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F9" w:rsidRPr="00E21AF9" w:rsidRDefault="00E21AF9" w:rsidP="00E21AF9">
      <w:pPr>
        <w:jc w:val="center"/>
        <w:rPr>
          <w:rFonts w:ascii="宋体" w:hAnsi="宋体" w:hint="eastAsia"/>
          <w:color w:val="000000"/>
        </w:rPr>
      </w:pPr>
      <w:bookmarkStart w:id="0" w:name="_GoBack"/>
      <w:r w:rsidRPr="00E21AF9">
        <w:rPr>
          <w:rFonts w:hint="eastAsia"/>
          <w:b/>
          <w:color w:val="000000"/>
        </w:rPr>
        <w:t>中国光大银行“科技运营支撑平台</w:t>
      </w:r>
      <w:r w:rsidRPr="00E21AF9">
        <w:rPr>
          <w:rFonts w:hint="eastAsia"/>
          <w:b/>
          <w:color w:val="000000"/>
        </w:rPr>
        <w:t>2016</w:t>
      </w:r>
      <w:r w:rsidRPr="00E21AF9">
        <w:rPr>
          <w:rFonts w:hint="eastAsia"/>
          <w:b/>
          <w:color w:val="000000"/>
        </w:rPr>
        <w:t>至</w:t>
      </w:r>
      <w:r w:rsidRPr="00E21AF9">
        <w:rPr>
          <w:rFonts w:hint="eastAsia"/>
          <w:b/>
          <w:color w:val="000000"/>
        </w:rPr>
        <w:t>2018</w:t>
      </w:r>
      <w:r w:rsidRPr="00E21AF9">
        <w:rPr>
          <w:rFonts w:hint="eastAsia"/>
          <w:b/>
          <w:color w:val="000000"/>
        </w:rPr>
        <w:t>年应用升级项目”</w:t>
      </w:r>
      <w:r w:rsidRPr="00E21AF9">
        <w:rPr>
          <w:rFonts w:hint="eastAsia"/>
          <w:b/>
          <w:color w:val="000000"/>
        </w:rPr>
        <w:t>公开招标公告</w:t>
      </w:r>
    </w:p>
    <w:p w:rsidR="00E21AF9" w:rsidRDefault="00E21AF9" w:rsidP="00E21AF9">
      <w:pPr>
        <w:ind w:firstLineChars="200" w:firstLine="420"/>
        <w:rPr>
          <w:rFonts w:ascii="宋体" w:hAnsi="宋体"/>
          <w:color w:val="000000"/>
        </w:rPr>
      </w:pPr>
      <w:r>
        <w:rPr>
          <w:rFonts w:ascii="宋体" w:hAnsi="宋体" w:hint="eastAsia"/>
          <w:color w:val="000000"/>
        </w:rPr>
        <w:t>中</w:t>
      </w:r>
      <w:proofErr w:type="gramStart"/>
      <w:r>
        <w:rPr>
          <w:rFonts w:ascii="宋体" w:hAnsi="宋体" w:hint="eastAsia"/>
          <w:color w:val="000000"/>
        </w:rPr>
        <w:t>招国际</w:t>
      </w:r>
      <w:proofErr w:type="gramEnd"/>
      <w:r>
        <w:rPr>
          <w:rFonts w:ascii="宋体" w:hAnsi="宋体" w:hint="eastAsia"/>
          <w:color w:val="000000"/>
        </w:rPr>
        <w:t>招标有限公司受中国光大银行委托，对</w:t>
      </w:r>
      <w:r>
        <w:rPr>
          <w:rFonts w:hint="eastAsia"/>
          <w:b/>
          <w:color w:val="000000"/>
          <w:szCs w:val="24"/>
        </w:rPr>
        <w:t>中国光大银行“科技运营支撑平台</w:t>
      </w:r>
      <w:r>
        <w:rPr>
          <w:rFonts w:hint="eastAsia"/>
          <w:b/>
          <w:color w:val="000000"/>
          <w:szCs w:val="24"/>
        </w:rPr>
        <w:t>2016</w:t>
      </w:r>
      <w:r>
        <w:rPr>
          <w:rFonts w:hint="eastAsia"/>
          <w:b/>
          <w:color w:val="000000"/>
          <w:szCs w:val="24"/>
        </w:rPr>
        <w:t>至</w:t>
      </w:r>
      <w:r>
        <w:rPr>
          <w:rFonts w:hint="eastAsia"/>
          <w:b/>
          <w:color w:val="000000"/>
          <w:szCs w:val="24"/>
        </w:rPr>
        <w:t>2018</w:t>
      </w:r>
      <w:r>
        <w:rPr>
          <w:rFonts w:hint="eastAsia"/>
          <w:b/>
          <w:color w:val="000000"/>
          <w:szCs w:val="24"/>
        </w:rPr>
        <w:t>年应用升级项目”</w:t>
      </w:r>
      <w:r>
        <w:rPr>
          <w:rFonts w:ascii="宋体" w:hAnsi="宋体" w:hint="eastAsia"/>
          <w:color w:val="000000"/>
        </w:rPr>
        <w:t>进行国内公开招标。</w:t>
      </w:r>
      <w:proofErr w:type="gramStart"/>
      <w:r>
        <w:rPr>
          <w:rFonts w:ascii="宋体" w:hAnsi="宋体" w:hint="eastAsia"/>
          <w:color w:val="000000"/>
        </w:rPr>
        <w:t>现邀请</w:t>
      </w:r>
      <w:proofErr w:type="gramEnd"/>
      <w:r>
        <w:rPr>
          <w:rFonts w:ascii="宋体" w:hAnsi="宋体" w:hint="eastAsia"/>
          <w:color w:val="000000"/>
        </w:rPr>
        <w:t>合格投标人参加投标。</w:t>
      </w:r>
    </w:p>
    <w:p w:rsidR="00E21AF9" w:rsidRDefault="00E21AF9" w:rsidP="00E21AF9">
      <w:pPr>
        <w:numPr>
          <w:ilvl w:val="0"/>
          <w:numId w:val="1"/>
        </w:numPr>
        <w:outlineLvl w:val="0"/>
        <w:rPr>
          <w:rFonts w:ascii="宋体" w:hAnsi="宋体"/>
          <w:color w:val="000000"/>
        </w:rPr>
      </w:pPr>
      <w:r>
        <w:rPr>
          <w:rFonts w:ascii="宋体" w:hAnsi="宋体" w:hint="eastAsia"/>
          <w:color w:val="000000"/>
        </w:rPr>
        <w:t>项目名称：</w:t>
      </w:r>
      <w:r>
        <w:rPr>
          <w:rFonts w:hint="eastAsia"/>
          <w:b/>
          <w:color w:val="000000"/>
          <w:szCs w:val="24"/>
        </w:rPr>
        <w:t>中国光大银行“科技运营支撑平台</w:t>
      </w:r>
      <w:r>
        <w:rPr>
          <w:rFonts w:hint="eastAsia"/>
          <w:b/>
          <w:color w:val="000000"/>
          <w:szCs w:val="24"/>
        </w:rPr>
        <w:t>2016</w:t>
      </w:r>
      <w:r>
        <w:rPr>
          <w:rFonts w:hint="eastAsia"/>
          <w:b/>
          <w:color w:val="000000"/>
          <w:szCs w:val="24"/>
        </w:rPr>
        <w:t>至</w:t>
      </w:r>
      <w:r>
        <w:rPr>
          <w:rFonts w:hint="eastAsia"/>
          <w:b/>
          <w:color w:val="000000"/>
          <w:szCs w:val="24"/>
        </w:rPr>
        <w:t>2018</w:t>
      </w:r>
      <w:r>
        <w:rPr>
          <w:rFonts w:hint="eastAsia"/>
          <w:b/>
          <w:color w:val="000000"/>
          <w:szCs w:val="24"/>
        </w:rPr>
        <w:t>年应用升级项目”</w:t>
      </w:r>
    </w:p>
    <w:p w:rsidR="00E21AF9" w:rsidRDefault="00E21AF9" w:rsidP="00E21AF9">
      <w:pPr>
        <w:numPr>
          <w:ilvl w:val="0"/>
          <w:numId w:val="1"/>
        </w:numPr>
        <w:outlineLvl w:val="0"/>
        <w:rPr>
          <w:rFonts w:ascii="宋体" w:hAnsi="宋体" w:hint="eastAsia"/>
          <w:color w:val="000000"/>
        </w:rPr>
      </w:pPr>
      <w:r>
        <w:rPr>
          <w:rFonts w:ascii="宋体" w:hAnsi="宋体" w:hint="eastAsia"/>
          <w:color w:val="000000"/>
        </w:rPr>
        <w:t>资金来源：自筹</w:t>
      </w:r>
    </w:p>
    <w:p w:rsidR="00E21AF9" w:rsidRPr="00320E22" w:rsidRDefault="00E21AF9" w:rsidP="00E21AF9">
      <w:pPr>
        <w:numPr>
          <w:ilvl w:val="0"/>
          <w:numId w:val="1"/>
        </w:numPr>
        <w:outlineLvl w:val="0"/>
        <w:rPr>
          <w:rFonts w:ascii="宋体" w:hAnsi="宋体"/>
          <w:color w:val="000000"/>
        </w:rPr>
      </w:pPr>
      <w:r w:rsidRPr="00320E22">
        <w:rPr>
          <w:rFonts w:ascii="宋体" w:hAnsi="宋体" w:hint="eastAsia"/>
          <w:color w:val="000000"/>
        </w:rPr>
        <w:t>项目编号：</w:t>
      </w:r>
      <w:r w:rsidRPr="00320E22">
        <w:rPr>
          <w:rFonts w:ascii="宋体" w:hAnsi="宋体"/>
          <w:color w:val="000000"/>
        </w:rPr>
        <w:t>TC16096FW</w:t>
      </w:r>
    </w:p>
    <w:p w:rsidR="00E21AF9" w:rsidRPr="00320E22" w:rsidRDefault="00E21AF9" w:rsidP="00E21AF9">
      <w:pPr>
        <w:numPr>
          <w:ilvl w:val="0"/>
          <w:numId w:val="1"/>
        </w:numPr>
        <w:outlineLvl w:val="0"/>
        <w:rPr>
          <w:rFonts w:ascii="宋体" w:hAnsi="宋体"/>
          <w:color w:val="000000"/>
        </w:rPr>
      </w:pPr>
      <w:r w:rsidRPr="00320E22">
        <w:rPr>
          <w:rFonts w:ascii="宋体" w:hAnsi="宋体" w:hint="eastAsia"/>
          <w:color w:val="000000"/>
        </w:rPr>
        <w:t>招标内容：</w:t>
      </w:r>
      <w:bookmarkStart w:id="1" w:name="OLE_LINK4"/>
      <w:r w:rsidRPr="00320E22">
        <w:rPr>
          <w:rFonts w:hint="eastAsia"/>
          <w:color w:val="000000"/>
          <w:szCs w:val="24"/>
        </w:rPr>
        <w:t>中国光大银行“科技运营支撑平台</w:t>
      </w:r>
      <w:r w:rsidRPr="00320E22">
        <w:rPr>
          <w:rFonts w:hint="eastAsia"/>
          <w:color w:val="000000"/>
          <w:szCs w:val="24"/>
        </w:rPr>
        <w:t>2016</w:t>
      </w:r>
      <w:r w:rsidRPr="00320E22">
        <w:rPr>
          <w:rFonts w:hint="eastAsia"/>
          <w:color w:val="000000"/>
          <w:szCs w:val="24"/>
        </w:rPr>
        <w:t>至</w:t>
      </w:r>
      <w:r w:rsidRPr="00320E22">
        <w:rPr>
          <w:rFonts w:hint="eastAsia"/>
          <w:color w:val="000000"/>
          <w:szCs w:val="24"/>
        </w:rPr>
        <w:t>2018</w:t>
      </w:r>
      <w:r w:rsidRPr="00320E22">
        <w:rPr>
          <w:rFonts w:hint="eastAsia"/>
          <w:color w:val="000000"/>
          <w:szCs w:val="24"/>
        </w:rPr>
        <w:t>年应用升级项目”，范围主要包含但不限于如下内容：</w:t>
      </w:r>
      <w:r w:rsidRPr="00320E22">
        <w:rPr>
          <w:rFonts w:hint="eastAsia"/>
          <w:color w:val="000000"/>
          <w:szCs w:val="24"/>
        </w:rPr>
        <w:t>1</w:t>
      </w:r>
      <w:r w:rsidRPr="00320E22">
        <w:rPr>
          <w:rFonts w:hint="eastAsia"/>
          <w:color w:val="000000"/>
          <w:szCs w:val="24"/>
        </w:rPr>
        <w:t>、银监会动态指标报送；</w:t>
      </w:r>
      <w:r w:rsidRPr="00320E22">
        <w:rPr>
          <w:rFonts w:hint="eastAsia"/>
          <w:color w:val="000000"/>
          <w:szCs w:val="24"/>
        </w:rPr>
        <w:t>2</w:t>
      </w:r>
      <w:r w:rsidRPr="00320E22">
        <w:rPr>
          <w:rFonts w:ascii="宋体" w:hAnsi="宋体" w:hint="eastAsia"/>
        </w:rPr>
        <w:t>、外包人员工作量分析；3、总分行问题整改的跟踪分析；4、质量看板；5、分行预算执行登记及安全可控信息采集；6、科技流程管理的优化；7、管理门户；9、基础平台功能增强。</w:t>
      </w:r>
    </w:p>
    <w:p w:rsidR="00E21AF9" w:rsidRPr="00320E22" w:rsidRDefault="00E21AF9" w:rsidP="00E21AF9">
      <w:pPr>
        <w:numPr>
          <w:ilvl w:val="0"/>
          <w:numId w:val="1"/>
        </w:numPr>
        <w:outlineLvl w:val="0"/>
        <w:rPr>
          <w:rFonts w:ascii="宋体" w:hAnsi="宋体"/>
          <w:color w:val="000000"/>
        </w:rPr>
      </w:pPr>
      <w:r w:rsidRPr="00320E22">
        <w:rPr>
          <w:rFonts w:ascii="宋体" w:hAnsi="宋体" w:hint="eastAsia"/>
        </w:rPr>
        <w:t>合作期限：拟定有效期为三年，协议</w:t>
      </w:r>
      <w:proofErr w:type="gramStart"/>
      <w:r w:rsidRPr="00320E22">
        <w:rPr>
          <w:rFonts w:ascii="宋体" w:hAnsi="宋体" w:hint="eastAsia"/>
        </w:rPr>
        <w:t>每年签署</w:t>
      </w:r>
      <w:proofErr w:type="gramEnd"/>
      <w:r w:rsidRPr="00320E22">
        <w:rPr>
          <w:rFonts w:ascii="宋体" w:hAnsi="宋体" w:hint="eastAsia"/>
        </w:rPr>
        <w:t>一次。</w:t>
      </w:r>
    </w:p>
    <w:bookmarkEnd w:id="1"/>
    <w:p w:rsidR="00E21AF9" w:rsidRPr="00320E22" w:rsidRDefault="00E21AF9" w:rsidP="00E21AF9">
      <w:pPr>
        <w:numPr>
          <w:ilvl w:val="0"/>
          <w:numId w:val="1"/>
        </w:numPr>
        <w:outlineLvl w:val="0"/>
        <w:rPr>
          <w:rFonts w:ascii="宋体" w:hAnsi="宋体"/>
          <w:color w:val="000000"/>
        </w:rPr>
      </w:pPr>
      <w:r w:rsidRPr="00320E22">
        <w:rPr>
          <w:rFonts w:ascii="宋体" w:hAnsi="宋体" w:hint="eastAsia"/>
          <w:color w:val="000000"/>
        </w:rPr>
        <w:t>投标人资格要求：</w:t>
      </w:r>
    </w:p>
    <w:p w:rsidR="00E21AF9" w:rsidRPr="00320E22" w:rsidRDefault="00E21AF9" w:rsidP="00E21AF9">
      <w:pPr>
        <w:numPr>
          <w:ilvl w:val="1"/>
          <w:numId w:val="1"/>
        </w:numPr>
        <w:jc w:val="left"/>
        <w:rPr>
          <w:rFonts w:ascii="宋体" w:hAnsi="宋体"/>
        </w:rPr>
      </w:pPr>
      <w:r w:rsidRPr="00320E22">
        <w:rPr>
          <w:rFonts w:ascii="宋体" w:hAnsi="宋体" w:hint="eastAsia"/>
        </w:rPr>
        <w:t>投标人必须是在中华人民共和国境内注册具有独立法人资格的企业；</w:t>
      </w:r>
    </w:p>
    <w:p w:rsidR="00E21AF9" w:rsidRDefault="00E21AF9" w:rsidP="00E21AF9">
      <w:pPr>
        <w:numPr>
          <w:ilvl w:val="1"/>
          <w:numId w:val="1"/>
        </w:numPr>
        <w:jc w:val="left"/>
        <w:rPr>
          <w:rFonts w:ascii="宋体" w:hAnsi="宋体"/>
        </w:rPr>
      </w:pPr>
      <w:r w:rsidRPr="00320E22">
        <w:rPr>
          <w:rFonts w:ascii="宋体" w:hAnsi="宋体" w:hint="eastAsia"/>
        </w:rPr>
        <w:t>投标</w:t>
      </w:r>
      <w:r>
        <w:rPr>
          <w:rFonts w:ascii="宋体" w:hAnsi="宋体" w:hint="eastAsia"/>
        </w:rPr>
        <w:t>人企业注册成立时间不少于三年；</w:t>
      </w:r>
    </w:p>
    <w:p w:rsidR="00E21AF9" w:rsidRDefault="00E21AF9" w:rsidP="00E21AF9">
      <w:pPr>
        <w:numPr>
          <w:ilvl w:val="1"/>
          <w:numId w:val="1"/>
        </w:numPr>
        <w:jc w:val="left"/>
        <w:rPr>
          <w:rFonts w:ascii="宋体" w:hAnsi="宋体"/>
        </w:rPr>
      </w:pPr>
      <w:r>
        <w:rPr>
          <w:rFonts w:ascii="宋体" w:hAnsi="宋体" w:hint="eastAsia"/>
        </w:rPr>
        <w:t>投标人注册资金不低于人民币300万元（实收）；</w:t>
      </w:r>
    </w:p>
    <w:p w:rsidR="00E21AF9" w:rsidRDefault="00E21AF9" w:rsidP="00E21AF9">
      <w:pPr>
        <w:numPr>
          <w:ilvl w:val="1"/>
          <w:numId w:val="1"/>
        </w:numPr>
        <w:jc w:val="left"/>
      </w:pPr>
      <w:r>
        <w:rPr>
          <w:rFonts w:ascii="宋体" w:hAnsi="宋体" w:hint="eastAsia"/>
        </w:rPr>
        <w:t>投标人</w:t>
      </w:r>
      <w:r>
        <w:rPr>
          <w:rFonts w:hint="eastAsia"/>
        </w:rPr>
        <w:t>具备至少一个同类项目案例；</w:t>
      </w:r>
    </w:p>
    <w:p w:rsidR="00E21AF9" w:rsidRDefault="00E21AF9" w:rsidP="00E21AF9">
      <w:pPr>
        <w:numPr>
          <w:ilvl w:val="1"/>
          <w:numId w:val="1"/>
        </w:numPr>
        <w:jc w:val="left"/>
        <w:rPr>
          <w:rFonts w:ascii="宋体" w:hAnsi="宋体"/>
        </w:rPr>
      </w:pPr>
      <w:r>
        <w:rPr>
          <w:rFonts w:hint="eastAsia"/>
        </w:rPr>
        <w:t>投标人中标后不允许分包、转包，能够</w:t>
      </w:r>
      <w:r>
        <w:t>直接和</w:t>
      </w:r>
      <w:r>
        <w:rPr>
          <w:rFonts w:hint="eastAsia"/>
        </w:rPr>
        <w:t>招标人</w:t>
      </w:r>
      <w:r>
        <w:t>签署项目合同</w:t>
      </w:r>
      <w:r>
        <w:rPr>
          <w:rFonts w:hint="eastAsia"/>
        </w:rPr>
        <w:t>；</w:t>
      </w:r>
    </w:p>
    <w:p w:rsidR="00E21AF9" w:rsidRDefault="00E21AF9" w:rsidP="00E21AF9">
      <w:pPr>
        <w:numPr>
          <w:ilvl w:val="1"/>
          <w:numId w:val="1"/>
        </w:numPr>
        <w:jc w:val="left"/>
        <w:rPr>
          <w:rFonts w:ascii="宋体" w:hAnsi="宋体"/>
        </w:rPr>
      </w:pPr>
      <w:r>
        <w:rPr>
          <w:rFonts w:ascii="宋体" w:hAnsi="宋体" w:hint="eastAsia"/>
        </w:rPr>
        <w:t>投标人须在以往中国光大银行的采购项目中没有欺骗、欺诈的行为或不良记录；</w:t>
      </w:r>
    </w:p>
    <w:p w:rsidR="00E21AF9" w:rsidRDefault="00E21AF9" w:rsidP="00E21AF9">
      <w:pPr>
        <w:numPr>
          <w:ilvl w:val="1"/>
          <w:numId w:val="1"/>
        </w:numPr>
        <w:jc w:val="left"/>
        <w:rPr>
          <w:rFonts w:ascii="宋体" w:hAnsi="宋体"/>
        </w:rPr>
      </w:pPr>
      <w:r>
        <w:rPr>
          <w:rFonts w:ascii="宋体" w:hAnsi="宋体" w:hint="eastAsia"/>
        </w:rPr>
        <w:t>不接受联合体投标。</w:t>
      </w:r>
    </w:p>
    <w:p w:rsidR="00E21AF9" w:rsidRDefault="00E21AF9" w:rsidP="00E21AF9">
      <w:pPr>
        <w:numPr>
          <w:ilvl w:val="0"/>
          <w:numId w:val="1"/>
        </w:numPr>
        <w:outlineLvl w:val="0"/>
        <w:rPr>
          <w:rFonts w:ascii="宋体" w:hAnsi="宋体"/>
          <w:color w:val="000000"/>
        </w:rPr>
      </w:pPr>
      <w:r>
        <w:rPr>
          <w:rFonts w:ascii="宋体" w:hAnsi="宋体" w:hint="eastAsia"/>
          <w:color w:val="000000"/>
        </w:rPr>
        <w:t>招标文件发售：</w:t>
      </w:r>
    </w:p>
    <w:p w:rsidR="00E21AF9" w:rsidRDefault="00E21AF9" w:rsidP="00E21AF9">
      <w:pPr>
        <w:numPr>
          <w:ilvl w:val="1"/>
          <w:numId w:val="1"/>
        </w:numPr>
        <w:jc w:val="left"/>
        <w:rPr>
          <w:rFonts w:ascii="宋体" w:hAnsi="宋体"/>
          <w:color w:val="000000"/>
        </w:rPr>
      </w:pPr>
      <w:r>
        <w:rPr>
          <w:rFonts w:ascii="宋体" w:hAnsi="宋体" w:hint="eastAsia"/>
          <w:color w:val="000000"/>
        </w:rPr>
        <w:t>购买招标文件时须提供以下证明文件，只有经过招标代理机构审查的潜在投标人方能购买招标文件（招标代理机构对潜在投标人提供的证明材料只作初步审查，不作为最终审查。资格最终审查将在评标时由评标委员会进行。</w:t>
      </w:r>
      <w:r w:rsidRPr="00320E22">
        <w:rPr>
          <w:rFonts w:ascii="宋体" w:hAnsi="宋体" w:hint="eastAsia"/>
          <w:b/>
          <w:color w:val="000000"/>
        </w:rPr>
        <w:t>购买招标文件时提供的证明文件在评标时不作为评审依据，投标人必须在投标文件中另行提供能满足“投标人资格要求”的资格证明文件</w:t>
      </w:r>
      <w:r>
        <w:rPr>
          <w:rFonts w:ascii="宋体" w:hAnsi="宋体" w:hint="eastAsia"/>
          <w:color w:val="000000"/>
        </w:rPr>
        <w:t>）</w:t>
      </w:r>
      <w:r>
        <w:rPr>
          <w:rFonts w:ascii="宋体" w:hAnsi="宋体" w:hint="eastAsia"/>
        </w:rPr>
        <w:t>：</w:t>
      </w:r>
    </w:p>
    <w:p w:rsidR="00E21AF9" w:rsidRDefault="00E21AF9" w:rsidP="00E21AF9">
      <w:pPr>
        <w:numPr>
          <w:ilvl w:val="2"/>
          <w:numId w:val="2"/>
        </w:numPr>
        <w:rPr>
          <w:rFonts w:hAnsi="宋体"/>
          <w:color w:val="000000"/>
        </w:rPr>
      </w:pPr>
      <w:r>
        <w:rPr>
          <w:rFonts w:hAnsi="宋体" w:hint="eastAsia"/>
          <w:color w:val="000000"/>
        </w:rPr>
        <w:t>营业执照副本复印件加盖公章；</w:t>
      </w:r>
    </w:p>
    <w:p w:rsidR="00E21AF9" w:rsidRDefault="00E21AF9" w:rsidP="00E21AF9">
      <w:pPr>
        <w:numPr>
          <w:ilvl w:val="2"/>
          <w:numId w:val="3"/>
        </w:numPr>
      </w:pPr>
      <w:r>
        <w:rPr>
          <w:rFonts w:hint="eastAsia"/>
        </w:rPr>
        <w:t>投标人一个同类项目案例合同复印件（包括合同首页、服务内容页、双方盖章页复印件）加盖公章，若投标人存在名称变更，且本次投标案例的合同主体为变更前公司名称，应提供工商行政管理局等政府单位的批复</w:t>
      </w:r>
      <w:r>
        <w:rPr>
          <w:rFonts w:hint="eastAsia"/>
        </w:rPr>
        <w:t>/</w:t>
      </w:r>
      <w:r>
        <w:rPr>
          <w:rFonts w:hint="eastAsia"/>
        </w:rPr>
        <w:t>通知复印件</w:t>
      </w:r>
      <w:r>
        <w:rPr>
          <w:rFonts w:hAnsi="宋体" w:hint="eastAsia"/>
          <w:color w:val="000000"/>
        </w:rPr>
        <w:t>加盖公章</w:t>
      </w:r>
      <w:r>
        <w:rPr>
          <w:rFonts w:hint="eastAsia"/>
        </w:rPr>
        <w:t>；</w:t>
      </w:r>
    </w:p>
    <w:p w:rsidR="00E21AF9" w:rsidRDefault="00E21AF9" w:rsidP="00E21AF9">
      <w:pPr>
        <w:numPr>
          <w:ilvl w:val="1"/>
          <w:numId w:val="1"/>
        </w:numPr>
        <w:jc w:val="left"/>
        <w:rPr>
          <w:rFonts w:ascii="宋体" w:hAnsi="宋体"/>
          <w:color w:val="000000"/>
        </w:rPr>
      </w:pPr>
      <w:r>
        <w:rPr>
          <w:rFonts w:ascii="宋体" w:hAnsi="宋体" w:hint="eastAsia"/>
          <w:color w:val="000000"/>
        </w:rPr>
        <w:lastRenderedPageBreak/>
        <w:t>招标文件售价：每份200元人民币，售后不退；</w:t>
      </w:r>
    </w:p>
    <w:p w:rsidR="00E21AF9" w:rsidRDefault="00E21AF9" w:rsidP="00E21AF9">
      <w:pPr>
        <w:numPr>
          <w:ilvl w:val="1"/>
          <w:numId w:val="1"/>
        </w:numPr>
        <w:jc w:val="left"/>
        <w:rPr>
          <w:rFonts w:ascii="宋体" w:hAnsi="宋体"/>
          <w:color w:val="000000"/>
        </w:rPr>
      </w:pPr>
      <w:r>
        <w:rPr>
          <w:rFonts w:ascii="宋体" w:hAnsi="宋体" w:hint="eastAsia"/>
          <w:color w:val="000000"/>
        </w:rPr>
        <w:t>购买时间：即日起至</w:t>
      </w:r>
      <w:r>
        <w:rPr>
          <w:rFonts w:ascii="宋体" w:hAnsi="宋体" w:hint="eastAsia"/>
          <w:color w:val="000000"/>
          <w:u w:val="single"/>
        </w:rPr>
        <w:t>2016</w:t>
      </w:r>
      <w:r>
        <w:rPr>
          <w:rFonts w:ascii="宋体" w:hAnsi="宋体" w:hint="eastAsia"/>
          <w:color w:val="000000"/>
        </w:rPr>
        <w:t>年</w:t>
      </w:r>
      <w:r>
        <w:rPr>
          <w:rFonts w:ascii="宋体" w:hAnsi="宋体" w:hint="eastAsia"/>
          <w:color w:val="000000"/>
          <w:u w:val="single"/>
        </w:rPr>
        <w:t>10</w:t>
      </w:r>
      <w:r>
        <w:rPr>
          <w:rFonts w:ascii="宋体" w:hAnsi="宋体" w:hint="eastAsia"/>
          <w:color w:val="000000"/>
        </w:rPr>
        <w:t>月</w:t>
      </w:r>
      <w:r>
        <w:rPr>
          <w:rFonts w:ascii="宋体" w:hAnsi="宋体" w:hint="eastAsia"/>
          <w:color w:val="000000"/>
          <w:u w:val="single"/>
        </w:rPr>
        <w:t>19</w:t>
      </w:r>
      <w:r>
        <w:rPr>
          <w:rFonts w:ascii="宋体" w:hAnsi="宋体" w:hint="eastAsia"/>
          <w:color w:val="000000"/>
        </w:rPr>
        <w:t>日止，每天上午9</w:t>
      </w:r>
      <w:r>
        <w:rPr>
          <w:rFonts w:ascii="宋体" w:hAnsi="宋体"/>
          <w:color w:val="000000"/>
        </w:rPr>
        <w:t>:</w:t>
      </w:r>
      <w:r>
        <w:rPr>
          <w:rFonts w:ascii="宋体" w:hAnsi="宋体" w:hint="eastAsia"/>
          <w:color w:val="000000"/>
        </w:rPr>
        <w:t>3</w:t>
      </w:r>
      <w:r>
        <w:rPr>
          <w:rFonts w:ascii="宋体" w:hAnsi="宋体"/>
          <w:color w:val="000000"/>
        </w:rPr>
        <w:t>0-1</w:t>
      </w:r>
      <w:r>
        <w:rPr>
          <w:rFonts w:ascii="宋体" w:hAnsi="宋体" w:hint="eastAsia"/>
          <w:color w:val="000000"/>
        </w:rPr>
        <w:t>1</w:t>
      </w:r>
      <w:r>
        <w:rPr>
          <w:rFonts w:ascii="宋体" w:hAnsi="宋体"/>
          <w:color w:val="000000"/>
        </w:rPr>
        <w:t>:</w:t>
      </w:r>
      <w:r>
        <w:rPr>
          <w:rFonts w:ascii="宋体" w:hAnsi="宋体" w:hint="eastAsia"/>
          <w:color w:val="000000"/>
        </w:rPr>
        <w:t>3</w:t>
      </w:r>
      <w:r>
        <w:rPr>
          <w:rFonts w:ascii="宋体" w:hAnsi="宋体"/>
          <w:color w:val="000000"/>
        </w:rPr>
        <w:t>0</w:t>
      </w:r>
      <w:r>
        <w:rPr>
          <w:rFonts w:ascii="宋体" w:hAnsi="宋体" w:hint="eastAsia"/>
          <w:color w:val="000000"/>
        </w:rPr>
        <w:t>，下午13</w:t>
      </w:r>
      <w:r>
        <w:rPr>
          <w:rFonts w:ascii="宋体" w:hAnsi="宋体"/>
          <w:color w:val="000000"/>
        </w:rPr>
        <w:t>:</w:t>
      </w:r>
      <w:r>
        <w:rPr>
          <w:rFonts w:ascii="宋体" w:hAnsi="宋体" w:hint="eastAsia"/>
          <w:color w:val="000000"/>
        </w:rPr>
        <w:t>3</w:t>
      </w:r>
      <w:r>
        <w:rPr>
          <w:rFonts w:ascii="宋体" w:hAnsi="宋体"/>
          <w:color w:val="000000"/>
        </w:rPr>
        <w:t>0-</w:t>
      </w:r>
      <w:r>
        <w:rPr>
          <w:rFonts w:ascii="宋体" w:hAnsi="宋体" w:hint="eastAsia"/>
          <w:color w:val="000000"/>
        </w:rPr>
        <w:t>16</w:t>
      </w:r>
      <w:r>
        <w:rPr>
          <w:rFonts w:ascii="宋体" w:hAnsi="宋体"/>
          <w:color w:val="000000"/>
        </w:rPr>
        <w:t>:</w:t>
      </w:r>
      <w:r>
        <w:rPr>
          <w:rFonts w:ascii="宋体" w:hAnsi="宋体" w:hint="eastAsia"/>
          <w:color w:val="000000"/>
        </w:rPr>
        <w:t>3</w:t>
      </w:r>
      <w:r>
        <w:rPr>
          <w:rFonts w:ascii="宋体" w:hAnsi="宋体"/>
          <w:color w:val="000000"/>
        </w:rPr>
        <w:t>0</w:t>
      </w:r>
      <w:r>
        <w:rPr>
          <w:rFonts w:ascii="宋体" w:hAnsi="宋体" w:hint="eastAsia"/>
          <w:color w:val="000000"/>
        </w:rPr>
        <w:t>（北京时间，节假日除外）；</w:t>
      </w:r>
    </w:p>
    <w:p w:rsidR="00E21AF9" w:rsidRDefault="00E21AF9" w:rsidP="00E21AF9">
      <w:pPr>
        <w:numPr>
          <w:ilvl w:val="1"/>
          <w:numId w:val="1"/>
        </w:numPr>
        <w:jc w:val="left"/>
        <w:rPr>
          <w:rFonts w:ascii="宋体" w:hAnsi="宋体"/>
          <w:color w:val="000000"/>
        </w:rPr>
      </w:pPr>
      <w:r>
        <w:rPr>
          <w:rFonts w:ascii="宋体" w:hAnsi="宋体" w:hint="eastAsia"/>
          <w:color w:val="000000"/>
        </w:rPr>
        <w:t>购买地点：中</w:t>
      </w:r>
      <w:proofErr w:type="gramStart"/>
      <w:r>
        <w:rPr>
          <w:rFonts w:ascii="宋体" w:hAnsi="宋体" w:hint="eastAsia"/>
          <w:color w:val="000000"/>
        </w:rPr>
        <w:t>招国际</w:t>
      </w:r>
      <w:proofErr w:type="gramEnd"/>
      <w:r>
        <w:rPr>
          <w:rFonts w:ascii="宋体" w:hAnsi="宋体" w:hint="eastAsia"/>
          <w:color w:val="000000"/>
        </w:rPr>
        <w:t>招标有限公司406室（</w:t>
      </w:r>
      <w:r>
        <w:rPr>
          <w:rFonts w:ascii="宋体" w:hAnsi="宋体" w:hint="eastAsia"/>
        </w:rPr>
        <w:t>北京市海淀</w:t>
      </w:r>
      <w:proofErr w:type="gramStart"/>
      <w:r>
        <w:rPr>
          <w:rFonts w:ascii="宋体" w:hAnsi="宋体" w:hint="eastAsia"/>
        </w:rPr>
        <w:t>区皂君庙</w:t>
      </w:r>
      <w:proofErr w:type="gramEnd"/>
      <w:r>
        <w:rPr>
          <w:rFonts w:ascii="宋体" w:hAnsi="宋体" w:hint="eastAsia"/>
        </w:rPr>
        <w:t>14号院9号楼</w:t>
      </w:r>
      <w:r>
        <w:rPr>
          <w:rFonts w:ascii="宋体" w:hAnsi="宋体" w:hint="eastAsia"/>
          <w:color w:val="000000"/>
        </w:rPr>
        <w:t>）。</w:t>
      </w:r>
    </w:p>
    <w:p w:rsidR="00E21AF9" w:rsidRDefault="00E21AF9" w:rsidP="00E21AF9">
      <w:pPr>
        <w:ind w:left="539" w:firstLineChars="200" w:firstLine="420"/>
        <w:rPr>
          <w:rFonts w:hAnsi="宋体"/>
          <w:color w:val="000000"/>
        </w:rPr>
      </w:pPr>
      <w:r>
        <w:rPr>
          <w:rFonts w:hAnsi="宋体" w:hint="eastAsia"/>
          <w:color w:val="000000"/>
        </w:rPr>
        <w:t>投标人必须向招标代理机构购买招标文件并登记备案，未向招标代理机构购买招标文件并登记备案的投标人均无资格参加投标。</w:t>
      </w:r>
    </w:p>
    <w:p w:rsidR="00E21AF9" w:rsidRDefault="00E21AF9" w:rsidP="00E21AF9">
      <w:pPr>
        <w:numPr>
          <w:ilvl w:val="0"/>
          <w:numId w:val="1"/>
        </w:numPr>
        <w:outlineLvl w:val="0"/>
        <w:rPr>
          <w:rFonts w:ascii="宋体" w:hAnsi="宋体"/>
          <w:color w:val="000000"/>
        </w:rPr>
      </w:pPr>
      <w:r>
        <w:rPr>
          <w:rFonts w:ascii="宋体" w:hAnsi="宋体" w:hint="eastAsia"/>
          <w:color w:val="000000"/>
        </w:rPr>
        <w:t>投标截止时间和开标时间：</w:t>
      </w:r>
      <w:r w:rsidRPr="00320E22">
        <w:rPr>
          <w:rFonts w:ascii="宋体" w:hAnsi="宋体" w:hint="eastAsia"/>
          <w:color w:val="000000"/>
          <w:u w:val="single"/>
        </w:rPr>
        <w:t>2016</w:t>
      </w:r>
      <w:r>
        <w:rPr>
          <w:rFonts w:ascii="宋体" w:hAnsi="宋体" w:hint="eastAsia"/>
          <w:color w:val="000000"/>
        </w:rPr>
        <w:t>年</w:t>
      </w:r>
      <w:r w:rsidRPr="00320E22">
        <w:rPr>
          <w:rFonts w:ascii="宋体" w:hAnsi="宋体" w:hint="eastAsia"/>
          <w:color w:val="000000"/>
          <w:u w:val="single"/>
        </w:rPr>
        <w:t>10</w:t>
      </w:r>
      <w:r>
        <w:rPr>
          <w:rFonts w:ascii="宋体" w:hAnsi="宋体" w:hint="eastAsia"/>
          <w:color w:val="000000"/>
        </w:rPr>
        <w:t>月</w:t>
      </w:r>
      <w:r w:rsidRPr="00320E22">
        <w:rPr>
          <w:rFonts w:ascii="宋体" w:hAnsi="宋体" w:hint="eastAsia"/>
          <w:color w:val="000000"/>
          <w:u w:val="single"/>
        </w:rPr>
        <w:t>21</w:t>
      </w:r>
      <w:r>
        <w:rPr>
          <w:rFonts w:ascii="宋体" w:hAnsi="宋体" w:hint="eastAsia"/>
          <w:color w:val="000000"/>
        </w:rPr>
        <w:t>日上午9:30 时（北京时间）。届时请参加投标的代表出席开标仪式。</w:t>
      </w:r>
    </w:p>
    <w:p w:rsidR="00E21AF9" w:rsidRDefault="00E21AF9" w:rsidP="00E21AF9">
      <w:pPr>
        <w:numPr>
          <w:ilvl w:val="0"/>
          <w:numId w:val="1"/>
        </w:numPr>
        <w:outlineLvl w:val="0"/>
        <w:rPr>
          <w:rFonts w:ascii="宋体" w:hAnsi="宋体"/>
          <w:color w:val="000000"/>
        </w:rPr>
      </w:pPr>
      <w:r>
        <w:rPr>
          <w:rFonts w:ascii="宋体" w:hAnsi="宋体" w:hint="eastAsia"/>
          <w:color w:val="000000"/>
        </w:rPr>
        <w:t>开标地点：中</w:t>
      </w:r>
      <w:proofErr w:type="gramStart"/>
      <w:r>
        <w:rPr>
          <w:rFonts w:ascii="宋体" w:hAnsi="宋体" w:hint="eastAsia"/>
          <w:color w:val="000000"/>
        </w:rPr>
        <w:t>招国际</w:t>
      </w:r>
      <w:proofErr w:type="gramEnd"/>
      <w:r>
        <w:rPr>
          <w:rFonts w:ascii="宋体" w:hAnsi="宋体" w:hint="eastAsia"/>
          <w:color w:val="000000"/>
        </w:rPr>
        <w:t>招标有限公司。</w:t>
      </w:r>
    </w:p>
    <w:p w:rsidR="00E21AF9" w:rsidRDefault="00E21AF9" w:rsidP="00E21AF9">
      <w:pPr>
        <w:numPr>
          <w:ilvl w:val="0"/>
          <w:numId w:val="1"/>
        </w:numPr>
        <w:outlineLvl w:val="0"/>
        <w:rPr>
          <w:color w:val="000000"/>
        </w:rPr>
      </w:pPr>
      <w:r>
        <w:rPr>
          <w:rFonts w:ascii="宋体" w:hAnsi="宋体" w:hint="eastAsia"/>
          <w:color w:val="000000"/>
        </w:rPr>
        <w:t>投标文件的递交：</w:t>
      </w:r>
      <w:r>
        <w:rPr>
          <w:rFonts w:hint="eastAsia"/>
          <w:color w:val="000000"/>
        </w:rPr>
        <w:t>投标文件须密封后于开标当日投标截止时间前递至开标地点。逾期送达或不符合规定的投标文件恕不接受。</w:t>
      </w:r>
    </w:p>
    <w:p w:rsidR="00E21AF9" w:rsidRDefault="00E21AF9" w:rsidP="00E21AF9">
      <w:pPr>
        <w:rPr>
          <w:rFonts w:ascii="宋体" w:hAnsi="宋体"/>
          <w:b/>
          <w:color w:val="000000"/>
          <w:sz w:val="28"/>
        </w:rPr>
      </w:pPr>
    </w:p>
    <w:p w:rsidR="00E21AF9" w:rsidRDefault="00E21AF9" w:rsidP="00E21AF9">
      <w:pPr>
        <w:rPr>
          <w:rFonts w:ascii="宋体" w:hAnsi="宋体"/>
          <w:b/>
          <w:color w:val="000000"/>
        </w:rPr>
      </w:pPr>
      <w:r>
        <w:rPr>
          <w:rFonts w:ascii="宋体" w:hAnsi="宋体" w:hint="eastAsia"/>
          <w:b/>
          <w:color w:val="000000"/>
        </w:rPr>
        <w:t>招 标 人：中国光大银行</w:t>
      </w:r>
    </w:p>
    <w:p w:rsidR="00E21AF9" w:rsidRDefault="00E21AF9" w:rsidP="00E21AF9">
      <w:pPr>
        <w:rPr>
          <w:rFonts w:ascii="宋体" w:hAnsi="宋体"/>
          <w:color w:val="000000"/>
        </w:rPr>
      </w:pPr>
      <w:r>
        <w:rPr>
          <w:rFonts w:ascii="宋体" w:hAnsi="宋体" w:hint="eastAsia"/>
          <w:color w:val="000000"/>
        </w:rPr>
        <w:t>地    址：北京市西城区太平桥大街25号中国光大中心</w:t>
      </w:r>
    </w:p>
    <w:p w:rsidR="00E21AF9" w:rsidRDefault="00E21AF9" w:rsidP="00E21AF9">
      <w:pPr>
        <w:rPr>
          <w:rFonts w:ascii="宋体" w:hAnsi="宋体"/>
          <w:b/>
          <w:color w:val="000000"/>
        </w:rPr>
      </w:pPr>
      <w:proofErr w:type="gramStart"/>
      <w:r>
        <w:rPr>
          <w:rFonts w:ascii="宋体" w:hAnsi="宋体" w:hint="eastAsia"/>
          <w:color w:val="000000"/>
        </w:rPr>
        <w:t>邮</w:t>
      </w:r>
      <w:proofErr w:type="gramEnd"/>
      <w:r>
        <w:rPr>
          <w:rFonts w:ascii="宋体" w:hAnsi="宋体" w:hint="eastAsia"/>
          <w:color w:val="000000"/>
        </w:rPr>
        <w:t xml:space="preserve">    编：100033</w:t>
      </w:r>
    </w:p>
    <w:p w:rsidR="00E21AF9" w:rsidRDefault="00E21AF9" w:rsidP="00E21AF9">
      <w:pPr>
        <w:rPr>
          <w:rFonts w:ascii="宋体" w:hAnsi="宋体"/>
          <w:b/>
          <w:color w:val="000000"/>
        </w:rPr>
      </w:pPr>
      <w:r>
        <w:rPr>
          <w:rFonts w:ascii="宋体" w:hAnsi="宋体" w:hint="eastAsia"/>
          <w:b/>
          <w:color w:val="000000"/>
        </w:rPr>
        <w:t>招标代理机构：中</w:t>
      </w:r>
      <w:proofErr w:type="gramStart"/>
      <w:r>
        <w:rPr>
          <w:rFonts w:ascii="宋体" w:hAnsi="宋体" w:hint="eastAsia"/>
          <w:b/>
          <w:color w:val="000000"/>
        </w:rPr>
        <w:t>招国际</w:t>
      </w:r>
      <w:proofErr w:type="gramEnd"/>
      <w:r>
        <w:rPr>
          <w:rFonts w:ascii="宋体" w:hAnsi="宋体" w:hint="eastAsia"/>
          <w:b/>
          <w:color w:val="000000"/>
        </w:rPr>
        <w:t>招标有限公司</w:t>
      </w:r>
    </w:p>
    <w:p w:rsidR="00E21AF9" w:rsidRDefault="00E21AF9" w:rsidP="00E21AF9">
      <w:pPr>
        <w:rPr>
          <w:rFonts w:ascii="宋体" w:hAnsi="宋体"/>
        </w:rPr>
      </w:pPr>
      <w:r>
        <w:rPr>
          <w:rFonts w:ascii="宋体" w:hAnsi="宋体" w:hint="eastAsia"/>
        </w:rPr>
        <w:t>地        址：北京市海淀</w:t>
      </w:r>
      <w:proofErr w:type="gramStart"/>
      <w:r>
        <w:rPr>
          <w:rFonts w:ascii="宋体" w:hAnsi="宋体" w:hint="eastAsia"/>
        </w:rPr>
        <w:t>区皂君庙</w:t>
      </w:r>
      <w:proofErr w:type="gramEnd"/>
      <w:r>
        <w:rPr>
          <w:rFonts w:ascii="宋体" w:hAnsi="宋体" w:hint="eastAsia"/>
        </w:rPr>
        <w:t>14号院9号楼</w:t>
      </w:r>
    </w:p>
    <w:p w:rsidR="00E21AF9" w:rsidRDefault="00E21AF9" w:rsidP="00E21AF9">
      <w:pPr>
        <w:rPr>
          <w:rFonts w:ascii="宋体" w:hAnsi="宋体"/>
        </w:rPr>
      </w:pPr>
      <w:r>
        <w:rPr>
          <w:rFonts w:ascii="宋体" w:hAnsi="宋体" w:hint="eastAsia"/>
        </w:rPr>
        <w:t>联   系   人：马静、金妍妍、陆欣</w:t>
      </w:r>
    </w:p>
    <w:p w:rsidR="00E21AF9" w:rsidRDefault="00E21AF9" w:rsidP="00E21AF9">
      <w:pPr>
        <w:rPr>
          <w:rFonts w:ascii="宋体" w:hAnsi="宋体"/>
        </w:rPr>
      </w:pPr>
      <w:r>
        <w:rPr>
          <w:rFonts w:ascii="宋体" w:hAnsi="宋体" w:hint="eastAsia"/>
        </w:rPr>
        <w:t>联 系  电 话：010-62108157、62108163、62108160</w:t>
      </w:r>
    </w:p>
    <w:p w:rsidR="00E21AF9" w:rsidRDefault="00E21AF9" w:rsidP="00E21AF9">
      <w:pPr>
        <w:rPr>
          <w:rFonts w:ascii="宋体" w:hAnsi="宋体"/>
        </w:rPr>
      </w:pPr>
      <w:r>
        <w:rPr>
          <w:rFonts w:ascii="宋体" w:hAnsi="宋体" w:hint="eastAsia"/>
        </w:rPr>
        <w:t>传        真：010-62108159</w:t>
      </w:r>
    </w:p>
    <w:p w:rsidR="00E21AF9" w:rsidRDefault="00E21AF9" w:rsidP="00E21AF9">
      <w:pPr>
        <w:rPr>
          <w:rFonts w:ascii="宋体" w:hAnsi="宋体"/>
        </w:rPr>
      </w:pPr>
      <w:r>
        <w:rPr>
          <w:rFonts w:ascii="宋体" w:hAnsi="宋体" w:hint="eastAsia"/>
        </w:rPr>
        <w:t>开 户  银 行：</w:t>
      </w:r>
      <w:r>
        <w:rPr>
          <w:rFonts w:ascii="宋体" w:hAnsi="宋体"/>
        </w:rPr>
        <w:t>中国光大银行北京</w:t>
      </w:r>
      <w:r>
        <w:rPr>
          <w:rFonts w:ascii="宋体" w:hAnsi="宋体" w:hint="eastAsia"/>
        </w:rPr>
        <w:t>金融街丰盛支行</w:t>
      </w:r>
    </w:p>
    <w:p w:rsidR="00E21AF9" w:rsidRDefault="00E21AF9" w:rsidP="00E21AF9">
      <w:pPr>
        <w:rPr>
          <w:rFonts w:ascii="宋体" w:hAnsi="宋体"/>
        </w:rPr>
      </w:pPr>
      <w:r>
        <w:rPr>
          <w:rFonts w:ascii="宋体" w:hAnsi="宋体" w:hint="eastAsia"/>
        </w:rPr>
        <w:t>帐        号：</w:t>
      </w:r>
      <w:r>
        <w:rPr>
          <w:rFonts w:ascii="宋体" w:hAnsi="宋体"/>
          <w:color w:val="FF0000"/>
        </w:rPr>
        <w:t>35000188000212869</w:t>
      </w:r>
    </w:p>
    <w:p w:rsidR="00842A88" w:rsidRDefault="00E21AF9" w:rsidP="00E21AF9">
      <w:pPr>
        <w:rPr>
          <w:rFonts w:ascii="宋体" w:hAnsi="宋体" w:hint="eastAsia"/>
          <w:color w:val="FF0000"/>
        </w:rPr>
      </w:pPr>
      <w:r>
        <w:rPr>
          <w:rFonts w:ascii="宋体" w:hAnsi="宋体" w:hint="eastAsia"/>
        </w:rPr>
        <w:t>电 子 信 箱 ：</w:t>
      </w:r>
      <w:hyperlink r:id="rId8" w:history="1">
        <w:r w:rsidRPr="00E85C79">
          <w:rPr>
            <w:rStyle w:val="a5"/>
            <w:rFonts w:ascii="宋体" w:hAnsi="宋体" w:hint="eastAsia"/>
          </w:rPr>
          <w:t>cntcitc9@163.com</w:t>
        </w:r>
      </w:hyperlink>
    </w:p>
    <w:p w:rsidR="00E21AF9" w:rsidRDefault="00E21AF9" w:rsidP="00E21AF9">
      <w:pPr>
        <w:rPr>
          <w:rFonts w:ascii="宋体" w:hAnsi="宋体" w:hint="eastAsia"/>
          <w:color w:val="FF0000"/>
        </w:rPr>
      </w:pPr>
    </w:p>
    <w:p w:rsidR="00E21AF9" w:rsidRPr="00E21AF9" w:rsidRDefault="00E21AF9" w:rsidP="00E21AF9">
      <w:pPr>
        <w:rPr>
          <w:rFonts w:ascii="宋体" w:hAnsi="宋体"/>
        </w:rPr>
      </w:pPr>
      <w:r>
        <w:rPr>
          <w:rFonts w:ascii="宋体" w:hAnsi="宋体" w:hint="eastAsia"/>
          <w:color w:val="FF0000"/>
        </w:rPr>
        <w:t xml:space="preserve">                                                       </w:t>
      </w:r>
      <w:r w:rsidRPr="00E21AF9">
        <w:rPr>
          <w:rFonts w:ascii="宋体" w:hAnsi="宋体" w:hint="eastAsia"/>
        </w:rPr>
        <w:t xml:space="preserve">       2016年9月19日</w:t>
      </w:r>
      <w:bookmarkEnd w:id="0"/>
    </w:p>
    <w:sectPr w:rsidR="00E21AF9" w:rsidRPr="00E21AF9" w:rsidSect="00E21AF9">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DE3" w:rsidRDefault="00BB5DE3" w:rsidP="00E21AF9">
      <w:pPr>
        <w:spacing w:line="240" w:lineRule="auto"/>
      </w:pPr>
      <w:r>
        <w:separator/>
      </w:r>
    </w:p>
  </w:endnote>
  <w:endnote w:type="continuationSeparator" w:id="0">
    <w:p w:rsidR="00BB5DE3" w:rsidRDefault="00BB5DE3" w:rsidP="00E21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DE3" w:rsidRDefault="00BB5DE3" w:rsidP="00E21AF9">
      <w:pPr>
        <w:spacing w:line="240" w:lineRule="auto"/>
      </w:pPr>
      <w:r>
        <w:separator/>
      </w:r>
    </w:p>
  </w:footnote>
  <w:footnote w:type="continuationSeparator" w:id="0">
    <w:p w:rsidR="00BB5DE3" w:rsidRDefault="00BB5DE3" w:rsidP="00E21AF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25"/>
    <w:multiLevelType w:val="multilevel"/>
    <w:tmpl w:val="00000025"/>
    <w:lvl w:ilvl="0">
      <w:start w:val="1"/>
      <w:numFmt w:val="decimal"/>
      <w:lvlText w:val="%1."/>
      <w:lvlJc w:val="left"/>
      <w:pPr>
        <w:tabs>
          <w:tab w:val="num" w:pos="420"/>
        </w:tabs>
        <w:ind w:left="420" w:hanging="420"/>
      </w:pPr>
    </w:lvl>
    <w:lvl w:ilvl="1">
      <w:start w:val="1"/>
      <w:numFmt w:val="decimal"/>
      <w:lvlText w:val="（%2）"/>
      <w:lvlJc w:val="left"/>
      <w:pPr>
        <w:tabs>
          <w:tab w:val="num" w:pos="720"/>
        </w:tabs>
        <w:ind w:left="720" w:hanging="720"/>
      </w:pPr>
      <w:rPr>
        <w:rFonts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77733B85"/>
    <w:multiLevelType w:val="multilevel"/>
    <w:tmpl w:val="77733B85"/>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5D39"/>
    <w:rsid w:val="0000472C"/>
    <w:rsid w:val="0001108D"/>
    <w:rsid w:val="00014F0E"/>
    <w:rsid w:val="00026256"/>
    <w:rsid w:val="000355E6"/>
    <w:rsid w:val="00037A3F"/>
    <w:rsid w:val="00042554"/>
    <w:rsid w:val="00044682"/>
    <w:rsid w:val="00053246"/>
    <w:rsid w:val="00076383"/>
    <w:rsid w:val="00085D39"/>
    <w:rsid w:val="000B16FE"/>
    <w:rsid w:val="000D0106"/>
    <w:rsid w:val="000E3577"/>
    <w:rsid w:val="000F52F2"/>
    <w:rsid w:val="000F64C9"/>
    <w:rsid w:val="001044D1"/>
    <w:rsid w:val="0012577B"/>
    <w:rsid w:val="00156B05"/>
    <w:rsid w:val="001702C2"/>
    <w:rsid w:val="00171510"/>
    <w:rsid w:val="00177339"/>
    <w:rsid w:val="00183528"/>
    <w:rsid w:val="001A1B50"/>
    <w:rsid w:val="001A3C1B"/>
    <w:rsid w:val="001C59E8"/>
    <w:rsid w:val="001C6A0E"/>
    <w:rsid w:val="001F5F14"/>
    <w:rsid w:val="0020311A"/>
    <w:rsid w:val="00206DE9"/>
    <w:rsid w:val="00210591"/>
    <w:rsid w:val="00223CE6"/>
    <w:rsid w:val="00225E99"/>
    <w:rsid w:val="00227DEC"/>
    <w:rsid w:val="00230C97"/>
    <w:rsid w:val="00246198"/>
    <w:rsid w:val="00255625"/>
    <w:rsid w:val="002611B4"/>
    <w:rsid w:val="00273EF5"/>
    <w:rsid w:val="002C7C78"/>
    <w:rsid w:val="002D0BAA"/>
    <w:rsid w:val="002D0EE3"/>
    <w:rsid w:val="00301BD7"/>
    <w:rsid w:val="003033B3"/>
    <w:rsid w:val="003035A5"/>
    <w:rsid w:val="0030462C"/>
    <w:rsid w:val="00315477"/>
    <w:rsid w:val="003245F9"/>
    <w:rsid w:val="003361D3"/>
    <w:rsid w:val="003410A1"/>
    <w:rsid w:val="00343423"/>
    <w:rsid w:val="00380016"/>
    <w:rsid w:val="00381C1D"/>
    <w:rsid w:val="003901ED"/>
    <w:rsid w:val="003C3798"/>
    <w:rsid w:val="003C43A8"/>
    <w:rsid w:val="003C6AA8"/>
    <w:rsid w:val="003D1874"/>
    <w:rsid w:val="0041196D"/>
    <w:rsid w:val="0042078C"/>
    <w:rsid w:val="00422072"/>
    <w:rsid w:val="0042636C"/>
    <w:rsid w:val="004305F1"/>
    <w:rsid w:val="00442634"/>
    <w:rsid w:val="0045593D"/>
    <w:rsid w:val="00475E6A"/>
    <w:rsid w:val="004817A9"/>
    <w:rsid w:val="00490028"/>
    <w:rsid w:val="004A0AA3"/>
    <w:rsid w:val="004A1DD0"/>
    <w:rsid w:val="004A47EA"/>
    <w:rsid w:val="004A529B"/>
    <w:rsid w:val="004B4019"/>
    <w:rsid w:val="004C2A43"/>
    <w:rsid w:val="004D58B1"/>
    <w:rsid w:val="004D7D14"/>
    <w:rsid w:val="004E7F45"/>
    <w:rsid w:val="004F7FB5"/>
    <w:rsid w:val="00517873"/>
    <w:rsid w:val="005245BB"/>
    <w:rsid w:val="0053246B"/>
    <w:rsid w:val="00533DC6"/>
    <w:rsid w:val="00545381"/>
    <w:rsid w:val="00557BC8"/>
    <w:rsid w:val="00594703"/>
    <w:rsid w:val="005A2614"/>
    <w:rsid w:val="005B797D"/>
    <w:rsid w:val="005E27E3"/>
    <w:rsid w:val="005E7184"/>
    <w:rsid w:val="00603622"/>
    <w:rsid w:val="006049F6"/>
    <w:rsid w:val="00611E2E"/>
    <w:rsid w:val="00625426"/>
    <w:rsid w:val="0065412B"/>
    <w:rsid w:val="0069329F"/>
    <w:rsid w:val="006C16F3"/>
    <w:rsid w:val="006C1E9C"/>
    <w:rsid w:val="006C67F4"/>
    <w:rsid w:val="006D3201"/>
    <w:rsid w:val="00705874"/>
    <w:rsid w:val="00717641"/>
    <w:rsid w:val="007201EA"/>
    <w:rsid w:val="00725ED4"/>
    <w:rsid w:val="00742827"/>
    <w:rsid w:val="00742A4C"/>
    <w:rsid w:val="00745030"/>
    <w:rsid w:val="00755EFB"/>
    <w:rsid w:val="00774A18"/>
    <w:rsid w:val="00776E1A"/>
    <w:rsid w:val="00780EA8"/>
    <w:rsid w:val="007956A2"/>
    <w:rsid w:val="007B40F9"/>
    <w:rsid w:val="007F164C"/>
    <w:rsid w:val="00800672"/>
    <w:rsid w:val="0080283C"/>
    <w:rsid w:val="00806370"/>
    <w:rsid w:val="00807DC0"/>
    <w:rsid w:val="00815EE3"/>
    <w:rsid w:val="00842A88"/>
    <w:rsid w:val="00846E74"/>
    <w:rsid w:val="00855297"/>
    <w:rsid w:val="00855480"/>
    <w:rsid w:val="00884219"/>
    <w:rsid w:val="00890F19"/>
    <w:rsid w:val="00897336"/>
    <w:rsid w:val="008B300A"/>
    <w:rsid w:val="008E2AED"/>
    <w:rsid w:val="008E3EFF"/>
    <w:rsid w:val="009050B8"/>
    <w:rsid w:val="00924FE8"/>
    <w:rsid w:val="00935FA9"/>
    <w:rsid w:val="009371B1"/>
    <w:rsid w:val="009547B5"/>
    <w:rsid w:val="00986599"/>
    <w:rsid w:val="00994384"/>
    <w:rsid w:val="009B64BF"/>
    <w:rsid w:val="009D49F1"/>
    <w:rsid w:val="009F37C8"/>
    <w:rsid w:val="00A1759D"/>
    <w:rsid w:val="00A27120"/>
    <w:rsid w:val="00A37D0D"/>
    <w:rsid w:val="00A47857"/>
    <w:rsid w:val="00A665CA"/>
    <w:rsid w:val="00A8241E"/>
    <w:rsid w:val="00A92E72"/>
    <w:rsid w:val="00AE02AE"/>
    <w:rsid w:val="00B20839"/>
    <w:rsid w:val="00B23763"/>
    <w:rsid w:val="00B310F2"/>
    <w:rsid w:val="00B3125D"/>
    <w:rsid w:val="00B34567"/>
    <w:rsid w:val="00B81BAA"/>
    <w:rsid w:val="00B91E20"/>
    <w:rsid w:val="00BB42AF"/>
    <w:rsid w:val="00BB5DE3"/>
    <w:rsid w:val="00BC442B"/>
    <w:rsid w:val="00BE4411"/>
    <w:rsid w:val="00BF12FA"/>
    <w:rsid w:val="00BF31ED"/>
    <w:rsid w:val="00C1567B"/>
    <w:rsid w:val="00C4298B"/>
    <w:rsid w:val="00C453F7"/>
    <w:rsid w:val="00C55E4B"/>
    <w:rsid w:val="00C5746A"/>
    <w:rsid w:val="00C65CCF"/>
    <w:rsid w:val="00C9713F"/>
    <w:rsid w:val="00CB2889"/>
    <w:rsid w:val="00CD1240"/>
    <w:rsid w:val="00CE4F79"/>
    <w:rsid w:val="00D26C32"/>
    <w:rsid w:val="00D3000E"/>
    <w:rsid w:val="00D4602E"/>
    <w:rsid w:val="00D4620C"/>
    <w:rsid w:val="00D46D9E"/>
    <w:rsid w:val="00D64874"/>
    <w:rsid w:val="00D711B0"/>
    <w:rsid w:val="00DD72F6"/>
    <w:rsid w:val="00DD7868"/>
    <w:rsid w:val="00E02E68"/>
    <w:rsid w:val="00E13299"/>
    <w:rsid w:val="00E214D2"/>
    <w:rsid w:val="00E21AF9"/>
    <w:rsid w:val="00E30511"/>
    <w:rsid w:val="00E33E38"/>
    <w:rsid w:val="00E711E6"/>
    <w:rsid w:val="00E71441"/>
    <w:rsid w:val="00E90655"/>
    <w:rsid w:val="00E9308B"/>
    <w:rsid w:val="00E9553B"/>
    <w:rsid w:val="00E97A4C"/>
    <w:rsid w:val="00EB3D8C"/>
    <w:rsid w:val="00EC6703"/>
    <w:rsid w:val="00ED7F7C"/>
    <w:rsid w:val="00EE17C7"/>
    <w:rsid w:val="00EE48B7"/>
    <w:rsid w:val="00EF0E39"/>
    <w:rsid w:val="00EF12A1"/>
    <w:rsid w:val="00EF5EFB"/>
    <w:rsid w:val="00F0233B"/>
    <w:rsid w:val="00F35A94"/>
    <w:rsid w:val="00F41CB5"/>
    <w:rsid w:val="00F41EDA"/>
    <w:rsid w:val="00F571CB"/>
    <w:rsid w:val="00F65E7D"/>
    <w:rsid w:val="00F71739"/>
    <w:rsid w:val="00F717B3"/>
    <w:rsid w:val="00F71BD8"/>
    <w:rsid w:val="00F73E59"/>
    <w:rsid w:val="00F86358"/>
    <w:rsid w:val="00F8668E"/>
    <w:rsid w:val="00F87699"/>
    <w:rsid w:val="00FD552A"/>
    <w:rsid w:val="00FE75FF"/>
    <w:rsid w:val="00FF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60" w:lineRule="auto"/>
        <w:ind w:left="7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AF9"/>
    <w:pPr>
      <w:widowControl w:val="0"/>
      <w:spacing w:before="0" w:beforeAutospacing="0" w:after="0" w:afterAutospacing="0"/>
      <w:ind w:left="0"/>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1AF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E21AF9"/>
    <w:rPr>
      <w:sz w:val="18"/>
      <w:szCs w:val="18"/>
    </w:rPr>
  </w:style>
  <w:style w:type="paragraph" w:styleId="a4">
    <w:name w:val="footer"/>
    <w:basedOn w:val="a"/>
    <w:link w:val="Char0"/>
    <w:uiPriority w:val="99"/>
    <w:unhideWhenUsed/>
    <w:rsid w:val="00E21AF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E21AF9"/>
    <w:rPr>
      <w:sz w:val="18"/>
      <w:szCs w:val="18"/>
    </w:rPr>
  </w:style>
  <w:style w:type="character" w:styleId="a5">
    <w:name w:val="Hyperlink"/>
    <w:basedOn w:val="a0"/>
    <w:uiPriority w:val="99"/>
    <w:unhideWhenUsed/>
    <w:rsid w:val="00E21A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tcitc9@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guoshouyi</dc:creator>
  <cp:keywords/>
  <dc:description/>
  <cp:lastModifiedBy>guoshouyi</cp:lastModifiedBy>
  <cp:revision>2</cp:revision>
  <dcterms:created xsi:type="dcterms:W3CDTF">2016-09-19T02:40:00Z</dcterms:created>
  <dcterms:modified xsi:type="dcterms:W3CDTF">2016-09-19T02:44:00Z</dcterms:modified>
</cp:coreProperties>
</file>