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4D" w:rsidRPr="004F4C89" w:rsidRDefault="00017F79" w:rsidP="00017F79">
      <w:pPr>
        <w:pStyle w:val="1"/>
        <w:spacing w:before="0" w:after="0" w:line="360" w:lineRule="auto"/>
        <w:ind w:firstLineChars="200" w:firstLine="482"/>
        <w:rPr>
          <w:rFonts w:asciiTheme="minorEastAsia" w:eastAsiaTheme="minorEastAsia" w:hAnsiTheme="minorEastAsia"/>
        </w:rPr>
      </w:pPr>
      <w:r w:rsidRPr="00084A71">
        <w:rPr>
          <w:rFonts w:asciiTheme="minorEastAsia" w:eastAsiaTheme="minorEastAsia" w:hAnsiTheme="minorEastAsia" w:hint="eastAsia"/>
          <w:sz w:val="24"/>
          <w:u w:val="single"/>
        </w:rPr>
        <w:t>公共商务</w:t>
      </w:r>
      <w:r w:rsidRPr="00084A71">
        <w:rPr>
          <w:rFonts w:asciiTheme="minorEastAsia" w:eastAsiaTheme="minorEastAsia" w:hAnsiTheme="minorEastAsia"/>
          <w:sz w:val="24"/>
          <w:u w:val="single"/>
        </w:rPr>
        <w:t>信息服务应用推广项目</w:t>
      </w:r>
      <w:r w:rsidR="0068104D" w:rsidRPr="004F4C89">
        <w:rPr>
          <w:rFonts w:asciiTheme="minorEastAsia" w:eastAsiaTheme="minorEastAsia" w:hAnsiTheme="minorEastAsia" w:hint="eastAsia"/>
          <w:szCs w:val="32"/>
        </w:rPr>
        <w:t>招标公告</w:t>
      </w:r>
    </w:p>
    <w:p w:rsidR="0068104D" w:rsidRPr="004F4C89" w:rsidRDefault="0068104D" w:rsidP="0068104D">
      <w:pPr>
        <w:pStyle w:val="1"/>
        <w:spacing w:before="0" w:after="0" w:line="360" w:lineRule="auto"/>
        <w:jc w:val="both"/>
        <w:rPr>
          <w:rFonts w:asciiTheme="minorEastAsia" w:eastAsiaTheme="minorEastAsia" w:hAnsiTheme="minorEastAsia"/>
        </w:rPr>
      </w:pPr>
    </w:p>
    <w:p w:rsidR="0068104D" w:rsidRPr="004F4C89" w:rsidRDefault="0068104D" w:rsidP="0068104D">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中</w:t>
      </w:r>
      <w:proofErr w:type="gramStart"/>
      <w:r>
        <w:rPr>
          <w:rFonts w:asciiTheme="minorEastAsia" w:eastAsiaTheme="minorEastAsia" w:hAnsiTheme="minorEastAsia" w:hint="eastAsia"/>
          <w:sz w:val="24"/>
        </w:rPr>
        <w:t>招国际</w:t>
      </w:r>
      <w:proofErr w:type="gramEnd"/>
      <w:r>
        <w:rPr>
          <w:rFonts w:asciiTheme="minorEastAsia" w:eastAsiaTheme="minorEastAsia" w:hAnsiTheme="minorEastAsia" w:hint="eastAsia"/>
          <w:sz w:val="24"/>
        </w:rPr>
        <w:t>招标有限公司</w:t>
      </w:r>
      <w:r w:rsidRPr="004F4C89">
        <w:rPr>
          <w:rFonts w:asciiTheme="minorEastAsia" w:eastAsiaTheme="minorEastAsia" w:hAnsiTheme="minorEastAsia" w:hint="eastAsia"/>
          <w:sz w:val="24"/>
        </w:rPr>
        <w:t>受</w:t>
      </w:r>
      <w:r w:rsidR="00084A71">
        <w:rPr>
          <w:rFonts w:asciiTheme="minorEastAsia" w:eastAsiaTheme="minorEastAsia" w:hAnsiTheme="minorEastAsia" w:hint="eastAsia"/>
          <w:sz w:val="24"/>
          <w:u w:val="single"/>
        </w:rPr>
        <w:t>商务部电子</w:t>
      </w:r>
      <w:r w:rsidR="00084A71">
        <w:rPr>
          <w:rFonts w:asciiTheme="minorEastAsia" w:eastAsiaTheme="minorEastAsia" w:hAnsiTheme="minorEastAsia"/>
          <w:sz w:val="24"/>
          <w:u w:val="single"/>
        </w:rPr>
        <w:t>商务</w:t>
      </w:r>
      <w:r w:rsidR="00084A71">
        <w:rPr>
          <w:rFonts w:asciiTheme="minorEastAsia" w:eastAsiaTheme="minorEastAsia" w:hAnsiTheme="minorEastAsia" w:hint="eastAsia"/>
          <w:sz w:val="24"/>
          <w:u w:val="single"/>
        </w:rPr>
        <w:t>和</w:t>
      </w:r>
      <w:r w:rsidR="00084A71">
        <w:rPr>
          <w:rFonts w:asciiTheme="minorEastAsia" w:eastAsiaTheme="minorEastAsia" w:hAnsiTheme="minorEastAsia"/>
          <w:sz w:val="24"/>
          <w:u w:val="single"/>
        </w:rPr>
        <w:t>信息化司</w:t>
      </w:r>
      <w:r w:rsidRPr="004F4C89">
        <w:rPr>
          <w:rFonts w:asciiTheme="minorEastAsia" w:eastAsiaTheme="minorEastAsia" w:hAnsiTheme="minorEastAsia" w:hint="eastAsia"/>
          <w:sz w:val="24"/>
        </w:rPr>
        <w:t>委托，根据《中华人民共和国政府采购法》等有关规定，现</w:t>
      </w:r>
      <w:r w:rsidRPr="00084A71">
        <w:rPr>
          <w:rFonts w:asciiTheme="minorEastAsia" w:eastAsiaTheme="minorEastAsia" w:hAnsiTheme="minorEastAsia" w:hint="eastAsia"/>
          <w:sz w:val="24"/>
        </w:rPr>
        <w:t>对</w:t>
      </w:r>
      <w:r w:rsidRPr="00084A71">
        <w:rPr>
          <w:rFonts w:asciiTheme="minorEastAsia" w:eastAsiaTheme="minorEastAsia" w:hAnsiTheme="minorEastAsia" w:hint="eastAsia"/>
          <w:sz w:val="24"/>
          <w:u w:val="single"/>
        </w:rPr>
        <w:t>公共商务</w:t>
      </w:r>
      <w:r w:rsidRPr="00084A71">
        <w:rPr>
          <w:rFonts w:asciiTheme="minorEastAsia" w:eastAsiaTheme="minorEastAsia" w:hAnsiTheme="minorEastAsia"/>
          <w:sz w:val="24"/>
          <w:u w:val="single"/>
        </w:rPr>
        <w:t>信息服务应用推广项目</w:t>
      </w:r>
      <w:r w:rsidRPr="004F4C89">
        <w:rPr>
          <w:rFonts w:asciiTheme="minorEastAsia" w:eastAsiaTheme="minorEastAsia" w:hAnsiTheme="minorEastAsia" w:hint="eastAsia"/>
          <w:sz w:val="24"/>
        </w:rPr>
        <w:t>进行公开招标。欢迎合格的供应商前来投标。</w:t>
      </w:r>
    </w:p>
    <w:p w:rsidR="0068104D" w:rsidRPr="004F4C89" w:rsidRDefault="0068104D" w:rsidP="0068104D">
      <w:pPr>
        <w:spacing w:line="360" w:lineRule="auto"/>
        <w:ind w:leftChars="257" w:left="1080" w:hanging="540"/>
        <w:rPr>
          <w:rFonts w:asciiTheme="minorEastAsia" w:eastAsiaTheme="minorEastAsia" w:hAnsiTheme="minorEastAsia"/>
          <w:b/>
          <w:sz w:val="24"/>
        </w:rPr>
      </w:pPr>
    </w:p>
    <w:p w:rsidR="0068104D" w:rsidRPr="00084A71" w:rsidRDefault="0068104D" w:rsidP="0068104D">
      <w:pPr>
        <w:spacing w:line="360" w:lineRule="auto"/>
        <w:rPr>
          <w:rFonts w:asciiTheme="minorEastAsia" w:eastAsiaTheme="minorEastAsia" w:hAnsiTheme="minorEastAsia"/>
          <w:sz w:val="24"/>
          <w:u w:val="single"/>
        </w:rPr>
      </w:pPr>
      <w:r w:rsidRPr="004F4C89">
        <w:rPr>
          <w:rFonts w:asciiTheme="minorEastAsia" w:eastAsiaTheme="minorEastAsia" w:hAnsiTheme="minorEastAsia" w:hint="eastAsia"/>
          <w:b/>
          <w:sz w:val="24"/>
        </w:rPr>
        <w:t>项目名称：</w:t>
      </w:r>
      <w:r w:rsidRPr="00084A71">
        <w:rPr>
          <w:rFonts w:asciiTheme="minorEastAsia" w:eastAsiaTheme="minorEastAsia" w:hAnsiTheme="minorEastAsia" w:hint="eastAsia"/>
          <w:sz w:val="24"/>
          <w:u w:val="single"/>
        </w:rPr>
        <w:t>公共商务</w:t>
      </w:r>
      <w:r w:rsidRPr="00084A71">
        <w:rPr>
          <w:rFonts w:asciiTheme="minorEastAsia" w:eastAsiaTheme="minorEastAsia" w:hAnsiTheme="minorEastAsia"/>
          <w:sz w:val="24"/>
          <w:u w:val="single"/>
        </w:rPr>
        <w:t>信息服务应用推广项目</w:t>
      </w:r>
    </w:p>
    <w:p w:rsidR="0068104D" w:rsidRPr="00084A71" w:rsidRDefault="0068104D" w:rsidP="0068104D">
      <w:pPr>
        <w:spacing w:line="360" w:lineRule="auto"/>
        <w:rPr>
          <w:rFonts w:asciiTheme="minorEastAsia" w:eastAsiaTheme="minorEastAsia" w:hAnsiTheme="minorEastAsia"/>
          <w:sz w:val="24"/>
        </w:rPr>
      </w:pPr>
      <w:r w:rsidRPr="004F4C89">
        <w:rPr>
          <w:rFonts w:asciiTheme="minorEastAsia" w:eastAsiaTheme="minorEastAsia" w:hAnsiTheme="minorEastAsia" w:hint="eastAsia"/>
          <w:b/>
          <w:sz w:val="24"/>
        </w:rPr>
        <w:t>项目编号：</w:t>
      </w:r>
      <w:r w:rsidR="007E1898" w:rsidRPr="00084A71">
        <w:rPr>
          <w:rFonts w:asciiTheme="minorEastAsia" w:eastAsiaTheme="minorEastAsia" w:hAnsiTheme="minorEastAsia"/>
          <w:sz w:val="24"/>
        </w:rPr>
        <w:t>TC160N5LK</w:t>
      </w:r>
    </w:p>
    <w:p w:rsidR="0068104D" w:rsidRPr="004F4C89" w:rsidRDefault="0068104D" w:rsidP="0068104D">
      <w:pPr>
        <w:spacing w:line="360" w:lineRule="auto"/>
        <w:rPr>
          <w:rFonts w:asciiTheme="minorEastAsia" w:eastAsiaTheme="minorEastAsia" w:hAnsiTheme="minorEastAsia"/>
          <w:b/>
          <w:sz w:val="24"/>
        </w:rPr>
      </w:pPr>
      <w:r w:rsidRPr="004F4C89">
        <w:rPr>
          <w:rFonts w:asciiTheme="minorEastAsia" w:eastAsiaTheme="minorEastAsia" w:hAnsiTheme="minorEastAsia" w:hint="eastAsia"/>
          <w:b/>
          <w:sz w:val="24"/>
        </w:rPr>
        <w:t>项目联系方式：</w:t>
      </w:r>
    </w:p>
    <w:p w:rsidR="0068104D" w:rsidRPr="004F4C89" w:rsidRDefault="0068104D" w:rsidP="0068104D">
      <w:pPr>
        <w:spacing w:line="360" w:lineRule="auto"/>
        <w:rPr>
          <w:rFonts w:asciiTheme="minorEastAsia" w:eastAsiaTheme="minorEastAsia" w:hAnsiTheme="minorEastAsia"/>
          <w:sz w:val="24"/>
          <w:u w:val="single"/>
        </w:rPr>
      </w:pPr>
      <w:r w:rsidRPr="004F4C89">
        <w:rPr>
          <w:rFonts w:asciiTheme="minorEastAsia" w:eastAsiaTheme="minorEastAsia" w:hAnsiTheme="minorEastAsia" w:hint="eastAsia"/>
          <w:sz w:val="24"/>
        </w:rPr>
        <w:t>项目联系人：</w:t>
      </w:r>
      <w:r w:rsidRPr="004F4C89">
        <w:rPr>
          <w:rFonts w:asciiTheme="minorEastAsia" w:eastAsiaTheme="minorEastAsia" w:hAnsiTheme="minorEastAsia" w:hint="eastAsia"/>
          <w:sz w:val="24"/>
          <w:u w:val="single"/>
        </w:rPr>
        <w:t>刘老师</w:t>
      </w:r>
    </w:p>
    <w:p w:rsidR="0068104D" w:rsidRPr="004F4C89" w:rsidRDefault="0068104D" w:rsidP="0068104D">
      <w:pPr>
        <w:spacing w:line="360" w:lineRule="auto"/>
        <w:rPr>
          <w:rFonts w:asciiTheme="minorEastAsia" w:eastAsiaTheme="minorEastAsia" w:hAnsiTheme="minorEastAsia"/>
          <w:sz w:val="24"/>
          <w:u w:val="single"/>
        </w:rPr>
      </w:pPr>
      <w:r w:rsidRPr="004F4C89">
        <w:rPr>
          <w:rFonts w:asciiTheme="minorEastAsia" w:eastAsiaTheme="minorEastAsia" w:hAnsiTheme="minorEastAsia" w:hint="eastAsia"/>
          <w:sz w:val="24"/>
        </w:rPr>
        <w:t>项目联系电话：</w:t>
      </w:r>
      <w:r w:rsidRPr="004F4C89">
        <w:rPr>
          <w:rFonts w:asciiTheme="minorEastAsia" w:eastAsiaTheme="minorEastAsia" w:hAnsiTheme="minorEastAsia"/>
          <w:sz w:val="24"/>
          <w:u w:val="single"/>
        </w:rPr>
        <w:t>010-6</w:t>
      </w:r>
      <w:r>
        <w:rPr>
          <w:rFonts w:asciiTheme="minorEastAsia" w:eastAsiaTheme="minorEastAsia" w:hAnsiTheme="minorEastAsia"/>
          <w:sz w:val="24"/>
          <w:u w:val="single"/>
        </w:rPr>
        <w:t>2108147</w:t>
      </w:r>
      <w:r w:rsidRPr="004F4C89">
        <w:rPr>
          <w:rFonts w:asciiTheme="minorEastAsia" w:eastAsiaTheme="minorEastAsia" w:hAnsiTheme="minorEastAsia"/>
          <w:sz w:val="24"/>
          <w:u w:val="single"/>
        </w:rPr>
        <w:t xml:space="preserve">-818  </w:t>
      </w:r>
    </w:p>
    <w:p w:rsidR="0068104D" w:rsidRPr="004F4C89" w:rsidRDefault="0068104D" w:rsidP="0068104D">
      <w:pPr>
        <w:spacing w:line="360" w:lineRule="auto"/>
        <w:ind w:leftChars="257" w:left="540"/>
        <w:rPr>
          <w:rFonts w:asciiTheme="minorEastAsia" w:eastAsiaTheme="minorEastAsia" w:hAnsiTheme="minorEastAsia"/>
          <w:sz w:val="24"/>
          <w:u w:val="single"/>
        </w:rPr>
      </w:pPr>
    </w:p>
    <w:p w:rsidR="0068104D" w:rsidRPr="004F4C89" w:rsidRDefault="0068104D" w:rsidP="0068104D">
      <w:pPr>
        <w:spacing w:line="360" w:lineRule="auto"/>
        <w:rPr>
          <w:rFonts w:asciiTheme="minorEastAsia" w:eastAsiaTheme="minorEastAsia" w:hAnsiTheme="minorEastAsia"/>
          <w:b/>
          <w:sz w:val="24"/>
        </w:rPr>
      </w:pPr>
      <w:r w:rsidRPr="004F4C89">
        <w:rPr>
          <w:rFonts w:asciiTheme="minorEastAsia" w:eastAsiaTheme="minorEastAsia" w:hAnsiTheme="minorEastAsia" w:hint="eastAsia"/>
          <w:b/>
          <w:sz w:val="24"/>
        </w:rPr>
        <w:t>采购人联系方式：</w:t>
      </w:r>
    </w:p>
    <w:p w:rsidR="0068104D" w:rsidRPr="004F4C89" w:rsidRDefault="0068104D" w:rsidP="0068104D">
      <w:pPr>
        <w:spacing w:line="360" w:lineRule="auto"/>
        <w:rPr>
          <w:rFonts w:asciiTheme="minorEastAsia" w:eastAsiaTheme="minorEastAsia" w:hAnsiTheme="minorEastAsia"/>
          <w:sz w:val="24"/>
          <w:u w:val="single"/>
        </w:rPr>
      </w:pPr>
      <w:r w:rsidRPr="004F4C89">
        <w:rPr>
          <w:rFonts w:asciiTheme="minorEastAsia" w:eastAsiaTheme="minorEastAsia" w:hAnsiTheme="minorEastAsia" w:hint="eastAsia"/>
          <w:sz w:val="24"/>
        </w:rPr>
        <w:t>采购人：</w:t>
      </w:r>
      <w:r w:rsidR="00084A71">
        <w:rPr>
          <w:rFonts w:asciiTheme="minorEastAsia" w:eastAsiaTheme="minorEastAsia" w:hAnsiTheme="minorEastAsia" w:hint="eastAsia"/>
          <w:sz w:val="24"/>
          <w:u w:val="single"/>
        </w:rPr>
        <w:t>商务部电子</w:t>
      </w:r>
      <w:r w:rsidR="00084A71">
        <w:rPr>
          <w:rFonts w:asciiTheme="minorEastAsia" w:eastAsiaTheme="minorEastAsia" w:hAnsiTheme="minorEastAsia"/>
          <w:sz w:val="24"/>
          <w:u w:val="single"/>
        </w:rPr>
        <w:t>商务</w:t>
      </w:r>
      <w:r w:rsidR="00084A71">
        <w:rPr>
          <w:rFonts w:asciiTheme="minorEastAsia" w:eastAsiaTheme="minorEastAsia" w:hAnsiTheme="minorEastAsia" w:hint="eastAsia"/>
          <w:sz w:val="24"/>
          <w:u w:val="single"/>
        </w:rPr>
        <w:t>和</w:t>
      </w:r>
      <w:r w:rsidR="00084A71">
        <w:rPr>
          <w:rFonts w:asciiTheme="minorEastAsia" w:eastAsiaTheme="minorEastAsia" w:hAnsiTheme="minorEastAsia"/>
          <w:sz w:val="24"/>
          <w:u w:val="single"/>
        </w:rPr>
        <w:t>信息化司</w:t>
      </w:r>
    </w:p>
    <w:p w:rsidR="0068104D" w:rsidRPr="004F4C89" w:rsidRDefault="0068104D" w:rsidP="0068104D">
      <w:pPr>
        <w:spacing w:line="360" w:lineRule="auto"/>
        <w:rPr>
          <w:rFonts w:asciiTheme="minorEastAsia" w:eastAsiaTheme="minorEastAsia" w:hAnsiTheme="minorEastAsia"/>
          <w:sz w:val="24"/>
          <w:u w:val="single"/>
        </w:rPr>
      </w:pPr>
      <w:r w:rsidRPr="004F4C89">
        <w:rPr>
          <w:rFonts w:asciiTheme="minorEastAsia" w:eastAsiaTheme="minorEastAsia" w:hAnsiTheme="minorEastAsia" w:hint="eastAsia"/>
          <w:sz w:val="24"/>
        </w:rPr>
        <w:t>地址：</w:t>
      </w:r>
      <w:r w:rsidRPr="00BF677E">
        <w:rPr>
          <w:rFonts w:asciiTheme="minorEastAsia" w:eastAsiaTheme="minorEastAsia" w:hAnsiTheme="minorEastAsia" w:hint="eastAsia"/>
          <w:sz w:val="24"/>
        </w:rPr>
        <w:t>北京市东长安街2号</w:t>
      </w:r>
    </w:p>
    <w:p w:rsidR="0068104D" w:rsidRPr="004F4C89" w:rsidRDefault="0068104D" w:rsidP="0068104D">
      <w:pPr>
        <w:spacing w:line="360" w:lineRule="auto"/>
        <w:rPr>
          <w:rFonts w:asciiTheme="minorEastAsia" w:eastAsiaTheme="minorEastAsia" w:hAnsiTheme="minorEastAsia"/>
          <w:sz w:val="24"/>
          <w:u w:val="single"/>
        </w:rPr>
      </w:pPr>
      <w:r w:rsidRPr="004F4C89">
        <w:rPr>
          <w:rFonts w:asciiTheme="minorEastAsia" w:eastAsiaTheme="minorEastAsia" w:hAnsiTheme="minorEastAsia" w:hint="eastAsia"/>
          <w:sz w:val="24"/>
        </w:rPr>
        <w:t>联系方式：</w:t>
      </w:r>
      <w:r w:rsidRPr="00C54505">
        <w:rPr>
          <w:rFonts w:asciiTheme="minorEastAsia" w:eastAsiaTheme="minorEastAsia" w:hAnsiTheme="minorEastAsia"/>
          <w:sz w:val="24"/>
          <w:u w:val="single"/>
        </w:rPr>
        <w:t>010-</w:t>
      </w:r>
      <w:r w:rsidR="00E621EB">
        <w:rPr>
          <w:rFonts w:asciiTheme="minorEastAsia" w:eastAsiaTheme="minorEastAsia" w:hAnsiTheme="minorEastAsia"/>
          <w:sz w:val="24"/>
          <w:u w:val="single"/>
        </w:rPr>
        <w:t>65198455</w:t>
      </w:r>
    </w:p>
    <w:p w:rsidR="0068104D" w:rsidRPr="004F4C89" w:rsidRDefault="0068104D" w:rsidP="0068104D">
      <w:pPr>
        <w:spacing w:line="360" w:lineRule="auto"/>
        <w:ind w:leftChars="257" w:left="540"/>
        <w:rPr>
          <w:rFonts w:asciiTheme="minorEastAsia" w:eastAsiaTheme="minorEastAsia" w:hAnsiTheme="minorEastAsia"/>
          <w:sz w:val="24"/>
          <w:u w:val="single"/>
        </w:rPr>
      </w:pPr>
    </w:p>
    <w:p w:rsidR="0068104D" w:rsidRPr="004F4C89" w:rsidRDefault="0068104D" w:rsidP="0068104D">
      <w:pPr>
        <w:spacing w:line="360" w:lineRule="auto"/>
        <w:rPr>
          <w:rFonts w:asciiTheme="minorEastAsia" w:eastAsiaTheme="minorEastAsia" w:hAnsiTheme="minorEastAsia"/>
          <w:b/>
          <w:sz w:val="24"/>
        </w:rPr>
      </w:pPr>
      <w:r w:rsidRPr="004F4C89">
        <w:rPr>
          <w:rFonts w:asciiTheme="minorEastAsia" w:eastAsiaTheme="minorEastAsia" w:hAnsiTheme="minorEastAsia" w:hint="eastAsia"/>
          <w:b/>
          <w:sz w:val="24"/>
        </w:rPr>
        <w:t>代理机构联系方式：</w:t>
      </w:r>
    </w:p>
    <w:p w:rsidR="0068104D" w:rsidRPr="004F4C89" w:rsidRDefault="0068104D" w:rsidP="0068104D">
      <w:pPr>
        <w:spacing w:line="360" w:lineRule="auto"/>
        <w:rPr>
          <w:rFonts w:asciiTheme="minorEastAsia" w:eastAsiaTheme="minorEastAsia" w:hAnsiTheme="minorEastAsia"/>
          <w:sz w:val="24"/>
          <w:u w:val="single"/>
        </w:rPr>
      </w:pPr>
      <w:r w:rsidRPr="004F4C89">
        <w:rPr>
          <w:rFonts w:asciiTheme="minorEastAsia" w:eastAsiaTheme="minorEastAsia" w:hAnsiTheme="minorEastAsia" w:hint="eastAsia"/>
          <w:sz w:val="24"/>
        </w:rPr>
        <w:t>代理机构：</w:t>
      </w:r>
      <w:r>
        <w:rPr>
          <w:rFonts w:asciiTheme="minorEastAsia" w:eastAsiaTheme="minorEastAsia" w:hAnsiTheme="minorEastAsia" w:hint="eastAsia"/>
          <w:sz w:val="24"/>
          <w:u w:val="single"/>
        </w:rPr>
        <w:t>中</w:t>
      </w:r>
      <w:proofErr w:type="gramStart"/>
      <w:r>
        <w:rPr>
          <w:rFonts w:asciiTheme="minorEastAsia" w:eastAsiaTheme="minorEastAsia" w:hAnsiTheme="minorEastAsia" w:hint="eastAsia"/>
          <w:sz w:val="24"/>
          <w:u w:val="single"/>
        </w:rPr>
        <w:t>招国际</w:t>
      </w:r>
      <w:proofErr w:type="gramEnd"/>
      <w:r>
        <w:rPr>
          <w:rFonts w:asciiTheme="minorEastAsia" w:eastAsiaTheme="minorEastAsia" w:hAnsiTheme="minorEastAsia" w:hint="eastAsia"/>
          <w:sz w:val="24"/>
          <w:u w:val="single"/>
        </w:rPr>
        <w:t>招标有限公司</w:t>
      </w:r>
    </w:p>
    <w:p w:rsidR="0068104D" w:rsidRPr="004F4C89" w:rsidRDefault="0068104D" w:rsidP="0068104D">
      <w:pPr>
        <w:spacing w:line="360" w:lineRule="auto"/>
        <w:rPr>
          <w:rFonts w:asciiTheme="minorEastAsia" w:eastAsiaTheme="minorEastAsia" w:hAnsiTheme="minorEastAsia"/>
          <w:sz w:val="24"/>
          <w:u w:val="single"/>
        </w:rPr>
      </w:pPr>
      <w:r w:rsidRPr="004F4C89">
        <w:rPr>
          <w:rFonts w:asciiTheme="minorEastAsia" w:eastAsiaTheme="minorEastAsia" w:hAnsiTheme="minorEastAsia" w:hint="eastAsia"/>
          <w:sz w:val="24"/>
        </w:rPr>
        <w:t>代理机构联系人：</w:t>
      </w:r>
      <w:r w:rsidRPr="004F4C89">
        <w:rPr>
          <w:rFonts w:asciiTheme="minorEastAsia" w:eastAsiaTheme="minorEastAsia" w:hAnsiTheme="minorEastAsia" w:hint="eastAsia"/>
          <w:sz w:val="24"/>
          <w:u w:val="single"/>
        </w:rPr>
        <w:t>刘老师</w:t>
      </w:r>
      <w:r w:rsidRPr="004F4C89">
        <w:rPr>
          <w:rFonts w:asciiTheme="minorEastAsia" w:eastAsiaTheme="minorEastAsia" w:hAnsiTheme="minorEastAsia"/>
          <w:sz w:val="24"/>
          <w:u w:val="single"/>
        </w:rPr>
        <w:t xml:space="preserve">   010-6</w:t>
      </w:r>
      <w:r>
        <w:rPr>
          <w:rFonts w:asciiTheme="minorEastAsia" w:eastAsiaTheme="minorEastAsia" w:hAnsiTheme="minorEastAsia"/>
          <w:sz w:val="24"/>
          <w:u w:val="single"/>
        </w:rPr>
        <w:t>2108147</w:t>
      </w:r>
      <w:r w:rsidRPr="004F4C89">
        <w:rPr>
          <w:rFonts w:asciiTheme="minorEastAsia" w:eastAsiaTheme="minorEastAsia" w:hAnsiTheme="minorEastAsia"/>
          <w:sz w:val="24"/>
          <w:u w:val="single"/>
        </w:rPr>
        <w:t xml:space="preserve">-818  </w:t>
      </w:r>
    </w:p>
    <w:p w:rsidR="0068104D" w:rsidRPr="004F4C89" w:rsidRDefault="0068104D" w:rsidP="0068104D">
      <w:pPr>
        <w:spacing w:line="360" w:lineRule="auto"/>
        <w:rPr>
          <w:rFonts w:asciiTheme="minorEastAsia" w:eastAsiaTheme="minorEastAsia" w:hAnsiTheme="minorEastAsia"/>
          <w:sz w:val="24"/>
          <w:u w:val="single"/>
        </w:rPr>
      </w:pPr>
      <w:r w:rsidRPr="004F4C89">
        <w:rPr>
          <w:rFonts w:asciiTheme="minorEastAsia" w:eastAsiaTheme="minorEastAsia" w:hAnsiTheme="minorEastAsia" w:hint="eastAsia"/>
          <w:sz w:val="24"/>
        </w:rPr>
        <w:t>代理机构地址：</w:t>
      </w:r>
      <w:r>
        <w:rPr>
          <w:rFonts w:asciiTheme="minorEastAsia" w:eastAsiaTheme="minorEastAsia" w:hAnsiTheme="minorEastAsia" w:hint="eastAsia"/>
          <w:sz w:val="24"/>
          <w:u w:val="single"/>
        </w:rPr>
        <w:t>北京市海淀</w:t>
      </w:r>
      <w:proofErr w:type="gramStart"/>
      <w:r>
        <w:rPr>
          <w:rFonts w:asciiTheme="minorEastAsia" w:eastAsiaTheme="minorEastAsia" w:hAnsiTheme="minorEastAsia" w:hint="eastAsia"/>
          <w:sz w:val="24"/>
          <w:u w:val="single"/>
        </w:rPr>
        <w:t>区皂君庙</w:t>
      </w:r>
      <w:proofErr w:type="gramEnd"/>
      <w:r>
        <w:rPr>
          <w:rFonts w:asciiTheme="minorEastAsia" w:eastAsiaTheme="minorEastAsia" w:hAnsiTheme="minorEastAsia" w:hint="eastAsia"/>
          <w:sz w:val="24"/>
          <w:u w:val="single"/>
        </w:rPr>
        <w:t>14号院9号楼508室</w:t>
      </w:r>
    </w:p>
    <w:p w:rsidR="0068104D" w:rsidRPr="004F4C89" w:rsidRDefault="0068104D" w:rsidP="0068104D">
      <w:pPr>
        <w:spacing w:line="360" w:lineRule="auto"/>
        <w:ind w:leftChars="257" w:left="1080" w:hanging="540"/>
        <w:rPr>
          <w:rFonts w:asciiTheme="minorEastAsia" w:eastAsiaTheme="minorEastAsia" w:hAnsiTheme="minorEastAsia"/>
          <w:sz w:val="24"/>
        </w:rPr>
      </w:pPr>
    </w:p>
    <w:p w:rsidR="0068104D" w:rsidRPr="004F4C89" w:rsidRDefault="0068104D" w:rsidP="0068104D">
      <w:pPr>
        <w:numPr>
          <w:ilvl w:val="0"/>
          <w:numId w:val="1"/>
        </w:numPr>
        <w:spacing w:line="360" w:lineRule="auto"/>
        <w:ind w:hanging="1050"/>
        <w:rPr>
          <w:rFonts w:asciiTheme="minorEastAsia" w:eastAsiaTheme="minorEastAsia" w:hAnsiTheme="minorEastAsia"/>
          <w:b/>
          <w:sz w:val="24"/>
        </w:rPr>
      </w:pPr>
      <w:r w:rsidRPr="004F4C89">
        <w:rPr>
          <w:rFonts w:asciiTheme="minorEastAsia" w:eastAsiaTheme="minorEastAsia" w:hAnsiTheme="minorEastAsia" w:hint="eastAsia"/>
          <w:b/>
          <w:sz w:val="24"/>
        </w:rPr>
        <w:t>招标项目性质、用途、数量、简要技术要求或者招标项目的性质</w:t>
      </w:r>
    </w:p>
    <w:p w:rsidR="007E1898" w:rsidRPr="007E1898" w:rsidRDefault="007E1898" w:rsidP="007E1898">
      <w:pPr>
        <w:tabs>
          <w:tab w:val="left" w:pos="660"/>
        </w:tabs>
        <w:spacing w:before="120" w:line="360" w:lineRule="auto"/>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t>第一包：外贸招标信息化服务体系安全服务项目</w:t>
      </w:r>
      <w:r>
        <w:rPr>
          <w:rFonts w:asciiTheme="minorEastAsia" w:eastAsiaTheme="minorEastAsia" w:hAnsiTheme="minorEastAsia" w:cs="宋体" w:hint="eastAsia"/>
          <w:b/>
          <w:sz w:val="24"/>
        </w:rPr>
        <w:t>。</w:t>
      </w:r>
      <w:r>
        <w:rPr>
          <w:rFonts w:asciiTheme="minorEastAsia" w:eastAsiaTheme="minorEastAsia" w:hAnsiTheme="minorEastAsia" w:cs="宋体"/>
          <w:b/>
          <w:sz w:val="24"/>
        </w:rPr>
        <w:t>预算金额：</w:t>
      </w:r>
      <w:r>
        <w:rPr>
          <w:rFonts w:asciiTheme="minorEastAsia" w:eastAsiaTheme="minorEastAsia" w:hAnsiTheme="minorEastAsia" w:cs="宋体" w:hint="eastAsia"/>
          <w:b/>
          <w:sz w:val="24"/>
        </w:rPr>
        <w:t>50万元</w:t>
      </w:r>
    </w:p>
    <w:p w:rsidR="0068104D" w:rsidRDefault="007E1898" w:rsidP="007E1898">
      <w:pPr>
        <w:tabs>
          <w:tab w:val="left" w:pos="660"/>
        </w:tabs>
        <w:spacing w:before="120" w:line="360" w:lineRule="auto"/>
        <w:ind w:firstLineChars="200" w:firstLine="480"/>
        <w:rPr>
          <w:rFonts w:asciiTheme="minorEastAsia" w:eastAsiaTheme="minorEastAsia" w:hAnsiTheme="minorEastAsia" w:cs="宋体"/>
          <w:sz w:val="24"/>
        </w:rPr>
      </w:pPr>
      <w:r w:rsidRPr="007E1898">
        <w:rPr>
          <w:rFonts w:asciiTheme="minorEastAsia" w:eastAsiaTheme="minorEastAsia" w:hAnsiTheme="minorEastAsia" w:cs="宋体" w:hint="eastAsia"/>
          <w:sz w:val="24"/>
        </w:rPr>
        <w:t>外贸招标管理系统对特定出口商品通过信息化技术手段进行招投标管理，实现特定出口商品的电子化投标，促进招标工作的公开、公正、透明，减轻招标委员会和招标办公室的工作强度，为投标企业节省投标开支，是我国特定出口商品管理的重要技术支撑平台。</w:t>
      </w:r>
    </w:p>
    <w:p w:rsidR="007E1898" w:rsidRPr="007E1898" w:rsidRDefault="007E1898" w:rsidP="007E1898">
      <w:pPr>
        <w:tabs>
          <w:tab w:val="left" w:pos="660"/>
        </w:tabs>
        <w:spacing w:before="120" w:line="360" w:lineRule="auto"/>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lastRenderedPageBreak/>
        <w:t>第二包：农产品进出口</w:t>
      </w:r>
      <w:r w:rsidRPr="007E1898">
        <w:rPr>
          <w:rFonts w:asciiTheme="minorEastAsia" w:eastAsiaTheme="minorEastAsia" w:hAnsiTheme="minorEastAsia" w:cs="宋体"/>
          <w:b/>
          <w:sz w:val="24"/>
        </w:rPr>
        <w:t>监测及信息服务</w:t>
      </w:r>
      <w:r>
        <w:rPr>
          <w:rFonts w:asciiTheme="minorEastAsia" w:eastAsiaTheme="minorEastAsia" w:hAnsiTheme="minorEastAsia" w:cs="宋体" w:hint="eastAsia"/>
          <w:b/>
          <w:sz w:val="24"/>
        </w:rPr>
        <w:t>。</w:t>
      </w:r>
      <w:r>
        <w:rPr>
          <w:rFonts w:asciiTheme="minorEastAsia" w:eastAsiaTheme="minorEastAsia" w:hAnsiTheme="minorEastAsia" w:cs="宋体"/>
          <w:b/>
          <w:sz w:val="24"/>
        </w:rPr>
        <w:t>预算金额：</w:t>
      </w:r>
      <w:r>
        <w:rPr>
          <w:rFonts w:asciiTheme="minorEastAsia" w:eastAsiaTheme="minorEastAsia" w:hAnsiTheme="minorEastAsia" w:cs="宋体" w:hint="eastAsia"/>
          <w:b/>
          <w:sz w:val="24"/>
        </w:rPr>
        <w:t>138万元</w:t>
      </w:r>
    </w:p>
    <w:p w:rsidR="007E1898" w:rsidRPr="004F4C89" w:rsidRDefault="007E1898" w:rsidP="007E1898">
      <w:pPr>
        <w:tabs>
          <w:tab w:val="left" w:pos="660"/>
        </w:tabs>
        <w:spacing w:before="120" w:line="360" w:lineRule="auto"/>
        <w:ind w:firstLineChars="200" w:firstLine="480"/>
        <w:rPr>
          <w:rFonts w:asciiTheme="minorEastAsia" w:eastAsiaTheme="minorEastAsia" w:hAnsiTheme="minorEastAsia" w:cs="宋体"/>
          <w:sz w:val="24"/>
        </w:rPr>
      </w:pPr>
      <w:r w:rsidRPr="00FA5B2D">
        <w:rPr>
          <w:rFonts w:asciiTheme="minorEastAsia" w:eastAsiaTheme="minorEastAsia" w:hAnsiTheme="minorEastAsia" w:hint="eastAsia"/>
          <w:sz w:val="24"/>
        </w:rPr>
        <w:t>本项目总体目标是及时便捷地向我国农产品进出口企业传达国际市场动态、商品走势、活动动态、宏观统计动态，降低企业对外贸易活动的风险。完成大宗农产品进口合同报送系统各项功能的开发工作、日常维护和信息上报和发布工作。</w:t>
      </w:r>
    </w:p>
    <w:p w:rsidR="007E1898" w:rsidRPr="007E1898" w:rsidRDefault="007E1898" w:rsidP="007E1898">
      <w:pPr>
        <w:tabs>
          <w:tab w:val="left" w:pos="660"/>
        </w:tabs>
        <w:spacing w:before="120" w:line="360" w:lineRule="auto"/>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t>第三包：外经贸企业</w:t>
      </w:r>
      <w:r w:rsidRPr="007E1898">
        <w:rPr>
          <w:rFonts w:asciiTheme="minorEastAsia" w:eastAsiaTheme="minorEastAsia" w:hAnsiTheme="minorEastAsia" w:cs="宋体"/>
          <w:b/>
          <w:sz w:val="24"/>
        </w:rPr>
        <w:t>服务网</w:t>
      </w:r>
      <w:r>
        <w:rPr>
          <w:rFonts w:asciiTheme="minorEastAsia" w:eastAsiaTheme="minorEastAsia" w:hAnsiTheme="minorEastAsia" w:cs="宋体" w:hint="eastAsia"/>
          <w:b/>
          <w:sz w:val="24"/>
        </w:rPr>
        <w:t>。</w:t>
      </w:r>
      <w:r>
        <w:rPr>
          <w:rFonts w:asciiTheme="minorEastAsia" w:eastAsiaTheme="minorEastAsia" w:hAnsiTheme="minorEastAsia" w:cs="宋体"/>
          <w:b/>
          <w:sz w:val="24"/>
        </w:rPr>
        <w:t>预算金额：105</w:t>
      </w:r>
      <w:r>
        <w:rPr>
          <w:rFonts w:asciiTheme="minorEastAsia" w:eastAsiaTheme="minorEastAsia" w:hAnsiTheme="minorEastAsia" w:cs="宋体" w:hint="eastAsia"/>
          <w:b/>
          <w:sz w:val="24"/>
        </w:rPr>
        <w:t>万元</w:t>
      </w:r>
    </w:p>
    <w:p w:rsidR="007E1898" w:rsidRDefault="007E1898" w:rsidP="007E1898">
      <w:pPr>
        <w:spacing w:line="360" w:lineRule="auto"/>
        <w:ind w:firstLine="500"/>
        <w:jc w:val="left"/>
        <w:rPr>
          <w:rFonts w:ascii="Courier New" w:hAnsi="Courier New"/>
          <w:color w:val="000000"/>
          <w:sz w:val="24"/>
        </w:rPr>
      </w:pPr>
      <w:r w:rsidRPr="00395344">
        <w:rPr>
          <w:rFonts w:ascii="Courier New" w:hAnsi="Courier New" w:hint="eastAsia"/>
          <w:color w:val="000000"/>
          <w:sz w:val="24"/>
        </w:rPr>
        <w:t>中国外经贸企业服务网，是按照党中央、国务院对中央政府部门的信息化工作的总体要求，根据国务院领导同志关于“商务部要设立一个比较好的网站，专门接受企业的求援和投诉报告”的指示，配合商务部中心工作，整合资源，通过线上线下全方位工作，建立统一的一站式服务窗口，实现更好地服务于企业，方便企业提出求援和提交投诉报告的要求。本次招标内容为委托方就“中国外经贸企业服务网”运营维护选择承办单位。</w:t>
      </w:r>
    </w:p>
    <w:p w:rsidR="007E1898" w:rsidRPr="007E1898" w:rsidRDefault="007E1898" w:rsidP="007E1898">
      <w:pPr>
        <w:spacing w:line="360" w:lineRule="auto"/>
        <w:jc w:val="left"/>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t>第四包</w:t>
      </w:r>
      <w:r w:rsidRPr="007E1898">
        <w:rPr>
          <w:rFonts w:asciiTheme="minorEastAsia" w:eastAsiaTheme="minorEastAsia" w:hAnsiTheme="minorEastAsia" w:cs="宋体"/>
          <w:b/>
          <w:sz w:val="24"/>
        </w:rPr>
        <w:t>：</w:t>
      </w:r>
      <w:r w:rsidRPr="007E1898">
        <w:rPr>
          <w:rFonts w:asciiTheme="minorEastAsia" w:eastAsiaTheme="minorEastAsia" w:hAnsiTheme="minorEastAsia" w:cs="宋体" w:hint="eastAsia"/>
          <w:b/>
          <w:sz w:val="24"/>
        </w:rPr>
        <w:t>公共商务</w:t>
      </w:r>
      <w:r w:rsidRPr="007E1898">
        <w:rPr>
          <w:rFonts w:asciiTheme="minorEastAsia" w:eastAsiaTheme="minorEastAsia" w:hAnsiTheme="minorEastAsia" w:cs="宋体"/>
          <w:b/>
          <w:sz w:val="24"/>
        </w:rPr>
        <w:t>信息服务推广及环球会展数据库</w:t>
      </w:r>
      <w:r>
        <w:rPr>
          <w:rFonts w:asciiTheme="minorEastAsia" w:eastAsiaTheme="minorEastAsia" w:hAnsiTheme="minorEastAsia" w:cs="宋体" w:hint="eastAsia"/>
          <w:b/>
          <w:sz w:val="24"/>
        </w:rPr>
        <w:t>。</w:t>
      </w:r>
      <w:r>
        <w:rPr>
          <w:rFonts w:asciiTheme="minorEastAsia" w:eastAsiaTheme="minorEastAsia" w:hAnsiTheme="minorEastAsia" w:cs="宋体"/>
          <w:b/>
          <w:sz w:val="24"/>
        </w:rPr>
        <w:t>预算金额：470</w:t>
      </w:r>
      <w:r>
        <w:rPr>
          <w:rFonts w:asciiTheme="minorEastAsia" w:eastAsiaTheme="minorEastAsia" w:hAnsiTheme="minorEastAsia" w:cs="宋体" w:hint="eastAsia"/>
          <w:b/>
          <w:sz w:val="24"/>
        </w:rPr>
        <w:t>万元</w:t>
      </w:r>
    </w:p>
    <w:p w:rsidR="007E1898" w:rsidRDefault="007E1898" w:rsidP="007E1898">
      <w:pPr>
        <w:spacing w:line="360" w:lineRule="auto"/>
        <w:ind w:firstLine="500"/>
        <w:jc w:val="left"/>
        <w:rPr>
          <w:rFonts w:ascii="宋体" w:hAnsi="宋体"/>
          <w:sz w:val="24"/>
        </w:rPr>
      </w:pPr>
      <w:r w:rsidRPr="001B50A3">
        <w:rPr>
          <w:rFonts w:ascii="宋体" w:hAnsi="宋体" w:hint="eastAsia"/>
          <w:sz w:val="24"/>
        </w:rPr>
        <w:t>为内外贸企业提供公共商务信息服务推广及环球会展数据库项目包括两大部分内容。一是借助传统媒体与新兴媒体,依托国内外展会平台,全面的宣传与推广商务部公共商务信息服务体系,提升体系各项目的影响力,为公众提供全面有效的商务公共信息服务。推广的主要内容包括：利用网络、多媒体等方式，主办各种推介会、举办和参加国内外知名展览会，宣传推广整个公共商务信息服务体系，为中小企业收集提供各种商务领域信息；二是要做好“环球会展网”的运行维护工作，借助“环球会展网”网络平台，线上线下相配合，为企业和公众免费提供全球展会信息发布和查询，以及展台搭建、展品运输、礼仪、翻译、跨国酒店和机票预订等展会相关的信息服务</w:t>
      </w:r>
      <w:r>
        <w:rPr>
          <w:rFonts w:ascii="宋体" w:hAnsi="宋体" w:hint="eastAsia"/>
          <w:sz w:val="24"/>
        </w:rPr>
        <w:t>。</w:t>
      </w:r>
    </w:p>
    <w:p w:rsidR="007E1898" w:rsidRPr="007E1898" w:rsidRDefault="007E1898" w:rsidP="007E1898">
      <w:pPr>
        <w:tabs>
          <w:tab w:val="left" w:pos="660"/>
        </w:tabs>
        <w:spacing w:before="120" w:line="360" w:lineRule="auto"/>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t>第五包：中外经贸</w:t>
      </w:r>
      <w:r w:rsidRPr="007E1898">
        <w:rPr>
          <w:rFonts w:asciiTheme="minorEastAsia" w:eastAsiaTheme="minorEastAsia" w:hAnsiTheme="minorEastAsia" w:cs="宋体"/>
          <w:b/>
          <w:sz w:val="24"/>
        </w:rPr>
        <w:t>合作网站</w:t>
      </w:r>
      <w:r>
        <w:rPr>
          <w:rFonts w:asciiTheme="minorEastAsia" w:eastAsiaTheme="minorEastAsia" w:hAnsiTheme="minorEastAsia" w:cs="宋体" w:hint="eastAsia"/>
          <w:b/>
          <w:sz w:val="24"/>
        </w:rPr>
        <w:t>。</w:t>
      </w:r>
      <w:r>
        <w:rPr>
          <w:rFonts w:asciiTheme="minorEastAsia" w:eastAsiaTheme="minorEastAsia" w:hAnsiTheme="minorEastAsia" w:cs="宋体"/>
          <w:b/>
          <w:sz w:val="24"/>
        </w:rPr>
        <w:t>预算金额：50</w:t>
      </w:r>
      <w:r>
        <w:rPr>
          <w:rFonts w:asciiTheme="minorEastAsia" w:eastAsiaTheme="minorEastAsia" w:hAnsiTheme="minorEastAsia" w:cs="宋体" w:hint="eastAsia"/>
          <w:b/>
          <w:sz w:val="24"/>
        </w:rPr>
        <w:t>万元</w:t>
      </w:r>
    </w:p>
    <w:p w:rsidR="007E1898" w:rsidRDefault="007E1898" w:rsidP="007E1898">
      <w:pPr>
        <w:spacing w:line="360" w:lineRule="auto"/>
        <w:ind w:firstLine="500"/>
        <w:jc w:val="left"/>
        <w:rPr>
          <w:rFonts w:ascii="宋体" w:hAnsi="宋体"/>
          <w:color w:val="000000"/>
          <w:sz w:val="24"/>
        </w:rPr>
      </w:pPr>
      <w:r w:rsidRPr="00FB4A42">
        <w:rPr>
          <w:rFonts w:asciiTheme="minorEastAsia" w:hAnsiTheme="minorEastAsia" w:hint="eastAsia"/>
          <w:sz w:val="24"/>
        </w:rPr>
        <w:t>为内外贸企业提供公共商务信息服务商务政策与业务信息发布公共服务项目</w:t>
      </w:r>
      <w:r w:rsidRPr="00A463C9">
        <w:rPr>
          <w:rFonts w:asciiTheme="minorEastAsia" w:hAnsiTheme="minorEastAsia" w:hint="eastAsia"/>
          <w:sz w:val="24"/>
        </w:rPr>
        <w:t>中外经贸合作</w:t>
      </w:r>
      <w:proofErr w:type="gramStart"/>
      <w:r w:rsidRPr="00A463C9">
        <w:rPr>
          <w:rFonts w:asciiTheme="minorEastAsia" w:hAnsiTheme="minorEastAsia" w:hint="eastAsia"/>
          <w:sz w:val="24"/>
        </w:rPr>
        <w:t>网</w:t>
      </w:r>
      <w:r>
        <w:rPr>
          <w:rFonts w:asciiTheme="minorEastAsia" w:hAnsiTheme="minorEastAsia" w:hint="eastAsia"/>
          <w:sz w:val="24"/>
        </w:rPr>
        <w:t>数据</w:t>
      </w:r>
      <w:proofErr w:type="gramEnd"/>
      <w:r>
        <w:rPr>
          <w:rFonts w:asciiTheme="minorEastAsia" w:hAnsiTheme="minorEastAsia" w:hint="eastAsia"/>
          <w:sz w:val="24"/>
        </w:rPr>
        <w:t>采编和录入项目</w:t>
      </w:r>
      <w:r w:rsidRPr="00A463C9">
        <w:rPr>
          <w:rFonts w:asciiTheme="minorEastAsia" w:hAnsiTheme="minorEastAsia" w:hint="eastAsia"/>
          <w:sz w:val="24"/>
        </w:rPr>
        <w:t>（简称“中外</w:t>
      </w:r>
      <w:r>
        <w:rPr>
          <w:rFonts w:asciiTheme="minorEastAsia" w:hAnsiTheme="minorEastAsia" w:hint="eastAsia"/>
          <w:sz w:val="24"/>
        </w:rPr>
        <w:t>经贸合作</w:t>
      </w:r>
      <w:r w:rsidRPr="00A463C9">
        <w:rPr>
          <w:rFonts w:asciiTheme="minorEastAsia" w:hAnsiTheme="minorEastAsia" w:hint="eastAsia"/>
          <w:sz w:val="24"/>
        </w:rPr>
        <w:t>网”）是商务部代表我国政府开展电子化服务的具体项目之一，是我国政府与外国政府合</w:t>
      </w:r>
      <w:r>
        <w:rPr>
          <w:rFonts w:asciiTheme="minorEastAsia" w:hAnsiTheme="minorEastAsia" w:hint="eastAsia"/>
          <w:sz w:val="24"/>
        </w:rPr>
        <w:t>作建立、为推动双边、多边商贸发展、为双方企业服务的信息服务中心；是一个具十年以上经历的政府项目，</w:t>
      </w:r>
      <w:r w:rsidRPr="00A463C9">
        <w:rPr>
          <w:rFonts w:asciiTheme="minorEastAsia" w:hAnsiTheme="minorEastAsia" w:hint="eastAsia"/>
          <w:sz w:val="24"/>
        </w:rPr>
        <w:t>隶属商务部“</w:t>
      </w:r>
      <w:r w:rsidRPr="00A463C9">
        <w:rPr>
          <w:rFonts w:asciiTheme="minorEastAsia" w:hAnsiTheme="minorEastAsia"/>
          <w:sz w:val="24"/>
        </w:rPr>
        <w:t>十一五</w:t>
      </w:r>
      <w:r w:rsidRPr="00A463C9">
        <w:rPr>
          <w:rFonts w:asciiTheme="minorEastAsia" w:hAnsiTheme="minorEastAsia" w:hint="eastAsia"/>
          <w:sz w:val="24"/>
        </w:rPr>
        <w:t>”</w:t>
      </w:r>
      <w:r w:rsidRPr="00A463C9">
        <w:rPr>
          <w:rFonts w:asciiTheme="minorEastAsia" w:hAnsiTheme="minorEastAsia"/>
          <w:sz w:val="24"/>
        </w:rPr>
        <w:t>公共商务信息服务体系建设</w:t>
      </w:r>
      <w:r>
        <w:rPr>
          <w:rFonts w:asciiTheme="minorEastAsia" w:hAnsiTheme="minorEastAsia" w:hint="eastAsia"/>
          <w:sz w:val="24"/>
        </w:rPr>
        <w:t>框架，是</w:t>
      </w:r>
      <w:r w:rsidRPr="00FE41BC">
        <w:rPr>
          <w:rFonts w:ascii="宋体" w:hAnsi="宋体" w:hint="eastAsia"/>
          <w:color w:val="000000"/>
          <w:sz w:val="24"/>
        </w:rPr>
        <w:t>公共信息服务的重要组成部分。</w:t>
      </w:r>
    </w:p>
    <w:p w:rsidR="007E1898" w:rsidRPr="007E1898" w:rsidRDefault="007E1898" w:rsidP="007E1898">
      <w:pPr>
        <w:tabs>
          <w:tab w:val="left" w:pos="660"/>
        </w:tabs>
        <w:spacing w:before="120" w:line="360" w:lineRule="auto"/>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lastRenderedPageBreak/>
        <w:t>第六包：各国税制</w:t>
      </w:r>
      <w:r w:rsidRPr="007E1898">
        <w:rPr>
          <w:rFonts w:asciiTheme="minorEastAsia" w:eastAsiaTheme="minorEastAsia" w:hAnsiTheme="minorEastAsia" w:cs="宋体"/>
          <w:b/>
          <w:sz w:val="24"/>
        </w:rPr>
        <w:t>指南</w:t>
      </w:r>
      <w:r>
        <w:rPr>
          <w:rFonts w:asciiTheme="minorEastAsia" w:eastAsiaTheme="minorEastAsia" w:hAnsiTheme="minorEastAsia" w:cs="宋体" w:hint="eastAsia"/>
          <w:b/>
          <w:sz w:val="24"/>
        </w:rPr>
        <w:t>。</w:t>
      </w:r>
      <w:r>
        <w:rPr>
          <w:rFonts w:asciiTheme="minorEastAsia" w:eastAsiaTheme="minorEastAsia" w:hAnsiTheme="minorEastAsia" w:cs="宋体"/>
          <w:b/>
          <w:sz w:val="24"/>
        </w:rPr>
        <w:t>预算金额：50</w:t>
      </w:r>
      <w:r>
        <w:rPr>
          <w:rFonts w:asciiTheme="minorEastAsia" w:eastAsiaTheme="minorEastAsia" w:hAnsiTheme="minorEastAsia" w:cs="宋体" w:hint="eastAsia"/>
          <w:b/>
          <w:sz w:val="24"/>
        </w:rPr>
        <w:t>万元</w:t>
      </w:r>
    </w:p>
    <w:p w:rsidR="007E1898" w:rsidRDefault="007E1898" w:rsidP="007E1898">
      <w:pPr>
        <w:spacing w:line="360" w:lineRule="auto"/>
        <w:ind w:firstLine="500"/>
        <w:jc w:val="left"/>
        <w:rPr>
          <w:rFonts w:ascii="宋体" w:hAnsi="宋体"/>
          <w:color w:val="000000"/>
          <w:sz w:val="24"/>
        </w:rPr>
      </w:pPr>
      <w:r w:rsidRPr="00B31C7B">
        <w:rPr>
          <w:rFonts w:ascii="宋体" w:hAnsi="宋体" w:hint="eastAsia"/>
          <w:color w:val="000000"/>
          <w:sz w:val="24"/>
        </w:rPr>
        <w:t>2016年做好各国税制指南项目的数据维护工作</w:t>
      </w:r>
      <w:r>
        <w:rPr>
          <w:rFonts w:ascii="宋体" w:hAnsi="宋体" w:hint="eastAsia"/>
          <w:color w:val="000000"/>
          <w:sz w:val="24"/>
        </w:rPr>
        <w:t>。</w:t>
      </w:r>
    </w:p>
    <w:p w:rsidR="007E1898" w:rsidRPr="007E1898" w:rsidRDefault="007E1898" w:rsidP="007E1898">
      <w:pPr>
        <w:spacing w:line="360" w:lineRule="auto"/>
        <w:jc w:val="left"/>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t>第七包</w:t>
      </w:r>
      <w:r w:rsidRPr="007E1898">
        <w:rPr>
          <w:rFonts w:asciiTheme="minorEastAsia" w:eastAsiaTheme="minorEastAsia" w:hAnsiTheme="minorEastAsia" w:cs="宋体"/>
          <w:b/>
          <w:sz w:val="24"/>
        </w:rPr>
        <w:t>：</w:t>
      </w:r>
      <w:r w:rsidRPr="007E1898">
        <w:rPr>
          <w:rFonts w:asciiTheme="minorEastAsia" w:eastAsiaTheme="minorEastAsia" w:hAnsiTheme="minorEastAsia" w:cs="宋体" w:hint="eastAsia"/>
          <w:b/>
          <w:sz w:val="24"/>
        </w:rPr>
        <w:t>公共商务信息服务影像资讯中心</w:t>
      </w:r>
      <w:r>
        <w:rPr>
          <w:rFonts w:asciiTheme="minorEastAsia" w:eastAsiaTheme="minorEastAsia" w:hAnsiTheme="minorEastAsia" w:cs="宋体" w:hint="eastAsia"/>
          <w:b/>
          <w:sz w:val="24"/>
        </w:rPr>
        <w:t>。</w:t>
      </w:r>
      <w:r>
        <w:rPr>
          <w:rFonts w:asciiTheme="minorEastAsia" w:eastAsiaTheme="minorEastAsia" w:hAnsiTheme="minorEastAsia" w:cs="宋体"/>
          <w:b/>
          <w:sz w:val="24"/>
        </w:rPr>
        <w:t>预算金额：380</w:t>
      </w:r>
      <w:r>
        <w:rPr>
          <w:rFonts w:asciiTheme="minorEastAsia" w:eastAsiaTheme="minorEastAsia" w:hAnsiTheme="minorEastAsia" w:cs="宋体" w:hint="eastAsia"/>
          <w:b/>
          <w:sz w:val="24"/>
        </w:rPr>
        <w:t>万元</w:t>
      </w:r>
    </w:p>
    <w:p w:rsidR="007E1898" w:rsidRDefault="007E1898" w:rsidP="007E1898">
      <w:pPr>
        <w:spacing w:line="360" w:lineRule="auto"/>
        <w:ind w:firstLine="500"/>
        <w:jc w:val="left"/>
        <w:rPr>
          <w:rFonts w:ascii="宋体" w:hAnsi="宋体"/>
          <w:color w:val="000000"/>
          <w:sz w:val="24"/>
        </w:rPr>
      </w:pPr>
      <w:r w:rsidRPr="00FE41BC">
        <w:rPr>
          <w:rFonts w:ascii="宋体" w:hAnsi="宋体" w:hint="eastAsia"/>
          <w:color w:val="000000"/>
          <w:sz w:val="24"/>
        </w:rPr>
        <w:t>公共商务信息服务影像资讯中心项目是一个具有10年以上经历的政府项目，是公共信息服务的重要组成部分。项目包括商务视频网</w:t>
      </w:r>
      <w:r>
        <w:rPr>
          <w:rFonts w:ascii="宋体" w:hAnsi="宋体" w:hint="eastAsia"/>
          <w:color w:val="000000"/>
          <w:sz w:val="24"/>
        </w:rPr>
        <w:t>、</w:t>
      </w:r>
      <w:r w:rsidRPr="00FE41BC">
        <w:rPr>
          <w:rFonts w:ascii="宋体" w:hAnsi="宋体" w:hint="eastAsia"/>
          <w:color w:val="000000"/>
          <w:sz w:val="24"/>
        </w:rPr>
        <w:t>商务培训网</w:t>
      </w:r>
      <w:r>
        <w:rPr>
          <w:rFonts w:ascii="宋体" w:hAnsi="宋体" w:hint="eastAsia"/>
          <w:color w:val="000000"/>
          <w:sz w:val="24"/>
        </w:rPr>
        <w:t>、</w:t>
      </w:r>
      <w:r w:rsidRPr="001F575E">
        <w:rPr>
          <w:rFonts w:ascii="宋体" w:hAnsi="宋体" w:hint="eastAsia"/>
          <w:color w:val="000000"/>
          <w:sz w:val="24"/>
        </w:rPr>
        <w:t>中国商务政策解读</w:t>
      </w:r>
      <w:r>
        <w:rPr>
          <w:rFonts w:ascii="宋体" w:hAnsi="宋体" w:hint="eastAsia"/>
          <w:color w:val="000000"/>
          <w:sz w:val="24"/>
        </w:rPr>
        <w:t>三部分内容</w:t>
      </w:r>
      <w:r w:rsidRPr="00FE41BC">
        <w:rPr>
          <w:rFonts w:ascii="宋体" w:hAnsi="宋体" w:hint="eastAsia"/>
          <w:color w:val="000000"/>
          <w:sz w:val="24"/>
        </w:rPr>
        <w:t>,主要是以影像为主要表现形式采访、报道商务领域重要事件，向公众展示商务部相关政务资讯及进行商务领域相关基础业务培训</w:t>
      </w:r>
      <w:r>
        <w:rPr>
          <w:rFonts w:ascii="宋体" w:hAnsi="宋体" w:hint="eastAsia"/>
          <w:color w:val="000000"/>
          <w:sz w:val="24"/>
        </w:rPr>
        <w:t>，并</w:t>
      </w:r>
      <w:r w:rsidRPr="001F575E">
        <w:rPr>
          <w:rFonts w:ascii="宋体" w:hAnsi="宋体" w:hint="eastAsia"/>
          <w:color w:val="000000"/>
          <w:sz w:val="24"/>
        </w:rPr>
        <w:t>通俗易懂地全面宣传解读我国商务政策法规。</w:t>
      </w:r>
    </w:p>
    <w:p w:rsidR="007E1898" w:rsidRPr="007E1898" w:rsidRDefault="007E1898" w:rsidP="007E1898">
      <w:pPr>
        <w:tabs>
          <w:tab w:val="left" w:pos="660"/>
        </w:tabs>
        <w:spacing w:before="120" w:line="360" w:lineRule="auto"/>
        <w:rPr>
          <w:rFonts w:asciiTheme="minorEastAsia" w:eastAsiaTheme="minorEastAsia" w:hAnsiTheme="minorEastAsia" w:cs="宋体"/>
          <w:b/>
          <w:sz w:val="24"/>
        </w:rPr>
      </w:pPr>
      <w:r w:rsidRPr="007E1898">
        <w:rPr>
          <w:rFonts w:asciiTheme="minorEastAsia" w:eastAsiaTheme="minorEastAsia" w:hAnsiTheme="minorEastAsia" w:hint="eastAsia"/>
          <w:b/>
          <w:sz w:val="24"/>
        </w:rPr>
        <w:t>第八包</w:t>
      </w:r>
      <w:r w:rsidRPr="007E1898">
        <w:rPr>
          <w:rFonts w:asciiTheme="minorEastAsia" w:eastAsiaTheme="minorEastAsia" w:hAnsiTheme="minorEastAsia"/>
          <w:b/>
          <w:sz w:val="24"/>
        </w:rPr>
        <w:t>：</w:t>
      </w:r>
      <w:r w:rsidRPr="007E1898">
        <w:rPr>
          <w:rFonts w:asciiTheme="minorEastAsia" w:eastAsiaTheme="minorEastAsia" w:hAnsiTheme="minorEastAsia" w:hint="eastAsia"/>
          <w:b/>
          <w:sz w:val="24"/>
        </w:rPr>
        <w:t>中小企业</w:t>
      </w:r>
      <w:proofErr w:type="gramStart"/>
      <w:r w:rsidRPr="007E1898">
        <w:rPr>
          <w:rFonts w:asciiTheme="minorEastAsia" w:eastAsiaTheme="minorEastAsia" w:hAnsiTheme="minorEastAsia" w:hint="eastAsia"/>
          <w:b/>
          <w:sz w:val="24"/>
        </w:rPr>
        <w:t>云</w:t>
      </w:r>
      <w:r w:rsidRPr="007E1898">
        <w:rPr>
          <w:rFonts w:asciiTheme="minorEastAsia" w:eastAsiaTheme="minorEastAsia" w:hAnsiTheme="minorEastAsia"/>
          <w:b/>
          <w:sz w:val="24"/>
        </w:rPr>
        <w:t>服务</w:t>
      </w:r>
      <w:proofErr w:type="gramEnd"/>
      <w:r w:rsidRPr="007E1898">
        <w:rPr>
          <w:rFonts w:asciiTheme="minorEastAsia" w:eastAsiaTheme="minorEastAsia" w:hAnsiTheme="minorEastAsia" w:hint="eastAsia"/>
          <w:b/>
          <w:sz w:val="24"/>
        </w:rPr>
        <w:t>平台</w:t>
      </w:r>
      <w:r>
        <w:rPr>
          <w:rFonts w:asciiTheme="minorEastAsia" w:eastAsiaTheme="minorEastAsia" w:hAnsiTheme="minorEastAsia" w:cs="宋体" w:hint="eastAsia"/>
          <w:b/>
          <w:sz w:val="24"/>
        </w:rPr>
        <w:t>。</w:t>
      </w:r>
      <w:r>
        <w:rPr>
          <w:rFonts w:asciiTheme="minorEastAsia" w:eastAsiaTheme="minorEastAsia" w:hAnsiTheme="minorEastAsia" w:cs="宋体"/>
          <w:b/>
          <w:sz w:val="24"/>
        </w:rPr>
        <w:t>预算金额：</w:t>
      </w:r>
      <w:r w:rsidR="00BA6FD6">
        <w:rPr>
          <w:rFonts w:asciiTheme="minorEastAsia" w:eastAsiaTheme="minorEastAsia" w:hAnsiTheme="minorEastAsia" w:cs="宋体"/>
          <w:b/>
          <w:sz w:val="24"/>
        </w:rPr>
        <w:t>980</w:t>
      </w:r>
      <w:r>
        <w:rPr>
          <w:rFonts w:asciiTheme="minorEastAsia" w:eastAsiaTheme="minorEastAsia" w:hAnsiTheme="minorEastAsia" w:cs="宋体" w:hint="eastAsia"/>
          <w:b/>
          <w:sz w:val="24"/>
        </w:rPr>
        <w:t>万元</w:t>
      </w:r>
    </w:p>
    <w:p w:rsidR="007E1898" w:rsidRDefault="007E1898" w:rsidP="007E1898">
      <w:pPr>
        <w:spacing w:line="360" w:lineRule="auto"/>
        <w:ind w:firstLine="500"/>
        <w:jc w:val="left"/>
        <w:rPr>
          <w:rFonts w:ascii="宋体" w:hAnsi="宋体"/>
          <w:color w:val="000000"/>
          <w:sz w:val="24"/>
        </w:rPr>
      </w:pPr>
      <w:r>
        <w:rPr>
          <w:rFonts w:ascii="宋体" w:hAnsi="宋体" w:hint="eastAsia"/>
          <w:color w:val="000000"/>
          <w:sz w:val="24"/>
        </w:rPr>
        <w:t>《中小企业云服务平台》项目的服务内容包括两部分：通过租用社会化</w:t>
      </w:r>
      <w:proofErr w:type="gramStart"/>
      <w:r>
        <w:rPr>
          <w:rFonts w:ascii="宋体" w:hAnsi="宋体" w:hint="eastAsia"/>
          <w:color w:val="000000"/>
          <w:sz w:val="24"/>
        </w:rPr>
        <w:t>云服务</w:t>
      </w:r>
      <w:proofErr w:type="gramEnd"/>
      <w:r>
        <w:rPr>
          <w:rFonts w:ascii="宋体" w:hAnsi="宋体" w:hint="eastAsia"/>
          <w:color w:val="000000"/>
          <w:sz w:val="24"/>
        </w:rPr>
        <w:t>方式，在《中小企业云服务平台》上向全国中小外贸企业免费提供ERP云服务，实现对中小企业的“信息化扶助”，帮助和引导中小企业完成初级的信息化建设并提升企业的综合竞争力；同时，通过《贸易单证指南》网上公共服务的持续建设，为全国外贸企业的单证人员提供</w:t>
      </w:r>
      <w:r>
        <w:rPr>
          <w:rFonts w:ascii="宋体" w:hAnsi="宋体" w:hint="eastAsia"/>
          <w:bCs/>
          <w:color w:val="000000"/>
          <w:sz w:val="24"/>
        </w:rPr>
        <w:t>全面实用的公共服务，</w:t>
      </w:r>
      <w:r>
        <w:rPr>
          <w:rFonts w:ascii="宋体" w:hAnsi="宋体" w:hint="eastAsia"/>
          <w:color w:val="000000"/>
          <w:sz w:val="24"/>
        </w:rPr>
        <w:t>减少和规避因单证原因导致的贸易损失。</w:t>
      </w:r>
    </w:p>
    <w:p w:rsidR="007E1898" w:rsidRPr="007E1898" w:rsidRDefault="007E1898" w:rsidP="001B7FE5">
      <w:pPr>
        <w:spacing w:line="360" w:lineRule="auto"/>
        <w:jc w:val="left"/>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t>第九包</w:t>
      </w:r>
      <w:r w:rsidRPr="007E1898">
        <w:rPr>
          <w:rFonts w:asciiTheme="minorEastAsia" w:eastAsiaTheme="minorEastAsia" w:hAnsiTheme="minorEastAsia" w:cs="宋体"/>
          <w:b/>
          <w:sz w:val="24"/>
        </w:rPr>
        <w:t>：</w:t>
      </w:r>
      <w:r w:rsidRPr="007E1898">
        <w:rPr>
          <w:rFonts w:asciiTheme="minorEastAsia" w:eastAsiaTheme="minorEastAsia" w:hAnsiTheme="minorEastAsia" w:cs="宋体" w:hint="eastAsia"/>
          <w:b/>
          <w:sz w:val="24"/>
        </w:rPr>
        <w:t>投资项目信息库</w:t>
      </w:r>
      <w:r w:rsidR="00BA6FD6">
        <w:rPr>
          <w:rFonts w:asciiTheme="minorEastAsia" w:eastAsiaTheme="minorEastAsia" w:hAnsiTheme="minorEastAsia" w:cs="宋体" w:hint="eastAsia"/>
          <w:b/>
          <w:sz w:val="24"/>
        </w:rPr>
        <w:t>。</w:t>
      </w:r>
      <w:r w:rsidR="00BA6FD6">
        <w:rPr>
          <w:rFonts w:asciiTheme="minorEastAsia" w:eastAsiaTheme="minorEastAsia" w:hAnsiTheme="minorEastAsia" w:cs="宋体"/>
          <w:b/>
          <w:sz w:val="24"/>
        </w:rPr>
        <w:t>预算金额：80</w:t>
      </w:r>
      <w:r w:rsidR="00BA6FD6">
        <w:rPr>
          <w:rFonts w:asciiTheme="minorEastAsia" w:eastAsiaTheme="minorEastAsia" w:hAnsiTheme="minorEastAsia" w:cs="宋体" w:hint="eastAsia"/>
          <w:b/>
          <w:sz w:val="24"/>
        </w:rPr>
        <w:t>万元</w:t>
      </w:r>
    </w:p>
    <w:p w:rsidR="007E1898" w:rsidRDefault="007E1898" w:rsidP="007E1898">
      <w:pPr>
        <w:tabs>
          <w:tab w:val="left" w:pos="993"/>
        </w:tabs>
        <w:spacing w:line="360" w:lineRule="auto"/>
        <w:ind w:firstLineChars="200" w:firstLine="480"/>
        <w:rPr>
          <w:rFonts w:ascii="宋体" w:hAnsi="宋体"/>
          <w:sz w:val="24"/>
        </w:rPr>
      </w:pPr>
      <w:r w:rsidRPr="00364891">
        <w:rPr>
          <w:rFonts w:ascii="宋体" w:hAnsi="宋体" w:hint="eastAsia"/>
          <w:sz w:val="24"/>
        </w:rPr>
        <w:t>商务部投资项目信息库项目是商务部公共商务信息服务体系的重要组成部分，是“引进来”和“走出去”并重的双向投资促进项目信息系统，为我国各级政府招商引资、中国企业对外投资，以及国内外投资商提供项目信息服务。本次招标内容为委托方就"投资项目信息库项目"</w:t>
      </w:r>
      <w:r>
        <w:rPr>
          <w:rFonts w:ascii="宋体" w:hAnsi="宋体" w:hint="eastAsia"/>
          <w:sz w:val="24"/>
        </w:rPr>
        <w:t>运营维护服务</w:t>
      </w:r>
      <w:r w:rsidRPr="00364891">
        <w:rPr>
          <w:rFonts w:ascii="宋体" w:hAnsi="宋体" w:hint="eastAsia"/>
          <w:sz w:val="24"/>
        </w:rPr>
        <w:t>选择承办单位。</w:t>
      </w:r>
    </w:p>
    <w:p w:rsidR="007E1898" w:rsidRPr="007E1898" w:rsidRDefault="007E1898" w:rsidP="001B7FE5">
      <w:pPr>
        <w:spacing w:line="360" w:lineRule="auto"/>
        <w:jc w:val="left"/>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t>第十包</w:t>
      </w:r>
      <w:r w:rsidRPr="007E1898">
        <w:rPr>
          <w:rFonts w:asciiTheme="minorEastAsia" w:eastAsiaTheme="minorEastAsia" w:hAnsiTheme="minorEastAsia" w:cs="宋体"/>
          <w:b/>
          <w:sz w:val="24"/>
        </w:rPr>
        <w:t>：</w:t>
      </w:r>
      <w:r w:rsidRPr="007E1898">
        <w:rPr>
          <w:rFonts w:asciiTheme="minorEastAsia" w:eastAsiaTheme="minorEastAsia" w:hAnsiTheme="minorEastAsia" w:cs="宋体" w:hint="eastAsia"/>
          <w:b/>
          <w:sz w:val="24"/>
        </w:rPr>
        <w:t>商务</w:t>
      </w:r>
      <w:r w:rsidRPr="007E1898">
        <w:rPr>
          <w:rFonts w:asciiTheme="minorEastAsia" w:eastAsiaTheme="minorEastAsia" w:hAnsiTheme="minorEastAsia" w:cs="宋体"/>
          <w:b/>
          <w:sz w:val="24"/>
        </w:rPr>
        <w:t>数据中心专题</w:t>
      </w:r>
      <w:r w:rsidR="00BA6FD6">
        <w:rPr>
          <w:rFonts w:asciiTheme="minorEastAsia" w:eastAsiaTheme="minorEastAsia" w:hAnsiTheme="minorEastAsia" w:cs="宋体" w:hint="eastAsia"/>
          <w:b/>
          <w:sz w:val="24"/>
        </w:rPr>
        <w:t>。</w:t>
      </w:r>
      <w:r w:rsidR="00BA6FD6">
        <w:rPr>
          <w:rFonts w:asciiTheme="minorEastAsia" w:eastAsiaTheme="minorEastAsia" w:hAnsiTheme="minorEastAsia" w:cs="宋体"/>
          <w:b/>
          <w:sz w:val="24"/>
        </w:rPr>
        <w:t>预算金额：150</w:t>
      </w:r>
      <w:r w:rsidR="00BA6FD6">
        <w:rPr>
          <w:rFonts w:asciiTheme="minorEastAsia" w:eastAsiaTheme="minorEastAsia" w:hAnsiTheme="minorEastAsia" w:cs="宋体" w:hint="eastAsia"/>
          <w:b/>
          <w:sz w:val="24"/>
        </w:rPr>
        <w:t>万元</w:t>
      </w:r>
    </w:p>
    <w:p w:rsidR="007E1898" w:rsidRDefault="007E1898" w:rsidP="007E1898">
      <w:pPr>
        <w:tabs>
          <w:tab w:val="left" w:pos="993"/>
        </w:tabs>
        <w:spacing w:line="360" w:lineRule="auto"/>
        <w:ind w:firstLineChars="200" w:firstLine="480"/>
        <w:rPr>
          <w:rFonts w:ascii="宋体" w:hAnsi="宋体" w:cs="宋体"/>
          <w:color w:val="000000"/>
          <w:kern w:val="0"/>
          <w:sz w:val="24"/>
        </w:rPr>
      </w:pPr>
      <w:r w:rsidRPr="004A17E9">
        <w:rPr>
          <w:rFonts w:ascii="宋体" w:hAnsi="宋体" w:cs="宋体" w:hint="eastAsia"/>
          <w:color w:val="000000"/>
          <w:kern w:val="0"/>
          <w:sz w:val="24"/>
        </w:rPr>
        <w:t>商务数据中心专题项目是商务部于2004年立项和建设的公共商务信息服务项目，</w:t>
      </w:r>
      <w:r>
        <w:rPr>
          <w:rFonts w:ascii="宋体" w:hAnsi="宋体" w:cs="宋体" w:hint="eastAsia"/>
          <w:color w:val="000000"/>
          <w:kern w:val="0"/>
          <w:sz w:val="24"/>
        </w:rPr>
        <w:t>要求受托方</w:t>
      </w:r>
      <w:r w:rsidRPr="004A17E9">
        <w:rPr>
          <w:rFonts w:ascii="宋体" w:hAnsi="宋体" w:cs="宋体" w:hint="eastAsia"/>
          <w:color w:val="000000"/>
          <w:kern w:val="0"/>
          <w:sz w:val="24"/>
        </w:rPr>
        <w:t>通过信息化手段对来源于国内外各种渠道的一手数据信息进行有目的</w:t>
      </w:r>
      <w:r>
        <w:rPr>
          <w:rFonts w:ascii="宋体" w:hAnsi="宋体" w:cs="宋体" w:hint="eastAsia"/>
          <w:color w:val="000000"/>
          <w:kern w:val="0"/>
          <w:sz w:val="24"/>
        </w:rPr>
        <w:t>、</w:t>
      </w:r>
      <w:r w:rsidRPr="004A17E9">
        <w:rPr>
          <w:rFonts w:ascii="宋体" w:hAnsi="宋体" w:cs="宋体" w:hint="eastAsia"/>
          <w:color w:val="000000"/>
          <w:kern w:val="0"/>
          <w:sz w:val="24"/>
        </w:rPr>
        <w:t>区别性地甄选、采集、整理、分析，加工成符合社会大众、政府机关、研究机构等需求的数据信息产品，提供专业化的数据信息服务</w:t>
      </w:r>
      <w:r>
        <w:rPr>
          <w:rFonts w:ascii="宋体" w:hAnsi="宋体" w:cs="宋体" w:hint="eastAsia"/>
          <w:color w:val="000000"/>
          <w:kern w:val="0"/>
          <w:sz w:val="24"/>
        </w:rPr>
        <w:t>，同时按要求</w:t>
      </w:r>
      <w:r>
        <w:rPr>
          <w:rFonts w:ascii="宋体" w:hAnsi="宋体" w:cs="宋体"/>
          <w:color w:val="000000"/>
          <w:kern w:val="0"/>
          <w:sz w:val="24"/>
        </w:rPr>
        <w:t>完成商务部依申请公开工作，更好促进我部落实国务院关于政府信息公开的要求，搭建透明型政府</w:t>
      </w:r>
      <w:r w:rsidRPr="004A17E9">
        <w:rPr>
          <w:rFonts w:ascii="宋体" w:hAnsi="宋体" w:cs="宋体" w:hint="eastAsia"/>
          <w:color w:val="000000"/>
          <w:kern w:val="0"/>
          <w:sz w:val="24"/>
        </w:rPr>
        <w:t>。</w:t>
      </w:r>
    </w:p>
    <w:p w:rsidR="007E1898" w:rsidRPr="007E1898" w:rsidRDefault="007E1898" w:rsidP="001B7FE5">
      <w:pPr>
        <w:spacing w:line="360" w:lineRule="auto"/>
        <w:jc w:val="left"/>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t>第十一包</w:t>
      </w:r>
      <w:r w:rsidRPr="007E1898">
        <w:rPr>
          <w:rFonts w:asciiTheme="minorEastAsia" w:eastAsiaTheme="minorEastAsia" w:hAnsiTheme="minorEastAsia" w:cs="宋体"/>
          <w:b/>
          <w:sz w:val="24"/>
        </w:rPr>
        <w:t>：</w:t>
      </w:r>
      <w:r w:rsidRPr="007E1898">
        <w:rPr>
          <w:rFonts w:asciiTheme="minorEastAsia" w:eastAsiaTheme="minorEastAsia" w:hAnsiTheme="minorEastAsia" w:cs="宋体" w:hint="eastAsia"/>
          <w:b/>
          <w:sz w:val="24"/>
        </w:rPr>
        <w:t>产业安全数据库扩容</w:t>
      </w:r>
      <w:r w:rsidR="00BA6FD6">
        <w:rPr>
          <w:rFonts w:asciiTheme="minorEastAsia" w:eastAsiaTheme="minorEastAsia" w:hAnsiTheme="minorEastAsia" w:cs="宋体" w:hint="eastAsia"/>
          <w:b/>
          <w:sz w:val="24"/>
        </w:rPr>
        <w:t>。</w:t>
      </w:r>
      <w:r w:rsidR="00BA6FD6">
        <w:rPr>
          <w:rFonts w:asciiTheme="minorEastAsia" w:eastAsiaTheme="minorEastAsia" w:hAnsiTheme="minorEastAsia" w:cs="宋体"/>
          <w:b/>
          <w:sz w:val="24"/>
        </w:rPr>
        <w:t>预算金额：150</w:t>
      </w:r>
      <w:r w:rsidR="00BA6FD6">
        <w:rPr>
          <w:rFonts w:asciiTheme="minorEastAsia" w:eastAsiaTheme="minorEastAsia" w:hAnsiTheme="minorEastAsia" w:cs="宋体" w:hint="eastAsia"/>
          <w:b/>
          <w:sz w:val="24"/>
        </w:rPr>
        <w:t>万元</w:t>
      </w:r>
    </w:p>
    <w:p w:rsidR="007E1898" w:rsidRDefault="007E1898" w:rsidP="007E1898">
      <w:pPr>
        <w:tabs>
          <w:tab w:val="left" w:pos="993"/>
        </w:tabs>
        <w:spacing w:line="360" w:lineRule="auto"/>
        <w:ind w:firstLineChars="200" w:firstLine="480"/>
        <w:rPr>
          <w:rFonts w:ascii="宋体" w:hAnsi="宋体"/>
          <w:color w:val="000000"/>
          <w:sz w:val="24"/>
        </w:rPr>
      </w:pPr>
      <w:r w:rsidRPr="002F181D">
        <w:rPr>
          <w:rFonts w:ascii="宋体" w:hAnsi="宋体" w:hint="eastAsia"/>
          <w:color w:val="000000"/>
          <w:sz w:val="24"/>
        </w:rPr>
        <w:t>产业安全数据库扩容工作是商务部公共商务信息服务的重要内容,是信息和</w:t>
      </w:r>
      <w:r w:rsidRPr="002F181D">
        <w:rPr>
          <w:rFonts w:ascii="宋体" w:hAnsi="宋体" w:hint="eastAsia"/>
          <w:color w:val="000000"/>
          <w:sz w:val="24"/>
        </w:rPr>
        <w:lastRenderedPageBreak/>
        <w:t>数据获取的重要途径，是后续研究分析和决策支持的重要支撑,是服务地方、企业的重要手段。产业安全数据库涵盖了贸易、产业、企业、专家、国外产业五大数据源数据，是产业预警机制建设的完善和发展。产业安全数据库建设是实施《外贸法》、《统计法》，依法行政，服务于产业竞争力评估和产业预警工作的重要手段，在产业预警、服务领导决策、维护国内产业安全等方面发挥了积极作用。</w:t>
      </w:r>
    </w:p>
    <w:p w:rsidR="007E1898" w:rsidRPr="007E1898" w:rsidRDefault="007E1898" w:rsidP="007E1898">
      <w:pPr>
        <w:spacing w:line="360" w:lineRule="auto"/>
        <w:ind w:firstLineChars="200" w:firstLine="482"/>
        <w:jc w:val="left"/>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t>第十二包：中国服务贸易指南网</w:t>
      </w:r>
      <w:r w:rsidR="00BA6FD6">
        <w:rPr>
          <w:rFonts w:asciiTheme="minorEastAsia" w:eastAsiaTheme="minorEastAsia" w:hAnsiTheme="minorEastAsia" w:cs="宋体" w:hint="eastAsia"/>
          <w:b/>
          <w:sz w:val="24"/>
        </w:rPr>
        <w:t>。</w:t>
      </w:r>
      <w:r w:rsidR="00BA6FD6">
        <w:rPr>
          <w:rFonts w:asciiTheme="minorEastAsia" w:eastAsiaTheme="minorEastAsia" w:hAnsiTheme="minorEastAsia" w:cs="宋体"/>
          <w:b/>
          <w:sz w:val="24"/>
        </w:rPr>
        <w:t>预算金额：150</w:t>
      </w:r>
      <w:r w:rsidR="00BA6FD6">
        <w:rPr>
          <w:rFonts w:asciiTheme="minorEastAsia" w:eastAsiaTheme="minorEastAsia" w:hAnsiTheme="minorEastAsia" w:cs="宋体" w:hint="eastAsia"/>
          <w:b/>
          <w:sz w:val="24"/>
        </w:rPr>
        <w:t>万元</w:t>
      </w:r>
    </w:p>
    <w:p w:rsidR="007E1898" w:rsidRDefault="007E1898" w:rsidP="007E1898">
      <w:pPr>
        <w:tabs>
          <w:tab w:val="left" w:pos="993"/>
        </w:tabs>
        <w:spacing w:line="360" w:lineRule="auto"/>
        <w:ind w:firstLineChars="200" w:firstLine="480"/>
        <w:rPr>
          <w:rFonts w:ascii="宋体" w:hAnsi="宋体"/>
          <w:color w:val="000000"/>
          <w:sz w:val="24"/>
        </w:rPr>
      </w:pPr>
      <w:r w:rsidRPr="00423D5D">
        <w:rPr>
          <w:rFonts w:ascii="宋体" w:hAnsi="宋体" w:hint="eastAsia"/>
          <w:color w:val="000000"/>
          <w:sz w:val="24"/>
        </w:rPr>
        <w:t>《中国服务贸易指南》网站（以下简称“指南网”）是我国服务贸易领域权威的政府门户网站，是商务部公众信息服务体系的重要组成部分，是全国服务贸易促进体系的重要依托，同时也是商务部与国家服务贸易相关部门和国际服务贸易机构的一个协同工作的平台。其目的是为从事或有意从事服务贸易的个人和企业提供专业的信息和促进服务，帮助他们了解国际服务贸易发展动向，规避市场风险，开拓国际市场。</w:t>
      </w:r>
      <w:proofErr w:type="gramStart"/>
      <w:r w:rsidRPr="00423D5D">
        <w:rPr>
          <w:rFonts w:ascii="宋体" w:hAnsi="宋体" w:hint="eastAsia"/>
          <w:color w:val="000000"/>
          <w:sz w:val="24"/>
        </w:rPr>
        <w:t>指南网</w:t>
      </w:r>
      <w:proofErr w:type="gramEnd"/>
      <w:r w:rsidRPr="00423D5D">
        <w:rPr>
          <w:rFonts w:ascii="宋体" w:hAnsi="宋体" w:hint="eastAsia"/>
          <w:color w:val="000000"/>
          <w:sz w:val="24"/>
        </w:rPr>
        <w:t>是服务贸易领域权威的办事指南、信息系统和促进平台，同时通过信息化手段，及时了解企业需求和行业动态，为政府决策提供支持服务。</w:t>
      </w:r>
    </w:p>
    <w:p w:rsidR="007E1898" w:rsidRPr="007E1898" w:rsidRDefault="007E1898" w:rsidP="007E1898">
      <w:pPr>
        <w:tabs>
          <w:tab w:val="left" w:pos="660"/>
        </w:tabs>
        <w:spacing w:before="120" w:line="360" w:lineRule="auto"/>
        <w:rPr>
          <w:rFonts w:asciiTheme="minorEastAsia" w:eastAsiaTheme="minorEastAsia" w:hAnsiTheme="minorEastAsia" w:cs="宋体"/>
          <w:b/>
          <w:sz w:val="24"/>
        </w:rPr>
      </w:pPr>
      <w:r w:rsidRPr="007E1898">
        <w:rPr>
          <w:rFonts w:asciiTheme="minorEastAsia" w:eastAsiaTheme="minorEastAsia" w:hAnsiTheme="minorEastAsia" w:cs="宋体" w:hint="eastAsia"/>
          <w:b/>
          <w:sz w:val="24"/>
        </w:rPr>
        <w:t>第十三包</w:t>
      </w:r>
      <w:r w:rsidRPr="007E1898">
        <w:rPr>
          <w:rFonts w:asciiTheme="minorEastAsia" w:eastAsiaTheme="minorEastAsia" w:hAnsiTheme="minorEastAsia" w:cs="宋体"/>
          <w:b/>
          <w:sz w:val="24"/>
        </w:rPr>
        <w:t>：</w:t>
      </w:r>
      <w:r w:rsidRPr="007E1898">
        <w:rPr>
          <w:rFonts w:asciiTheme="minorEastAsia" w:eastAsiaTheme="minorEastAsia" w:hAnsiTheme="minorEastAsia" w:cs="宋体" w:hint="eastAsia"/>
          <w:b/>
          <w:sz w:val="24"/>
        </w:rPr>
        <w:t>内外贸资金网络管理系统</w:t>
      </w:r>
      <w:r w:rsidR="00BA6FD6">
        <w:rPr>
          <w:rFonts w:asciiTheme="minorEastAsia" w:eastAsiaTheme="minorEastAsia" w:hAnsiTheme="minorEastAsia" w:cs="宋体" w:hint="eastAsia"/>
          <w:b/>
          <w:sz w:val="24"/>
        </w:rPr>
        <w:t>。</w:t>
      </w:r>
      <w:r w:rsidR="00BA6FD6">
        <w:rPr>
          <w:rFonts w:asciiTheme="minorEastAsia" w:eastAsiaTheme="minorEastAsia" w:hAnsiTheme="minorEastAsia" w:cs="宋体"/>
          <w:b/>
          <w:sz w:val="24"/>
        </w:rPr>
        <w:t>预算金额：218</w:t>
      </w:r>
      <w:r w:rsidR="00BA6FD6">
        <w:rPr>
          <w:rFonts w:asciiTheme="minorEastAsia" w:eastAsiaTheme="minorEastAsia" w:hAnsiTheme="minorEastAsia" w:cs="宋体" w:hint="eastAsia"/>
          <w:b/>
          <w:sz w:val="24"/>
        </w:rPr>
        <w:t>万元</w:t>
      </w:r>
    </w:p>
    <w:p w:rsidR="004A2B1F" w:rsidRPr="00FC7011" w:rsidRDefault="004A2B1F" w:rsidP="004A2B1F">
      <w:pPr>
        <w:spacing w:line="360" w:lineRule="auto"/>
        <w:ind w:firstLineChars="200" w:firstLine="480"/>
        <w:jc w:val="left"/>
        <w:rPr>
          <w:rFonts w:ascii="宋体" w:hAnsi="宋体"/>
          <w:color w:val="000000"/>
          <w:sz w:val="24"/>
        </w:rPr>
      </w:pPr>
      <w:r w:rsidRPr="00743FDB">
        <w:rPr>
          <w:rFonts w:ascii="宋体" w:hAnsi="宋体"/>
          <w:color w:val="000000"/>
          <w:sz w:val="24"/>
        </w:rPr>
        <w:t>根据商务部公共信息服务体系建设有关要求，为加强对</w:t>
      </w:r>
      <w:r w:rsidRPr="00743FDB">
        <w:rPr>
          <w:rFonts w:ascii="宋体" w:hAnsi="宋体" w:hint="eastAsia"/>
          <w:color w:val="000000"/>
          <w:sz w:val="24"/>
        </w:rPr>
        <w:t>内</w:t>
      </w:r>
      <w:r w:rsidRPr="00743FDB">
        <w:rPr>
          <w:rFonts w:ascii="宋体" w:hAnsi="宋体"/>
          <w:color w:val="000000"/>
          <w:sz w:val="24"/>
        </w:rPr>
        <w:t>外贸发展专项资金的统筹管理，避免“分散或重复建设”等问题，特建立</w:t>
      </w:r>
      <w:r w:rsidRPr="00743FDB">
        <w:rPr>
          <w:rFonts w:ascii="宋体" w:hAnsi="宋体" w:hint="eastAsia"/>
          <w:color w:val="000000"/>
          <w:sz w:val="24"/>
        </w:rPr>
        <w:t>内</w:t>
      </w:r>
      <w:r w:rsidRPr="00743FDB">
        <w:rPr>
          <w:rFonts w:ascii="宋体" w:hAnsi="宋体"/>
          <w:color w:val="000000"/>
          <w:sz w:val="24"/>
        </w:rPr>
        <w:t>外贸资金网络管理系统。该平台是各级商务和财政主管部门管理</w:t>
      </w:r>
      <w:r w:rsidRPr="00743FDB">
        <w:rPr>
          <w:rFonts w:ascii="宋体" w:hAnsi="宋体" w:hint="eastAsia"/>
          <w:color w:val="000000"/>
          <w:sz w:val="24"/>
        </w:rPr>
        <w:t>内</w:t>
      </w:r>
      <w:r w:rsidRPr="00743FDB">
        <w:rPr>
          <w:rFonts w:ascii="宋体" w:hAnsi="宋体"/>
          <w:color w:val="000000"/>
          <w:sz w:val="24"/>
        </w:rPr>
        <w:t>外贸发展专项资金的全国网上工作平台，进一步加强对资金项目的全面管理，是实现对</w:t>
      </w:r>
      <w:r w:rsidRPr="00743FDB">
        <w:rPr>
          <w:rFonts w:ascii="宋体" w:hAnsi="宋体" w:hint="eastAsia"/>
          <w:color w:val="000000"/>
          <w:sz w:val="24"/>
        </w:rPr>
        <w:t>内</w:t>
      </w:r>
      <w:r w:rsidRPr="00743FDB">
        <w:rPr>
          <w:rFonts w:ascii="宋体" w:hAnsi="宋体"/>
          <w:color w:val="000000"/>
          <w:sz w:val="24"/>
        </w:rPr>
        <w:t>外贸发展专项资金全方位监督与管理的重要途径和手段，同时为将来的资金政策制定和完善提供有效参考。</w:t>
      </w:r>
    </w:p>
    <w:p w:rsidR="004A2B1F" w:rsidRPr="004A2B1F" w:rsidRDefault="004A2B1F" w:rsidP="007E1898">
      <w:pPr>
        <w:tabs>
          <w:tab w:val="left" w:pos="993"/>
        </w:tabs>
        <w:spacing w:line="360" w:lineRule="auto"/>
        <w:ind w:firstLineChars="200" w:firstLine="480"/>
        <w:rPr>
          <w:rFonts w:ascii="宋体" w:hAnsi="宋体"/>
          <w:sz w:val="24"/>
        </w:rPr>
      </w:pPr>
    </w:p>
    <w:p w:rsidR="0068104D" w:rsidRPr="004F4C89" w:rsidRDefault="0068104D" w:rsidP="0068104D">
      <w:pPr>
        <w:numPr>
          <w:ilvl w:val="0"/>
          <w:numId w:val="1"/>
        </w:numPr>
        <w:spacing w:line="360" w:lineRule="auto"/>
        <w:ind w:hanging="1050"/>
        <w:rPr>
          <w:rFonts w:asciiTheme="minorEastAsia" w:eastAsiaTheme="minorEastAsia" w:hAnsiTheme="minorEastAsia"/>
          <w:b/>
          <w:sz w:val="24"/>
        </w:rPr>
      </w:pPr>
      <w:r w:rsidRPr="004F4C89">
        <w:rPr>
          <w:rFonts w:asciiTheme="minorEastAsia" w:eastAsiaTheme="minorEastAsia" w:hAnsiTheme="minorEastAsia" w:hint="eastAsia"/>
          <w:b/>
          <w:sz w:val="24"/>
        </w:rPr>
        <w:t>供应商的资格要求</w:t>
      </w:r>
    </w:p>
    <w:p w:rsidR="0068104D" w:rsidRPr="004F4C89" w:rsidRDefault="0068104D" w:rsidP="0068104D">
      <w:pPr>
        <w:pStyle w:val="a3"/>
        <w:spacing w:before="0" w:beforeAutospacing="0" w:after="0" w:afterAutospacing="0" w:line="360" w:lineRule="auto"/>
        <w:rPr>
          <w:rFonts w:asciiTheme="minorEastAsia" w:eastAsiaTheme="minorEastAsia" w:hAnsiTheme="minorEastAsia"/>
        </w:rPr>
      </w:pPr>
      <w:bookmarkStart w:id="0" w:name="_GoBack"/>
      <w:r w:rsidRPr="004F4C89">
        <w:rPr>
          <w:rFonts w:asciiTheme="minorEastAsia" w:eastAsiaTheme="minorEastAsia" w:hAnsiTheme="minorEastAsia" w:hint="eastAsia"/>
        </w:rPr>
        <w:t>（一）、具有独立法人资格和独立承担民事责任的能力；</w:t>
      </w:r>
    </w:p>
    <w:p w:rsidR="0068104D" w:rsidRPr="004F4C89" w:rsidRDefault="0068104D" w:rsidP="0068104D">
      <w:pPr>
        <w:pStyle w:val="a3"/>
        <w:spacing w:before="0" w:beforeAutospacing="0" w:after="0" w:afterAutospacing="0" w:line="360" w:lineRule="auto"/>
        <w:rPr>
          <w:rFonts w:asciiTheme="minorEastAsia" w:eastAsiaTheme="minorEastAsia" w:hAnsiTheme="minorEastAsia"/>
        </w:rPr>
      </w:pPr>
      <w:r w:rsidRPr="004F4C89">
        <w:rPr>
          <w:rFonts w:asciiTheme="minorEastAsia" w:eastAsiaTheme="minorEastAsia" w:hAnsiTheme="minorEastAsia" w:hint="eastAsia"/>
        </w:rPr>
        <w:t>（二）、具有良好的商业信誉和健全的财务会计制度；</w:t>
      </w:r>
    </w:p>
    <w:p w:rsidR="0068104D" w:rsidRPr="004F4C89" w:rsidRDefault="0068104D" w:rsidP="0068104D">
      <w:pPr>
        <w:pStyle w:val="a3"/>
        <w:spacing w:before="0" w:beforeAutospacing="0" w:after="0" w:afterAutospacing="0" w:line="360" w:lineRule="auto"/>
        <w:rPr>
          <w:rFonts w:asciiTheme="minorEastAsia" w:eastAsiaTheme="minorEastAsia" w:hAnsiTheme="minorEastAsia"/>
        </w:rPr>
      </w:pPr>
      <w:r w:rsidRPr="004F4C89">
        <w:rPr>
          <w:rFonts w:asciiTheme="minorEastAsia" w:eastAsiaTheme="minorEastAsia" w:hAnsiTheme="minorEastAsia" w:hint="eastAsia"/>
        </w:rPr>
        <w:t>（三）、具有履行合同所必需的设备和专业技术能力；</w:t>
      </w:r>
    </w:p>
    <w:p w:rsidR="0068104D" w:rsidRPr="004F4C89" w:rsidRDefault="0068104D" w:rsidP="0068104D">
      <w:pPr>
        <w:pStyle w:val="a3"/>
        <w:spacing w:before="0" w:beforeAutospacing="0" w:after="0" w:afterAutospacing="0" w:line="360" w:lineRule="auto"/>
        <w:rPr>
          <w:rFonts w:asciiTheme="minorEastAsia" w:eastAsiaTheme="minorEastAsia" w:hAnsiTheme="minorEastAsia"/>
        </w:rPr>
      </w:pPr>
      <w:r w:rsidRPr="004F4C89">
        <w:rPr>
          <w:rFonts w:asciiTheme="minorEastAsia" w:eastAsiaTheme="minorEastAsia" w:hAnsiTheme="minorEastAsia" w:hint="eastAsia"/>
        </w:rPr>
        <w:t>（四）、有依法缴纳税收和社会保障资金的良好记录；</w:t>
      </w:r>
    </w:p>
    <w:p w:rsidR="0068104D" w:rsidRPr="004F4C89" w:rsidRDefault="0068104D" w:rsidP="0068104D">
      <w:pPr>
        <w:pStyle w:val="a3"/>
        <w:spacing w:before="0" w:beforeAutospacing="0" w:after="0" w:afterAutospacing="0" w:line="360" w:lineRule="auto"/>
        <w:rPr>
          <w:rFonts w:asciiTheme="minorEastAsia" w:eastAsiaTheme="minorEastAsia" w:hAnsiTheme="minorEastAsia"/>
        </w:rPr>
      </w:pPr>
      <w:r w:rsidRPr="004F4C89">
        <w:rPr>
          <w:rFonts w:asciiTheme="minorEastAsia" w:eastAsiaTheme="minorEastAsia" w:hAnsiTheme="minorEastAsia" w:hint="eastAsia"/>
        </w:rPr>
        <w:t>（五）、参加政府采购活动前三年内，在经营活动中没有重大违法记录；</w:t>
      </w:r>
    </w:p>
    <w:p w:rsidR="0068104D" w:rsidRPr="007B6F74" w:rsidRDefault="0068104D" w:rsidP="0068104D">
      <w:pPr>
        <w:pStyle w:val="a3"/>
        <w:spacing w:before="0" w:beforeAutospacing="0" w:after="0" w:afterAutospacing="0" w:line="360" w:lineRule="auto"/>
        <w:rPr>
          <w:rFonts w:asciiTheme="minorEastAsia" w:eastAsiaTheme="minorEastAsia" w:hAnsiTheme="minorEastAsia"/>
        </w:rPr>
      </w:pPr>
      <w:r w:rsidRPr="004F4C89">
        <w:rPr>
          <w:rFonts w:asciiTheme="minorEastAsia" w:eastAsiaTheme="minorEastAsia" w:hAnsiTheme="minorEastAsia" w:hint="eastAsia"/>
        </w:rPr>
        <w:t>（六）、法律、行政法规规定的其他条件；</w:t>
      </w:r>
    </w:p>
    <w:p w:rsidR="0068104D" w:rsidRPr="004F4C89" w:rsidRDefault="0068104D" w:rsidP="0068104D">
      <w:pPr>
        <w:pStyle w:val="a3"/>
        <w:spacing w:before="0" w:beforeAutospacing="0" w:after="0" w:afterAutospacing="0" w:line="360" w:lineRule="auto"/>
        <w:rPr>
          <w:rFonts w:asciiTheme="minorEastAsia" w:eastAsiaTheme="minorEastAsia" w:hAnsiTheme="minorEastAsia"/>
        </w:rPr>
      </w:pPr>
      <w:r w:rsidRPr="004F4C89">
        <w:rPr>
          <w:rFonts w:asciiTheme="minorEastAsia" w:eastAsiaTheme="minorEastAsia" w:hAnsiTheme="minorEastAsia" w:hint="eastAsia"/>
        </w:rPr>
        <w:t>（七）、本项目不接受联合体投标</w:t>
      </w:r>
      <w:r w:rsidR="004F67F9">
        <w:rPr>
          <w:rFonts w:asciiTheme="minorEastAsia" w:eastAsiaTheme="minorEastAsia" w:hAnsiTheme="minorEastAsia" w:hint="eastAsia"/>
        </w:rPr>
        <w:t>（第</w:t>
      </w:r>
      <w:r w:rsidR="004F67F9">
        <w:rPr>
          <w:rFonts w:asciiTheme="minorEastAsia" w:eastAsiaTheme="minorEastAsia" w:hAnsiTheme="minorEastAsia"/>
        </w:rPr>
        <w:t>十三包</w:t>
      </w:r>
      <w:r w:rsidR="004F67F9">
        <w:rPr>
          <w:rFonts w:asciiTheme="minorEastAsia" w:eastAsiaTheme="minorEastAsia" w:hAnsiTheme="minorEastAsia" w:hint="eastAsia"/>
        </w:rPr>
        <w:t>接收</w:t>
      </w:r>
      <w:r w:rsidR="004F67F9">
        <w:rPr>
          <w:rFonts w:asciiTheme="minorEastAsia" w:eastAsiaTheme="minorEastAsia" w:hAnsiTheme="minorEastAsia"/>
        </w:rPr>
        <w:t>联合体投标）</w:t>
      </w:r>
      <w:r w:rsidRPr="004F4C89">
        <w:rPr>
          <w:rFonts w:asciiTheme="minorEastAsia" w:eastAsiaTheme="minorEastAsia" w:hAnsiTheme="minorEastAsia" w:hint="eastAsia"/>
        </w:rPr>
        <w:t>；</w:t>
      </w:r>
    </w:p>
    <w:p w:rsidR="0068104D" w:rsidRPr="004F4C89" w:rsidRDefault="0068104D" w:rsidP="0068104D">
      <w:pPr>
        <w:pStyle w:val="a3"/>
        <w:spacing w:before="0" w:beforeAutospacing="0" w:after="0" w:afterAutospacing="0" w:line="360" w:lineRule="auto"/>
        <w:rPr>
          <w:rFonts w:asciiTheme="minorEastAsia" w:eastAsiaTheme="minorEastAsia" w:hAnsiTheme="minorEastAsia"/>
        </w:rPr>
      </w:pPr>
      <w:r w:rsidRPr="004F4C89">
        <w:rPr>
          <w:rFonts w:asciiTheme="minorEastAsia" w:eastAsiaTheme="minorEastAsia" w:hAnsiTheme="minorEastAsia" w:hint="eastAsia"/>
        </w:rPr>
        <w:lastRenderedPageBreak/>
        <w:t>（八）、本项目不允许分包或转包</w:t>
      </w:r>
      <w:r w:rsidR="004F67F9">
        <w:rPr>
          <w:rFonts w:asciiTheme="minorEastAsia" w:eastAsiaTheme="minorEastAsia" w:hAnsiTheme="minorEastAsia" w:hint="eastAsia"/>
        </w:rPr>
        <w:t>（第</w:t>
      </w:r>
      <w:r w:rsidR="004F67F9">
        <w:rPr>
          <w:rFonts w:asciiTheme="minorEastAsia" w:eastAsiaTheme="minorEastAsia" w:hAnsiTheme="minorEastAsia"/>
        </w:rPr>
        <w:t>十三包</w:t>
      </w:r>
      <w:r w:rsidR="004F67F9" w:rsidRPr="004F4C89">
        <w:rPr>
          <w:rFonts w:asciiTheme="minorEastAsia" w:eastAsiaTheme="minorEastAsia" w:hAnsiTheme="minorEastAsia" w:hint="eastAsia"/>
        </w:rPr>
        <w:t>允许分包或转包</w:t>
      </w:r>
      <w:r w:rsidR="004F67F9">
        <w:rPr>
          <w:rFonts w:asciiTheme="minorEastAsia" w:eastAsiaTheme="minorEastAsia" w:hAnsiTheme="minorEastAsia"/>
        </w:rPr>
        <w:t>）</w:t>
      </w:r>
      <w:r w:rsidRPr="004F4C89">
        <w:rPr>
          <w:rFonts w:asciiTheme="minorEastAsia" w:eastAsiaTheme="minorEastAsia" w:hAnsiTheme="minorEastAsia" w:hint="eastAsia"/>
        </w:rPr>
        <w:t>。</w:t>
      </w:r>
    </w:p>
    <w:bookmarkEnd w:id="0"/>
    <w:p w:rsidR="0068104D" w:rsidRPr="004F4C89" w:rsidRDefault="0068104D" w:rsidP="0068104D">
      <w:pPr>
        <w:numPr>
          <w:ilvl w:val="0"/>
          <w:numId w:val="1"/>
        </w:numPr>
        <w:spacing w:line="360" w:lineRule="auto"/>
        <w:ind w:hanging="1050"/>
        <w:rPr>
          <w:rFonts w:asciiTheme="minorEastAsia" w:eastAsiaTheme="minorEastAsia" w:hAnsiTheme="minorEastAsia"/>
          <w:b/>
          <w:sz w:val="24"/>
        </w:rPr>
      </w:pPr>
      <w:r w:rsidRPr="004F4C89">
        <w:rPr>
          <w:rFonts w:asciiTheme="minorEastAsia" w:eastAsiaTheme="minorEastAsia" w:hAnsiTheme="minorEastAsia" w:hint="eastAsia"/>
          <w:b/>
          <w:sz w:val="24"/>
        </w:rPr>
        <w:t>招标文件的发售时间及地点等：</w:t>
      </w:r>
    </w:p>
    <w:p w:rsidR="0068104D" w:rsidRPr="004F4C89" w:rsidRDefault="0068104D" w:rsidP="0068104D">
      <w:pPr>
        <w:spacing w:line="360" w:lineRule="auto"/>
        <w:rPr>
          <w:rFonts w:asciiTheme="minorEastAsia" w:eastAsiaTheme="minorEastAsia" w:hAnsiTheme="minorEastAsia"/>
          <w:sz w:val="24"/>
          <w:u w:val="single"/>
        </w:rPr>
      </w:pPr>
      <w:r w:rsidRPr="004F4C89">
        <w:rPr>
          <w:rFonts w:asciiTheme="minorEastAsia" w:eastAsiaTheme="minorEastAsia" w:hAnsiTheme="minorEastAsia" w:hint="eastAsia"/>
          <w:sz w:val="24"/>
        </w:rPr>
        <w:t>预算金额：</w:t>
      </w:r>
      <w:r w:rsidR="00E621EB">
        <w:rPr>
          <w:rFonts w:asciiTheme="minorEastAsia" w:eastAsiaTheme="minorEastAsia" w:hAnsiTheme="minorEastAsia"/>
          <w:sz w:val="24"/>
          <w:u w:val="single"/>
        </w:rPr>
        <w:t>29</w:t>
      </w:r>
      <w:r w:rsidR="007E1898">
        <w:rPr>
          <w:rFonts w:asciiTheme="minorEastAsia" w:eastAsiaTheme="minorEastAsia" w:hAnsiTheme="minorEastAsia"/>
          <w:sz w:val="24"/>
          <w:u w:val="single"/>
        </w:rPr>
        <w:t>71</w:t>
      </w:r>
      <w:r w:rsidRPr="004F4C89">
        <w:rPr>
          <w:rFonts w:asciiTheme="minorEastAsia" w:eastAsiaTheme="minorEastAsia" w:hAnsiTheme="minorEastAsia" w:hint="eastAsia"/>
          <w:sz w:val="24"/>
        </w:rPr>
        <w:t>万元（人民币）</w:t>
      </w:r>
    </w:p>
    <w:p w:rsidR="0068104D" w:rsidRPr="004F4C89" w:rsidRDefault="0068104D" w:rsidP="0068104D">
      <w:pPr>
        <w:tabs>
          <w:tab w:val="left" w:pos="480"/>
          <w:tab w:val="left" w:pos="780"/>
          <w:tab w:val="left" w:pos="846"/>
          <w:tab w:val="left" w:pos="1290"/>
          <w:tab w:val="left" w:pos="1680"/>
        </w:tabs>
        <w:spacing w:line="360" w:lineRule="auto"/>
        <w:ind w:left="720" w:hangingChars="300" w:hanging="720"/>
        <w:rPr>
          <w:rFonts w:asciiTheme="minorEastAsia" w:eastAsiaTheme="minorEastAsia" w:hAnsiTheme="minorEastAsia"/>
          <w:sz w:val="24"/>
        </w:rPr>
      </w:pPr>
      <w:r w:rsidRPr="004F4C89">
        <w:rPr>
          <w:rFonts w:asciiTheme="minorEastAsia" w:eastAsiaTheme="minorEastAsia" w:hAnsiTheme="minorEastAsia" w:hint="eastAsia"/>
          <w:sz w:val="24"/>
        </w:rPr>
        <w:t>时间：</w:t>
      </w:r>
      <w:r>
        <w:rPr>
          <w:rFonts w:ascii="宋体" w:hAnsi="宋体" w:hint="eastAsia"/>
          <w:color w:val="000000"/>
          <w:sz w:val="24"/>
          <w:u w:val="single"/>
        </w:rPr>
        <w:t>2016</w:t>
      </w:r>
      <w:r>
        <w:rPr>
          <w:rFonts w:ascii="宋体" w:hAnsi="宋体" w:hint="eastAsia"/>
          <w:color w:val="000000"/>
          <w:sz w:val="24"/>
        </w:rPr>
        <w:t>年</w:t>
      </w:r>
      <w:r w:rsidR="004F67F9">
        <w:rPr>
          <w:rFonts w:ascii="宋体" w:hAnsi="宋体"/>
          <w:color w:val="000000"/>
          <w:sz w:val="24"/>
          <w:u w:val="single"/>
        </w:rPr>
        <w:t>9</w:t>
      </w:r>
      <w:r>
        <w:rPr>
          <w:rFonts w:ascii="宋体" w:hAnsi="宋体" w:hint="eastAsia"/>
          <w:color w:val="000000"/>
          <w:sz w:val="24"/>
        </w:rPr>
        <w:t>月</w:t>
      </w:r>
      <w:r w:rsidR="004F67F9">
        <w:rPr>
          <w:rFonts w:ascii="宋体" w:hAnsi="宋体"/>
          <w:color w:val="000000"/>
          <w:sz w:val="24"/>
          <w:u w:val="single"/>
        </w:rPr>
        <w:t xml:space="preserve"> 22 </w:t>
      </w:r>
      <w:r>
        <w:rPr>
          <w:rFonts w:ascii="宋体" w:hAnsi="宋体" w:hint="eastAsia"/>
          <w:color w:val="000000"/>
          <w:sz w:val="24"/>
        </w:rPr>
        <w:t>日 9:00至</w:t>
      </w:r>
      <w:r>
        <w:rPr>
          <w:rFonts w:ascii="宋体" w:hAnsi="宋体" w:hint="eastAsia"/>
          <w:color w:val="000000"/>
          <w:sz w:val="24"/>
          <w:u w:val="single"/>
        </w:rPr>
        <w:t xml:space="preserve">2016 </w:t>
      </w:r>
      <w:r>
        <w:rPr>
          <w:rFonts w:ascii="宋体" w:hAnsi="宋体" w:hint="eastAsia"/>
          <w:color w:val="000000"/>
          <w:sz w:val="24"/>
        </w:rPr>
        <w:t>年</w:t>
      </w:r>
      <w:r w:rsidR="004F67F9">
        <w:rPr>
          <w:rFonts w:ascii="宋体" w:hAnsi="宋体"/>
          <w:color w:val="000000"/>
          <w:sz w:val="24"/>
          <w:u w:val="single"/>
        </w:rPr>
        <w:t xml:space="preserve"> 9 </w:t>
      </w:r>
      <w:r>
        <w:rPr>
          <w:rFonts w:ascii="宋体" w:hAnsi="宋体" w:hint="eastAsia"/>
          <w:color w:val="000000"/>
          <w:sz w:val="24"/>
        </w:rPr>
        <w:t>月</w:t>
      </w:r>
      <w:r w:rsidR="004F67F9">
        <w:rPr>
          <w:rFonts w:ascii="宋体" w:hAnsi="宋体"/>
          <w:color w:val="000000"/>
          <w:sz w:val="24"/>
          <w:u w:val="single"/>
        </w:rPr>
        <w:t xml:space="preserve"> 29</w:t>
      </w:r>
      <w:r>
        <w:rPr>
          <w:rFonts w:ascii="宋体" w:hAnsi="宋体" w:hint="eastAsia"/>
          <w:color w:val="000000"/>
          <w:sz w:val="24"/>
        </w:rPr>
        <w:t>日 16:00(双休日及法定节假日除外)</w:t>
      </w:r>
    </w:p>
    <w:p w:rsidR="0068104D" w:rsidRPr="004F4C89" w:rsidRDefault="0068104D" w:rsidP="0068104D">
      <w:pPr>
        <w:spacing w:line="360" w:lineRule="auto"/>
        <w:rPr>
          <w:rFonts w:asciiTheme="minorEastAsia" w:eastAsiaTheme="minorEastAsia" w:hAnsiTheme="minorEastAsia"/>
          <w:sz w:val="24"/>
        </w:rPr>
      </w:pPr>
      <w:r w:rsidRPr="004F4C89">
        <w:rPr>
          <w:rFonts w:asciiTheme="minorEastAsia" w:eastAsiaTheme="minorEastAsia" w:hAnsiTheme="minorEastAsia" w:hint="eastAsia"/>
          <w:sz w:val="24"/>
        </w:rPr>
        <w:t>地点：</w:t>
      </w:r>
      <w:r>
        <w:rPr>
          <w:rFonts w:asciiTheme="minorEastAsia" w:eastAsiaTheme="minorEastAsia" w:hAnsiTheme="minorEastAsia" w:hint="eastAsia"/>
          <w:sz w:val="24"/>
          <w:u w:val="single"/>
        </w:rPr>
        <w:t>北京市海淀</w:t>
      </w:r>
      <w:proofErr w:type="gramStart"/>
      <w:r>
        <w:rPr>
          <w:rFonts w:asciiTheme="minorEastAsia" w:eastAsiaTheme="minorEastAsia" w:hAnsiTheme="minorEastAsia" w:hint="eastAsia"/>
          <w:sz w:val="24"/>
          <w:u w:val="single"/>
        </w:rPr>
        <w:t>区皂君庙</w:t>
      </w:r>
      <w:proofErr w:type="gramEnd"/>
      <w:r>
        <w:rPr>
          <w:rFonts w:asciiTheme="minorEastAsia" w:eastAsiaTheme="minorEastAsia" w:hAnsiTheme="minorEastAsia" w:hint="eastAsia"/>
          <w:sz w:val="24"/>
          <w:u w:val="single"/>
        </w:rPr>
        <w:t>14号院9号楼508室</w:t>
      </w:r>
    </w:p>
    <w:p w:rsidR="0068104D" w:rsidRPr="004F4C89" w:rsidRDefault="0068104D" w:rsidP="0068104D">
      <w:pPr>
        <w:spacing w:line="360" w:lineRule="auto"/>
        <w:rPr>
          <w:rFonts w:asciiTheme="minorEastAsia" w:eastAsiaTheme="minorEastAsia" w:hAnsiTheme="minorEastAsia"/>
          <w:sz w:val="24"/>
        </w:rPr>
      </w:pPr>
      <w:r w:rsidRPr="004F4C89">
        <w:rPr>
          <w:rFonts w:asciiTheme="minorEastAsia" w:eastAsiaTheme="minorEastAsia" w:hAnsiTheme="minorEastAsia" w:hint="eastAsia"/>
          <w:sz w:val="24"/>
        </w:rPr>
        <w:t>招标文件售价：人民币</w:t>
      </w:r>
      <w:r w:rsidRPr="004F4C89">
        <w:rPr>
          <w:rFonts w:asciiTheme="minorEastAsia" w:eastAsiaTheme="minorEastAsia" w:hAnsiTheme="minorEastAsia"/>
          <w:sz w:val="24"/>
          <w:u w:val="single"/>
        </w:rPr>
        <w:t>500</w:t>
      </w:r>
      <w:r w:rsidRPr="004F4C89">
        <w:rPr>
          <w:rFonts w:asciiTheme="minorEastAsia" w:eastAsiaTheme="minorEastAsia" w:hAnsiTheme="minorEastAsia" w:hint="eastAsia"/>
          <w:sz w:val="24"/>
        </w:rPr>
        <w:t>元</w:t>
      </w:r>
    </w:p>
    <w:p w:rsidR="0068104D" w:rsidRPr="004F4C89" w:rsidRDefault="0068104D" w:rsidP="0068104D">
      <w:pPr>
        <w:spacing w:line="360" w:lineRule="auto"/>
        <w:rPr>
          <w:rFonts w:asciiTheme="minorEastAsia" w:eastAsiaTheme="minorEastAsia" w:hAnsiTheme="minorEastAsia"/>
          <w:sz w:val="24"/>
        </w:rPr>
      </w:pPr>
      <w:r w:rsidRPr="004F4C89">
        <w:rPr>
          <w:rFonts w:asciiTheme="minorEastAsia" w:eastAsiaTheme="minorEastAsia" w:hAnsiTheme="minorEastAsia" w:hint="eastAsia"/>
          <w:sz w:val="24"/>
        </w:rPr>
        <w:t>招标文件获取方式：</w:t>
      </w:r>
      <w:r w:rsidRPr="004F4C89">
        <w:rPr>
          <w:rFonts w:asciiTheme="minorEastAsia" w:eastAsiaTheme="minorEastAsia" w:hAnsiTheme="minorEastAsia" w:hint="eastAsia"/>
          <w:sz w:val="24"/>
          <w:u w:val="single"/>
        </w:rPr>
        <w:t>现场购买</w:t>
      </w:r>
    </w:p>
    <w:p w:rsidR="0068104D" w:rsidRPr="004F4C89" w:rsidRDefault="0068104D" w:rsidP="0068104D">
      <w:pPr>
        <w:numPr>
          <w:ilvl w:val="0"/>
          <w:numId w:val="1"/>
        </w:numPr>
        <w:spacing w:line="360" w:lineRule="auto"/>
        <w:ind w:hanging="1050"/>
        <w:rPr>
          <w:rFonts w:asciiTheme="minorEastAsia" w:eastAsiaTheme="minorEastAsia" w:hAnsiTheme="minorEastAsia"/>
          <w:b/>
          <w:sz w:val="24"/>
        </w:rPr>
      </w:pPr>
      <w:r w:rsidRPr="004F4C89">
        <w:rPr>
          <w:rFonts w:asciiTheme="minorEastAsia" w:eastAsiaTheme="minorEastAsia" w:hAnsiTheme="minorEastAsia" w:hint="eastAsia"/>
          <w:b/>
          <w:sz w:val="24"/>
        </w:rPr>
        <w:t>投标截止时间：</w:t>
      </w:r>
      <w:r w:rsidRPr="004F4C89">
        <w:rPr>
          <w:rFonts w:asciiTheme="minorEastAsia" w:eastAsiaTheme="minorEastAsia" w:hAnsiTheme="minorEastAsia"/>
          <w:sz w:val="24"/>
          <w:u w:val="single"/>
        </w:rPr>
        <w:t>2016</w:t>
      </w:r>
      <w:r w:rsidRPr="004F4C89">
        <w:rPr>
          <w:rFonts w:asciiTheme="minorEastAsia" w:eastAsiaTheme="minorEastAsia" w:hAnsiTheme="minorEastAsia" w:hint="eastAsia"/>
          <w:sz w:val="24"/>
        </w:rPr>
        <w:t>年</w:t>
      </w:r>
      <w:r w:rsidR="004F67F9">
        <w:rPr>
          <w:rFonts w:asciiTheme="minorEastAsia" w:eastAsiaTheme="minorEastAsia" w:hAnsiTheme="minorEastAsia"/>
          <w:sz w:val="24"/>
          <w:u w:val="single"/>
        </w:rPr>
        <w:t>10</w:t>
      </w:r>
      <w:r w:rsidRPr="004F4C89">
        <w:rPr>
          <w:rFonts w:asciiTheme="minorEastAsia" w:eastAsiaTheme="minorEastAsia" w:hAnsiTheme="minorEastAsia" w:hint="eastAsia"/>
          <w:sz w:val="24"/>
        </w:rPr>
        <w:t>月</w:t>
      </w:r>
      <w:r w:rsidR="004F67F9">
        <w:rPr>
          <w:rFonts w:asciiTheme="minorEastAsia" w:eastAsiaTheme="minorEastAsia" w:hAnsiTheme="minorEastAsia"/>
          <w:sz w:val="24"/>
          <w:u w:val="single"/>
        </w:rPr>
        <w:t>18</w:t>
      </w:r>
      <w:r w:rsidRPr="004F4C89">
        <w:rPr>
          <w:rFonts w:asciiTheme="minorEastAsia" w:eastAsiaTheme="minorEastAsia" w:hAnsiTheme="minorEastAsia" w:hint="eastAsia"/>
          <w:sz w:val="24"/>
        </w:rPr>
        <w:t>日</w:t>
      </w:r>
      <w:r w:rsidR="004F67F9">
        <w:rPr>
          <w:rFonts w:asciiTheme="minorEastAsia" w:eastAsiaTheme="minorEastAsia" w:hAnsiTheme="minorEastAsia" w:hint="eastAsia"/>
          <w:sz w:val="24"/>
          <w:u w:val="single"/>
        </w:rPr>
        <w:t>上</w:t>
      </w:r>
      <w:r w:rsidRPr="004F4C89">
        <w:rPr>
          <w:rFonts w:asciiTheme="minorEastAsia" w:eastAsiaTheme="minorEastAsia" w:hAnsiTheme="minorEastAsia" w:hint="eastAsia"/>
          <w:sz w:val="24"/>
          <w:u w:val="single"/>
        </w:rPr>
        <w:t>午</w:t>
      </w:r>
      <w:r w:rsidR="004F67F9">
        <w:rPr>
          <w:rFonts w:asciiTheme="minorEastAsia" w:eastAsiaTheme="minorEastAsia" w:hAnsiTheme="minorEastAsia"/>
          <w:sz w:val="24"/>
          <w:u w:val="single"/>
        </w:rPr>
        <w:t>9</w:t>
      </w:r>
      <w:r>
        <w:rPr>
          <w:rFonts w:asciiTheme="minorEastAsia" w:eastAsiaTheme="minorEastAsia" w:hAnsiTheme="minorEastAsia"/>
          <w:sz w:val="24"/>
          <w:u w:val="single"/>
        </w:rPr>
        <w:t>:0</w:t>
      </w:r>
      <w:r w:rsidRPr="004F4C89">
        <w:rPr>
          <w:rFonts w:asciiTheme="minorEastAsia" w:eastAsiaTheme="minorEastAsia" w:hAnsiTheme="minorEastAsia"/>
          <w:sz w:val="24"/>
          <w:u w:val="single"/>
        </w:rPr>
        <w:t>0</w:t>
      </w:r>
      <w:r w:rsidRPr="004F4C89">
        <w:rPr>
          <w:rFonts w:asciiTheme="minorEastAsia" w:eastAsiaTheme="minorEastAsia" w:hAnsiTheme="minorEastAsia" w:hint="eastAsia"/>
          <w:sz w:val="24"/>
          <w:u w:val="single"/>
        </w:rPr>
        <w:t>（北京时间）</w:t>
      </w:r>
    </w:p>
    <w:p w:rsidR="0068104D" w:rsidRPr="004F4C89" w:rsidRDefault="0068104D" w:rsidP="0068104D">
      <w:pPr>
        <w:numPr>
          <w:ilvl w:val="0"/>
          <w:numId w:val="1"/>
        </w:numPr>
        <w:spacing w:line="360" w:lineRule="auto"/>
        <w:ind w:hanging="1050"/>
        <w:rPr>
          <w:rFonts w:asciiTheme="minorEastAsia" w:eastAsiaTheme="minorEastAsia" w:hAnsiTheme="minorEastAsia"/>
          <w:b/>
          <w:sz w:val="24"/>
        </w:rPr>
      </w:pPr>
      <w:r w:rsidRPr="004F4C89">
        <w:rPr>
          <w:rFonts w:asciiTheme="minorEastAsia" w:eastAsiaTheme="minorEastAsia" w:hAnsiTheme="minorEastAsia" w:hint="eastAsia"/>
          <w:b/>
          <w:sz w:val="24"/>
        </w:rPr>
        <w:t>开标时间：</w:t>
      </w:r>
      <w:r w:rsidR="004F67F9" w:rsidRPr="004F4C89">
        <w:rPr>
          <w:rFonts w:asciiTheme="minorEastAsia" w:eastAsiaTheme="minorEastAsia" w:hAnsiTheme="minorEastAsia"/>
          <w:sz w:val="24"/>
          <w:u w:val="single"/>
        </w:rPr>
        <w:t>2016</w:t>
      </w:r>
      <w:r w:rsidR="004F67F9" w:rsidRPr="004F4C89">
        <w:rPr>
          <w:rFonts w:asciiTheme="minorEastAsia" w:eastAsiaTheme="minorEastAsia" w:hAnsiTheme="minorEastAsia" w:hint="eastAsia"/>
          <w:sz w:val="24"/>
        </w:rPr>
        <w:t>年</w:t>
      </w:r>
      <w:r w:rsidR="004F67F9">
        <w:rPr>
          <w:rFonts w:asciiTheme="minorEastAsia" w:eastAsiaTheme="minorEastAsia" w:hAnsiTheme="minorEastAsia"/>
          <w:sz w:val="24"/>
          <w:u w:val="single"/>
        </w:rPr>
        <w:t>10</w:t>
      </w:r>
      <w:r w:rsidR="004F67F9" w:rsidRPr="004F4C89">
        <w:rPr>
          <w:rFonts w:asciiTheme="minorEastAsia" w:eastAsiaTheme="minorEastAsia" w:hAnsiTheme="minorEastAsia" w:hint="eastAsia"/>
          <w:sz w:val="24"/>
        </w:rPr>
        <w:t>月</w:t>
      </w:r>
      <w:r w:rsidR="004F67F9">
        <w:rPr>
          <w:rFonts w:asciiTheme="minorEastAsia" w:eastAsiaTheme="minorEastAsia" w:hAnsiTheme="minorEastAsia"/>
          <w:sz w:val="24"/>
          <w:u w:val="single"/>
        </w:rPr>
        <w:t>18</w:t>
      </w:r>
      <w:r w:rsidR="004F67F9" w:rsidRPr="004F4C89">
        <w:rPr>
          <w:rFonts w:asciiTheme="minorEastAsia" w:eastAsiaTheme="minorEastAsia" w:hAnsiTheme="minorEastAsia" w:hint="eastAsia"/>
          <w:sz w:val="24"/>
        </w:rPr>
        <w:t>日</w:t>
      </w:r>
      <w:r w:rsidR="004F67F9">
        <w:rPr>
          <w:rFonts w:asciiTheme="minorEastAsia" w:eastAsiaTheme="minorEastAsia" w:hAnsiTheme="minorEastAsia" w:hint="eastAsia"/>
          <w:sz w:val="24"/>
          <w:u w:val="single"/>
        </w:rPr>
        <w:t>上</w:t>
      </w:r>
      <w:r w:rsidR="004F67F9" w:rsidRPr="004F4C89">
        <w:rPr>
          <w:rFonts w:asciiTheme="minorEastAsia" w:eastAsiaTheme="minorEastAsia" w:hAnsiTheme="minorEastAsia" w:hint="eastAsia"/>
          <w:sz w:val="24"/>
          <w:u w:val="single"/>
        </w:rPr>
        <w:t>午</w:t>
      </w:r>
      <w:r w:rsidR="004F67F9">
        <w:rPr>
          <w:rFonts w:asciiTheme="minorEastAsia" w:eastAsiaTheme="minorEastAsia" w:hAnsiTheme="minorEastAsia"/>
          <w:sz w:val="24"/>
          <w:u w:val="single"/>
        </w:rPr>
        <w:t>9:0</w:t>
      </w:r>
      <w:r w:rsidR="004F67F9" w:rsidRPr="004F4C89">
        <w:rPr>
          <w:rFonts w:asciiTheme="minorEastAsia" w:eastAsiaTheme="minorEastAsia" w:hAnsiTheme="minorEastAsia"/>
          <w:sz w:val="24"/>
          <w:u w:val="single"/>
        </w:rPr>
        <w:t>0</w:t>
      </w:r>
      <w:r w:rsidR="004F67F9" w:rsidRPr="004F4C89">
        <w:rPr>
          <w:rFonts w:asciiTheme="minorEastAsia" w:eastAsiaTheme="minorEastAsia" w:hAnsiTheme="minorEastAsia" w:hint="eastAsia"/>
          <w:sz w:val="24"/>
          <w:u w:val="single"/>
        </w:rPr>
        <w:t>（北京时间）</w:t>
      </w:r>
    </w:p>
    <w:p w:rsidR="0068104D" w:rsidRPr="004F4C89" w:rsidRDefault="0068104D" w:rsidP="0068104D">
      <w:pPr>
        <w:numPr>
          <w:ilvl w:val="0"/>
          <w:numId w:val="1"/>
        </w:numPr>
        <w:spacing w:line="360" w:lineRule="auto"/>
        <w:ind w:hanging="1050"/>
        <w:rPr>
          <w:rFonts w:asciiTheme="minorEastAsia" w:eastAsiaTheme="minorEastAsia" w:hAnsiTheme="minorEastAsia"/>
          <w:b/>
          <w:sz w:val="24"/>
        </w:rPr>
      </w:pPr>
      <w:r w:rsidRPr="004F4C89">
        <w:rPr>
          <w:rFonts w:asciiTheme="minorEastAsia" w:eastAsiaTheme="minorEastAsia" w:hAnsiTheme="minorEastAsia" w:hint="eastAsia"/>
          <w:b/>
          <w:sz w:val="24"/>
        </w:rPr>
        <w:t>开标地点：</w:t>
      </w:r>
      <w:r>
        <w:rPr>
          <w:rFonts w:asciiTheme="minorEastAsia" w:eastAsiaTheme="minorEastAsia" w:hAnsiTheme="minorEastAsia" w:hint="eastAsia"/>
          <w:sz w:val="24"/>
          <w:u w:val="single"/>
        </w:rPr>
        <w:t>北京市海淀</w:t>
      </w:r>
      <w:proofErr w:type="gramStart"/>
      <w:r>
        <w:rPr>
          <w:rFonts w:asciiTheme="minorEastAsia" w:eastAsiaTheme="minorEastAsia" w:hAnsiTheme="minorEastAsia" w:hint="eastAsia"/>
          <w:sz w:val="24"/>
          <w:u w:val="single"/>
        </w:rPr>
        <w:t>区皂君庙</w:t>
      </w:r>
      <w:proofErr w:type="gramEnd"/>
      <w:r>
        <w:rPr>
          <w:rFonts w:asciiTheme="minorEastAsia" w:eastAsiaTheme="minorEastAsia" w:hAnsiTheme="minorEastAsia" w:hint="eastAsia"/>
          <w:sz w:val="24"/>
          <w:u w:val="single"/>
        </w:rPr>
        <w:t>14号院9号楼</w:t>
      </w:r>
      <w:r w:rsidR="004F67F9">
        <w:rPr>
          <w:rFonts w:asciiTheme="minorEastAsia" w:eastAsiaTheme="minorEastAsia" w:hAnsiTheme="minorEastAsia" w:hint="eastAsia"/>
          <w:sz w:val="24"/>
          <w:u w:val="single"/>
        </w:rPr>
        <w:t>一楼开标大厅</w:t>
      </w:r>
    </w:p>
    <w:p w:rsidR="0068104D" w:rsidRPr="004F4C89" w:rsidRDefault="0068104D" w:rsidP="0068104D">
      <w:pPr>
        <w:numPr>
          <w:ilvl w:val="0"/>
          <w:numId w:val="1"/>
        </w:numPr>
        <w:spacing w:line="360" w:lineRule="auto"/>
        <w:ind w:hanging="1050"/>
        <w:rPr>
          <w:rFonts w:asciiTheme="minorEastAsia" w:eastAsiaTheme="minorEastAsia" w:hAnsiTheme="minorEastAsia"/>
          <w:b/>
          <w:sz w:val="24"/>
        </w:rPr>
      </w:pPr>
      <w:r w:rsidRPr="004F4C89">
        <w:rPr>
          <w:rFonts w:asciiTheme="minorEastAsia" w:eastAsiaTheme="minorEastAsia" w:hAnsiTheme="minorEastAsia" w:hint="eastAsia"/>
          <w:b/>
          <w:sz w:val="24"/>
        </w:rPr>
        <w:t>其他补充事宜</w:t>
      </w:r>
    </w:p>
    <w:p w:rsidR="0068104D" w:rsidRPr="004F4C89" w:rsidRDefault="0068104D" w:rsidP="0068104D">
      <w:pPr>
        <w:spacing w:line="360" w:lineRule="auto"/>
        <w:rPr>
          <w:rFonts w:asciiTheme="minorEastAsia" w:eastAsiaTheme="minorEastAsia" w:hAnsiTheme="minorEastAsia"/>
          <w:sz w:val="24"/>
        </w:rPr>
      </w:pPr>
      <w:r w:rsidRPr="004F4C89">
        <w:rPr>
          <w:rFonts w:asciiTheme="minorEastAsia" w:eastAsiaTheme="minorEastAsia" w:hAnsiTheme="minorEastAsia"/>
          <w:sz w:val="24"/>
        </w:rPr>
        <w:t>1</w:t>
      </w:r>
      <w:r w:rsidRPr="004F4C89">
        <w:rPr>
          <w:rFonts w:asciiTheme="minorEastAsia" w:eastAsiaTheme="minorEastAsia" w:hAnsiTheme="minorEastAsia" w:hint="eastAsia"/>
          <w:sz w:val="24"/>
        </w:rPr>
        <w:t>、招标文件若邮购，每份加收人民币</w:t>
      </w:r>
      <w:r w:rsidRPr="004F4C89">
        <w:rPr>
          <w:rFonts w:asciiTheme="minorEastAsia" w:eastAsiaTheme="minorEastAsia" w:hAnsiTheme="minorEastAsia"/>
          <w:sz w:val="24"/>
          <w:u w:val="single"/>
        </w:rPr>
        <w:t>50</w:t>
      </w:r>
      <w:r w:rsidRPr="004F4C89">
        <w:rPr>
          <w:rFonts w:asciiTheme="minorEastAsia" w:eastAsiaTheme="minorEastAsia" w:hAnsiTheme="minorEastAsia" w:hint="eastAsia"/>
          <w:sz w:val="24"/>
        </w:rPr>
        <w:t>元，本招标代理公司不对邮寄过程中的遗失负责。招标文件售后不退。</w:t>
      </w:r>
    </w:p>
    <w:p w:rsidR="0068104D" w:rsidRPr="004F4C89" w:rsidRDefault="0068104D" w:rsidP="0068104D">
      <w:pPr>
        <w:spacing w:line="360" w:lineRule="auto"/>
        <w:rPr>
          <w:rFonts w:asciiTheme="minorEastAsia" w:eastAsiaTheme="minorEastAsia" w:hAnsiTheme="minorEastAsia"/>
          <w:sz w:val="24"/>
        </w:rPr>
      </w:pPr>
      <w:r w:rsidRPr="004F4C89">
        <w:rPr>
          <w:rFonts w:asciiTheme="minorEastAsia" w:eastAsiaTheme="minorEastAsia" w:hAnsiTheme="minorEastAsia"/>
          <w:sz w:val="24"/>
        </w:rPr>
        <w:t>2</w:t>
      </w:r>
      <w:r w:rsidRPr="004F4C89">
        <w:rPr>
          <w:rFonts w:asciiTheme="minorEastAsia" w:eastAsiaTheme="minorEastAsia" w:hAnsiTheme="minorEastAsia" w:hint="eastAsia"/>
          <w:sz w:val="24"/>
        </w:rPr>
        <w:t>、购买招标文件须由法定代表人或授权委托人携带以下资料：</w:t>
      </w:r>
    </w:p>
    <w:p w:rsidR="0068104D" w:rsidRPr="004F4C89" w:rsidRDefault="0068104D" w:rsidP="0068104D">
      <w:pPr>
        <w:tabs>
          <w:tab w:val="left" w:pos="420"/>
          <w:tab w:val="left" w:pos="480"/>
        </w:tabs>
        <w:adjustRightInd w:val="0"/>
        <w:snapToGrid w:val="0"/>
        <w:spacing w:line="360" w:lineRule="auto"/>
        <w:ind w:firstLineChars="200" w:firstLine="480"/>
        <w:rPr>
          <w:rFonts w:asciiTheme="minorEastAsia" w:eastAsiaTheme="minorEastAsia" w:hAnsiTheme="minorEastAsia" w:cs="宋体"/>
          <w:sz w:val="24"/>
        </w:rPr>
      </w:pPr>
      <w:r w:rsidRPr="004F4C89">
        <w:rPr>
          <w:rFonts w:asciiTheme="minorEastAsia" w:eastAsiaTheme="minorEastAsia" w:hAnsiTheme="minorEastAsia" w:cs="宋体" w:hint="eastAsia"/>
          <w:sz w:val="24"/>
        </w:rPr>
        <w:t>（</w:t>
      </w:r>
      <w:r w:rsidRPr="004F4C89">
        <w:rPr>
          <w:rFonts w:asciiTheme="minorEastAsia" w:eastAsiaTheme="minorEastAsia" w:hAnsiTheme="minorEastAsia" w:cs="宋体"/>
          <w:sz w:val="24"/>
        </w:rPr>
        <w:t>1</w:t>
      </w:r>
      <w:r w:rsidRPr="004F4C89">
        <w:rPr>
          <w:rFonts w:asciiTheme="minorEastAsia" w:eastAsiaTheme="minorEastAsia" w:hAnsiTheme="minorEastAsia" w:cs="宋体" w:hint="eastAsia"/>
          <w:sz w:val="24"/>
        </w:rPr>
        <w:t>）、营业执照、税务登记证、组织机构代码证、相关资质证书等，以上证件均为复印件并加盖公章，需通过</w:t>
      </w:r>
      <w:proofErr w:type="gramStart"/>
      <w:r w:rsidRPr="004F4C89">
        <w:rPr>
          <w:rFonts w:asciiTheme="minorEastAsia" w:eastAsiaTheme="minorEastAsia" w:hAnsiTheme="minorEastAsia" w:cs="宋体" w:hint="eastAsia"/>
          <w:sz w:val="24"/>
        </w:rPr>
        <w:t>年检且</w:t>
      </w:r>
      <w:proofErr w:type="gramEnd"/>
      <w:r w:rsidRPr="004F4C89">
        <w:rPr>
          <w:rFonts w:asciiTheme="minorEastAsia" w:eastAsiaTheme="minorEastAsia" w:hAnsiTheme="minorEastAsia" w:cs="宋体" w:hint="eastAsia"/>
          <w:sz w:val="24"/>
        </w:rPr>
        <w:t>有效。（原件备查）</w:t>
      </w:r>
    </w:p>
    <w:p w:rsidR="0068104D" w:rsidRDefault="0068104D" w:rsidP="0068104D">
      <w:pPr>
        <w:tabs>
          <w:tab w:val="left" w:pos="420"/>
          <w:tab w:val="left" w:pos="480"/>
        </w:tabs>
        <w:adjustRightInd w:val="0"/>
        <w:snapToGrid w:val="0"/>
        <w:spacing w:line="360" w:lineRule="auto"/>
        <w:ind w:firstLineChars="200" w:firstLine="480"/>
        <w:rPr>
          <w:rFonts w:asciiTheme="minorEastAsia" w:eastAsiaTheme="minorEastAsia" w:hAnsiTheme="minorEastAsia" w:cs="宋体" w:hint="eastAsia"/>
          <w:sz w:val="24"/>
        </w:rPr>
      </w:pPr>
      <w:r w:rsidRPr="004F4C89">
        <w:rPr>
          <w:rFonts w:asciiTheme="minorEastAsia" w:eastAsiaTheme="minorEastAsia" w:hAnsiTheme="minorEastAsia" w:cs="宋体" w:hint="eastAsia"/>
          <w:sz w:val="24"/>
        </w:rPr>
        <w:t>（</w:t>
      </w:r>
      <w:r w:rsidRPr="004F4C89">
        <w:rPr>
          <w:rFonts w:asciiTheme="minorEastAsia" w:eastAsiaTheme="minorEastAsia" w:hAnsiTheme="minorEastAsia" w:cs="宋体"/>
          <w:sz w:val="24"/>
        </w:rPr>
        <w:t>2</w:t>
      </w:r>
      <w:r w:rsidRPr="004F4C89">
        <w:rPr>
          <w:rFonts w:asciiTheme="minorEastAsia" w:eastAsiaTheme="minorEastAsia" w:hAnsiTheme="minorEastAsia" w:cs="宋体" w:hint="eastAsia"/>
          <w:sz w:val="24"/>
        </w:rPr>
        <w:t>）、单位出具的对购买人的授权委托或介绍信原件、法人身份证复印件加盖公章、购买人身份证明原件及复印件加盖公章。</w:t>
      </w:r>
    </w:p>
    <w:p w:rsidR="00017F79" w:rsidRPr="004F4C89" w:rsidRDefault="00017F79" w:rsidP="00017F79">
      <w:pPr>
        <w:tabs>
          <w:tab w:val="left" w:pos="420"/>
          <w:tab w:val="left" w:pos="480"/>
        </w:tabs>
        <w:adjustRightInd w:val="0"/>
        <w:snapToGrid w:val="0"/>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3、公告期限：自公告发布之日起五个工作日。</w:t>
      </w:r>
    </w:p>
    <w:p w:rsidR="0068104D" w:rsidRPr="004F4C89" w:rsidRDefault="0068104D" w:rsidP="0068104D">
      <w:pPr>
        <w:numPr>
          <w:ilvl w:val="0"/>
          <w:numId w:val="1"/>
        </w:numPr>
        <w:spacing w:line="360" w:lineRule="auto"/>
        <w:ind w:hanging="1050"/>
        <w:rPr>
          <w:rFonts w:asciiTheme="minorEastAsia" w:eastAsiaTheme="minorEastAsia" w:hAnsiTheme="minorEastAsia"/>
          <w:b/>
          <w:sz w:val="24"/>
        </w:rPr>
      </w:pPr>
      <w:r w:rsidRPr="004F4C89">
        <w:rPr>
          <w:rFonts w:asciiTheme="minorEastAsia" w:eastAsiaTheme="minorEastAsia" w:hAnsiTheme="minorEastAsia" w:hint="eastAsia"/>
          <w:b/>
          <w:sz w:val="24"/>
        </w:rPr>
        <w:t>采购项目需要落实的政府采购政策：</w:t>
      </w:r>
    </w:p>
    <w:p w:rsidR="0068104D" w:rsidRPr="004F4C89" w:rsidRDefault="0068104D" w:rsidP="0068104D">
      <w:pPr>
        <w:spacing w:line="360" w:lineRule="auto"/>
        <w:ind w:firstLineChars="200" w:firstLine="480"/>
        <w:rPr>
          <w:rFonts w:asciiTheme="minorEastAsia" w:eastAsiaTheme="minorEastAsia" w:hAnsiTheme="minorEastAsia"/>
          <w:sz w:val="24"/>
        </w:rPr>
      </w:pPr>
      <w:r w:rsidRPr="004F4C89">
        <w:rPr>
          <w:rFonts w:asciiTheme="minorEastAsia" w:eastAsiaTheme="minorEastAsia" w:hAnsiTheme="minorEastAsia" w:hint="eastAsia"/>
          <w:sz w:val="24"/>
        </w:rPr>
        <w:t>政府采购促进中小企业发展政策、政府采购鼓励采购节能环保产品政策。</w:t>
      </w:r>
    </w:p>
    <w:p w:rsidR="0068104D" w:rsidRPr="004F4C89" w:rsidRDefault="0068104D" w:rsidP="0068104D">
      <w:pPr>
        <w:spacing w:line="360" w:lineRule="auto"/>
        <w:rPr>
          <w:rFonts w:asciiTheme="minorEastAsia" w:eastAsiaTheme="minorEastAsia" w:hAnsiTheme="minorEastAsia"/>
          <w:sz w:val="24"/>
        </w:rPr>
      </w:pPr>
    </w:p>
    <w:p w:rsidR="006413AB" w:rsidRPr="0068104D" w:rsidRDefault="006413AB"/>
    <w:sectPr w:rsidR="006413AB" w:rsidRPr="0068104D" w:rsidSect="002D7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67" w:rsidRDefault="00C36067" w:rsidP="007E1898">
      <w:r>
        <w:separator/>
      </w:r>
    </w:p>
  </w:endnote>
  <w:endnote w:type="continuationSeparator" w:id="0">
    <w:p w:rsidR="00C36067" w:rsidRDefault="00C36067" w:rsidP="007E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67" w:rsidRDefault="00C36067" w:rsidP="007E1898">
      <w:r>
        <w:separator/>
      </w:r>
    </w:p>
  </w:footnote>
  <w:footnote w:type="continuationSeparator" w:id="0">
    <w:p w:rsidR="00C36067" w:rsidRDefault="00C36067" w:rsidP="007E1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95E57"/>
    <w:multiLevelType w:val="multilevel"/>
    <w:tmpl w:val="3E895E57"/>
    <w:lvl w:ilvl="0">
      <w:start w:val="1"/>
      <w:numFmt w:val="japaneseCounting"/>
      <w:lvlText w:val="%1、"/>
      <w:lvlJc w:val="left"/>
      <w:pPr>
        <w:ind w:left="1050" w:hanging="510"/>
      </w:pPr>
      <w:rPr>
        <w:rFonts w:cs="Times New Roman" w:hint="default"/>
      </w:rPr>
    </w:lvl>
    <w:lvl w:ilvl="1" w:tentative="1">
      <w:start w:val="1"/>
      <w:numFmt w:val="lowerLetter"/>
      <w:lvlText w:val="%2)"/>
      <w:lvlJc w:val="left"/>
      <w:pPr>
        <w:ind w:left="1380" w:hanging="420"/>
      </w:pPr>
      <w:rPr>
        <w:rFonts w:cs="Times New Roman"/>
      </w:rPr>
    </w:lvl>
    <w:lvl w:ilvl="2" w:tentative="1">
      <w:start w:val="1"/>
      <w:numFmt w:val="lowerRoman"/>
      <w:lvlText w:val="%3."/>
      <w:lvlJc w:val="right"/>
      <w:pPr>
        <w:ind w:left="1800" w:hanging="420"/>
      </w:pPr>
      <w:rPr>
        <w:rFonts w:cs="Times New Roman"/>
      </w:rPr>
    </w:lvl>
    <w:lvl w:ilvl="3" w:tentative="1">
      <w:start w:val="1"/>
      <w:numFmt w:val="decimal"/>
      <w:lvlText w:val="%4."/>
      <w:lvlJc w:val="left"/>
      <w:pPr>
        <w:ind w:left="2220" w:hanging="420"/>
      </w:pPr>
      <w:rPr>
        <w:rFonts w:cs="Times New Roman"/>
      </w:rPr>
    </w:lvl>
    <w:lvl w:ilvl="4" w:tentative="1">
      <w:start w:val="1"/>
      <w:numFmt w:val="lowerLetter"/>
      <w:lvlText w:val="%5)"/>
      <w:lvlJc w:val="left"/>
      <w:pPr>
        <w:ind w:left="2640" w:hanging="420"/>
      </w:pPr>
      <w:rPr>
        <w:rFonts w:cs="Times New Roman"/>
      </w:rPr>
    </w:lvl>
    <w:lvl w:ilvl="5" w:tentative="1">
      <w:start w:val="1"/>
      <w:numFmt w:val="lowerRoman"/>
      <w:lvlText w:val="%6."/>
      <w:lvlJc w:val="right"/>
      <w:pPr>
        <w:ind w:left="3060" w:hanging="420"/>
      </w:pPr>
      <w:rPr>
        <w:rFonts w:cs="Times New Roman"/>
      </w:rPr>
    </w:lvl>
    <w:lvl w:ilvl="6" w:tentative="1">
      <w:start w:val="1"/>
      <w:numFmt w:val="decimal"/>
      <w:lvlText w:val="%7."/>
      <w:lvlJc w:val="left"/>
      <w:pPr>
        <w:ind w:left="3480" w:hanging="420"/>
      </w:pPr>
      <w:rPr>
        <w:rFonts w:cs="Times New Roman"/>
      </w:rPr>
    </w:lvl>
    <w:lvl w:ilvl="7" w:tentative="1">
      <w:start w:val="1"/>
      <w:numFmt w:val="lowerLetter"/>
      <w:lvlText w:val="%8)"/>
      <w:lvlJc w:val="left"/>
      <w:pPr>
        <w:ind w:left="3900" w:hanging="420"/>
      </w:pPr>
      <w:rPr>
        <w:rFonts w:cs="Times New Roman"/>
      </w:rPr>
    </w:lvl>
    <w:lvl w:ilvl="8" w:tentative="1">
      <w:start w:val="1"/>
      <w:numFmt w:val="lowerRoman"/>
      <w:lvlText w:val="%9."/>
      <w:lvlJc w:val="right"/>
      <w:pPr>
        <w:ind w:left="43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4D"/>
    <w:rsid w:val="00017F79"/>
    <w:rsid w:val="00084A71"/>
    <w:rsid w:val="001B7FE5"/>
    <w:rsid w:val="00281C33"/>
    <w:rsid w:val="002B2978"/>
    <w:rsid w:val="002D58EC"/>
    <w:rsid w:val="002D7B67"/>
    <w:rsid w:val="003F19F5"/>
    <w:rsid w:val="004A2B1F"/>
    <w:rsid w:val="004D3097"/>
    <w:rsid w:val="004F67F9"/>
    <w:rsid w:val="004F6FA0"/>
    <w:rsid w:val="0062173E"/>
    <w:rsid w:val="006413AB"/>
    <w:rsid w:val="0068104D"/>
    <w:rsid w:val="007653E2"/>
    <w:rsid w:val="007B7832"/>
    <w:rsid w:val="007E1898"/>
    <w:rsid w:val="009D7044"/>
    <w:rsid w:val="00A2143F"/>
    <w:rsid w:val="00BA6FD6"/>
    <w:rsid w:val="00C36067"/>
    <w:rsid w:val="00CA230D"/>
    <w:rsid w:val="00E621EB"/>
    <w:rsid w:val="00E8331F"/>
    <w:rsid w:val="00ED0A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04D"/>
    <w:pPr>
      <w:widowControl w:val="0"/>
      <w:jc w:val="both"/>
    </w:pPr>
    <w:rPr>
      <w:rFonts w:ascii="Times New Roman" w:eastAsia="宋体" w:hAnsi="Times New Roman" w:cs="Times New Roman"/>
      <w:szCs w:val="24"/>
    </w:rPr>
  </w:style>
  <w:style w:type="paragraph" w:styleId="1">
    <w:name w:val="heading 1"/>
    <w:basedOn w:val="a"/>
    <w:next w:val="a"/>
    <w:link w:val="1Char"/>
    <w:qFormat/>
    <w:rsid w:val="0068104D"/>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8104D"/>
    <w:rPr>
      <w:rFonts w:ascii="宋体" w:eastAsia="宋体" w:hAnsi="Times New Roman" w:cs="Times New Roman"/>
      <w:b/>
      <w:kern w:val="44"/>
      <w:sz w:val="32"/>
      <w:szCs w:val="20"/>
    </w:rPr>
  </w:style>
  <w:style w:type="paragraph" w:styleId="a3">
    <w:name w:val="Normal (Web)"/>
    <w:basedOn w:val="a"/>
    <w:uiPriority w:val="99"/>
    <w:rsid w:val="0068104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7E18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1898"/>
    <w:rPr>
      <w:rFonts w:ascii="Times New Roman" w:eastAsia="宋体" w:hAnsi="Times New Roman" w:cs="Times New Roman"/>
      <w:sz w:val="18"/>
      <w:szCs w:val="18"/>
    </w:rPr>
  </w:style>
  <w:style w:type="paragraph" w:styleId="a5">
    <w:name w:val="footer"/>
    <w:basedOn w:val="a"/>
    <w:link w:val="Char0"/>
    <w:uiPriority w:val="99"/>
    <w:unhideWhenUsed/>
    <w:rsid w:val="007E1898"/>
    <w:pPr>
      <w:tabs>
        <w:tab w:val="center" w:pos="4153"/>
        <w:tab w:val="right" w:pos="8306"/>
      </w:tabs>
      <w:snapToGrid w:val="0"/>
      <w:jc w:val="left"/>
    </w:pPr>
    <w:rPr>
      <w:sz w:val="18"/>
      <w:szCs w:val="18"/>
    </w:rPr>
  </w:style>
  <w:style w:type="character" w:customStyle="1" w:styleId="Char0">
    <w:name w:val="页脚 Char"/>
    <w:basedOn w:val="a0"/>
    <w:link w:val="a5"/>
    <w:uiPriority w:val="99"/>
    <w:rsid w:val="007E1898"/>
    <w:rPr>
      <w:rFonts w:ascii="Times New Roman" w:eastAsia="宋体" w:hAnsi="Times New Roman" w:cs="Times New Roman"/>
      <w:sz w:val="18"/>
      <w:szCs w:val="18"/>
    </w:rPr>
  </w:style>
  <w:style w:type="paragraph" w:styleId="a6">
    <w:name w:val="List Paragraph"/>
    <w:basedOn w:val="a"/>
    <w:uiPriority w:val="34"/>
    <w:qFormat/>
    <w:rsid w:val="007E1898"/>
    <w:pPr>
      <w:ind w:firstLineChars="200" w:firstLine="420"/>
    </w:pPr>
  </w:style>
  <w:style w:type="character" w:styleId="a7">
    <w:name w:val="annotation reference"/>
    <w:basedOn w:val="a0"/>
    <w:uiPriority w:val="99"/>
    <w:semiHidden/>
    <w:unhideWhenUsed/>
    <w:rsid w:val="003F19F5"/>
    <w:rPr>
      <w:sz w:val="21"/>
      <w:szCs w:val="21"/>
    </w:rPr>
  </w:style>
  <w:style w:type="paragraph" w:styleId="a8">
    <w:name w:val="annotation text"/>
    <w:basedOn w:val="a"/>
    <w:link w:val="Char1"/>
    <w:uiPriority w:val="99"/>
    <w:semiHidden/>
    <w:unhideWhenUsed/>
    <w:rsid w:val="003F19F5"/>
    <w:pPr>
      <w:jc w:val="left"/>
    </w:pPr>
  </w:style>
  <w:style w:type="character" w:customStyle="1" w:styleId="Char1">
    <w:name w:val="批注文字 Char"/>
    <w:basedOn w:val="a0"/>
    <w:link w:val="a8"/>
    <w:uiPriority w:val="99"/>
    <w:semiHidden/>
    <w:rsid w:val="003F19F5"/>
    <w:rPr>
      <w:rFonts w:ascii="Times New Roman" w:eastAsia="宋体" w:hAnsi="Times New Roman" w:cs="Times New Roman"/>
      <w:szCs w:val="24"/>
    </w:rPr>
  </w:style>
  <w:style w:type="paragraph" w:styleId="a9">
    <w:name w:val="annotation subject"/>
    <w:basedOn w:val="a8"/>
    <w:next w:val="a8"/>
    <w:link w:val="Char2"/>
    <w:uiPriority w:val="99"/>
    <w:semiHidden/>
    <w:unhideWhenUsed/>
    <w:rsid w:val="003F19F5"/>
    <w:rPr>
      <w:b/>
      <w:bCs/>
    </w:rPr>
  </w:style>
  <w:style w:type="character" w:customStyle="1" w:styleId="Char2">
    <w:name w:val="批注主题 Char"/>
    <w:basedOn w:val="Char1"/>
    <w:link w:val="a9"/>
    <w:uiPriority w:val="99"/>
    <w:semiHidden/>
    <w:rsid w:val="003F19F5"/>
    <w:rPr>
      <w:rFonts w:ascii="Times New Roman" w:eastAsia="宋体" w:hAnsi="Times New Roman" w:cs="Times New Roman"/>
      <w:b/>
      <w:bCs/>
      <w:szCs w:val="24"/>
    </w:rPr>
  </w:style>
  <w:style w:type="paragraph" w:styleId="aa">
    <w:name w:val="Balloon Text"/>
    <w:basedOn w:val="a"/>
    <w:link w:val="Char3"/>
    <w:uiPriority w:val="99"/>
    <w:semiHidden/>
    <w:unhideWhenUsed/>
    <w:rsid w:val="003F19F5"/>
    <w:rPr>
      <w:sz w:val="18"/>
      <w:szCs w:val="18"/>
    </w:rPr>
  </w:style>
  <w:style w:type="character" w:customStyle="1" w:styleId="Char3">
    <w:name w:val="批注框文本 Char"/>
    <w:basedOn w:val="a0"/>
    <w:link w:val="aa"/>
    <w:uiPriority w:val="99"/>
    <w:semiHidden/>
    <w:rsid w:val="003F19F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04D"/>
    <w:pPr>
      <w:widowControl w:val="0"/>
      <w:jc w:val="both"/>
    </w:pPr>
    <w:rPr>
      <w:rFonts w:ascii="Times New Roman" w:eastAsia="宋体" w:hAnsi="Times New Roman" w:cs="Times New Roman"/>
      <w:szCs w:val="24"/>
    </w:rPr>
  </w:style>
  <w:style w:type="paragraph" w:styleId="1">
    <w:name w:val="heading 1"/>
    <w:basedOn w:val="a"/>
    <w:next w:val="a"/>
    <w:link w:val="1Char"/>
    <w:qFormat/>
    <w:rsid w:val="0068104D"/>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8104D"/>
    <w:rPr>
      <w:rFonts w:ascii="宋体" w:eastAsia="宋体" w:hAnsi="Times New Roman" w:cs="Times New Roman"/>
      <w:b/>
      <w:kern w:val="44"/>
      <w:sz w:val="32"/>
      <w:szCs w:val="20"/>
    </w:rPr>
  </w:style>
  <w:style w:type="paragraph" w:styleId="a3">
    <w:name w:val="Normal (Web)"/>
    <w:basedOn w:val="a"/>
    <w:uiPriority w:val="99"/>
    <w:rsid w:val="0068104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7E18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1898"/>
    <w:rPr>
      <w:rFonts w:ascii="Times New Roman" w:eastAsia="宋体" w:hAnsi="Times New Roman" w:cs="Times New Roman"/>
      <w:sz w:val="18"/>
      <w:szCs w:val="18"/>
    </w:rPr>
  </w:style>
  <w:style w:type="paragraph" w:styleId="a5">
    <w:name w:val="footer"/>
    <w:basedOn w:val="a"/>
    <w:link w:val="Char0"/>
    <w:uiPriority w:val="99"/>
    <w:unhideWhenUsed/>
    <w:rsid w:val="007E1898"/>
    <w:pPr>
      <w:tabs>
        <w:tab w:val="center" w:pos="4153"/>
        <w:tab w:val="right" w:pos="8306"/>
      </w:tabs>
      <w:snapToGrid w:val="0"/>
      <w:jc w:val="left"/>
    </w:pPr>
    <w:rPr>
      <w:sz w:val="18"/>
      <w:szCs w:val="18"/>
    </w:rPr>
  </w:style>
  <w:style w:type="character" w:customStyle="1" w:styleId="Char0">
    <w:name w:val="页脚 Char"/>
    <w:basedOn w:val="a0"/>
    <w:link w:val="a5"/>
    <w:uiPriority w:val="99"/>
    <w:rsid w:val="007E1898"/>
    <w:rPr>
      <w:rFonts w:ascii="Times New Roman" w:eastAsia="宋体" w:hAnsi="Times New Roman" w:cs="Times New Roman"/>
      <w:sz w:val="18"/>
      <w:szCs w:val="18"/>
    </w:rPr>
  </w:style>
  <w:style w:type="paragraph" w:styleId="a6">
    <w:name w:val="List Paragraph"/>
    <w:basedOn w:val="a"/>
    <w:uiPriority w:val="34"/>
    <w:qFormat/>
    <w:rsid w:val="007E1898"/>
    <w:pPr>
      <w:ind w:firstLineChars="200" w:firstLine="420"/>
    </w:pPr>
  </w:style>
  <w:style w:type="character" w:styleId="a7">
    <w:name w:val="annotation reference"/>
    <w:basedOn w:val="a0"/>
    <w:uiPriority w:val="99"/>
    <w:semiHidden/>
    <w:unhideWhenUsed/>
    <w:rsid w:val="003F19F5"/>
    <w:rPr>
      <w:sz w:val="21"/>
      <w:szCs w:val="21"/>
    </w:rPr>
  </w:style>
  <w:style w:type="paragraph" w:styleId="a8">
    <w:name w:val="annotation text"/>
    <w:basedOn w:val="a"/>
    <w:link w:val="Char1"/>
    <w:uiPriority w:val="99"/>
    <w:semiHidden/>
    <w:unhideWhenUsed/>
    <w:rsid w:val="003F19F5"/>
    <w:pPr>
      <w:jc w:val="left"/>
    </w:pPr>
  </w:style>
  <w:style w:type="character" w:customStyle="1" w:styleId="Char1">
    <w:name w:val="批注文字 Char"/>
    <w:basedOn w:val="a0"/>
    <w:link w:val="a8"/>
    <w:uiPriority w:val="99"/>
    <w:semiHidden/>
    <w:rsid w:val="003F19F5"/>
    <w:rPr>
      <w:rFonts w:ascii="Times New Roman" w:eastAsia="宋体" w:hAnsi="Times New Roman" w:cs="Times New Roman"/>
      <w:szCs w:val="24"/>
    </w:rPr>
  </w:style>
  <w:style w:type="paragraph" w:styleId="a9">
    <w:name w:val="annotation subject"/>
    <w:basedOn w:val="a8"/>
    <w:next w:val="a8"/>
    <w:link w:val="Char2"/>
    <w:uiPriority w:val="99"/>
    <w:semiHidden/>
    <w:unhideWhenUsed/>
    <w:rsid w:val="003F19F5"/>
    <w:rPr>
      <w:b/>
      <w:bCs/>
    </w:rPr>
  </w:style>
  <w:style w:type="character" w:customStyle="1" w:styleId="Char2">
    <w:name w:val="批注主题 Char"/>
    <w:basedOn w:val="Char1"/>
    <w:link w:val="a9"/>
    <w:uiPriority w:val="99"/>
    <w:semiHidden/>
    <w:rsid w:val="003F19F5"/>
    <w:rPr>
      <w:rFonts w:ascii="Times New Roman" w:eastAsia="宋体" w:hAnsi="Times New Roman" w:cs="Times New Roman"/>
      <w:b/>
      <w:bCs/>
      <w:szCs w:val="24"/>
    </w:rPr>
  </w:style>
  <w:style w:type="paragraph" w:styleId="aa">
    <w:name w:val="Balloon Text"/>
    <w:basedOn w:val="a"/>
    <w:link w:val="Char3"/>
    <w:uiPriority w:val="99"/>
    <w:semiHidden/>
    <w:unhideWhenUsed/>
    <w:rsid w:val="003F19F5"/>
    <w:rPr>
      <w:sz w:val="18"/>
      <w:szCs w:val="18"/>
    </w:rPr>
  </w:style>
  <w:style w:type="character" w:customStyle="1" w:styleId="Char3">
    <w:name w:val="批注框文本 Char"/>
    <w:basedOn w:val="a0"/>
    <w:link w:val="aa"/>
    <w:uiPriority w:val="99"/>
    <w:semiHidden/>
    <w:rsid w:val="003F19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mintbb</dc:creator>
  <cp:keywords/>
  <dc:description/>
  <cp:lastModifiedBy>李喆</cp:lastModifiedBy>
  <cp:revision>3</cp:revision>
  <dcterms:created xsi:type="dcterms:W3CDTF">2016-09-21T09:03:00Z</dcterms:created>
  <dcterms:modified xsi:type="dcterms:W3CDTF">2016-09-22T08:19:00Z</dcterms:modified>
</cp:coreProperties>
</file>