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237" w:rsidRDefault="00B73237" w:rsidP="00B73237">
      <w:pPr>
        <w:ind w:firstLine="480"/>
        <w:jc w:val="center"/>
        <w:rPr>
          <w:rFonts w:hAnsi="宋体" w:cs="宋体"/>
          <w:sz w:val="24"/>
        </w:rPr>
      </w:pPr>
      <w:r w:rsidRPr="00E102AE">
        <w:rPr>
          <w:rFonts w:hAnsi="宋体" w:cs="宋体" w:hint="eastAsia"/>
          <w:sz w:val="24"/>
        </w:rPr>
        <w:t>[</w:t>
      </w:r>
      <w:r>
        <w:rPr>
          <w:rFonts w:hAnsi="宋体" w:cs="宋体" w:hint="eastAsia"/>
          <w:sz w:val="24"/>
        </w:rPr>
        <w:t>货物</w:t>
      </w:r>
      <w:r w:rsidRPr="00E102AE">
        <w:rPr>
          <w:rFonts w:hAnsi="宋体" w:cs="宋体" w:hint="eastAsia"/>
          <w:sz w:val="24"/>
        </w:rPr>
        <w:t>]</w:t>
      </w:r>
      <w:r>
        <w:rPr>
          <w:rFonts w:hAnsi="宋体" w:cs="宋体" w:hint="eastAsia"/>
          <w:sz w:val="24"/>
        </w:rPr>
        <w:t>大同煤矿集团朔州热电有限公司</w:t>
      </w:r>
      <w:r>
        <w:rPr>
          <w:rFonts w:hAnsi="宋体" w:cs="宋体"/>
          <w:sz w:val="24"/>
        </w:rPr>
        <w:t>2</w:t>
      </w:r>
      <w:r>
        <w:rPr>
          <w:rFonts w:hAnsi="宋体" w:cs="宋体" w:hint="eastAsia"/>
          <w:sz w:val="24"/>
        </w:rPr>
        <w:t>×</w:t>
      </w:r>
      <w:r>
        <w:rPr>
          <w:rFonts w:hAnsi="宋体" w:cs="宋体"/>
          <w:sz w:val="24"/>
        </w:rPr>
        <w:t>350MW</w:t>
      </w:r>
    </w:p>
    <w:p w:rsidR="00B73237" w:rsidRPr="00290B32" w:rsidRDefault="00B73237" w:rsidP="00290B32">
      <w:pPr>
        <w:ind w:firstLine="480"/>
        <w:jc w:val="center"/>
        <w:rPr>
          <w:rFonts w:ascii="宋体" w:hAnsi="宋体"/>
          <w:szCs w:val="21"/>
        </w:rPr>
      </w:pPr>
      <w:r>
        <w:rPr>
          <w:rFonts w:hAnsi="宋体" w:cs="宋体" w:hint="eastAsia"/>
          <w:sz w:val="24"/>
        </w:rPr>
        <w:t>超临界低热值煤机组第七批辅机设备采购项目</w:t>
      </w:r>
    </w:p>
    <w:p w:rsidR="00290B32" w:rsidRDefault="00290B32" w:rsidP="00B73237">
      <w:pPr>
        <w:ind w:firstLine="480"/>
        <w:jc w:val="left"/>
        <w:rPr>
          <w:rFonts w:hAnsi="宋体" w:cs="宋体"/>
          <w:sz w:val="24"/>
        </w:rPr>
      </w:pPr>
    </w:p>
    <w:p w:rsidR="00B73237" w:rsidRDefault="00B73237" w:rsidP="00B73237">
      <w:pPr>
        <w:ind w:firstLine="480"/>
        <w:jc w:val="left"/>
        <w:rPr>
          <w:rFonts w:hAnsi="宋体" w:cs="宋体"/>
          <w:sz w:val="24"/>
        </w:rPr>
      </w:pPr>
      <w:r>
        <w:rPr>
          <w:rFonts w:hAnsi="宋体" w:cs="宋体" w:hint="eastAsia"/>
          <w:sz w:val="24"/>
        </w:rPr>
        <w:t>受大同煤矿集团朔州热电有限公司委托，中招国际招标有限公司对大同煤矿集团朔州热电有限公司</w:t>
      </w:r>
      <w:r>
        <w:rPr>
          <w:rFonts w:hAnsi="宋体" w:cs="宋体"/>
          <w:sz w:val="24"/>
        </w:rPr>
        <w:t>2</w:t>
      </w:r>
      <w:r>
        <w:rPr>
          <w:rFonts w:hAnsi="宋体" w:cs="宋体" w:hint="eastAsia"/>
          <w:sz w:val="24"/>
        </w:rPr>
        <w:t>×</w:t>
      </w:r>
      <w:r>
        <w:rPr>
          <w:rFonts w:hAnsi="宋体" w:cs="宋体"/>
          <w:sz w:val="24"/>
        </w:rPr>
        <w:t>350MW</w:t>
      </w:r>
      <w:r>
        <w:rPr>
          <w:rFonts w:hAnsi="宋体" w:cs="宋体" w:hint="eastAsia"/>
          <w:sz w:val="24"/>
        </w:rPr>
        <w:t>超临界低热值煤机组第七批辅机设备采购项目（招标编号：</w:t>
      </w:r>
      <w:r w:rsidR="008C7A15" w:rsidRPr="008C7A15">
        <w:rPr>
          <w:rFonts w:hAnsi="宋体" w:cs="宋体"/>
          <w:sz w:val="24"/>
        </w:rPr>
        <w:t>TC169M5VF</w:t>
      </w:r>
      <w:r>
        <w:rPr>
          <w:rFonts w:hAnsi="宋体" w:cs="宋体" w:hint="eastAsia"/>
          <w:sz w:val="24"/>
        </w:rPr>
        <w:t>）进行国内公开招标，现邀请合格投标人参加投标。</w:t>
      </w:r>
    </w:p>
    <w:p w:rsidR="00B73237" w:rsidRDefault="00B73237" w:rsidP="00B73237">
      <w:pPr>
        <w:ind w:firstLineChars="83" w:firstLine="199"/>
        <w:rPr>
          <w:rFonts w:hAnsi="宋体" w:cs="宋体"/>
          <w:sz w:val="24"/>
        </w:rPr>
      </w:pPr>
      <w:r>
        <w:rPr>
          <w:rFonts w:hAnsi="宋体" w:cs="宋体" w:hint="eastAsia"/>
          <w:sz w:val="24"/>
        </w:rPr>
        <w:t>一、项目情况</w:t>
      </w:r>
    </w:p>
    <w:p w:rsidR="00B73237" w:rsidRDefault="00B73237" w:rsidP="00B73237">
      <w:pPr>
        <w:ind w:firstLineChars="150" w:firstLine="360"/>
        <w:rPr>
          <w:rFonts w:hAnsi="宋体" w:cs="宋体"/>
          <w:sz w:val="24"/>
        </w:rPr>
      </w:pPr>
      <w:r>
        <w:rPr>
          <w:rFonts w:hAnsi="宋体" w:cs="宋体"/>
          <w:sz w:val="24"/>
        </w:rPr>
        <w:t>1</w:t>
      </w:r>
      <w:r>
        <w:rPr>
          <w:rFonts w:hAnsi="宋体" w:cs="宋体" w:hint="eastAsia"/>
          <w:sz w:val="24"/>
        </w:rPr>
        <w:t>、招标人：大同煤矿集团朔州热电有限公司</w:t>
      </w:r>
    </w:p>
    <w:p w:rsidR="00B73237" w:rsidRDefault="00B73237" w:rsidP="00B73237">
      <w:pPr>
        <w:ind w:firstLineChars="150" w:firstLine="360"/>
        <w:rPr>
          <w:rFonts w:hAnsi="宋体" w:cs="宋体"/>
          <w:sz w:val="24"/>
        </w:rPr>
      </w:pPr>
      <w:r>
        <w:rPr>
          <w:rFonts w:hAnsi="宋体" w:cs="宋体"/>
          <w:sz w:val="24"/>
        </w:rPr>
        <w:t>2</w:t>
      </w:r>
      <w:r>
        <w:rPr>
          <w:rFonts w:hAnsi="宋体" w:cs="宋体" w:hint="eastAsia"/>
          <w:sz w:val="24"/>
        </w:rPr>
        <w:t>、建设规模：</w:t>
      </w:r>
      <w:r>
        <w:rPr>
          <w:rFonts w:hAnsi="宋体" w:cs="宋体"/>
          <w:sz w:val="24"/>
        </w:rPr>
        <w:t>2</w:t>
      </w:r>
      <w:r>
        <w:rPr>
          <w:rFonts w:hAnsi="宋体" w:cs="宋体" w:hint="eastAsia"/>
          <w:sz w:val="24"/>
        </w:rPr>
        <w:t>×</w:t>
      </w:r>
      <w:r>
        <w:rPr>
          <w:rFonts w:hAnsi="宋体" w:cs="宋体"/>
          <w:sz w:val="24"/>
        </w:rPr>
        <w:t>350MW</w:t>
      </w:r>
      <w:r>
        <w:rPr>
          <w:rFonts w:hAnsi="宋体" w:cs="宋体" w:hint="eastAsia"/>
          <w:sz w:val="24"/>
        </w:rPr>
        <w:t>超临界低热值煤机组</w:t>
      </w:r>
    </w:p>
    <w:p w:rsidR="00B73237" w:rsidRDefault="00B73237" w:rsidP="00B73237">
      <w:pPr>
        <w:ind w:firstLineChars="150" w:firstLine="360"/>
        <w:rPr>
          <w:rFonts w:hAnsi="宋体" w:cs="宋体"/>
          <w:sz w:val="24"/>
        </w:rPr>
      </w:pPr>
      <w:r>
        <w:rPr>
          <w:rFonts w:hAnsi="宋体" w:cs="宋体"/>
          <w:sz w:val="24"/>
        </w:rPr>
        <w:t>3</w:t>
      </w:r>
      <w:r>
        <w:rPr>
          <w:rFonts w:hAnsi="宋体" w:cs="宋体" w:hint="eastAsia"/>
          <w:sz w:val="24"/>
        </w:rPr>
        <w:t>、建设地点：山西省朔州市南部</w:t>
      </w:r>
    </w:p>
    <w:p w:rsidR="00B73237" w:rsidRDefault="00B73237" w:rsidP="00B73237">
      <w:pPr>
        <w:ind w:firstLineChars="83" w:firstLine="199"/>
        <w:rPr>
          <w:rFonts w:hAnsi="宋体" w:cs="宋体"/>
          <w:sz w:val="24"/>
        </w:rPr>
      </w:pPr>
      <w:r>
        <w:rPr>
          <w:rFonts w:hAnsi="宋体" w:cs="宋体" w:hint="eastAsia"/>
          <w:sz w:val="24"/>
        </w:rPr>
        <w:t>二、招标范围：</w:t>
      </w:r>
    </w:p>
    <w:p w:rsidR="00B73237" w:rsidRDefault="00B73237" w:rsidP="00B73237">
      <w:pPr>
        <w:ind w:firstLine="480"/>
        <w:rPr>
          <w:rFonts w:hAnsi="宋体" w:cs="宋体"/>
          <w:sz w:val="24"/>
        </w:rPr>
      </w:pPr>
      <w:r>
        <w:rPr>
          <w:rFonts w:ascii="宋体" w:hAnsi="宋体" w:cs="宋体" w:hint="eastAsia"/>
          <w:sz w:val="24"/>
        </w:rPr>
        <w:t>包 号       设备名称</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w:t>
      </w:r>
      <w:r>
        <w:rPr>
          <w:rFonts w:hAnsi="宋体" w:cs="宋体" w:hint="eastAsia"/>
          <w:sz w:val="24"/>
        </w:rPr>
        <w:t>包</w:t>
      </w:r>
      <w:r>
        <w:rPr>
          <w:rFonts w:hAnsi="宋体" w:cs="宋体"/>
          <w:sz w:val="24"/>
        </w:rPr>
        <w:t xml:space="preserve">      </w:t>
      </w:r>
      <w:r>
        <w:rPr>
          <w:rFonts w:hAnsi="宋体" w:cs="宋体" w:hint="eastAsia"/>
          <w:sz w:val="24"/>
        </w:rPr>
        <w:t>汽机箱罐包</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2</w:t>
      </w:r>
      <w:r>
        <w:rPr>
          <w:rFonts w:hAnsi="宋体" w:cs="宋体" w:hint="eastAsia"/>
          <w:sz w:val="24"/>
        </w:rPr>
        <w:t>包</w:t>
      </w:r>
      <w:r>
        <w:rPr>
          <w:rFonts w:hAnsi="宋体" w:cs="宋体"/>
          <w:sz w:val="24"/>
        </w:rPr>
        <w:t xml:space="preserve">      </w:t>
      </w:r>
      <w:r>
        <w:rPr>
          <w:rFonts w:ascii="宋体" w:hAnsi="宋体" w:hint="eastAsia"/>
          <w:sz w:val="24"/>
        </w:rPr>
        <w:t>负压吸尘装置</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3</w:t>
      </w:r>
      <w:r>
        <w:rPr>
          <w:rFonts w:hAnsi="宋体" w:cs="宋体" w:hint="eastAsia"/>
          <w:sz w:val="24"/>
        </w:rPr>
        <w:t>包</w:t>
      </w:r>
      <w:r>
        <w:rPr>
          <w:rFonts w:hAnsi="宋体" w:cs="宋体"/>
          <w:sz w:val="24"/>
        </w:rPr>
        <w:t xml:space="preserve">      </w:t>
      </w:r>
      <w:r>
        <w:rPr>
          <w:rFonts w:ascii="宋体" w:hAnsi="宋体" w:hint="eastAsia"/>
          <w:sz w:val="24"/>
        </w:rPr>
        <w:t>暖风机、热风幕</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4</w:t>
      </w:r>
      <w:r>
        <w:rPr>
          <w:rFonts w:hAnsi="宋体" w:cs="宋体" w:hint="eastAsia"/>
          <w:sz w:val="24"/>
        </w:rPr>
        <w:t>包</w:t>
      </w:r>
      <w:r>
        <w:rPr>
          <w:rFonts w:hAnsi="宋体" w:cs="宋体"/>
          <w:sz w:val="24"/>
        </w:rPr>
        <w:t xml:space="preserve">      </w:t>
      </w:r>
      <w:r>
        <w:rPr>
          <w:rFonts w:ascii="宋体" w:hAnsi="宋体" w:hint="eastAsia"/>
          <w:sz w:val="24"/>
        </w:rPr>
        <w:t>减温减压器</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5</w:t>
      </w:r>
      <w:r>
        <w:rPr>
          <w:rFonts w:hAnsi="宋体" w:cs="宋体" w:hint="eastAsia"/>
          <w:sz w:val="24"/>
        </w:rPr>
        <w:t>包</w:t>
      </w:r>
      <w:r>
        <w:rPr>
          <w:rFonts w:hAnsi="宋体" w:cs="宋体"/>
          <w:sz w:val="24"/>
        </w:rPr>
        <w:t xml:space="preserve">      </w:t>
      </w:r>
      <w:r>
        <w:rPr>
          <w:rFonts w:ascii="宋体" w:hAnsi="宋体" w:hint="eastAsia"/>
          <w:sz w:val="24"/>
        </w:rPr>
        <w:t>全厂起吊设施</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6</w:t>
      </w:r>
      <w:r>
        <w:rPr>
          <w:rFonts w:hAnsi="宋体" w:cs="宋体" w:hint="eastAsia"/>
          <w:sz w:val="24"/>
        </w:rPr>
        <w:t>包</w:t>
      </w:r>
      <w:r>
        <w:rPr>
          <w:rFonts w:hAnsi="宋体" w:cs="宋体"/>
          <w:sz w:val="24"/>
        </w:rPr>
        <w:t xml:space="preserve">      </w:t>
      </w:r>
      <w:r>
        <w:rPr>
          <w:rFonts w:ascii="宋体" w:hAnsi="宋体" w:hint="eastAsia"/>
          <w:sz w:val="24"/>
        </w:rPr>
        <w:t>四大管道支吊架</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7</w:t>
      </w:r>
      <w:r>
        <w:rPr>
          <w:rFonts w:hAnsi="宋体" w:cs="宋体" w:hint="eastAsia"/>
          <w:sz w:val="24"/>
        </w:rPr>
        <w:t>包</w:t>
      </w:r>
      <w:r>
        <w:rPr>
          <w:rFonts w:hAnsi="宋体" w:cs="宋体"/>
          <w:sz w:val="24"/>
        </w:rPr>
        <w:t xml:space="preserve">      </w:t>
      </w:r>
      <w:r>
        <w:rPr>
          <w:rFonts w:ascii="宋体" w:hAnsi="宋体" w:hint="eastAsia"/>
          <w:sz w:val="24"/>
        </w:rPr>
        <w:t>热工成套</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8</w:t>
      </w:r>
      <w:r>
        <w:rPr>
          <w:rFonts w:hAnsi="宋体" w:cs="宋体" w:hint="eastAsia"/>
          <w:sz w:val="24"/>
        </w:rPr>
        <w:t>包</w:t>
      </w:r>
      <w:r>
        <w:rPr>
          <w:rFonts w:hAnsi="宋体" w:cs="宋体"/>
          <w:sz w:val="24"/>
        </w:rPr>
        <w:t xml:space="preserve">      </w:t>
      </w:r>
      <w:r>
        <w:rPr>
          <w:rFonts w:ascii="宋体" w:hAnsi="宋体" w:hint="eastAsia"/>
          <w:sz w:val="24"/>
        </w:rPr>
        <w:t>数字式电子汽车衡</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10</w:t>
      </w:r>
      <w:r>
        <w:rPr>
          <w:rFonts w:hAnsi="宋体" w:cs="宋体" w:hint="eastAsia"/>
          <w:sz w:val="24"/>
        </w:rPr>
        <w:t>包</w:t>
      </w:r>
      <w:r>
        <w:rPr>
          <w:rFonts w:hAnsi="宋体" w:cs="宋体"/>
          <w:sz w:val="24"/>
        </w:rPr>
        <w:t xml:space="preserve">     </w:t>
      </w:r>
      <w:r>
        <w:rPr>
          <w:rFonts w:ascii="宋体" w:hAnsi="宋体" w:cs="宋体" w:hint="eastAsia"/>
          <w:kern w:val="0"/>
          <w:sz w:val="24"/>
          <w:lang w:val="zh-CN"/>
        </w:rPr>
        <w:t>汽车入厂煤取样装置</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11</w:t>
      </w:r>
      <w:r>
        <w:rPr>
          <w:rFonts w:hAnsi="宋体" w:cs="宋体" w:hint="eastAsia"/>
          <w:sz w:val="24"/>
        </w:rPr>
        <w:t>包</w:t>
      </w:r>
      <w:r>
        <w:rPr>
          <w:rFonts w:hAnsi="宋体" w:cs="宋体"/>
          <w:sz w:val="24"/>
        </w:rPr>
        <w:t xml:space="preserve">     </w:t>
      </w:r>
      <w:r>
        <w:rPr>
          <w:rFonts w:ascii="宋体" w:hAnsi="宋体" w:hint="eastAsia"/>
          <w:sz w:val="24"/>
        </w:rPr>
        <w:t>电气综合监控ECMS系统</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12</w:t>
      </w:r>
      <w:r>
        <w:rPr>
          <w:rFonts w:hAnsi="宋体" w:cs="宋体" w:hint="eastAsia"/>
          <w:sz w:val="24"/>
        </w:rPr>
        <w:t>包</w:t>
      </w:r>
      <w:r>
        <w:rPr>
          <w:rFonts w:hAnsi="宋体" w:cs="宋体"/>
          <w:sz w:val="24"/>
        </w:rPr>
        <w:t xml:space="preserve">     </w:t>
      </w:r>
      <w:r>
        <w:rPr>
          <w:rFonts w:ascii="宋体" w:hAnsi="宋体" w:hint="eastAsia"/>
          <w:sz w:val="24"/>
        </w:rPr>
        <w:t>网络监控NCS系统</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13</w:t>
      </w:r>
      <w:r>
        <w:rPr>
          <w:rFonts w:hAnsi="宋体" w:cs="宋体" w:hint="eastAsia"/>
          <w:sz w:val="24"/>
        </w:rPr>
        <w:t>包</w:t>
      </w:r>
      <w:r>
        <w:rPr>
          <w:rFonts w:hAnsi="宋体" w:cs="宋体"/>
          <w:sz w:val="24"/>
        </w:rPr>
        <w:t xml:space="preserve">     </w:t>
      </w:r>
      <w:r>
        <w:rPr>
          <w:rFonts w:ascii="宋体" w:hAnsi="宋体" w:hint="eastAsia"/>
          <w:sz w:val="24"/>
        </w:rPr>
        <w:t>发电机变压器组保护和启备变保护1</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14</w:t>
      </w:r>
      <w:r>
        <w:rPr>
          <w:rFonts w:hAnsi="宋体" w:cs="宋体" w:hint="eastAsia"/>
          <w:sz w:val="24"/>
        </w:rPr>
        <w:t>包</w:t>
      </w:r>
      <w:r>
        <w:rPr>
          <w:rFonts w:hAnsi="宋体" w:cs="宋体"/>
          <w:sz w:val="24"/>
        </w:rPr>
        <w:t xml:space="preserve">     </w:t>
      </w:r>
      <w:r>
        <w:rPr>
          <w:rFonts w:ascii="宋体" w:hAnsi="宋体" w:hint="eastAsia"/>
          <w:sz w:val="24"/>
        </w:rPr>
        <w:t>发电机变压器组保护和启备变保护2</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15</w:t>
      </w:r>
      <w:r>
        <w:rPr>
          <w:rFonts w:hAnsi="宋体" w:cs="宋体" w:hint="eastAsia"/>
          <w:sz w:val="24"/>
        </w:rPr>
        <w:t>包</w:t>
      </w:r>
      <w:r>
        <w:rPr>
          <w:rFonts w:hAnsi="宋体" w:cs="宋体"/>
          <w:sz w:val="24"/>
        </w:rPr>
        <w:t xml:space="preserve">     </w:t>
      </w:r>
      <w:r>
        <w:rPr>
          <w:rFonts w:ascii="宋体" w:hAnsi="宋体" w:hint="eastAsia"/>
          <w:sz w:val="24"/>
        </w:rPr>
        <w:t>涉网电力自动化</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16</w:t>
      </w:r>
      <w:r>
        <w:rPr>
          <w:rFonts w:hAnsi="宋体" w:cs="宋体" w:hint="eastAsia"/>
          <w:sz w:val="24"/>
        </w:rPr>
        <w:t>包</w:t>
      </w:r>
      <w:r>
        <w:rPr>
          <w:rFonts w:hAnsi="宋体" w:cs="宋体"/>
          <w:sz w:val="24"/>
        </w:rPr>
        <w:t xml:space="preserve">     </w:t>
      </w:r>
      <w:r>
        <w:rPr>
          <w:rFonts w:ascii="宋体" w:hAnsi="宋体" w:hint="eastAsia"/>
          <w:sz w:val="24"/>
        </w:rPr>
        <w:t>火灾报警系统</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17</w:t>
      </w:r>
      <w:r>
        <w:rPr>
          <w:rFonts w:hAnsi="宋体" w:cs="宋体" w:hint="eastAsia"/>
          <w:sz w:val="24"/>
        </w:rPr>
        <w:t>包</w:t>
      </w:r>
      <w:r>
        <w:rPr>
          <w:rFonts w:hAnsi="宋体" w:cs="宋体"/>
          <w:sz w:val="24"/>
        </w:rPr>
        <w:t xml:space="preserve">     </w:t>
      </w:r>
      <w:r>
        <w:rPr>
          <w:rFonts w:ascii="宋体" w:hAnsi="宋体" w:hint="eastAsia"/>
          <w:sz w:val="24"/>
        </w:rPr>
        <w:t>干式变压器</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18</w:t>
      </w:r>
      <w:r>
        <w:rPr>
          <w:rFonts w:hAnsi="宋体" w:cs="宋体" w:hint="eastAsia"/>
          <w:sz w:val="24"/>
        </w:rPr>
        <w:t>包</w:t>
      </w:r>
      <w:r>
        <w:rPr>
          <w:rFonts w:hAnsi="宋体" w:cs="宋体"/>
          <w:sz w:val="24"/>
        </w:rPr>
        <w:t xml:space="preserve">     </w:t>
      </w:r>
      <w:r>
        <w:rPr>
          <w:rFonts w:ascii="宋体" w:hAnsi="宋体" w:cs="宋体" w:hint="eastAsia"/>
          <w:kern w:val="0"/>
          <w:sz w:val="24"/>
          <w:lang w:val="zh-CN"/>
        </w:rPr>
        <w:t>500KV支柱绝缘子</w:t>
      </w:r>
    </w:p>
    <w:p w:rsidR="00B73237" w:rsidRDefault="00B73237" w:rsidP="00B73237">
      <w:pPr>
        <w:ind w:firstLineChars="83" w:firstLine="199"/>
        <w:rPr>
          <w:rFonts w:hAnsi="宋体" w:cs="宋体"/>
          <w:sz w:val="24"/>
        </w:rPr>
      </w:pPr>
      <w:r>
        <w:rPr>
          <w:rFonts w:hAnsi="宋体" w:cs="宋体" w:hint="eastAsia"/>
          <w:sz w:val="24"/>
        </w:rPr>
        <w:lastRenderedPageBreak/>
        <w:t>三、投标人资格要求</w:t>
      </w:r>
    </w:p>
    <w:p w:rsidR="00B73237" w:rsidRDefault="00B73237" w:rsidP="00B73237">
      <w:pPr>
        <w:ind w:firstLine="482"/>
        <w:rPr>
          <w:rFonts w:hAnsi="宋体" w:cs="宋体"/>
          <w:b/>
          <w:sz w:val="24"/>
        </w:rPr>
      </w:pPr>
      <w:r>
        <w:rPr>
          <w:rFonts w:hAnsi="宋体" w:cs="宋体"/>
          <w:b/>
          <w:sz w:val="24"/>
        </w:rPr>
        <w:t>1</w:t>
      </w:r>
      <w:r>
        <w:rPr>
          <w:rFonts w:hAnsi="宋体" w:cs="宋体" w:hint="eastAsia"/>
          <w:b/>
          <w:sz w:val="24"/>
        </w:rPr>
        <w:t>、基本条款</w:t>
      </w:r>
      <w:r>
        <w:rPr>
          <w:rFonts w:hAnsi="宋体" w:cs="宋体"/>
          <w:b/>
          <w:sz w:val="24"/>
        </w:rPr>
        <w:t>:</w:t>
      </w:r>
    </w:p>
    <w:p w:rsidR="00B73237" w:rsidRDefault="00B73237" w:rsidP="00B73237">
      <w:pPr>
        <w:ind w:firstLine="480"/>
        <w:rPr>
          <w:rFonts w:hAnsi="宋体" w:cs="宋体"/>
          <w:sz w:val="24"/>
        </w:rPr>
      </w:pPr>
      <w:r>
        <w:rPr>
          <w:rFonts w:hAnsi="宋体" w:cs="宋体"/>
          <w:sz w:val="24"/>
        </w:rPr>
        <w:t>1</w:t>
      </w:r>
      <w:r>
        <w:rPr>
          <w:rFonts w:hAnsi="宋体" w:cs="宋体" w:hint="eastAsia"/>
          <w:sz w:val="24"/>
        </w:rPr>
        <w:t>）投标人为中华人民共和国境内注册的企业法人，应具备合法有效的营业执照、组织机构代码证、税务登记证，具有法人地位和独立订立合同的权力；</w:t>
      </w:r>
    </w:p>
    <w:p w:rsidR="00B73237" w:rsidRDefault="00B73237" w:rsidP="00B73237">
      <w:pPr>
        <w:ind w:firstLine="480"/>
        <w:rPr>
          <w:rFonts w:hAnsi="宋体" w:cs="宋体"/>
          <w:sz w:val="24"/>
        </w:rPr>
      </w:pPr>
      <w:r>
        <w:rPr>
          <w:rFonts w:hAnsi="宋体" w:cs="宋体"/>
          <w:sz w:val="24"/>
        </w:rPr>
        <w:t>2</w:t>
      </w:r>
      <w:r>
        <w:rPr>
          <w:rFonts w:hAnsi="宋体" w:cs="宋体" w:hint="eastAsia"/>
          <w:sz w:val="24"/>
        </w:rPr>
        <w:t>）投标人应至少具有良好的银行资质、商业信誉及经营状态。无被处于责令停业，财产被接管、冻结、破产、重组的状态。近三年不曾在任何合同中有违约或因投标人及其合作方的原因而被终止合同的不良记录。没有骗取中标、严重违约、重大工程质量问题；</w:t>
      </w:r>
    </w:p>
    <w:p w:rsidR="00B73237" w:rsidRDefault="00B73237" w:rsidP="00B73237">
      <w:pPr>
        <w:ind w:firstLine="480"/>
        <w:rPr>
          <w:rFonts w:hAnsi="宋体" w:cs="宋体"/>
          <w:sz w:val="24"/>
        </w:rPr>
      </w:pPr>
      <w:r>
        <w:rPr>
          <w:rFonts w:hAnsi="宋体" w:cs="宋体"/>
          <w:sz w:val="24"/>
        </w:rPr>
        <w:t>3</w:t>
      </w:r>
      <w:r>
        <w:rPr>
          <w:rFonts w:hAnsi="宋体" w:cs="宋体" w:hint="eastAsia"/>
          <w:sz w:val="24"/>
        </w:rPr>
        <w:t>）投标人无中国国家有关部门所界定的腐败或欺诈行为或近三年中未在投标、履约中违背相关纪律与保密规定；</w:t>
      </w:r>
    </w:p>
    <w:p w:rsidR="00B73237" w:rsidRDefault="00B73237" w:rsidP="00B73237">
      <w:pPr>
        <w:ind w:firstLine="480"/>
        <w:rPr>
          <w:rFonts w:hAnsi="宋体" w:cs="宋体"/>
          <w:sz w:val="24"/>
        </w:rPr>
      </w:pPr>
      <w:r>
        <w:rPr>
          <w:rFonts w:hAnsi="宋体" w:cs="宋体"/>
          <w:sz w:val="24"/>
        </w:rPr>
        <w:t>4</w:t>
      </w:r>
      <w:r>
        <w:rPr>
          <w:rFonts w:hAnsi="宋体" w:cs="宋体" w:hint="eastAsia"/>
          <w:sz w:val="24"/>
        </w:rPr>
        <w:t>）投标人需提供企业所在地或业务发生地人民检察院出具的有效期限内的无行贿犯罪记录证明，原件需装订在投标文件商务正本；</w:t>
      </w:r>
    </w:p>
    <w:p w:rsidR="00B73237" w:rsidRDefault="00B73237" w:rsidP="00B73237">
      <w:pPr>
        <w:ind w:firstLine="480"/>
        <w:rPr>
          <w:rFonts w:hAnsi="宋体" w:cs="宋体"/>
          <w:sz w:val="24"/>
        </w:rPr>
      </w:pPr>
      <w:r>
        <w:rPr>
          <w:rFonts w:hAnsi="宋体" w:cs="宋体"/>
          <w:sz w:val="24"/>
        </w:rPr>
        <w:t>5</w:t>
      </w:r>
      <w:r>
        <w:rPr>
          <w:rFonts w:hAnsi="宋体" w:cs="宋体" w:hint="eastAsia"/>
          <w:sz w:val="24"/>
        </w:rPr>
        <w:t>）本项目不接受联合体投标。</w:t>
      </w:r>
    </w:p>
    <w:p w:rsidR="00B73237" w:rsidRDefault="00B73237" w:rsidP="00B73237">
      <w:pPr>
        <w:ind w:firstLine="480"/>
        <w:rPr>
          <w:rFonts w:hAnsi="宋体" w:cs="宋体"/>
          <w:sz w:val="24"/>
        </w:rPr>
      </w:pPr>
      <w:r>
        <w:rPr>
          <w:rFonts w:hAnsi="宋体" w:cs="宋体"/>
          <w:sz w:val="24"/>
        </w:rPr>
        <w:t>6</w:t>
      </w:r>
      <w:r>
        <w:rPr>
          <w:rFonts w:hAnsi="宋体" w:cs="宋体" w:hint="eastAsia"/>
          <w:sz w:val="24"/>
        </w:rPr>
        <w:t>）本项目不接受代理商投标。</w:t>
      </w:r>
    </w:p>
    <w:p w:rsidR="00B73237" w:rsidRDefault="00B73237" w:rsidP="00B73237">
      <w:pPr>
        <w:ind w:firstLine="480"/>
        <w:rPr>
          <w:rFonts w:hAnsi="宋体" w:cs="宋体"/>
          <w:sz w:val="24"/>
        </w:rPr>
      </w:pPr>
      <w:r>
        <w:rPr>
          <w:rFonts w:hAnsi="宋体" w:cs="宋体"/>
          <w:sz w:val="24"/>
        </w:rPr>
        <w:t>7</w:t>
      </w:r>
      <w:r>
        <w:rPr>
          <w:rFonts w:hAnsi="宋体" w:cs="宋体" w:hint="eastAsia"/>
          <w:sz w:val="24"/>
        </w:rPr>
        <w:t>）各包需提供满足国家相关要求的产品资质证书。</w:t>
      </w:r>
    </w:p>
    <w:p w:rsidR="00B73237" w:rsidRDefault="00B73237" w:rsidP="00B73237">
      <w:pPr>
        <w:ind w:firstLine="482"/>
        <w:rPr>
          <w:rFonts w:hAnsi="宋体" w:cs="宋体"/>
          <w:b/>
          <w:sz w:val="24"/>
        </w:rPr>
      </w:pPr>
      <w:r>
        <w:rPr>
          <w:rFonts w:hAnsi="宋体" w:cs="宋体"/>
          <w:b/>
          <w:sz w:val="24"/>
        </w:rPr>
        <w:t>2</w:t>
      </w:r>
      <w:r>
        <w:rPr>
          <w:rFonts w:hAnsi="宋体" w:cs="宋体" w:hint="eastAsia"/>
          <w:b/>
          <w:sz w:val="24"/>
        </w:rPr>
        <w:t>、在满足以上“基本条款”的前提下，各包还须对应满足以下要求：</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w:t>
      </w:r>
      <w:r>
        <w:rPr>
          <w:rFonts w:hAnsi="宋体" w:cs="宋体" w:hint="eastAsia"/>
          <w:sz w:val="24"/>
        </w:rPr>
        <w:t>包</w:t>
      </w:r>
      <w:r>
        <w:rPr>
          <w:rFonts w:hAnsi="宋体" w:cs="宋体"/>
          <w:sz w:val="24"/>
        </w:rPr>
        <w:t xml:space="preserve"> </w:t>
      </w:r>
      <w:r>
        <w:rPr>
          <w:rFonts w:hAnsi="宋体" w:cs="宋体" w:hint="eastAsia"/>
          <w:sz w:val="24"/>
        </w:rPr>
        <w:t>汽机箱罐包</w:t>
      </w:r>
    </w:p>
    <w:p w:rsidR="00B73237" w:rsidRDefault="00B73237" w:rsidP="00B73237">
      <w:pPr>
        <w:ind w:firstLine="480"/>
        <w:rPr>
          <w:rFonts w:hAnsi="宋体" w:cs="宋体"/>
          <w:sz w:val="24"/>
        </w:rPr>
      </w:pPr>
      <w:r>
        <w:rPr>
          <w:rFonts w:hAnsi="宋体" w:cs="宋体" w:hint="eastAsia"/>
          <w:sz w:val="24"/>
        </w:rPr>
        <w:t>投标人</w:t>
      </w:r>
      <w:r>
        <w:rPr>
          <w:rFonts w:hAnsi="宋体" w:cs="宋体"/>
          <w:sz w:val="24"/>
        </w:rPr>
        <w:t>2011</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月应至少具有三个国内单机容量</w:t>
      </w:r>
      <w:r>
        <w:rPr>
          <w:rFonts w:hAnsi="宋体" w:cs="宋体"/>
          <w:sz w:val="24"/>
        </w:rPr>
        <w:t>300MW</w:t>
      </w:r>
      <w:r>
        <w:rPr>
          <w:rFonts w:hAnsi="宋体" w:cs="宋体" w:hint="eastAsia"/>
          <w:sz w:val="24"/>
        </w:rPr>
        <w:t>级或以上机组辅助蒸汽联箱的运行业绩。</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2</w:t>
      </w:r>
      <w:r>
        <w:rPr>
          <w:rFonts w:hAnsi="宋体" w:cs="宋体" w:hint="eastAsia"/>
          <w:sz w:val="24"/>
        </w:rPr>
        <w:t>包</w:t>
      </w:r>
      <w:r>
        <w:rPr>
          <w:rFonts w:hAnsi="宋体" w:cs="宋体"/>
          <w:sz w:val="24"/>
        </w:rPr>
        <w:t xml:space="preserve"> </w:t>
      </w:r>
      <w:r>
        <w:rPr>
          <w:rFonts w:hAnsi="宋体" w:cs="宋体" w:hint="eastAsia"/>
          <w:sz w:val="24"/>
        </w:rPr>
        <w:t>负压吸尘装置</w:t>
      </w:r>
    </w:p>
    <w:p w:rsidR="00B73237" w:rsidRDefault="00B73237" w:rsidP="00B73237">
      <w:pPr>
        <w:ind w:firstLine="480"/>
        <w:rPr>
          <w:rFonts w:hAnsi="宋体" w:cs="宋体"/>
          <w:sz w:val="24"/>
        </w:rPr>
      </w:pPr>
      <w:r>
        <w:rPr>
          <w:rFonts w:hAnsi="宋体" w:cs="宋体" w:hint="eastAsia"/>
          <w:sz w:val="24"/>
        </w:rPr>
        <w:t>投标人</w:t>
      </w:r>
      <w:r>
        <w:rPr>
          <w:rFonts w:hAnsi="宋体" w:cs="宋体"/>
          <w:sz w:val="24"/>
        </w:rPr>
        <w:t>2011</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月应至少具有三个国内单机容量</w:t>
      </w:r>
      <w:r>
        <w:rPr>
          <w:rFonts w:hAnsi="宋体" w:cs="宋体"/>
          <w:sz w:val="24"/>
        </w:rPr>
        <w:t>300MW</w:t>
      </w:r>
      <w:r>
        <w:rPr>
          <w:rFonts w:hAnsi="宋体" w:cs="宋体" w:hint="eastAsia"/>
          <w:sz w:val="24"/>
        </w:rPr>
        <w:t>级或以上机组负压吸尘装置的运行业绩。</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3</w:t>
      </w:r>
      <w:r>
        <w:rPr>
          <w:rFonts w:hAnsi="宋体" w:cs="宋体" w:hint="eastAsia"/>
          <w:sz w:val="24"/>
        </w:rPr>
        <w:t>包</w:t>
      </w:r>
      <w:r>
        <w:rPr>
          <w:rFonts w:hAnsi="宋体" w:cs="宋体"/>
          <w:sz w:val="24"/>
        </w:rPr>
        <w:t xml:space="preserve"> </w:t>
      </w:r>
      <w:r>
        <w:rPr>
          <w:rFonts w:hAnsi="宋体" w:cs="宋体" w:hint="eastAsia"/>
          <w:sz w:val="24"/>
        </w:rPr>
        <w:t>暖风机、热风幕</w:t>
      </w:r>
    </w:p>
    <w:p w:rsidR="00B73237" w:rsidRDefault="00B73237" w:rsidP="00B73237">
      <w:pPr>
        <w:ind w:firstLine="480"/>
        <w:rPr>
          <w:rFonts w:hAnsi="宋体" w:cs="宋体"/>
          <w:sz w:val="24"/>
        </w:rPr>
      </w:pPr>
      <w:r>
        <w:rPr>
          <w:rFonts w:hAnsi="宋体" w:cs="宋体" w:hint="eastAsia"/>
          <w:sz w:val="24"/>
        </w:rPr>
        <w:t>投标人</w:t>
      </w:r>
      <w:r>
        <w:rPr>
          <w:rFonts w:hAnsi="宋体" w:cs="宋体"/>
          <w:sz w:val="24"/>
        </w:rPr>
        <w:t>2011</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月应至少具有三个国内单机容量</w:t>
      </w:r>
      <w:r>
        <w:rPr>
          <w:rFonts w:hAnsi="宋体" w:cs="宋体"/>
          <w:sz w:val="24"/>
        </w:rPr>
        <w:t>300MW</w:t>
      </w:r>
      <w:r>
        <w:rPr>
          <w:rFonts w:hAnsi="宋体" w:cs="宋体" w:hint="eastAsia"/>
          <w:sz w:val="24"/>
        </w:rPr>
        <w:t>级或以上暖风机或热风幕的运行业绩。</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4</w:t>
      </w:r>
      <w:r>
        <w:rPr>
          <w:rFonts w:hAnsi="宋体" w:cs="宋体" w:hint="eastAsia"/>
          <w:sz w:val="24"/>
        </w:rPr>
        <w:t>包</w:t>
      </w:r>
      <w:r>
        <w:rPr>
          <w:rFonts w:hAnsi="宋体" w:cs="宋体"/>
          <w:sz w:val="24"/>
        </w:rPr>
        <w:t xml:space="preserve"> </w:t>
      </w:r>
      <w:r>
        <w:rPr>
          <w:rFonts w:hAnsi="宋体" w:cs="宋体" w:hint="eastAsia"/>
          <w:sz w:val="24"/>
        </w:rPr>
        <w:t>减温减压器</w:t>
      </w:r>
    </w:p>
    <w:p w:rsidR="00B73237" w:rsidRDefault="00B73237" w:rsidP="00B73237">
      <w:pPr>
        <w:ind w:firstLine="480"/>
        <w:rPr>
          <w:rFonts w:hAnsi="宋体" w:cs="宋体"/>
          <w:sz w:val="24"/>
        </w:rPr>
      </w:pPr>
      <w:r>
        <w:rPr>
          <w:rFonts w:hAnsi="宋体" w:cs="宋体" w:hint="eastAsia"/>
          <w:sz w:val="24"/>
        </w:rPr>
        <w:t>投标人</w:t>
      </w:r>
      <w:r>
        <w:rPr>
          <w:rFonts w:hAnsi="宋体" w:cs="宋体"/>
          <w:sz w:val="24"/>
        </w:rPr>
        <w:t>2011</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月应至少具有三个国内单机容量</w:t>
      </w:r>
      <w:r>
        <w:rPr>
          <w:rFonts w:hAnsi="宋体" w:cs="宋体"/>
          <w:sz w:val="24"/>
        </w:rPr>
        <w:t>300MW</w:t>
      </w:r>
      <w:r>
        <w:rPr>
          <w:rFonts w:hAnsi="宋体" w:cs="宋体" w:hint="eastAsia"/>
          <w:sz w:val="24"/>
        </w:rPr>
        <w:t>级或以上机组减温减压器的运行业绩。</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5</w:t>
      </w:r>
      <w:r>
        <w:rPr>
          <w:rFonts w:hAnsi="宋体" w:cs="宋体" w:hint="eastAsia"/>
          <w:sz w:val="24"/>
        </w:rPr>
        <w:t>包</w:t>
      </w:r>
      <w:r>
        <w:rPr>
          <w:rFonts w:hAnsi="宋体" w:cs="宋体"/>
          <w:sz w:val="24"/>
        </w:rPr>
        <w:t xml:space="preserve"> </w:t>
      </w:r>
      <w:r>
        <w:rPr>
          <w:rFonts w:hAnsi="宋体" w:cs="宋体" w:hint="eastAsia"/>
          <w:sz w:val="24"/>
        </w:rPr>
        <w:t>全厂起吊设施</w:t>
      </w:r>
    </w:p>
    <w:p w:rsidR="00B73237" w:rsidRDefault="00B73237" w:rsidP="00B73237">
      <w:pPr>
        <w:ind w:firstLine="480"/>
        <w:rPr>
          <w:rFonts w:hAnsi="宋体" w:cs="宋体"/>
          <w:sz w:val="24"/>
        </w:rPr>
      </w:pPr>
      <w:r>
        <w:rPr>
          <w:rFonts w:hAnsi="宋体" w:cs="宋体" w:hint="eastAsia"/>
          <w:sz w:val="24"/>
        </w:rPr>
        <w:lastRenderedPageBreak/>
        <w:t>（</w:t>
      </w:r>
      <w:r>
        <w:rPr>
          <w:rFonts w:hAnsi="宋体" w:cs="宋体"/>
          <w:sz w:val="24"/>
        </w:rPr>
        <w:t>1</w:t>
      </w:r>
      <w:r>
        <w:rPr>
          <w:rFonts w:hAnsi="宋体" w:cs="宋体" w:hint="eastAsia"/>
          <w:sz w:val="24"/>
        </w:rPr>
        <w:t>）投标人</w:t>
      </w:r>
      <w:r>
        <w:rPr>
          <w:rFonts w:hAnsi="宋体" w:cs="宋体"/>
          <w:sz w:val="24"/>
        </w:rPr>
        <w:t>2011</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月应至少具有三个国内同类型起吊设施（电动葫芦或电动桥式起重机）的运行业绩。</w:t>
      </w:r>
    </w:p>
    <w:p w:rsidR="00B73237" w:rsidRDefault="00B73237" w:rsidP="00B73237">
      <w:pPr>
        <w:ind w:firstLine="480"/>
        <w:rPr>
          <w:rFonts w:hAnsi="宋体" w:cs="宋体"/>
          <w:sz w:val="24"/>
        </w:rPr>
      </w:pPr>
      <w:r>
        <w:rPr>
          <w:rFonts w:hAnsi="宋体" w:cs="宋体" w:hint="eastAsia"/>
          <w:sz w:val="24"/>
        </w:rPr>
        <w:t>（</w:t>
      </w:r>
      <w:r>
        <w:rPr>
          <w:rFonts w:hAnsi="宋体" w:cs="宋体"/>
          <w:sz w:val="24"/>
        </w:rPr>
        <w:t>2</w:t>
      </w:r>
      <w:r>
        <w:rPr>
          <w:rFonts w:hAnsi="宋体" w:cs="宋体" w:hint="eastAsia"/>
          <w:sz w:val="24"/>
        </w:rPr>
        <w:t>）投标人需提供特种设备制造许可证</w:t>
      </w:r>
      <w:r>
        <w:rPr>
          <w:rFonts w:hAnsi="宋体" w:cs="宋体"/>
          <w:sz w:val="24"/>
        </w:rPr>
        <w:t>A</w:t>
      </w:r>
      <w:r>
        <w:rPr>
          <w:rFonts w:hAnsi="宋体" w:cs="宋体" w:hint="eastAsia"/>
          <w:sz w:val="24"/>
        </w:rPr>
        <w:t>级</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6</w:t>
      </w:r>
      <w:r>
        <w:rPr>
          <w:rFonts w:hAnsi="宋体" w:cs="宋体" w:hint="eastAsia"/>
          <w:sz w:val="24"/>
        </w:rPr>
        <w:t>包</w:t>
      </w:r>
      <w:r>
        <w:rPr>
          <w:rFonts w:hAnsi="宋体" w:cs="宋体"/>
          <w:sz w:val="24"/>
        </w:rPr>
        <w:t xml:space="preserve"> </w:t>
      </w:r>
      <w:r>
        <w:rPr>
          <w:rFonts w:hAnsi="宋体" w:cs="宋体" w:hint="eastAsia"/>
          <w:sz w:val="24"/>
        </w:rPr>
        <w:t>四大管道支吊架</w:t>
      </w:r>
    </w:p>
    <w:p w:rsidR="00B73237" w:rsidRDefault="00B73237" w:rsidP="00B73237">
      <w:pPr>
        <w:ind w:firstLine="480"/>
        <w:rPr>
          <w:rFonts w:hAnsi="宋体" w:cs="宋体"/>
          <w:sz w:val="24"/>
        </w:rPr>
      </w:pPr>
      <w:r>
        <w:rPr>
          <w:rFonts w:hAnsi="宋体" w:cs="宋体" w:hint="eastAsia"/>
          <w:sz w:val="24"/>
        </w:rPr>
        <w:t>投标人</w:t>
      </w:r>
      <w:r>
        <w:rPr>
          <w:rFonts w:hAnsi="宋体" w:cs="宋体"/>
          <w:sz w:val="24"/>
        </w:rPr>
        <w:t>2011</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月应至少具有三个国内单机容量</w:t>
      </w:r>
      <w:r>
        <w:rPr>
          <w:rFonts w:hAnsi="宋体" w:cs="宋体"/>
          <w:sz w:val="24"/>
        </w:rPr>
        <w:t>300MW</w:t>
      </w:r>
      <w:r>
        <w:rPr>
          <w:rFonts w:hAnsi="宋体" w:cs="宋体" w:hint="eastAsia"/>
          <w:sz w:val="24"/>
        </w:rPr>
        <w:t>级或以上机组全套四大管道（主蒸汽、再热热段、再热冷段、高压给水）支吊架的运行业绩。</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7</w:t>
      </w:r>
      <w:r>
        <w:rPr>
          <w:rFonts w:hAnsi="宋体" w:cs="宋体" w:hint="eastAsia"/>
          <w:sz w:val="24"/>
        </w:rPr>
        <w:t>包</w:t>
      </w:r>
      <w:r>
        <w:rPr>
          <w:rFonts w:hAnsi="宋体" w:cs="宋体"/>
          <w:sz w:val="24"/>
        </w:rPr>
        <w:t xml:space="preserve"> </w:t>
      </w:r>
      <w:r>
        <w:rPr>
          <w:rFonts w:hAnsi="宋体" w:cs="宋体" w:hint="eastAsia"/>
          <w:sz w:val="24"/>
        </w:rPr>
        <w:t>热工成套</w:t>
      </w:r>
    </w:p>
    <w:p w:rsidR="00B73237" w:rsidRDefault="00B73237" w:rsidP="00B73237">
      <w:pPr>
        <w:ind w:firstLine="480"/>
        <w:rPr>
          <w:rFonts w:hAnsi="宋体" w:cs="宋体"/>
          <w:sz w:val="24"/>
        </w:rPr>
      </w:pPr>
      <w:r>
        <w:rPr>
          <w:rFonts w:hAnsi="宋体" w:cs="宋体" w:hint="eastAsia"/>
          <w:sz w:val="24"/>
        </w:rPr>
        <w:t>（</w:t>
      </w:r>
      <w:r>
        <w:rPr>
          <w:rFonts w:hAnsi="宋体" w:cs="宋体"/>
          <w:sz w:val="24"/>
        </w:rPr>
        <w:t>1</w:t>
      </w:r>
      <w:r>
        <w:rPr>
          <w:rFonts w:hAnsi="宋体" w:cs="宋体" w:hint="eastAsia"/>
          <w:sz w:val="24"/>
        </w:rPr>
        <w:t>）</w:t>
      </w:r>
      <w:r>
        <w:rPr>
          <w:rFonts w:hAnsi="宋体" w:cs="宋体"/>
          <w:sz w:val="24"/>
        </w:rPr>
        <w:t>2011</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月应至少具有</w:t>
      </w:r>
      <w:r w:rsidR="00976973">
        <w:rPr>
          <w:rFonts w:hAnsi="宋体" w:cs="宋体" w:hint="eastAsia"/>
          <w:sz w:val="24"/>
        </w:rPr>
        <w:t>三</w:t>
      </w:r>
      <w:r>
        <w:rPr>
          <w:rFonts w:hAnsi="宋体" w:cs="宋体" w:hint="eastAsia"/>
          <w:sz w:val="24"/>
        </w:rPr>
        <w:t>座电厂（国内单机容量</w:t>
      </w:r>
      <w:r>
        <w:rPr>
          <w:rFonts w:hAnsi="宋体" w:cs="宋体"/>
          <w:sz w:val="24"/>
        </w:rPr>
        <w:t>300MW</w:t>
      </w:r>
      <w:r>
        <w:rPr>
          <w:rFonts w:hAnsi="宋体" w:cs="宋体" w:hint="eastAsia"/>
          <w:sz w:val="24"/>
        </w:rPr>
        <w:t>级或以上机组）热工仪表成套设备合同业绩。</w:t>
      </w:r>
    </w:p>
    <w:p w:rsidR="00B73237" w:rsidRDefault="00B73237" w:rsidP="00B73237">
      <w:pPr>
        <w:ind w:firstLine="480"/>
        <w:rPr>
          <w:rFonts w:hAnsi="宋体" w:cs="宋体"/>
          <w:sz w:val="24"/>
        </w:rPr>
      </w:pPr>
      <w:r>
        <w:rPr>
          <w:rFonts w:hAnsi="宋体" w:cs="宋体" w:hint="eastAsia"/>
          <w:sz w:val="24"/>
        </w:rPr>
        <w:t>（</w:t>
      </w:r>
      <w:r>
        <w:rPr>
          <w:rFonts w:hAnsi="宋体" w:cs="宋体"/>
          <w:sz w:val="24"/>
        </w:rPr>
        <w:t>2</w:t>
      </w:r>
      <w:r>
        <w:rPr>
          <w:rFonts w:hAnsi="宋体" w:cs="宋体" w:hint="eastAsia"/>
          <w:sz w:val="24"/>
        </w:rPr>
        <w:t>）注册资金：</w:t>
      </w:r>
      <w:r>
        <w:rPr>
          <w:rFonts w:hAnsi="宋体" w:cs="宋体"/>
          <w:sz w:val="24"/>
        </w:rPr>
        <w:t>5000</w:t>
      </w:r>
      <w:r>
        <w:rPr>
          <w:rFonts w:hAnsi="宋体" w:cs="宋体" w:hint="eastAsia"/>
          <w:sz w:val="24"/>
        </w:rPr>
        <w:t>万元人民币及以上。</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8</w:t>
      </w:r>
      <w:r>
        <w:rPr>
          <w:rFonts w:hAnsi="宋体" w:cs="宋体" w:hint="eastAsia"/>
          <w:sz w:val="24"/>
        </w:rPr>
        <w:t>包数字式电子汽车衡</w:t>
      </w:r>
    </w:p>
    <w:p w:rsidR="00B73237" w:rsidRDefault="00B73237" w:rsidP="00B73237">
      <w:pPr>
        <w:ind w:firstLine="480"/>
        <w:rPr>
          <w:rFonts w:hAnsi="宋体" w:cs="宋体"/>
          <w:sz w:val="24"/>
        </w:rPr>
      </w:pPr>
      <w:r>
        <w:rPr>
          <w:rFonts w:hAnsi="宋体" w:cs="宋体" w:hint="eastAsia"/>
          <w:sz w:val="24"/>
        </w:rPr>
        <w:t>投标人</w:t>
      </w:r>
      <w:r>
        <w:rPr>
          <w:rFonts w:hAnsi="宋体" w:cs="宋体"/>
          <w:sz w:val="24"/>
        </w:rPr>
        <w:t>2011</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月应至少具有</w:t>
      </w:r>
      <w:r w:rsidR="00976973">
        <w:rPr>
          <w:rFonts w:hAnsi="宋体" w:cs="宋体" w:hint="eastAsia"/>
          <w:sz w:val="24"/>
        </w:rPr>
        <w:t>三</w:t>
      </w:r>
      <w:r>
        <w:rPr>
          <w:rFonts w:hAnsi="宋体" w:cs="宋体" w:hint="eastAsia"/>
          <w:sz w:val="24"/>
        </w:rPr>
        <w:t>个国内单机容量</w:t>
      </w:r>
      <w:r>
        <w:rPr>
          <w:rFonts w:hAnsi="宋体" w:cs="宋体"/>
          <w:sz w:val="24"/>
        </w:rPr>
        <w:t>300MW</w:t>
      </w:r>
      <w:r>
        <w:rPr>
          <w:rFonts w:hAnsi="宋体" w:cs="宋体" w:hint="eastAsia"/>
          <w:sz w:val="24"/>
        </w:rPr>
        <w:t>级或以上数字式电子汽车衡的运行业绩。</w:t>
      </w:r>
    </w:p>
    <w:p w:rsidR="00B73237" w:rsidRDefault="00B73237" w:rsidP="00E12A3A">
      <w:pPr>
        <w:ind w:firstLine="480"/>
        <w:rPr>
          <w:rFonts w:hAnsi="宋体" w:cs="宋体"/>
          <w:sz w:val="24"/>
        </w:rPr>
      </w:pPr>
      <w:r>
        <w:rPr>
          <w:rFonts w:hAnsi="宋体" w:cs="宋体" w:hint="eastAsia"/>
          <w:sz w:val="24"/>
        </w:rPr>
        <w:t>第</w:t>
      </w:r>
      <w:r>
        <w:rPr>
          <w:rFonts w:hAnsi="宋体" w:cs="宋体"/>
          <w:sz w:val="24"/>
        </w:rPr>
        <w:t>10</w:t>
      </w:r>
      <w:r>
        <w:rPr>
          <w:rFonts w:hAnsi="宋体" w:cs="宋体" w:hint="eastAsia"/>
          <w:sz w:val="24"/>
        </w:rPr>
        <w:t>包汽车入厂煤取样装置</w:t>
      </w:r>
    </w:p>
    <w:p w:rsidR="00B73237" w:rsidRDefault="00B73237" w:rsidP="00B73237">
      <w:pPr>
        <w:ind w:firstLine="480"/>
        <w:rPr>
          <w:rFonts w:hAnsi="宋体" w:cs="宋体"/>
          <w:sz w:val="24"/>
        </w:rPr>
      </w:pPr>
      <w:r>
        <w:rPr>
          <w:rFonts w:hAnsi="宋体" w:cs="宋体" w:hint="eastAsia"/>
          <w:sz w:val="24"/>
        </w:rPr>
        <w:t>投标人</w:t>
      </w:r>
      <w:r>
        <w:rPr>
          <w:rFonts w:hAnsi="宋体" w:cs="宋体"/>
          <w:sz w:val="24"/>
        </w:rPr>
        <w:t>2011</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月应具</w:t>
      </w:r>
      <w:r w:rsidR="00976973">
        <w:rPr>
          <w:rFonts w:hAnsi="宋体" w:cs="宋体" w:hint="eastAsia"/>
          <w:sz w:val="24"/>
        </w:rPr>
        <w:t>至少</w:t>
      </w:r>
      <w:r>
        <w:rPr>
          <w:rFonts w:hAnsi="宋体" w:cs="宋体" w:hint="eastAsia"/>
          <w:sz w:val="24"/>
        </w:rPr>
        <w:t>有</w:t>
      </w:r>
      <w:r w:rsidR="00976973">
        <w:rPr>
          <w:rFonts w:hAnsi="宋体" w:cs="宋体" w:hint="eastAsia"/>
          <w:sz w:val="24"/>
        </w:rPr>
        <w:t>三</w:t>
      </w:r>
      <w:r>
        <w:rPr>
          <w:rFonts w:hAnsi="宋体" w:cs="宋体" w:hint="eastAsia"/>
          <w:sz w:val="24"/>
        </w:rPr>
        <w:t>个国内单机容量</w:t>
      </w:r>
      <w:r>
        <w:rPr>
          <w:rFonts w:hAnsi="宋体" w:cs="宋体"/>
          <w:sz w:val="24"/>
        </w:rPr>
        <w:t>300MW</w:t>
      </w:r>
      <w:r>
        <w:rPr>
          <w:rFonts w:hAnsi="宋体" w:cs="宋体" w:hint="eastAsia"/>
          <w:sz w:val="24"/>
        </w:rPr>
        <w:t>级或以上发电厂项目汽车入厂煤取样装置的合同业绩</w:t>
      </w:r>
      <w:r>
        <w:rPr>
          <w:rFonts w:hAnsi="宋体" w:cs="宋体"/>
          <w:sz w:val="24"/>
        </w:rPr>
        <w:t xml:space="preserve">, </w:t>
      </w:r>
      <w:r>
        <w:rPr>
          <w:rFonts w:hAnsi="宋体" w:cs="宋体" w:hint="eastAsia"/>
          <w:sz w:val="24"/>
        </w:rPr>
        <w:t>至少其中有一个是运行业绩（以投产时间为准）。</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11</w:t>
      </w:r>
      <w:r>
        <w:rPr>
          <w:rFonts w:hAnsi="宋体" w:cs="宋体" w:hint="eastAsia"/>
          <w:sz w:val="24"/>
        </w:rPr>
        <w:t>包电气综合监控</w:t>
      </w:r>
      <w:r>
        <w:rPr>
          <w:rFonts w:hAnsi="宋体" w:cs="宋体"/>
          <w:sz w:val="24"/>
        </w:rPr>
        <w:t>ECMS</w:t>
      </w:r>
      <w:r>
        <w:rPr>
          <w:rFonts w:hAnsi="宋体" w:cs="宋体" w:hint="eastAsia"/>
          <w:sz w:val="24"/>
        </w:rPr>
        <w:t>系统</w:t>
      </w:r>
    </w:p>
    <w:p w:rsidR="00B73237" w:rsidRDefault="00B73237" w:rsidP="00B73237">
      <w:pPr>
        <w:ind w:firstLine="480"/>
        <w:rPr>
          <w:rFonts w:hAnsi="宋体" w:cs="宋体"/>
          <w:sz w:val="24"/>
        </w:rPr>
      </w:pPr>
      <w:r>
        <w:rPr>
          <w:rFonts w:hAnsi="宋体" w:cs="宋体" w:hint="eastAsia"/>
          <w:sz w:val="24"/>
        </w:rPr>
        <w:t>投标人</w:t>
      </w:r>
      <w:r>
        <w:rPr>
          <w:rFonts w:hAnsi="宋体" w:cs="宋体"/>
          <w:sz w:val="24"/>
        </w:rPr>
        <w:t>2011</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月应具有至少五个发电项目（单机容量为</w:t>
      </w:r>
      <w:r>
        <w:rPr>
          <w:rFonts w:hAnsi="宋体" w:cs="宋体"/>
          <w:sz w:val="24"/>
        </w:rPr>
        <w:t>300MW</w:t>
      </w:r>
      <w:r>
        <w:rPr>
          <w:rFonts w:hAnsi="宋体" w:cs="宋体" w:hint="eastAsia"/>
          <w:sz w:val="24"/>
        </w:rPr>
        <w:t>级或以上）的同类设备国内投运业绩，且至少有</w:t>
      </w:r>
      <w:r>
        <w:rPr>
          <w:rFonts w:hAnsi="宋体" w:cs="宋体"/>
          <w:sz w:val="24"/>
        </w:rPr>
        <w:t>1</w:t>
      </w:r>
      <w:r>
        <w:rPr>
          <w:rFonts w:hAnsi="宋体" w:cs="宋体" w:hint="eastAsia"/>
          <w:sz w:val="24"/>
        </w:rPr>
        <w:t>个山西省内投运业绩。</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12</w:t>
      </w:r>
      <w:r>
        <w:rPr>
          <w:rFonts w:hAnsi="宋体" w:cs="宋体" w:hint="eastAsia"/>
          <w:sz w:val="24"/>
        </w:rPr>
        <w:t>包网络监控</w:t>
      </w:r>
      <w:r>
        <w:rPr>
          <w:rFonts w:hAnsi="宋体" w:cs="宋体"/>
          <w:sz w:val="24"/>
        </w:rPr>
        <w:t>NCS</w:t>
      </w:r>
      <w:r>
        <w:rPr>
          <w:rFonts w:hAnsi="宋体" w:cs="宋体" w:hint="eastAsia"/>
          <w:sz w:val="24"/>
        </w:rPr>
        <w:t>系统</w:t>
      </w:r>
    </w:p>
    <w:p w:rsidR="00B73237" w:rsidRDefault="00B73237" w:rsidP="00B73237">
      <w:pPr>
        <w:ind w:firstLine="480"/>
        <w:rPr>
          <w:rFonts w:hAnsi="宋体" w:cs="宋体"/>
          <w:sz w:val="24"/>
        </w:rPr>
      </w:pPr>
      <w:r>
        <w:rPr>
          <w:rFonts w:hAnsi="宋体" w:cs="宋体" w:hint="eastAsia"/>
          <w:sz w:val="24"/>
        </w:rPr>
        <w:t>（</w:t>
      </w:r>
      <w:r>
        <w:rPr>
          <w:rFonts w:hAnsi="宋体" w:cs="宋体"/>
          <w:sz w:val="24"/>
        </w:rPr>
        <w:t>1</w:t>
      </w:r>
      <w:r>
        <w:rPr>
          <w:rFonts w:hAnsi="宋体" w:cs="宋体" w:hint="eastAsia"/>
          <w:sz w:val="24"/>
        </w:rPr>
        <w:t>）投标人自</w:t>
      </w:r>
      <w:r>
        <w:rPr>
          <w:rFonts w:hAnsi="宋体" w:cs="宋体"/>
          <w:sz w:val="24"/>
        </w:rPr>
        <w:t>2012</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月应具有至少五个</w:t>
      </w:r>
      <w:r>
        <w:rPr>
          <w:rFonts w:hAnsi="宋体" w:cs="宋体"/>
          <w:sz w:val="24"/>
        </w:rPr>
        <w:t>300MW</w:t>
      </w:r>
      <w:r>
        <w:rPr>
          <w:rFonts w:hAnsi="宋体" w:cs="宋体" w:hint="eastAsia"/>
          <w:sz w:val="24"/>
        </w:rPr>
        <w:t>及以上发电厂</w:t>
      </w:r>
      <w:r>
        <w:rPr>
          <w:rFonts w:hAnsi="宋体" w:cs="宋体"/>
          <w:sz w:val="24"/>
        </w:rPr>
        <w:t>500KV</w:t>
      </w:r>
      <w:r>
        <w:rPr>
          <w:rFonts w:hAnsi="宋体" w:cs="宋体" w:hint="eastAsia"/>
          <w:sz w:val="24"/>
        </w:rPr>
        <w:t>升压站成功运行的投运业绩，且至少有</w:t>
      </w:r>
      <w:r>
        <w:rPr>
          <w:rFonts w:hAnsi="宋体" w:cs="宋体"/>
          <w:sz w:val="24"/>
        </w:rPr>
        <w:t xml:space="preserve">1 </w:t>
      </w:r>
      <w:r>
        <w:rPr>
          <w:rFonts w:hAnsi="宋体" w:cs="宋体" w:hint="eastAsia"/>
          <w:sz w:val="24"/>
        </w:rPr>
        <w:t>个山西省内投运业绩。</w:t>
      </w:r>
    </w:p>
    <w:p w:rsidR="00B73237" w:rsidRDefault="00B73237" w:rsidP="00B73237">
      <w:pPr>
        <w:ind w:firstLine="480"/>
        <w:rPr>
          <w:rFonts w:hAnsi="宋体" w:cs="宋体"/>
          <w:sz w:val="24"/>
        </w:rPr>
      </w:pPr>
      <w:r>
        <w:rPr>
          <w:rFonts w:hAnsi="宋体" w:cs="宋体" w:hint="eastAsia"/>
          <w:sz w:val="24"/>
        </w:rPr>
        <w:t>（</w:t>
      </w:r>
      <w:r>
        <w:rPr>
          <w:rFonts w:hAnsi="宋体" w:cs="宋体"/>
          <w:sz w:val="24"/>
        </w:rPr>
        <w:t>2</w:t>
      </w:r>
      <w:r>
        <w:rPr>
          <w:rFonts w:hAnsi="宋体" w:cs="宋体" w:hint="eastAsia"/>
          <w:sz w:val="24"/>
        </w:rPr>
        <w:t>）应支持与国网华北电力调控分中心、山西电力调控中心以及各备调的调度主站交换信息，同时将调度中心下达的控制、调度命令可靠的、实时的传送到</w:t>
      </w:r>
      <w:r>
        <w:rPr>
          <w:rFonts w:hAnsi="宋体" w:cs="宋体"/>
          <w:sz w:val="24"/>
        </w:rPr>
        <w:t>NCS</w:t>
      </w:r>
      <w:r>
        <w:rPr>
          <w:rFonts w:hAnsi="宋体" w:cs="宋体" w:hint="eastAsia"/>
          <w:sz w:val="24"/>
        </w:rPr>
        <w:t>系统，实现调度自动化。投标方应确保远动信息传输规约与调度端的要求一致。</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13</w:t>
      </w:r>
      <w:r>
        <w:rPr>
          <w:rFonts w:hAnsi="宋体" w:cs="宋体" w:hint="eastAsia"/>
          <w:sz w:val="24"/>
        </w:rPr>
        <w:t>包发电机变压器组保护和启备变保护</w:t>
      </w:r>
      <w:r>
        <w:rPr>
          <w:rFonts w:hAnsi="宋体" w:cs="宋体"/>
          <w:sz w:val="24"/>
        </w:rPr>
        <w:t>1</w:t>
      </w:r>
    </w:p>
    <w:p w:rsidR="00B73237" w:rsidRDefault="00B73237" w:rsidP="00B73237">
      <w:pPr>
        <w:ind w:firstLine="480"/>
        <w:rPr>
          <w:rFonts w:hAnsi="宋体" w:cs="宋体"/>
          <w:sz w:val="24"/>
        </w:rPr>
      </w:pPr>
      <w:r>
        <w:rPr>
          <w:rFonts w:hAnsi="宋体" w:cs="宋体" w:hint="eastAsia"/>
          <w:sz w:val="24"/>
        </w:rPr>
        <w:lastRenderedPageBreak/>
        <w:t>投标人自</w:t>
      </w:r>
      <w:r>
        <w:rPr>
          <w:rFonts w:hAnsi="宋体" w:cs="宋体"/>
          <w:sz w:val="24"/>
        </w:rPr>
        <w:t>2011</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月应具有至少五个山西省内发电项目（单机容量为</w:t>
      </w:r>
      <w:r>
        <w:rPr>
          <w:rFonts w:hAnsi="宋体" w:cs="宋体"/>
          <w:sz w:val="24"/>
        </w:rPr>
        <w:t>300MW</w:t>
      </w:r>
      <w:r>
        <w:rPr>
          <w:rFonts w:hAnsi="宋体" w:cs="宋体" w:hint="eastAsia"/>
          <w:sz w:val="24"/>
        </w:rPr>
        <w:t>及以上）的同类设备国内投运业绩。</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14</w:t>
      </w:r>
      <w:r>
        <w:rPr>
          <w:rFonts w:hAnsi="宋体" w:cs="宋体" w:hint="eastAsia"/>
          <w:sz w:val="24"/>
        </w:rPr>
        <w:t>包发电机变压器组保护和启备变保护</w:t>
      </w:r>
      <w:r>
        <w:rPr>
          <w:rFonts w:hAnsi="宋体" w:cs="宋体"/>
          <w:sz w:val="24"/>
        </w:rPr>
        <w:t>2</w:t>
      </w:r>
    </w:p>
    <w:p w:rsidR="00B73237" w:rsidRDefault="00B73237" w:rsidP="00B73237">
      <w:pPr>
        <w:ind w:firstLine="480"/>
        <w:rPr>
          <w:rFonts w:hAnsi="宋体" w:cs="宋体"/>
          <w:sz w:val="24"/>
        </w:rPr>
      </w:pPr>
      <w:r>
        <w:rPr>
          <w:rFonts w:hAnsi="宋体" w:cs="宋体" w:hint="eastAsia"/>
          <w:sz w:val="24"/>
        </w:rPr>
        <w:t>投标人自</w:t>
      </w:r>
      <w:r>
        <w:rPr>
          <w:rFonts w:hAnsi="宋体" w:cs="宋体"/>
          <w:sz w:val="24"/>
        </w:rPr>
        <w:t>2011</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月应具有至少五个山西省内发电项目（单机容量为</w:t>
      </w:r>
      <w:r>
        <w:rPr>
          <w:rFonts w:hAnsi="宋体" w:cs="宋体"/>
          <w:sz w:val="24"/>
        </w:rPr>
        <w:t>300MW</w:t>
      </w:r>
      <w:r>
        <w:rPr>
          <w:rFonts w:hAnsi="宋体" w:cs="宋体" w:hint="eastAsia"/>
          <w:sz w:val="24"/>
        </w:rPr>
        <w:t>及以上）的同类设备国内投运业绩。</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15</w:t>
      </w:r>
      <w:r>
        <w:rPr>
          <w:rFonts w:hAnsi="宋体" w:cs="宋体" w:hint="eastAsia"/>
          <w:sz w:val="24"/>
        </w:rPr>
        <w:t>包涉网电力自动化</w:t>
      </w:r>
    </w:p>
    <w:p w:rsidR="00B73237" w:rsidRDefault="00B73237" w:rsidP="00B73237">
      <w:pPr>
        <w:ind w:firstLine="480"/>
        <w:rPr>
          <w:rFonts w:hAnsi="宋体" w:cs="宋体"/>
          <w:sz w:val="24"/>
        </w:rPr>
      </w:pPr>
      <w:r>
        <w:rPr>
          <w:rFonts w:hAnsi="宋体" w:cs="宋体" w:hint="eastAsia"/>
          <w:sz w:val="24"/>
        </w:rPr>
        <w:t>（</w:t>
      </w:r>
      <w:r>
        <w:rPr>
          <w:rFonts w:hAnsi="宋体" w:cs="宋体"/>
          <w:sz w:val="24"/>
        </w:rPr>
        <w:t>1</w:t>
      </w:r>
      <w:r>
        <w:rPr>
          <w:rFonts w:hAnsi="宋体" w:cs="宋体" w:hint="eastAsia"/>
          <w:sz w:val="24"/>
        </w:rPr>
        <w:t>）投标人必须提供与相关调度端（国网华北电力调控分中心、山西电力调控中心以及各备调）主站的联调证明，并承诺完成电厂系统接入国网华北电力调控分中心、山西电力调控中心调度端主站（含各调度主站备调）。投标单位必须保证所供设备与国网华北电力调控分中心、山西电力调控中心调度端主站（含各备调主站）一次联调成功。</w:t>
      </w:r>
    </w:p>
    <w:p w:rsidR="00B73237" w:rsidRDefault="00B73237" w:rsidP="00B73237">
      <w:pPr>
        <w:ind w:firstLine="480"/>
        <w:rPr>
          <w:rFonts w:hAnsi="宋体" w:cs="宋体"/>
          <w:sz w:val="24"/>
        </w:rPr>
      </w:pPr>
      <w:r>
        <w:rPr>
          <w:rFonts w:hAnsi="宋体" w:cs="宋体" w:hint="eastAsia"/>
          <w:sz w:val="24"/>
        </w:rPr>
        <w:t>（</w:t>
      </w:r>
      <w:r>
        <w:rPr>
          <w:rFonts w:hAnsi="宋体" w:cs="宋体"/>
          <w:sz w:val="24"/>
        </w:rPr>
        <w:t>2</w:t>
      </w:r>
      <w:r>
        <w:rPr>
          <w:rFonts w:hAnsi="宋体" w:cs="宋体" w:hint="eastAsia"/>
          <w:sz w:val="24"/>
        </w:rPr>
        <w:t>）投标人具有电力工程施工总承包二级及以上施工资质。</w:t>
      </w:r>
    </w:p>
    <w:p w:rsidR="00B73237" w:rsidRDefault="00B73237" w:rsidP="00B73237">
      <w:pPr>
        <w:ind w:firstLine="480"/>
        <w:rPr>
          <w:rFonts w:hAnsi="宋体" w:cs="宋体"/>
          <w:sz w:val="24"/>
        </w:rPr>
      </w:pPr>
      <w:r>
        <w:rPr>
          <w:rFonts w:hAnsi="宋体" w:cs="宋体" w:hint="eastAsia"/>
          <w:sz w:val="24"/>
        </w:rPr>
        <w:t>（</w:t>
      </w:r>
      <w:r>
        <w:rPr>
          <w:rFonts w:hAnsi="宋体" w:cs="宋体"/>
          <w:sz w:val="24"/>
        </w:rPr>
        <w:t>3</w:t>
      </w:r>
      <w:r>
        <w:rPr>
          <w:rFonts w:hAnsi="宋体" w:cs="宋体" w:hint="eastAsia"/>
          <w:sz w:val="24"/>
        </w:rPr>
        <w:t>）投标人自</w:t>
      </w:r>
      <w:r>
        <w:rPr>
          <w:rFonts w:hAnsi="宋体" w:cs="宋体"/>
          <w:sz w:val="24"/>
        </w:rPr>
        <w:t>2011</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月应具有至少五个山西省内国网华北电力调控分中心、山西电力调控中心应用成功的</w:t>
      </w:r>
      <w:r>
        <w:rPr>
          <w:rFonts w:hAnsi="宋体" w:cs="宋体"/>
          <w:sz w:val="24"/>
        </w:rPr>
        <w:t>300MW</w:t>
      </w:r>
      <w:r>
        <w:rPr>
          <w:rFonts w:hAnsi="宋体" w:cs="宋体" w:hint="eastAsia"/>
          <w:sz w:val="24"/>
        </w:rPr>
        <w:t>及以上火电厂调度自动化投运业绩，且至少有</w:t>
      </w:r>
      <w:r>
        <w:rPr>
          <w:rFonts w:hAnsi="宋体" w:cs="宋体"/>
          <w:sz w:val="24"/>
        </w:rPr>
        <w:t xml:space="preserve"> 3</w:t>
      </w:r>
      <w:r>
        <w:rPr>
          <w:rFonts w:hAnsi="宋体" w:cs="宋体" w:hint="eastAsia"/>
          <w:sz w:val="24"/>
        </w:rPr>
        <w:t>个火电厂</w:t>
      </w:r>
      <w:r>
        <w:rPr>
          <w:rFonts w:hAnsi="宋体" w:cs="宋体"/>
          <w:sz w:val="24"/>
        </w:rPr>
        <w:t>500KV</w:t>
      </w:r>
      <w:r>
        <w:rPr>
          <w:rFonts w:hAnsi="宋体" w:cs="宋体" w:hint="eastAsia"/>
          <w:sz w:val="24"/>
        </w:rPr>
        <w:t>升压站投运业绩。</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16</w:t>
      </w:r>
      <w:r>
        <w:rPr>
          <w:rFonts w:hAnsi="宋体" w:cs="宋体" w:hint="eastAsia"/>
          <w:sz w:val="24"/>
        </w:rPr>
        <w:t>包火灾报警系统</w:t>
      </w:r>
    </w:p>
    <w:p w:rsidR="00B73237" w:rsidRDefault="00B73237" w:rsidP="00B73237">
      <w:pPr>
        <w:ind w:firstLine="480"/>
        <w:rPr>
          <w:rFonts w:hAnsi="宋体" w:cs="宋体"/>
          <w:sz w:val="24"/>
        </w:rPr>
      </w:pPr>
      <w:r>
        <w:rPr>
          <w:rFonts w:hAnsi="宋体" w:cs="宋体" w:hint="eastAsia"/>
          <w:sz w:val="24"/>
        </w:rPr>
        <w:t>（</w:t>
      </w:r>
      <w:r>
        <w:rPr>
          <w:rFonts w:hAnsi="宋体" w:cs="宋体"/>
          <w:sz w:val="24"/>
        </w:rPr>
        <w:t>1</w:t>
      </w:r>
      <w:r>
        <w:rPr>
          <w:rFonts w:hAnsi="宋体" w:cs="宋体" w:hint="eastAsia"/>
          <w:sz w:val="24"/>
        </w:rPr>
        <w:t>）投标方的注册资金应在</w:t>
      </w:r>
      <w:r>
        <w:rPr>
          <w:rFonts w:hAnsi="宋体" w:cs="宋体"/>
          <w:sz w:val="24"/>
        </w:rPr>
        <w:t>2000</w:t>
      </w:r>
      <w:r>
        <w:rPr>
          <w:rFonts w:hAnsi="宋体" w:cs="宋体" w:hint="eastAsia"/>
          <w:sz w:val="24"/>
        </w:rPr>
        <w:t>万元人民币及以上；</w:t>
      </w:r>
    </w:p>
    <w:p w:rsidR="00B73237" w:rsidRDefault="00B73237" w:rsidP="00B73237">
      <w:pPr>
        <w:ind w:firstLine="480"/>
        <w:rPr>
          <w:rFonts w:hAnsi="宋体" w:cs="宋体"/>
          <w:sz w:val="24"/>
        </w:rPr>
      </w:pPr>
      <w:r>
        <w:rPr>
          <w:rFonts w:hAnsi="宋体" w:cs="宋体" w:hint="eastAsia"/>
          <w:sz w:val="24"/>
        </w:rPr>
        <w:t>（</w:t>
      </w:r>
      <w:r>
        <w:rPr>
          <w:rFonts w:hAnsi="宋体" w:cs="宋体"/>
          <w:sz w:val="24"/>
        </w:rPr>
        <w:t>2</w:t>
      </w:r>
      <w:r>
        <w:rPr>
          <w:rFonts w:hAnsi="宋体" w:cs="宋体" w:hint="eastAsia"/>
          <w:sz w:val="24"/>
        </w:rPr>
        <w:t>）投标方自</w:t>
      </w:r>
      <w:r>
        <w:rPr>
          <w:rFonts w:hAnsi="宋体" w:cs="宋体"/>
          <w:sz w:val="24"/>
        </w:rPr>
        <w:t>2011</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月应具有</w:t>
      </w:r>
      <w:r w:rsidR="00976973">
        <w:rPr>
          <w:rFonts w:hAnsi="宋体" w:cs="宋体" w:hint="eastAsia"/>
          <w:sz w:val="24"/>
        </w:rPr>
        <w:t>两</w:t>
      </w:r>
      <w:r>
        <w:rPr>
          <w:rFonts w:hAnsi="宋体" w:cs="宋体" w:hint="eastAsia"/>
          <w:sz w:val="24"/>
        </w:rPr>
        <w:t>个单机容量</w:t>
      </w:r>
      <w:r>
        <w:rPr>
          <w:rFonts w:hAnsi="宋体" w:cs="宋体"/>
          <w:sz w:val="24"/>
        </w:rPr>
        <w:t>300MW</w:t>
      </w:r>
      <w:r>
        <w:rPr>
          <w:rFonts w:hAnsi="宋体" w:cs="宋体" w:hint="eastAsia"/>
          <w:sz w:val="24"/>
        </w:rPr>
        <w:t>及以上火力发电厂火灾报警及消防控制国内合同业绩。</w:t>
      </w:r>
    </w:p>
    <w:p w:rsidR="00B73237" w:rsidRDefault="00B73237" w:rsidP="00B73237">
      <w:pPr>
        <w:ind w:firstLine="480"/>
        <w:rPr>
          <w:rFonts w:hAnsi="宋体" w:cs="宋体"/>
          <w:sz w:val="24"/>
        </w:rPr>
      </w:pPr>
      <w:r>
        <w:rPr>
          <w:rFonts w:hAnsi="宋体" w:cs="宋体" w:hint="eastAsia"/>
          <w:sz w:val="24"/>
        </w:rPr>
        <w:t>（</w:t>
      </w:r>
      <w:r>
        <w:rPr>
          <w:rFonts w:hAnsi="宋体" w:cs="宋体"/>
          <w:sz w:val="24"/>
        </w:rPr>
        <w:t>3</w:t>
      </w:r>
      <w:r>
        <w:rPr>
          <w:rFonts w:hAnsi="宋体" w:cs="宋体" w:hint="eastAsia"/>
          <w:sz w:val="24"/>
        </w:rPr>
        <w:t>）投标方应具有建设部门颁发的消防设施工程专业承包企业一级资质证书和消防设施专项工程设计甲级资质证书。</w:t>
      </w:r>
    </w:p>
    <w:p w:rsidR="00B73237" w:rsidRDefault="00B73237" w:rsidP="00B73237">
      <w:pPr>
        <w:ind w:firstLine="480"/>
        <w:rPr>
          <w:rFonts w:hAnsi="宋体" w:cs="宋体"/>
          <w:sz w:val="24"/>
        </w:rPr>
      </w:pPr>
      <w:r>
        <w:rPr>
          <w:rFonts w:hAnsi="宋体" w:cs="宋体" w:hint="eastAsia"/>
          <w:sz w:val="24"/>
        </w:rPr>
        <w:t>第</w:t>
      </w:r>
      <w:r>
        <w:rPr>
          <w:rFonts w:hAnsi="宋体" w:cs="宋体"/>
          <w:sz w:val="24"/>
        </w:rPr>
        <w:t>17</w:t>
      </w:r>
      <w:r>
        <w:rPr>
          <w:rFonts w:hAnsi="宋体" w:cs="宋体" w:hint="eastAsia"/>
          <w:sz w:val="24"/>
        </w:rPr>
        <w:t>包干式变压器</w:t>
      </w:r>
    </w:p>
    <w:p w:rsidR="00B73237" w:rsidRDefault="00B73237" w:rsidP="00B73237">
      <w:pPr>
        <w:ind w:firstLine="480"/>
        <w:rPr>
          <w:rFonts w:hAnsi="宋体" w:cs="宋体"/>
          <w:sz w:val="24"/>
        </w:rPr>
      </w:pPr>
      <w:r>
        <w:rPr>
          <w:rFonts w:hAnsi="宋体" w:cs="宋体" w:hint="eastAsia"/>
          <w:sz w:val="24"/>
        </w:rPr>
        <w:t>（</w:t>
      </w:r>
      <w:r>
        <w:rPr>
          <w:rFonts w:hAnsi="宋体" w:cs="宋体"/>
          <w:sz w:val="24"/>
        </w:rPr>
        <w:t>1</w:t>
      </w:r>
      <w:r>
        <w:rPr>
          <w:rFonts w:hAnsi="宋体" w:cs="宋体" w:hint="eastAsia"/>
          <w:sz w:val="24"/>
        </w:rPr>
        <w:t>）投标人应为低压干式变压器国内生产商，</w:t>
      </w:r>
      <w:r>
        <w:rPr>
          <w:rFonts w:hAnsi="宋体" w:cs="宋体"/>
          <w:sz w:val="24"/>
        </w:rPr>
        <w:t>2011</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月有</w:t>
      </w:r>
      <w:r w:rsidR="00A7415D">
        <w:rPr>
          <w:rFonts w:hAnsi="宋体" w:cs="宋体" w:hint="eastAsia"/>
          <w:sz w:val="24"/>
        </w:rPr>
        <w:t>三</w:t>
      </w:r>
      <w:r>
        <w:rPr>
          <w:rFonts w:hAnsi="宋体" w:cs="宋体" w:hint="eastAsia"/>
          <w:sz w:val="24"/>
        </w:rPr>
        <w:t>个单机容量</w:t>
      </w:r>
      <w:r>
        <w:rPr>
          <w:rFonts w:hAnsi="宋体" w:cs="宋体"/>
          <w:sz w:val="24"/>
        </w:rPr>
        <w:t>300MW</w:t>
      </w:r>
      <w:r>
        <w:rPr>
          <w:rFonts w:hAnsi="宋体" w:cs="宋体" w:hint="eastAsia"/>
          <w:sz w:val="24"/>
        </w:rPr>
        <w:t>级及以上发电机组同类型设备的国内的运行业绩（合同原件备查）；</w:t>
      </w:r>
    </w:p>
    <w:p w:rsidR="00B73237" w:rsidRDefault="00B73237" w:rsidP="00B73237">
      <w:pPr>
        <w:ind w:firstLine="480"/>
        <w:rPr>
          <w:rFonts w:hAnsi="宋体" w:cs="宋体"/>
          <w:sz w:val="24"/>
        </w:rPr>
      </w:pPr>
      <w:r>
        <w:rPr>
          <w:rFonts w:hAnsi="宋体" w:cs="宋体" w:hint="eastAsia"/>
          <w:sz w:val="24"/>
        </w:rPr>
        <w:t>（</w:t>
      </w:r>
      <w:r>
        <w:rPr>
          <w:rFonts w:hAnsi="宋体" w:cs="宋体"/>
          <w:sz w:val="24"/>
        </w:rPr>
        <w:t>2</w:t>
      </w:r>
      <w:r>
        <w:rPr>
          <w:rFonts w:hAnsi="宋体" w:cs="宋体" w:hint="eastAsia"/>
          <w:sz w:val="24"/>
        </w:rPr>
        <w:t>）投标人应提供国家级质量认定部门或试验部门出具的投标设备的型式和例行试验报告（并提供报告原件备查）；</w:t>
      </w:r>
    </w:p>
    <w:p w:rsidR="00B73237" w:rsidRDefault="00B73237" w:rsidP="00B73237">
      <w:pPr>
        <w:ind w:firstLine="480"/>
        <w:rPr>
          <w:rFonts w:hAnsi="宋体" w:cs="宋体"/>
          <w:sz w:val="24"/>
        </w:rPr>
      </w:pPr>
      <w:r>
        <w:rPr>
          <w:rFonts w:hAnsi="宋体" w:cs="宋体" w:hint="eastAsia"/>
          <w:sz w:val="24"/>
        </w:rPr>
        <w:t>（</w:t>
      </w:r>
      <w:r>
        <w:rPr>
          <w:rFonts w:hAnsi="宋体" w:cs="宋体"/>
          <w:sz w:val="24"/>
        </w:rPr>
        <w:t>3</w:t>
      </w:r>
      <w:r>
        <w:rPr>
          <w:rFonts w:hAnsi="宋体" w:cs="宋体" w:hint="eastAsia"/>
          <w:sz w:val="24"/>
        </w:rPr>
        <w:t>）投标方的注册资金应在</w:t>
      </w:r>
      <w:r>
        <w:rPr>
          <w:rFonts w:hAnsi="宋体" w:cs="宋体"/>
          <w:sz w:val="24"/>
        </w:rPr>
        <w:t>10000</w:t>
      </w:r>
      <w:r>
        <w:rPr>
          <w:rFonts w:hAnsi="宋体" w:cs="宋体" w:hint="eastAsia"/>
          <w:sz w:val="24"/>
        </w:rPr>
        <w:t>万元人民币及以上。</w:t>
      </w:r>
      <w:bookmarkStart w:id="0" w:name="_GoBack"/>
      <w:bookmarkEnd w:id="0"/>
    </w:p>
    <w:p w:rsidR="00B73237" w:rsidRDefault="00B73237" w:rsidP="00B73237">
      <w:pPr>
        <w:ind w:firstLine="480"/>
        <w:rPr>
          <w:rFonts w:hAnsi="宋体" w:cs="宋体"/>
          <w:sz w:val="24"/>
        </w:rPr>
      </w:pPr>
      <w:r>
        <w:rPr>
          <w:rFonts w:hAnsi="宋体" w:cs="宋体" w:hint="eastAsia"/>
          <w:sz w:val="24"/>
        </w:rPr>
        <w:t>第</w:t>
      </w:r>
      <w:r>
        <w:rPr>
          <w:rFonts w:hAnsi="宋体" w:cs="宋体"/>
          <w:sz w:val="24"/>
        </w:rPr>
        <w:t>18</w:t>
      </w:r>
      <w:r>
        <w:rPr>
          <w:rFonts w:hAnsi="宋体" w:cs="宋体" w:hint="eastAsia"/>
          <w:sz w:val="24"/>
        </w:rPr>
        <w:t>包</w:t>
      </w:r>
      <w:r>
        <w:rPr>
          <w:rFonts w:hAnsi="宋体" w:cs="宋体"/>
          <w:sz w:val="24"/>
        </w:rPr>
        <w:t>500KV</w:t>
      </w:r>
      <w:r>
        <w:rPr>
          <w:rFonts w:hAnsi="宋体" w:cs="宋体" w:hint="eastAsia"/>
          <w:sz w:val="24"/>
        </w:rPr>
        <w:t>支柱绝缘子</w:t>
      </w:r>
    </w:p>
    <w:p w:rsidR="00B73237" w:rsidRDefault="00B73237" w:rsidP="00B73237">
      <w:pPr>
        <w:ind w:firstLine="480"/>
        <w:rPr>
          <w:rFonts w:hAnsi="宋体" w:cs="宋体"/>
          <w:sz w:val="24"/>
        </w:rPr>
      </w:pPr>
      <w:r>
        <w:rPr>
          <w:rFonts w:hAnsi="宋体" w:cs="宋体" w:hint="eastAsia"/>
          <w:sz w:val="24"/>
        </w:rPr>
        <w:lastRenderedPageBreak/>
        <w:t>（</w:t>
      </w:r>
      <w:r>
        <w:rPr>
          <w:rFonts w:hAnsi="宋体" w:cs="宋体"/>
          <w:sz w:val="24"/>
        </w:rPr>
        <w:t>1</w:t>
      </w:r>
      <w:r>
        <w:rPr>
          <w:rFonts w:hAnsi="宋体" w:cs="宋体" w:hint="eastAsia"/>
          <w:sz w:val="24"/>
        </w:rPr>
        <w:t>）投标人在</w:t>
      </w:r>
      <w:r>
        <w:rPr>
          <w:rFonts w:hAnsi="宋体" w:cs="宋体"/>
          <w:sz w:val="24"/>
        </w:rPr>
        <w:t>2011</w:t>
      </w:r>
      <w:r>
        <w:rPr>
          <w:rFonts w:hAnsi="宋体" w:cs="宋体" w:hint="eastAsia"/>
          <w:sz w:val="24"/>
        </w:rPr>
        <w:t>年</w:t>
      </w:r>
      <w:r>
        <w:rPr>
          <w:rFonts w:hAnsi="宋体" w:cs="宋体"/>
          <w:sz w:val="24"/>
        </w:rPr>
        <w:t>1</w:t>
      </w:r>
      <w:r>
        <w:rPr>
          <w:rFonts w:hAnsi="宋体" w:cs="宋体" w:hint="eastAsia"/>
          <w:sz w:val="24"/>
        </w:rPr>
        <w:t>月至</w:t>
      </w:r>
      <w:r>
        <w:rPr>
          <w:rFonts w:hAnsi="宋体" w:cs="宋体"/>
          <w:sz w:val="24"/>
        </w:rPr>
        <w:t>2015</w:t>
      </w:r>
      <w:r>
        <w:rPr>
          <w:rFonts w:hAnsi="宋体" w:cs="宋体" w:hint="eastAsia"/>
          <w:sz w:val="24"/>
        </w:rPr>
        <w:t>年</w:t>
      </w:r>
      <w:r>
        <w:rPr>
          <w:rFonts w:hAnsi="宋体" w:cs="宋体"/>
          <w:sz w:val="24"/>
        </w:rPr>
        <w:t>12</w:t>
      </w:r>
      <w:r>
        <w:rPr>
          <w:rFonts w:hAnsi="宋体" w:cs="宋体" w:hint="eastAsia"/>
          <w:sz w:val="24"/>
        </w:rPr>
        <w:t>月有</w:t>
      </w:r>
      <w:r w:rsidR="00976973">
        <w:rPr>
          <w:rFonts w:hAnsi="宋体" w:cs="宋体" w:hint="eastAsia"/>
          <w:sz w:val="24"/>
        </w:rPr>
        <w:t>两</w:t>
      </w:r>
      <w:r>
        <w:rPr>
          <w:rFonts w:hAnsi="宋体" w:cs="宋体" w:hint="eastAsia"/>
          <w:sz w:val="24"/>
        </w:rPr>
        <w:t>个</w:t>
      </w:r>
      <w:r>
        <w:rPr>
          <w:rFonts w:hAnsi="宋体" w:cs="宋体"/>
          <w:sz w:val="24"/>
        </w:rPr>
        <w:t>500KV</w:t>
      </w:r>
      <w:r>
        <w:rPr>
          <w:rFonts w:hAnsi="宋体" w:cs="宋体" w:hint="eastAsia"/>
          <w:sz w:val="24"/>
        </w:rPr>
        <w:t>及以上升压站或变电站同类型设备供货业绩；</w:t>
      </w:r>
    </w:p>
    <w:p w:rsidR="00B73237" w:rsidRDefault="00B73237" w:rsidP="00B73237">
      <w:pPr>
        <w:ind w:firstLine="480"/>
        <w:rPr>
          <w:rFonts w:hAnsi="宋体" w:cs="宋体"/>
          <w:sz w:val="24"/>
        </w:rPr>
      </w:pPr>
      <w:r>
        <w:rPr>
          <w:rFonts w:hAnsi="宋体" w:cs="宋体" w:hint="eastAsia"/>
          <w:sz w:val="24"/>
        </w:rPr>
        <w:t>（</w:t>
      </w:r>
      <w:r>
        <w:rPr>
          <w:rFonts w:hAnsi="宋体" w:cs="宋体"/>
          <w:sz w:val="24"/>
        </w:rPr>
        <w:t>2</w:t>
      </w:r>
      <w:r>
        <w:rPr>
          <w:rFonts w:hAnsi="宋体" w:cs="宋体" w:hint="eastAsia"/>
          <w:sz w:val="24"/>
        </w:rPr>
        <w:t>）投标人需提供国家级质量认定部门或试验部门出具的投标设备的型式试验报告；</w:t>
      </w:r>
    </w:p>
    <w:p w:rsidR="00B73237" w:rsidRDefault="00B73237" w:rsidP="00B73237">
      <w:pPr>
        <w:ind w:firstLine="480"/>
        <w:rPr>
          <w:rFonts w:hAnsi="宋体" w:cs="宋体"/>
          <w:sz w:val="24"/>
        </w:rPr>
      </w:pPr>
      <w:r>
        <w:rPr>
          <w:rFonts w:hAnsi="宋体" w:cs="宋体" w:hint="eastAsia"/>
          <w:sz w:val="24"/>
        </w:rPr>
        <w:t>（</w:t>
      </w:r>
      <w:r>
        <w:rPr>
          <w:rFonts w:hAnsi="宋体" w:cs="宋体"/>
          <w:sz w:val="24"/>
        </w:rPr>
        <w:t>3</w:t>
      </w:r>
      <w:r>
        <w:rPr>
          <w:rFonts w:hAnsi="宋体" w:cs="宋体" w:hint="eastAsia"/>
          <w:sz w:val="24"/>
        </w:rPr>
        <w:t>）生产商注册资金</w:t>
      </w:r>
      <w:r>
        <w:rPr>
          <w:rFonts w:hAnsi="宋体" w:cs="宋体"/>
          <w:sz w:val="24"/>
        </w:rPr>
        <w:t>2000</w:t>
      </w:r>
      <w:r>
        <w:rPr>
          <w:rFonts w:hAnsi="宋体" w:cs="宋体" w:hint="eastAsia"/>
          <w:sz w:val="24"/>
        </w:rPr>
        <w:t>万人民币及以上。</w:t>
      </w:r>
    </w:p>
    <w:p w:rsidR="00A7415D" w:rsidRPr="00E102AE" w:rsidRDefault="00A7415D" w:rsidP="00A7415D">
      <w:pPr>
        <w:ind w:firstLineChars="83" w:firstLine="199"/>
        <w:rPr>
          <w:rFonts w:hAnsi="宋体" w:cs="宋体"/>
          <w:sz w:val="24"/>
        </w:rPr>
      </w:pPr>
      <w:r w:rsidRPr="00E102AE">
        <w:rPr>
          <w:rFonts w:hAnsi="宋体" w:cs="宋体" w:hint="eastAsia"/>
          <w:sz w:val="24"/>
        </w:rPr>
        <w:t>四、购买招标文件时间：</w:t>
      </w:r>
    </w:p>
    <w:p w:rsidR="00A7415D" w:rsidRPr="00E102AE" w:rsidRDefault="00A7415D" w:rsidP="00A7415D">
      <w:pPr>
        <w:ind w:firstLineChars="83" w:firstLine="199"/>
        <w:rPr>
          <w:rFonts w:hAnsi="宋体" w:cs="宋体"/>
          <w:sz w:val="24"/>
        </w:rPr>
      </w:pPr>
      <w:r w:rsidRPr="00E102AE">
        <w:rPr>
          <w:rFonts w:hAnsi="宋体" w:cs="宋体"/>
          <w:sz w:val="24"/>
        </w:rPr>
        <w:t>2016</w:t>
      </w:r>
      <w:r w:rsidRPr="00E102AE">
        <w:rPr>
          <w:rFonts w:hAnsi="宋体" w:cs="宋体" w:hint="eastAsia"/>
          <w:sz w:val="24"/>
        </w:rPr>
        <w:t>年</w:t>
      </w:r>
      <w:r w:rsidRPr="00E102AE">
        <w:rPr>
          <w:rFonts w:hAnsi="宋体" w:cs="宋体"/>
          <w:sz w:val="24"/>
        </w:rPr>
        <w:t xml:space="preserve"> 8 </w:t>
      </w:r>
      <w:r w:rsidRPr="00E102AE">
        <w:rPr>
          <w:rFonts w:hAnsi="宋体" w:cs="宋体" w:hint="eastAsia"/>
          <w:sz w:val="24"/>
        </w:rPr>
        <w:t>月</w:t>
      </w:r>
      <w:r>
        <w:rPr>
          <w:rFonts w:hAnsi="宋体" w:cs="宋体" w:hint="eastAsia"/>
          <w:sz w:val="24"/>
        </w:rPr>
        <w:t>22</w:t>
      </w:r>
      <w:r w:rsidRPr="00E102AE">
        <w:rPr>
          <w:rFonts w:hAnsi="宋体" w:cs="宋体" w:hint="eastAsia"/>
          <w:sz w:val="24"/>
        </w:rPr>
        <w:t>日起至</w:t>
      </w:r>
      <w:r w:rsidRPr="00E102AE">
        <w:rPr>
          <w:rFonts w:hAnsi="宋体" w:cs="宋体"/>
          <w:sz w:val="24"/>
        </w:rPr>
        <w:t>2016</w:t>
      </w:r>
      <w:r w:rsidRPr="00E102AE">
        <w:rPr>
          <w:rFonts w:hAnsi="宋体" w:cs="宋体" w:hint="eastAsia"/>
          <w:sz w:val="24"/>
        </w:rPr>
        <w:t>年</w:t>
      </w:r>
      <w:r w:rsidRPr="00E102AE">
        <w:rPr>
          <w:rFonts w:hAnsi="宋体" w:cs="宋体"/>
          <w:sz w:val="24"/>
        </w:rPr>
        <w:t xml:space="preserve"> 8 </w:t>
      </w:r>
      <w:r w:rsidRPr="00E102AE">
        <w:rPr>
          <w:rFonts w:hAnsi="宋体" w:cs="宋体" w:hint="eastAsia"/>
          <w:sz w:val="24"/>
        </w:rPr>
        <w:t>月</w:t>
      </w:r>
      <w:r>
        <w:rPr>
          <w:rFonts w:hAnsi="宋体" w:cs="宋体" w:hint="eastAsia"/>
          <w:sz w:val="24"/>
        </w:rPr>
        <w:t>29</w:t>
      </w:r>
      <w:r w:rsidRPr="00E102AE">
        <w:rPr>
          <w:rFonts w:hAnsi="宋体" w:cs="宋体" w:hint="eastAsia"/>
          <w:sz w:val="24"/>
        </w:rPr>
        <w:t>日，每天</w:t>
      </w:r>
      <w:r w:rsidRPr="00E102AE">
        <w:rPr>
          <w:rFonts w:hAnsi="宋体" w:cs="宋体"/>
          <w:sz w:val="24"/>
        </w:rPr>
        <w:t>9:00</w:t>
      </w:r>
      <w:r w:rsidRPr="00E102AE">
        <w:rPr>
          <w:rFonts w:hAnsi="宋体" w:cs="宋体" w:hint="eastAsia"/>
          <w:sz w:val="24"/>
        </w:rPr>
        <w:t>至</w:t>
      </w:r>
      <w:r w:rsidRPr="00E102AE">
        <w:rPr>
          <w:rFonts w:hAnsi="宋体" w:cs="宋体"/>
          <w:sz w:val="24"/>
        </w:rPr>
        <w:t>16:00</w:t>
      </w:r>
      <w:r w:rsidRPr="00E102AE">
        <w:rPr>
          <w:rFonts w:hAnsi="宋体" w:cs="宋体" w:hint="eastAsia"/>
          <w:sz w:val="24"/>
        </w:rPr>
        <w:t>（北京时间，节假日除外）；</w:t>
      </w:r>
    </w:p>
    <w:p w:rsidR="00A7415D" w:rsidRDefault="00A7415D" w:rsidP="00A7415D">
      <w:pPr>
        <w:ind w:firstLineChars="83" w:firstLine="199"/>
        <w:rPr>
          <w:rFonts w:hAnsi="宋体" w:cs="宋体"/>
          <w:sz w:val="24"/>
        </w:rPr>
      </w:pPr>
      <w:r>
        <w:rPr>
          <w:rFonts w:hAnsi="宋体" w:cs="宋体" w:hint="eastAsia"/>
          <w:sz w:val="24"/>
        </w:rPr>
        <w:t>五、购买方式：</w:t>
      </w:r>
    </w:p>
    <w:p w:rsidR="00A7415D" w:rsidRDefault="00A7415D" w:rsidP="00A7415D">
      <w:pPr>
        <w:ind w:firstLineChars="83" w:firstLine="199"/>
        <w:rPr>
          <w:rFonts w:hAnsi="宋体" w:cs="宋体"/>
          <w:sz w:val="24"/>
        </w:rPr>
      </w:pPr>
      <w:r>
        <w:rPr>
          <w:rFonts w:hAnsi="宋体" w:cs="宋体" w:hint="eastAsia"/>
          <w:sz w:val="24"/>
        </w:rPr>
        <w:t>投标人购买时，须提前电话联系我公司工作人员，请按《投标商登记表》格式编辑文件将如下资料携带至山西省大同市雁北宾馆商务中心，所提供资料文件符合公告要求，方可购买招标文件。</w:t>
      </w:r>
    </w:p>
    <w:p w:rsidR="00A7415D" w:rsidRDefault="00A7415D" w:rsidP="00A7415D">
      <w:pPr>
        <w:ind w:firstLineChars="83" w:firstLine="199"/>
        <w:rPr>
          <w:rFonts w:hAnsi="宋体" w:cs="宋体"/>
          <w:sz w:val="24"/>
        </w:rPr>
      </w:pPr>
      <w:r>
        <w:rPr>
          <w:rFonts w:hAnsi="宋体" w:cs="宋体" w:hint="eastAsia"/>
          <w:sz w:val="24"/>
        </w:rPr>
        <w:t>（</w:t>
      </w:r>
      <w:r>
        <w:rPr>
          <w:rFonts w:hAnsi="宋体" w:cs="宋体"/>
          <w:sz w:val="24"/>
        </w:rPr>
        <w:t>1</w:t>
      </w:r>
      <w:r>
        <w:rPr>
          <w:rFonts w:hAnsi="宋体" w:cs="宋体" w:hint="eastAsia"/>
          <w:sz w:val="24"/>
        </w:rPr>
        <w:t>）投标商登记表（请致电招标代理机构索取）</w:t>
      </w:r>
    </w:p>
    <w:p w:rsidR="00A7415D" w:rsidRDefault="00A7415D" w:rsidP="00A7415D">
      <w:pPr>
        <w:ind w:firstLineChars="83" w:firstLine="199"/>
        <w:rPr>
          <w:rFonts w:hAnsi="宋体" w:cs="宋体"/>
          <w:sz w:val="24"/>
        </w:rPr>
      </w:pPr>
      <w:r>
        <w:rPr>
          <w:rFonts w:hAnsi="宋体" w:cs="宋体" w:hint="eastAsia"/>
          <w:sz w:val="24"/>
        </w:rPr>
        <w:t>（</w:t>
      </w:r>
      <w:r>
        <w:rPr>
          <w:rFonts w:hAnsi="宋体" w:cs="宋体"/>
          <w:sz w:val="24"/>
        </w:rPr>
        <w:t>2</w:t>
      </w:r>
      <w:r>
        <w:rPr>
          <w:rFonts w:hAnsi="宋体" w:cs="宋体" w:hint="eastAsia"/>
          <w:sz w:val="24"/>
        </w:rPr>
        <w:t>）营业执照（复印件）、组织机构代码证（复印件）、税务登记证（复印件）或三证合一（复印件）</w:t>
      </w:r>
    </w:p>
    <w:p w:rsidR="00A7415D" w:rsidRDefault="00A7415D" w:rsidP="00A7415D">
      <w:pPr>
        <w:ind w:firstLineChars="83" w:firstLine="199"/>
        <w:rPr>
          <w:rFonts w:hAnsi="宋体" w:cs="宋体"/>
          <w:sz w:val="24"/>
        </w:rPr>
      </w:pPr>
      <w:r>
        <w:rPr>
          <w:rFonts w:hAnsi="宋体" w:cs="宋体" w:hint="eastAsia"/>
          <w:sz w:val="24"/>
        </w:rPr>
        <w:t>（</w:t>
      </w:r>
      <w:r>
        <w:rPr>
          <w:rFonts w:hAnsi="宋体" w:cs="宋体"/>
          <w:sz w:val="24"/>
        </w:rPr>
        <w:t>5</w:t>
      </w:r>
      <w:r>
        <w:rPr>
          <w:rFonts w:hAnsi="宋体" w:cs="宋体" w:hint="eastAsia"/>
          <w:sz w:val="24"/>
        </w:rPr>
        <w:t>）授权委托书（原件）</w:t>
      </w:r>
    </w:p>
    <w:p w:rsidR="00A7415D" w:rsidRDefault="00A7415D" w:rsidP="00A7415D">
      <w:pPr>
        <w:ind w:firstLineChars="83" w:firstLine="199"/>
        <w:rPr>
          <w:rFonts w:hAnsi="宋体" w:cs="宋体"/>
          <w:sz w:val="24"/>
        </w:rPr>
      </w:pPr>
      <w:r>
        <w:rPr>
          <w:rFonts w:hAnsi="宋体" w:cs="宋体" w:hint="eastAsia"/>
          <w:sz w:val="24"/>
        </w:rPr>
        <w:t>（</w:t>
      </w:r>
      <w:r>
        <w:rPr>
          <w:rFonts w:hAnsi="宋体" w:cs="宋体"/>
          <w:sz w:val="24"/>
        </w:rPr>
        <w:t>6</w:t>
      </w:r>
      <w:r>
        <w:rPr>
          <w:rFonts w:hAnsi="宋体" w:cs="宋体" w:hint="eastAsia"/>
          <w:sz w:val="24"/>
        </w:rPr>
        <w:t>）业绩清单（请注明买方的联系人和联系电话）</w:t>
      </w:r>
    </w:p>
    <w:p w:rsidR="00A7415D" w:rsidRDefault="00A7415D" w:rsidP="00A7415D">
      <w:pPr>
        <w:ind w:firstLineChars="83" w:firstLine="199"/>
        <w:rPr>
          <w:rFonts w:hAnsi="宋体" w:cs="宋体"/>
          <w:sz w:val="24"/>
        </w:rPr>
      </w:pPr>
      <w:r>
        <w:rPr>
          <w:rFonts w:hAnsi="宋体" w:cs="宋体" w:hint="eastAsia"/>
          <w:sz w:val="24"/>
        </w:rPr>
        <w:t>（</w:t>
      </w:r>
      <w:r>
        <w:rPr>
          <w:rFonts w:hAnsi="宋体" w:cs="宋体"/>
          <w:sz w:val="24"/>
        </w:rPr>
        <w:t>7</w:t>
      </w:r>
      <w:r>
        <w:rPr>
          <w:rFonts w:hAnsi="宋体" w:cs="宋体" w:hint="eastAsia"/>
          <w:sz w:val="24"/>
        </w:rPr>
        <w:t>）业绩证明文件（复印件，原件备查）</w:t>
      </w:r>
    </w:p>
    <w:p w:rsidR="00A7415D" w:rsidRDefault="00A7415D" w:rsidP="00A7415D">
      <w:pPr>
        <w:ind w:firstLineChars="83" w:firstLine="199"/>
        <w:rPr>
          <w:rFonts w:hAnsi="宋体" w:cs="宋体"/>
          <w:sz w:val="24"/>
        </w:rPr>
      </w:pPr>
      <w:r>
        <w:rPr>
          <w:rFonts w:hAnsi="宋体" w:cs="宋体" w:hint="eastAsia"/>
          <w:sz w:val="24"/>
        </w:rPr>
        <w:t>（</w:t>
      </w:r>
      <w:r>
        <w:rPr>
          <w:rFonts w:hAnsi="宋体" w:cs="宋体"/>
          <w:sz w:val="24"/>
        </w:rPr>
        <w:t>8</w:t>
      </w:r>
      <w:r>
        <w:rPr>
          <w:rFonts w:hAnsi="宋体" w:cs="宋体" w:hint="eastAsia"/>
          <w:sz w:val="24"/>
        </w:rPr>
        <w:t>）近三年经审计的主要财务报表（复印件）</w:t>
      </w:r>
    </w:p>
    <w:p w:rsidR="00A7415D" w:rsidRDefault="00A7415D" w:rsidP="00A7415D">
      <w:pPr>
        <w:ind w:firstLineChars="83" w:firstLine="199"/>
        <w:rPr>
          <w:rFonts w:hAnsi="宋体" w:cs="宋体"/>
          <w:sz w:val="24"/>
        </w:rPr>
      </w:pPr>
      <w:r>
        <w:rPr>
          <w:rFonts w:hAnsi="宋体" w:cs="宋体" w:hint="eastAsia"/>
          <w:sz w:val="24"/>
        </w:rPr>
        <w:t>（</w:t>
      </w:r>
      <w:r>
        <w:rPr>
          <w:rFonts w:hAnsi="宋体" w:cs="宋体"/>
          <w:sz w:val="24"/>
        </w:rPr>
        <w:t>9</w:t>
      </w:r>
      <w:r>
        <w:rPr>
          <w:rFonts w:hAnsi="宋体" w:cs="宋体" w:hint="eastAsia"/>
          <w:sz w:val="24"/>
        </w:rPr>
        <w:t>）检察院出具的有效期限内无行贿犯罪记录证明文件</w:t>
      </w:r>
      <w:r>
        <w:rPr>
          <w:rFonts w:hAnsi="宋体" w:cs="宋体"/>
          <w:sz w:val="24"/>
        </w:rPr>
        <w:t>(</w:t>
      </w:r>
      <w:r>
        <w:rPr>
          <w:rFonts w:hAnsi="宋体" w:cs="宋体" w:hint="eastAsia"/>
          <w:sz w:val="24"/>
        </w:rPr>
        <w:t>复印件，原件备查</w:t>
      </w:r>
      <w:r>
        <w:rPr>
          <w:rFonts w:hAnsi="宋体" w:cs="宋体"/>
          <w:sz w:val="24"/>
        </w:rPr>
        <w:t>)</w:t>
      </w:r>
    </w:p>
    <w:p w:rsidR="00A7415D" w:rsidRDefault="00A7415D" w:rsidP="00A7415D">
      <w:pPr>
        <w:ind w:firstLineChars="83" w:firstLine="199"/>
        <w:rPr>
          <w:rFonts w:hAnsi="宋体" w:cs="宋体"/>
          <w:sz w:val="24"/>
        </w:rPr>
      </w:pPr>
      <w:r>
        <w:rPr>
          <w:rFonts w:hAnsi="宋体" w:cs="宋体"/>
          <w:sz w:val="24"/>
        </w:rPr>
        <w:t xml:space="preserve"> (10)</w:t>
      </w:r>
      <w:r>
        <w:rPr>
          <w:rFonts w:hAnsi="宋体" w:cs="宋体" w:hint="eastAsia"/>
          <w:sz w:val="24"/>
        </w:rPr>
        <w:t>其它有关资料（复印件）</w:t>
      </w:r>
    </w:p>
    <w:p w:rsidR="00A7415D" w:rsidRDefault="00A7415D" w:rsidP="00A7415D">
      <w:pPr>
        <w:ind w:firstLineChars="83" w:firstLine="199"/>
        <w:rPr>
          <w:rFonts w:hAnsi="宋体" w:cs="宋体"/>
          <w:sz w:val="24"/>
        </w:rPr>
      </w:pPr>
      <w:r>
        <w:rPr>
          <w:rFonts w:hAnsi="宋体" w:cs="宋体" w:hint="eastAsia"/>
          <w:sz w:val="24"/>
        </w:rPr>
        <w:t>注：</w:t>
      </w:r>
      <w:r>
        <w:rPr>
          <w:rFonts w:hAnsi="宋体" w:cs="宋体"/>
          <w:sz w:val="24"/>
        </w:rPr>
        <w:t>1</w:t>
      </w:r>
      <w:r>
        <w:rPr>
          <w:rFonts w:hAnsi="宋体" w:cs="宋体" w:hint="eastAsia"/>
          <w:sz w:val="24"/>
        </w:rPr>
        <w:t>、以上资质文件均需加盖公章。</w:t>
      </w:r>
    </w:p>
    <w:p w:rsidR="00A7415D" w:rsidRDefault="00A7415D" w:rsidP="00A7415D">
      <w:pPr>
        <w:ind w:firstLineChars="83" w:firstLine="199"/>
        <w:rPr>
          <w:rFonts w:hAnsi="宋体" w:cs="宋体"/>
          <w:sz w:val="24"/>
        </w:rPr>
      </w:pPr>
      <w:r>
        <w:rPr>
          <w:rFonts w:hAnsi="宋体" w:cs="宋体"/>
          <w:sz w:val="24"/>
        </w:rPr>
        <w:t xml:space="preserve">    2</w:t>
      </w:r>
      <w:r>
        <w:rPr>
          <w:rFonts w:hAnsi="宋体" w:cs="宋体" w:hint="eastAsia"/>
          <w:sz w:val="24"/>
        </w:rPr>
        <w:t>、业绩证明文件以合同及投运证明为准。合同的对方主体可以是项目建设单位或项目承包单位。合同复印件至少需提供首页、签字盖章页以及满足本招标业绩要求的供货范围、设备型式、技术参数、机组容量等信息的页面；投运证明包括用户证明文件、验收材料等。（投标时必须携带证明业绩的合同原件，评标委员会在评标时对证明业绩的合同原件进行审查）</w:t>
      </w:r>
    </w:p>
    <w:p w:rsidR="00A7415D" w:rsidRPr="00E102AE" w:rsidRDefault="00A7415D" w:rsidP="00A7415D">
      <w:pPr>
        <w:ind w:firstLineChars="83" w:firstLine="199"/>
        <w:rPr>
          <w:rFonts w:hAnsi="宋体" w:cs="宋体"/>
          <w:sz w:val="24"/>
        </w:rPr>
      </w:pPr>
      <w:r w:rsidRPr="00E102AE">
        <w:rPr>
          <w:rFonts w:hAnsi="宋体" w:cs="宋体" w:hint="eastAsia"/>
          <w:sz w:val="24"/>
        </w:rPr>
        <w:t>六、投标截止时间：</w:t>
      </w:r>
      <w:r w:rsidRPr="00E102AE">
        <w:rPr>
          <w:rFonts w:hAnsi="宋体" w:cs="宋体"/>
          <w:sz w:val="24"/>
        </w:rPr>
        <w:t>2016</w:t>
      </w:r>
      <w:r w:rsidRPr="00E102AE">
        <w:rPr>
          <w:rFonts w:hAnsi="宋体" w:cs="宋体" w:hint="eastAsia"/>
          <w:sz w:val="24"/>
        </w:rPr>
        <w:t>年</w:t>
      </w:r>
      <w:r>
        <w:rPr>
          <w:rFonts w:hAnsi="宋体" w:cs="宋体" w:hint="eastAsia"/>
          <w:sz w:val="24"/>
        </w:rPr>
        <w:t>9</w:t>
      </w:r>
      <w:r w:rsidRPr="00E102AE">
        <w:rPr>
          <w:rFonts w:hAnsi="宋体" w:cs="宋体" w:hint="eastAsia"/>
          <w:sz w:val="24"/>
        </w:rPr>
        <w:t>月</w:t>
      </w:r>
      <w:r>
        <w:rPr>
          <w:rFonts w:hAnsi="宋体" w:cs="宋体" w:hint="eastAsia"/>
          <w:sz w:val="24"/>
        </w:rPr>
        <w:t>14</w:t>
      </w:r>
      <w:r w:rsidRPr="00E102AE">
        <w:rPr>
          <w:rFonts w:hAnsi="宋体" w:cs="宋体" w:hint="eastAsia"/>
          <w:sz w:val="24"/>
        </w:rPr>
        <w:t>日上午</w:t>
      </w:r>
      <w:r w:rsidRPr="00E102AE">
        <w:rPr>
          <w:rFonts w:hAnsi="宋体" w:cs="宋体"/>
          <w:sz w:val="24"/>
        </w:rPr>
        <w:t>9:00</w:t>
      </w:r>
      <w:r w:rsidRPr="00E102AE">
        <w:rPr>
          <w:rFonts w:hAnsi="宋体" w:cs="宋体" w:hint="eastAsia"/>
          <w:sz w:val="24"/>
        </w:rPr>
        <w:t>（北京时间）</w:t>
      </w:r>
    </w:p>
    <w:p w:rsidR="00A7415D" w:rsidRPr="00E102AE" w:rsidRDefault="00A7415D" w:rsidP="00A7415D">
      <w:pPr>
        <w:ind w:firstLineChars="83" w:firstLine="199"/>
        <w:rPr>
          <w:rFonts w:hAnsi="宋体" w:cs="宋体"/>
          <w:sz w:val="24"/>
        </w:rPr>
      </w:pPr>
      <w:r w:rsidRPr="00E102AE">
        <w:rPr>
          <w:rFonts w:hAnsi="宋体" w:cs="宋体" w:hint="eastAsia"/>
          <w:sz w:val="24"/>
        </w:rPr>
        <w:t>开标时间：</w:t>
      </w:r>
      <w:r w:rsidRPr="00E102AE">
        <w:rPr>
          <w:rFonts w:hAnsi="宋体" w:cs="宋体"/>
          <w:sz w:val="24"/>
        </w:rPr>
        <w:t>2016</w:t>
      </w:r>
      <w:r w:rsidRPr="00E102AE">
        <w:rPr>
          <w:rFonts w:hAnsi="宋体" w:cs="宋体" w:hint="eastAsia"/>
          <w:sz w:val="24"/>
        </w:rPr>
        <w:t>年</w:t>
      </w:r>
      <w:r>
        <w:rPr>
          <w:rFonts w:hAnsi="宋体" w:cs="宋体" w:hint="eastAsia"/>
          <w:sz w:val="24"/>
        </w:rPr>
        <w:t>9</w:t>
      </w:r>
      <w:r w:rsidRPr="00E102AE">
        <w:rPr>
          <w:rFonts w:hAnsi="宋体" w:cs="宋体" w:hint="eastAsia"/>
          <w:sz w:val="24"/>
        </w:rPr>
        <w:t>月</w:t>
      </w:r>
      <w:r>
        <w:rPr>
          <w:rFonts w:hAnsi="宋体" w:cs="宋体" w:hint="eastAsia"/>
          <w:sz w:val="24"/>
        </w:rPr>
        <w:t>14</w:t>
      </w:r>
      <w:r w:rsidRPr="00E102AE">
        <w:rPr>
          <w:rFonts w:hAnsi="宋体" w:cs="宋体" w:hint="eastAsia"/>
          <w:sz w:val="24"/>
        </w:rPr>
        <w:t>日上午</w:t>
      </w:r>
      <w:r w:rsidRPr="00E102AE">
        <w:rPr>
          <w:rFonts w:hAnsi="宋体" w:cs="宋体"/>
          <w:sz w:val="24"/>
        </w:rPr>
        <w:t>9:00</w:t>
      </w:r>
      <w:r w:rsidRPr="00E102AE">
        <w:rPr>
          <w:rFonts w:hAnsi="宋体" w:cs="宋体" w:hint="eastAsia"/>
          <w:sz w:val="24"/>
        </w:rPr>
        <w:t>（北京时间）</w:t>
      </w:r>
    </w:p>
    <w:p w:rsidR="00A7415D" w:rsidRPr="00E102AE" w:rsidRDefault="00A7415D" w:rsidP="00A7415D">
      <w:pPr>
        <w:ind w:firstLineChars="83" w:firstLine="199"/>
        <w:rPr>
          <w:rFonts w:hAnsi="宋体" w:cs="宋体"/>
          <w:sz w:val="24"/>
        </w:rPr>
      </w:pPr>
      <w:r w:rsidRPr="00E102AE">
        <w:rPr>
          <w:rFonts w:hAnsi="宋体" w:cs="宋体" w:hint="eastAsia"/>
          <w:sz w:val="24"/>
        </w:rPr>
        <w:lastRenderedPageBreak/>
        <w:t>七、开标地点：另行通知</w:t>
      </w:r>
    </w:p>
    <w:p w:rsidR="00A7415D" w:rsidRDefault="00A7415D" w:rsidP="00A7415D">
      <w:pPr>
        <w:ind w:firstLineChars="83" w:firstLine="199"/>
        <w:rPr>
          <w:rFonts w:hAnsi="宋体" w:cs="宋体"/>
          <w:sz w:val="24"/>
        </w:rPr>
      </w:pPr>
      <w:r>
        <w:rPr>
          <w:rFonts w:hAnsi="宋体" w:cs="宋体" w:hint="eastAsia"/>
          <w:sz w:val="24"/>
        </w:rPr>
        <w:t>八、发布媒体：</w:t>
      </w:r>
    </w:p>
    <w:p w:rsidR="00A7415D" w:rsidRDefault="00A7415D" w:rsidP="00A7415D">
      <w:pPr>
        <w:ind w:firstLineChars="83" w:firstLine="199"/>
        <w:rPr>
          <w:rFonts w:hAnsi="宋体" w:cs="宋体"/>
          <w:sz w:val="24"/>
        </w:rPr>
      </w:pPr>
      <w:r>
        <w:rPr>
          <w:rFonts w:hAnsi="宋体" w:cs="宋体" w:hint="eastAsia"/>
          <w:sz w:val="24"/>
        </w:rPr>
        <w:t>中国采购与招标网（</w:t>
      </w:r>
      <w:r>
        <w:rPr>
          <w:rFonts w:hAnsi="宋体" w:cs="宋体"/>
          <w:sz w:val="24"/>
        </w:rPr>
        <w:t>http://www.chinabidding.com.cn</w:t>
      </w:r>
      <w:r>
        <w:rPr>
          <w:rFonts w:hAnsi="宋体" w:cs="宋体" w:hint="eastAsia"/>
          <w:sz w:val="24"/>
        </w:rPr>
        <w:t>）</w:t>
      </w:r>
    </w:p>
    <w:p w:rsidR="00A7415D" w:rsidRDefault="00A7415D" w:rsidP="00A7415D">
      <w:pPr>
        <w:ind w:firstLineChars="83" w:firstLine="199"/>
        <w:rPr>
          <w:rFonts w:hAnsi="宋体" w:cs="宋体"/>
          <w:sz w:val="24"/>
        </w:rPr>
      </w:pPr>
      <w:r>
        <w:rPr>
          <w:rFonts w:hAnsi="宋体" w:cs="宋体" w:hint="eastAsia"/>
          <w:sz w:val="24"/>
        </w:rPr>
        <w:t>山西省招标投标公共服务平台（</w:t>
      </w:r>
      <w:r>
        <w:rPr>
          <w:rFonts w:hAnsi="宋体" w:cs="宋体"/>
          <w:sz w:val="24"/>
        </w:rPr>
        <w:t>http://www.sxbid.com.cn</w:t>
      </w:r>
      <w:r>
        <w:rPr>
          <w:rFonts w:hAnsi="宋体" w:cs="宋体" w:hint="eastAsia"/>
          <w:sz w:val="24"/>
        </w:rPr>
        <w:t>）</w:t>
      </w:r>
    </w:p>
    <w:p w:rsidR="00A7415D" w:rsidRDefault="00A7415D" w:rsidP="00A7415D">
      <w:pPr>
        <w:ind w:firstLineChars="83" w:firstLine="199"/>
        <w:rPr>
          <w:rFonts w:hAnsi="宋体" w:cs="宋体"/>
          <w:sz w:val="24"/>
        </w:rPr>
      </w:pPr>
      <w:r>
        <w:rPr>
          <w:rFonts w:hAnsi="宋体" w:cs="宋体" w:hint="eastAsia"/>
          <w:sz w:val="24"/>
        </w:rPr>
        <w:t>同煤集团官网（</w:t>
      </w:r>
      <w:r>
        <w:rPr>
          <w:rFonts w:hAnsi="宋体" w:cs="宋体"/>
          <w:sz w:val="24"/>
        </w:rPr>
        <w:t>www.dtcoalmine.com</w:t>
      </w:r>
      <w:r>
        <w:rPr>
          <w:rFonts w:hAnsi="宋体" w:cs="宋体" w:hint="eastAsia"/>
          <w:sz w:val="24"/>
        </w:rPr>
        <w:t>）</w:t>
      </w:r>
    </w:p>
    <w:p w:rsidR="00A7415D" w:rsidRDefault="00A7415D" w:rsidP="00A7415D">
      <w:pPr>
        <w:ind w:firstLineChars="83" w:firstLine="199"/>
        <w:rPr>
          <w:rFonts w:hAnsi="宋体" w:cs="宋体"/>
          <w:sz w:val="24"/>
        </w:rPr>
      </w:pPr>
      <w:r>
        <w:rPr>
          <w:rFonts w:hAnsi="宋体" w:cs="宋体" w:hint="eastAsia"/>
          <w:sz w:val="24"/>
        </w:rPr>
        <w:t>招标代理机构：中招国际招标有限公司</w:t>
      </w:r>
    </w:p>
    <w:p w:rsidR="00A7415D" w:rsidRDefault="00A7415D" w:rsidP="00A7415D">
      <w:pPr>
        <w:ind w:firstLineChars="83" w:firstLine="199"/>
        <w:rPr>
          <w:rFonts w:hAnsi="宋体" w:cs="宋体"/>
          <w:sz w:val="24"/>
        </w:rPr>
      </w:pPr>
      <w:r>
        <w:rPr>
          <w:rFonts w:hAnsi="宋体" w:cs="宋体" w:hint="eastAsia"/>
          <w:sz w:val="24"/>
        </w:rPr>
        <w:t>详细地址：北京市海淀区皂君庙</w:t>
      </w:r>
      <w:r>
        <w:rPr>
          <w:rFonts w:hAnsi="宋体" w:cs="宋体"/>
          <w:sz w:val="24"/>
        </w:rPr>
        <w:t>14</w:t>
      </w:r>
      <w:r>
        <w:rPr>
          <w:rFonts w:hAnsi="宋体" w:cs="宋体" w:hint="eastAsia"/>
          <w:sz w:val="24"/>
        </w:rPr>
        <w:t>号院</w:t>
      </w:r>
      <w:r>
        <w:rPr>
          <w:rFonts w:hAnsi="宋体" w:cs="宋体"/>
          <w:sz w:val="24"/>
        </w:rPr>
        <w:t>9</w:t>
      </w:r>
      <w:r>
        <w:rPr>
          <w:rFonts w:hAnsi="宋体" w:cs="宋体" w:hint="eastAsia"/>
          <w:sz w:val="24"/>
        </w:rPr>
        <w:t>号楼</w:t>
      </w:r>
    </w:p>
    <w:p w:rsidR="00A7415D" w:rsidRDefault="00A7415D" w:rsidP="00A7415D">
      <w:pPr>
        <w:ind w:firstLineChars="83" w:firstLine="199"/>
        <w:rPr>
          <w:rFonts w:hAnsi="宋体" w:cs="宋体"/>
          <w:sz w:val="24"/>
        </w:rPr>
      </w:pPr>
      <w:r>
        <w:rPr>
          <w:rFonts w:hAnsi="宋体" w:cs="宋体" w:hint="eastAsia"/>
          <w:sz w:val="24"/>
        </w:rPr>
        <w:t>邮编：</w:t>
      </w:r>
      <w:r>
        <w:rPr>
          <w:rFonts w:hAnsi="宋体" w:cs="宋体"/>
          <w:sz w:val="24"/>
        </w:rPr>
        <w:t>100081</w:t>
      </w:r>
    </w:p>
    <w:p w:rsidR="00A7415D" w:rsidRDefault="00A7415D" w:rsidP="00A7415D">
      <w:pPr>
        <w:ind w:firstLineChars="83" w:firstLine="199"/>
        <w:rPr>
          <w:rFonts w:hAnsi="宋体" w:cs="宋体"/>
          <w:sz w:val="24"/>
        </w:rPr>
      </w:pPr>
      <w:r>
        <w:rPr>
          <w:rFonts w:hAnsi="宋体" w:cs="宋体" w:hint="eastAsia"/>
          <w:sz w:val="24"/>
        </w:rPr>
        <w:t>项目联系人：李先生</w:t>
      </w:r>
    </w:p>
    <w:p w:rsidR="00A7415D" w:rsidRDefault="00A7415D" w:rsidP="00A7415D">
      <w:pPr>
        <w:ind w:firstLineChars="83" w:firstLine="199"/>
        <w:rPr>
          <w:rFonts w:hAnsi="宋体" w:cs="宋体"/>
          <w:sz w:val="24"/>
        </w:rPr>
      </w:pPr>
      <w:r>
        <w:rPr>
          <w:rFonts w:hAnsi="宋体" w:cs="宋体" w:hint="eastAsia"/>
          <w:sz w:val="24"/>
        </w:rPr>
        <w:t>电话：</w:t>
      </w:r>
      <w:r>
        <w:rPr>
          <w:rFonts w:hAnsi="宋体" w:cs="宋体"/>
          <w:sz w:val="24"/>
        </w:rPr>
        <w:t>010-62108147-826</w:t>
      </w:r>
    </w:p>
    <w:p w:rsidR="00A7415D" w:rsidRDefault="00A7415D" w:rsidP="00A7415D">
      <w:pPr>
        <w:ind w:firstLineChars="83" w:firstLine="199"/>
        <w:rPr>
          <w:rFonts w:hAnsi="宋体" w:cs="宋体"/>
          <w:sz w:val="24"/>
        </w:rPr>
      </w:pPr>
      <w:r>
        <w:rPr>
          <w:rFonts w:hAnsi="宋体" w:cs="宋体" w:hint="eastAsia"/>
          <w:sz w:val="24"/>
        </w:rPr>
        <w:t>传真：</w:t>
      </w:r>
      <w:r>
        <w:rPr>
          <w:rFonts w:hAnsi="宋体" w:cs="宋体"/>
          <w:sz w:val="24"/>
        </w:rPr>
        <w:t xml:space="preserve">010-62108147-828         </w:t>
      </w:r>
    </w:p>
    <w:p w:rsidR="00A7415D" w:rsidRDefault="00A7415D" w:rsidP="00A7415D">
      <w:pPr>
        <w:ind w:firstLineChars="83" w:firstLine="199"/>
        <w:rPr>
          <w:rFonts w:hAnsi="宋体" w:cs="宋体"/>
          <w:sz w:val="24"/>
        </w:rPr>
      </w:pPr>
      <w:r>
        <w:rPr>
          <w:rFonts w:hAnsi="宋体" w:cs="宋体" w:hint="eastAsia"/>
          <w:sz w:val="24"/>
        </w:rPr>
        <w:t>电子邮箱：</w:t>
      </w:r>
      <w:r>
        <w:rPr>
          <w:rFonts w:hAnsi="宋体" w:cs="宋体"/>
          <w:sz w:val="24"/>
        </w:rPr>
        <w:t>snxmzy@163.com</w:t>
      </w:r>
    </w:p>
    <w:p w:rsidR="00A7415D" w:rsidRDefault="00A7415D" w:rsidP="00A7415D">
      <w:pPr>
        <w:ind w:firstLineChars="83" w:firstLine="199"/>
        <w:rPr>
          <w:rFonts w:hAnsi="宋体" w:cs="宋体"/>
          <w:sz w:val="24"/>
        </w:rPr>
      </w:pPr>
      <w:r>
        <w:rPr>
          <w:rFonts w:hAnsi="宋体" w:cs="宋体" w:hint="eastAsia"/>
          <w:sz w:val="24"/>
        </w:rPr>
        <w:t>开户银行：中国工商银行北京海淀支行营业部</w:t>
      </w:r>
    </w:p>
    <w:p w:rsidR="00A7415D" w:rsidRDefault="00A7415D" w:rsidP="00A7415D">
      <w:pPr>
        <w:ind w:firstLineChars="83" w:firstLine="199"/>
        <w:rPr>
          <w:rFonts w:hAnsi="宋体" w:cs="宋体"/>
          <w:sz w:val="24"/>
        </w:rPr>
      </w:pPr>
      <w:r>
        <w:rPr>
          <w:rFonts w:hAnsi="宋体" w:cs="宋体" w:hint="eastAsia"/>
          <w:sz w:val="24"/>
        </w:rPr>
        <w:t>账号：</w:t>
      </w:r>
      <w:r>
        <w:rPr>
          <w:rFonts w:hAnsi="宋体" w:cs="宋体"/>
          <w:sz w:val="24"/>
        </w:rPr>
        <w:t>9558 8502 0000 0303 581</w:t>
      </w:r>
    </w:p>
    <w:p w:rsidR="00A7415D" w:rsidRDefault="00A7415D" w:rsidP="00A7415D">
      <w:pPr>
        <w:ind w:firstLineChars="83" w:firstLine="199"/>
      </w:pPr>
      <w:r>
        <w:rPr>
          <w:rFonts w:hAnsi="宋体" w:cs="宋体" w:hint="eastAsia"/>
          <w:kern w:val="0"/>
          <w:sz w:val="24"/>
        </w:rPr>
        <w:t>九、大同煤矿集团有限责任公司纪律检查委员会：</w:t>
      </w:r>
      <w:r>
        <w:rPr>
          <w:rFonts w:hAnsi="宋体" w:cs="宋体"/>
          <w:kern w:val="0"/>
          <w:sz w:val="24"/>
        </w:rPr>
        <w:t>0352-7868291</w:t>
      </w:r>
    </w:p>
    <w:p w:rsidR="00114859" w:rsidRPr="00A7415D" w:rsidRDefault="00114859" w:rsidP="00B73237">
      <w:pPr>
        <w:ind w:firstLine="420"/>
      </w:pPr>
    </w:p>
    <w:sectPr w:rsidR="00114859" w:rsidRPr="00A7415D" w:rsidSect="009A38A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076" w:rsidRDefault="00B46076" w:rsidP="00B73237">
      <w:pPr>
        <w:spacing w:line="240" w:lineRule="auto"/>
        <w:ind w:firstLine="420"/>
      </w:pPr>
      <w:r>
        <w:separator/>
      </w:r>
    </w:p>
  </w:endnote>
  <w:endnote w:type="continuationSeparator" w:id="0">
    <w:p w:rsidR="00B46076" w:rsidRDefault="00B46076" w:rsidP="00B73237">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52" w:rsidRDefault="007A5752" w:rsidP="007A5752">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52" w:rsidRDefault="007A5752" w:rsidP="007A5752">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52" w:rsidRDefault="007A5752" w:rsidP="007A5752">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076" w:rsidRDefault="00B46076" w:rsidP="00B73237">
      <w:pPr>
        <w:spacing w:line="240" w:lineRule="auto"/>
        <w:ind w:firstLine="420"/>
      </w:pPr>
      <w:r>
        <w:separator/>
      </w:r>
    </w:p>
  </w:footnote>
  <w:footnote w:type="continuationSeparator" w:id="0">
    <w:p w:rsidR="00B46076" w:rsidRDefault="00B46076" w:rsidP="00B73237">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52" w:rsidRDefault="007A5752" w:rsidP="007A5752">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52" w:rsidRDefault="007A5752" w:rsidP="007A5752">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52" w:rsidRDefault="007A5752" w:rsidP="007A5752">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3237"/>
    <w:rsid w:val="00114859"/>
    <w:rsid w:val="0014121F"/>
    <w:rsid w:val="001A1B97"/>
    <w:rsid w:val="002107C6"/>
    <w:rsid w:val="0022030E"/>
    <w:rsid w:val="00290B32"/>
    <w:rsid w:val="002B633C"/>
    <w:rsid w:val="0030515C"/>
    <w:rsid w:val="00336CDE"/>
    <w:rsid w:val="0033776B"/>
    <w:rsid w:val="00355BEB"/>
    <w:rsid w:val="00525217"/>
    <w:rsid w:val="006D1E9A"/>
    <w:rsid w:val="007762F8"/>
    <w:rsid w:val="007A5752"/>
    <w:rsid w:val="008C7A15"/>
    <w:rsid w:val="00935267"/>
    <w:rsid w:val="00976973"/>
    <w:rsid w:val="009A38A4"/>
    <w:rsid w:val="00A7415D"/>
    <w:rsid w:val="00B21FAF"/>
    <w:rsid w:val="00B46076"/>
    <w:rsid w:val="00B73237"/>
    <w:rsid w:val="00E12A3A"/>
    <w:rsid w:val="00EF2E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237"/>
    <w:pPr>
      <w:widowControl w:val="0"/>
      <w:spacing w:line="360" w:lineRule="auto"/>
      <w:ind w:firstLineChars="200" w:firstLine="20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32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3237"/>
    <w:rPr>
      <w:sz w:val="18"/>
      <w:szCs w:val="18"/>
    </w:rPr>
  </w:style>
  <w:style w:type="paragraph" w:styleId="a4">
    <w:name w:val="footer"/>
    <w:basedOn w:val="a"/>
    <w:link w:val="Char0"/>
    <w:uiPriority w:val="99"/>
    <w:semiHidden/>
    <w:unhideWhenUsed/>
    <w:rsid w:val="00B7323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3237"/>
    <w:rPr>
      <w:sz w:val="18"/>
      <w:szCs w:val="18"/>
    </w:rPr>
  </w:style>
  <w:style w:type="paragraph" w:styleId="a5">
    <w:name w:val="annotation text"/>
    <w:basedOn w:val="a"/>
    <w:link w:val="Char1"/>
    <w:semiHidden/>
    <w:unhideWhenUsed/>
    <w:rsid w:val="00B73237"/>
    <w:pPr>
      <w:jc w:val="left"/>
    </w:pPr>
  </w:style>
  <w:style w:type="character" w:customStyle="1" w:styleId="Char2">
    <w:name w:val="批注文字 Char"/>
    <w:basedOn w:val="a0"/>
    <w:link w:val="a5"/>
    <w:uiPriority w:val="99"/>
    <w:semiHidden/>
    <w:rsid w:val="00B73237"/>
    <w:rPr>
      <w:rFonts w:ascii="Times New Roman" w:eastAsia="宋体" w:hAnsi="Times New Roman" w:cs="Times New Roman"/>
      <w:szCs w:val="24"/>
    </w:rPr>
  </w:style>
  <w:style w:type="character" w:styleId="a6">
    <w:name w:val="annotation reference"/>
    <w:semiHidden/>
    <w:unhideWhenUsed/>
    <w:rsid w:val="00B73237"/>
    <w:rPr>
      <w:sz w:val="21"/>
      <w:szCs w:val="21"/>
    </w:rPr>
  </w:style>
  <w:style w:type="character" w:customStyle="1" w:styleId="Char1">
    <w:name w:val="批注文字 Char1"/>
    <w:link w:val="a5"/>
    <w:semiHidden/>
    <w:locked/>
    <w:rsid w:val="00B73237"/>
    <w:rPr>
      <w:rFonts w:ascii="Times New Roman" w:eastAsia="宋体" w:hAnsi="Times New Roman" w:cs="Times New Roman"/>
      <w:szCs w:val="24"/>
    </w:rPr>
  </w:style>
  <w:style w:type="character" w:styleId="a7">
    <w:name w:val="Hyperlink"/>
    <w:basedOn w:val="a0"/>
    <w:uiPriority w:val="99"/>
    <w:semiHidden/>
    <w:unhideWhenUsed/>
    <w:rsid w:val="00B73237"/>
    <w:rPr>
      <w:color w:val="0000FF"/>
      <w:u w:val="single"/>
    </w:rPr>
  </w:style>
  <w:style w:type="paragraph" w:styleId="a8">
    <w:name w:val="Balloon Text"/>
    <w:basedOn w:val="a"/>
    <w:link w:val="Char3"/>
    <w:uiPriority w:val="99"/>
    <w:semiHidden/>
    <w:unhideWhenUsed/>
    <w:rsid w:val="00B73237"/>
    <w:pPr>
      <w:spacing w:line="240" w:lineRule="auto"/>
    </w:pPr>
    <w:rPr>
      <w:sz w:val="18"/>
      <w:szCs w:val="18"/>
    </w:rPr>
  </w:style>
  <w:style w:type="character" w:customStyle="1" w:styleId="Char3">
    <w:name w:val="批注框文本 Char"/>
    <w:basedOn w:val="a0"/>
    <w:link w:val="a8"/>
    <w:uiPriority w:val="99"/>
    <w:semiHidden/>
    <w:rsid w:val="00B73237"/>
    <w:rPr>
      <w:rFonts w:ascii="Times New Roman" w:eastAsia="宋体" w:hAnsi="Times New Roman" w:cs="Times New Roman"/>
      <w:sz w:val="18"/>
      <w:szCs w:val="18"/>
    </w:rPr>
  </w:style>
  <w:style w:type="paragraph" w:styleId="a9">
    <w:name w:val="annotation subject"/>
    <w:basedOn w:val="a5"/>
    <w:next w:val="a5"/>
    <w:link w:val="Char4"/>
    <w:uiPriority w:val="99"/>
    <w:semiHidden/>
    <w:unhideWhenUsed/>
    <w:rsid w:val="0014121F"/>
    <w:rPr>
      <w:b/>
      <w:bCs/>
    </w:rPr>
  </w:style>
  <w:style w:type="character" w:customStyle="1" w:styleId="Char4">
    <w:name w:val="批注主题 Char"/>
    <w:basedOn w:val="Char1"/>
    <w:link w:val="a9"/>
    <w:uiPriority w:val="99"/>
    <w:semiHidden/>
    <w:rsid w:val="0014121F"/>
    <w:rPr>
      <w:b/>
      <w:bCs/>
    </w:rPr>
  </w:style>
</w:styles>
</file>

<file path=word/webSettings.xml><?xml version="1.0" encoding="utf-8"?>
<w:webSettings xmlns:r="http://schemas.openxmlformats.org/officeDocument/2006/relationships" xmlns:w="http://schemas.openxmlformats.org/wordprocessingml/2006/main">
  <w:divs>
    <w:div w:id="1565143671">
      <w:bodyDiv w:val="1"/>
      <w:marLeft w:val="0"/>
      <w:marRight w:val="0"/>
      <w:marTop w:val="0"/>
      <w:marBottom w:val="0"/>
      <w:divBdr>
        <w:top w:val="none" w:sz="0" w:space="0" w:color="auto"/>
        <w:left w:val="none" w:sz="0" w:space="0" w:color="auto"/>
        <w:bottom w:val="none" w:sz="0" w:space="0" w:color="auto"/>
        <w:right w:val="none" w:sz="0" w:space="0" w:color="auto"/>
      </w:divBdr>
    </w:div>
    <w:div w:id="192322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Administrator</cp:lastModifiedBy>
  <cp:revision>14</cp:revision>
  <cp:lastPrinted>2016-08-22T02:45:00Z</cp:lastPrinted>
  <dcterms:created xsi:type="dcterms:W3CDTF">2016-08-20T12:16:00Z</dcterms:created>
  <dcterms:modified xsi:type="dcterms:W3CDTF">2016-08-22T07:14:00Z</dcterms:modified>
</cp:coreProperties>
</file>