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3E1A9" w14:textId="77777777" w:rsidR="00274AE9" w:rsidRDefault="009E2004" w:rsidP="009E2004">
      <w:pPr>
        <w:pStyle w:val="aa"/>
        <w:spacing w:line="360" w:lineRule="auto"/>
        <w:ind w:firstLine="480"/>
        <w:jc w:val="left"/>
        <w:rPr>
          <w:rFonts w:ascii="仿宋" w:eastAsia="仿宋" w:hAnsi="仿宋"/>
          <w:sz w:val="24"/>
          <w:szCs w:val="24"/>
        </w:rPr>
      </w:pPr>
      <w:r>
        <w:rPr>
          <w:sz w:val="24"/>
          <w:szCs w:val="24"/>
        </w:rPr>
        <w:t>附件：</w:t>
      </w:r>
      <w:r>
        <w:rPr>
          <w:rFonts w:ascii="仿宋" w:eastAsia="仿宋" w:hAnsi="仿宋" w:hint="eastAsia"/>
          <w:sz w:val="24"/>
          <w:szCs w:val="24"/>
        </w:rPr>
        <w:t>食品农产品认证信息系统V2.5升级改造项目</w:t>
      </w:r>
    </w:p>
    <w:p w14:paraId="241D52C6" w14:textId="5F2E0D2C" w:rsidR="00274AE9" w:rsidRPr="00821473" w:rsidRDefault="00274AE9">
      <w:pPr>
        <w:pStyle w:val="aa"/>
        <w:spacing w:line="360" w:lineRule="auto"/>
        <w:ind w:firstLine="480"/>
        <w:jc w:val="center"/>
        <w:rPr>
          <w:sz w:val="24"/>
          <w:szCs w:val="24"/>
        </w:rPr>
        <w:sectPr w:rsidR="00274AE9" w:rsidRPr="00821473">
          <w:headerReference w:type="even" r:id="rId9"/>
          <w:headerReference w:type="default" r:id="rId10"/>
          <w:footerReference w:type="even" r:id="rId11"/>
          <w:footerReference w:type="default" r:id="rId12"/>
          <w:headerReference w:type="first" r:id="rId13"/>
          <w:footerReference w:type="first" r:id="rId14"/>
          <w:pgSz w:w="11907" w:h="16839"/>
          <w:pgMar w:top="1134" w:right="1797" w:bottom="1440" w:left="1797" w:header="851" w:footer="992" w:gutter="0"/>
          <w:pgNumType w:start="0"/>
          <w:cols w:space="425"/>
          <w:titlePg/>
          <w:docGrid w:type="lines" w:linePitch="312"/>
        </w:sectPr>
      </w:pPr>
    </w:p>
    <w:p w14:paraId="13FD364C" w14:textId="77777777" w:rsidR="00274AE9" w:rsidRDefault="00B74FC5">
      <w:pPr>
        <w:pStyle w:val="1"/>
        <w:spacing w:before="0" w:beforeAutospacing="0" w:after="0" w:afterAutospacing="0"/>
        <w:rPr>
          <w:sz w:val="32"/>
          <w:szCs w:val="32"/>
        </w:rPr>
      </w:pPr>
      <w:bookmarkStart w:id="0" w:name="_Toc463772546"/>
      <w:r>
        <w:rPr>
          <w:rFonts w:hint="eastAsia"/>
          <w:sz w:val="32"/>
          <w:szCs w:val="32"/>
        </w:rPr>
        <w:lastRenderedPageBreak/>
        <w:t>第</w:t>
      </w:r>
      <w:r>
        <w:rPr>
          <w:sz w:val="32"/>
          <w:szCs w:val="32"/>
        </w:rPr>
        <w:t>1</w:t>
      </w:r>
      <w:r>
        <w:rPr>
          <w:rFonts w:hint="eastAsia"/>
          <w:sz w:val="32"/>
          <w:szCs w:val="32"/>
        </w:rPr>
        <w:t>章建设目标</w:t>
      </w:r>
      <w:bookmarkEnd w:id="0"/>
    </w:p>
    <w:p w14:paraId="7418B635" w14:textId="77777777" w:rsidR="00274AE9" w:rsidRDefault="00B74FC5">
      <w:pPr>
        <w:pStyle w:val="2"/>
        <w:spacing w:before="0" w:beforeAutospacing="0" w:after="0" w:afterAutospacing="0"/>
        <w:rPr>
          <w:sz w:val="28"/>
          <w:szCs w:val="28"/>
        </w:rPr>
      </w:pPr>
      <w:bookmarkStart w:id="1" w:name="_Toc463772547"/>
      <w:bookmarkStart w:id="2" w:name="OLE_LINK3"/>
      <w:r>
        <w:rPr>
          <w:rFonts w:hint="eastAsia"/>
          <w:sz w:val="28"/>
          <w:szCs w:val="28"/>
        </w:rPr>
        <w:t>1.1</w:t>
      </w:r>
      <w:r>
        <w:rPr>
          <w:rFonts w:hint="eastAsia"/>
          <w:sz w:val="28"/>
          <w:szCs w:val="28"/>
        </w:rPr>
        <w:t>背景</w:t>
      </w:r>
      <w:bookmarkEnd w:id="1"/>
    </w:p>
    <w:p w14:paraId="7312FCB9"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1</w:t>
      </w:r>
      <w:r>
        <w:rPr>
          <w:rFonts w:asciiTheme="minorHAnsi" w:eastAsiaTheme="minorEastAsia" w:hAnsiTheme="minorHAnsi" w:cstheme="minorBidi" w:hint="eastAsia"/>
          <w:sz w:val="24"/>
        </w:rPr>
        <w:t>）政策背景</w:t>
      </w:r>
    </w:p>
    <w:p w14:paraId="3A762D95"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认监委“十三五”规划提出全面服务经济社会发展，促进食品农产品认证。对通过信息化手段进一步助力业务部门提升食品农产品认证加速全面发展提出了更高的要求。</w:t>
      </w:r>
    </w:p>
    <w:p w14:paraId="62BF8804"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2</w:t>
      </w:r>
      <w:r>
        <w:rPr>
          <w:rFonts w:asciiTheme="minorHAnsi" w:eastAsiaTheme="minorEastAsia" w:hAnsiTheme="minorHAnsi" w:cstheme="minorBidi" w:hint="eastAsia"/>
          <w:sz w:val="24"/>
        </w:rPr>
        <w:t>）技术背景</w:t>
      </w:r>
    </w:p>
    <w:p w14:paraId="68D1E7F4"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随着互联网技术发展日趋成熟、依托大数据技术、云计算技术、多屏技术进行全新信息化系统改造与建设，对于进一步提升业务数据贯通融合、增加系统运行安全性与稳定性、全面提升用户体验，提供稳定可靠的技术保证。</w:t>
      </w:r>
    </w:p>
    <w:p w14:paraId="57BC6810" w14:textId="77777777" w:rsidR="00274AE9" w:rsidRDefault="00B74FC5">
      <w:pPr>
        <w:pStyle w:val="2"/>
        <w:spacing w:before="0" w:beforeAutospacing="0" w:after="0" w:afterAutospacing="0"/>
        <w:rPr>
          <w:sz w:val="28"/>
          <w:szCs w:val="28"/>
        </w:rPr>
      </w:pPr>
      <w:bookmarkStart w:id="3" w:name="_Toc463772548"/>
      <w:r>
        <w:rPr>
          <w:rFonts w:hint="eastAsia"/>
          <w:sz w:val="28"/>
          <w:szCs w:val="28"/>
        </w:rPr>
        <w:t>1.2</w:t>
      </w:r>
      <w:r>
        <w:rPr>
          <w:rFonts w:hint="eastAsia"/>
          <w:sz w:val="28"/>
          <w:szCs w:val="28"/>
        </w:rPr>
        <w:t>目标</w:t>
      </w:r>
      <w:bookmarkEnd w:id="3"/>
    </w:p>
    <w:p w14:paraId="71F10148"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sz w:val="24"/>
        </w:rPr>
        <w:t>1</w:t>
      </w:r>
      <w:r>
        <w:rPr>
          <w:rFonts w:asciiTheme="minorHAnsi" w:eastAsiaTheme="minorEastAsia" w:hAnsiTheme="minorHAnsi" w:cstheme="minorBidi" w:hint="eastAsia"/>
          <w:sz w:val="24"/>
        </w:rPr>
        <w:t>）性能优化体验提升</w:t>
      </w:r>
    </w:p>
    <w:p w14:paraId="45CB0E55"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对软、硬件整体架构进行性能优化，结合互联网下的信息化特性，全面对系统性能和用户体验改造升级。</w:t>
      </w:r>
    </w:p>
    <w:bookmarkEnd w:id="2"/>
    <w:p w14:paraId="19F1B15E"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sz w:val="24"/>
        </w:rPr>
        <w:t>2</w:t>
      </w:r>
      <w:r>
        <w:rPr>
          <w:rFonts w:asciiTheme="minorHAnsi" w:eastAsiaTheme="minorEastAsia" w:hAnsiTheme="minorHAnsi" w:cstheme="minorBidi" w:hint="eastAsia"/>
          <w:sz w:val="24"/>
        </w:rPr>
        <w:t>）优化食品农产品认证信息化服务能力</w:t>
      </w:r>
    </w:p>
    <w:p w14:paraId="682E187F"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在认监委统一协调下，促进数据融会贯通、扩展数据接口，绘制相关机构画像提供多维度认证机构查询服务，促进建立具有公信力的认证服务，进一步支撑规范食品农产品相关认证规范性建设。</w:t>
      </w:r>
    </w:p>
    <w:p w14:paraId="4B6EA690"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sz w:val="24"/>
        </w:rPr>
        <w:t>3</w:t>
      </w:r>
      <w:r>
        <w:rPr>
          <w:rFonts w:asciiTheme="minorHAnsi" w:eastAsiaTheme="minorEastAsia" w:hAnsiTheme="minorHAnsi" w:cstheme="minorBidi" w:hint="eastAsia"/>
          <w:sz w:val="24"/>
        </w:rPr>
        <w:t>）推进认证监管精准化能力</w:t>
      </w:r>
    </w:p>
    <w:p w14:paraId="6EF8C7C3" w14:textId="77777777" w:rsidR="00274AE9" w:rsidRDefault="00B74FC5">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依托大数据中心，对食品农产品认证活动进行综合预警模型建设，初步建立事中事后的精准监管模型。</w:t>
      </w:r>
    </w:p>
    <w:p w14:paraId="591481CB" w14:textId="77777777" w:rsidR="00274AE9" w:rsidRDefault="00274AE9">
      <w:pPr>
        <w:pStyle w:val="110"/>
        <w:spacing w:line="360" w:lineRule="auto"/>
        <w:ind w:firstLine="480"/>
        <w:rPr>
          <w:rFonts w:ascii="Times New Roman" w:eastAsia="宋体" w:hAnsi="Times New Roman" w:cs="Times New Roman"/>
          <w:sz w:val="24"/>
          <w:szCs w:val="24"/>
        </w:rPr>
      </w:pPr>
      <w:bookmarkStart w:id="4" w:name="OLE_LINK1"/>
      <w:bookmarkStart w:id="5" w:name="OLE_LINK2"/>
    </w:p>
    <w:p w14:paraId="02C42FA0" w14:textId="77777777" w:rsidR="00274AE9" w:rsidRDefault="00B74FC5">
      <w:pPr>
        <w:pStyle w:val="2"/>
        <w:spacing w:before="0" w:beforeAutospacing="0" w:after="0" w:afterAutospacing="0"/>
        <w:rPr>
          <w:sz w:val="28"/>
          <w:szCs w:val="28"/>
        </w:rPr>
      </w:pPr>
      <w:bookmarkStart w:id="6" w:name="_Toc463772549"/>
      <w:r>
        <w:rPr>
          <w:rFonts w:hint="eastAsia"/>
          <w:sz w:val="28"/>
          <w:szCs w:val="28"/>
        </w:rPr>
        <w:t xml:space="preserve">1.2 </w:t>
      </w:r>
      <w:r>
        <w:rPr>
          <w:rFonts w:hint="eastAsia"/>
          <w:sz w:val="28"/>
          <w:szCs w:val="28"/>
        </w:rPr>
        <w:t>业务相关方</w:t>
      </w:r>
      <w:bookmarkEnd w:id="6"/>
    </w:p>
    <w:p w14:paraId="3B63CFA9"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系统业务相关方主要包括：质检总局、认监委、地方两局、认可中心、认证认可协会、认证机构、持认证认可证书信息的企业、通过认证认可标准的产品、销售认证认可范围内产品经销商及社会公众（消费者）。</w:t>
      </w:r>
    </w:p>
    <w:p w14:paraId="7F226B9F" w14:textId="77777777" w:rsidR="00274AE9" w:rsidRDefault="00274AE9">
      <w:pPr>
        <w:pStyle w:val="110"/>
        <w:spacing w:line="360" w:lineRule="auto"/>
        <w:ind w:firstLine="480"/>
        <w:rPr>
          <w:rFonts w:ascii="Times New Roman" w:eastAsia="宋体" w:hAnsi="Times New Roman" w:cs="Times New Roman"/>
          <w:sz w:val="24"/>
          <w:szCs w:val="24"/>
        </w:rPr>
      </w:pPr>
    </w:p>
    <w:p w14:paraId="6687B2D0" w14:textId="77777777" w:rsidR="00274AE9" w:rsidRDefault="00B74FC5">
      <w:pPr>
        <w:pStyle w:val="1H1Heading0R1H11h1Level1TopicHeadingSectionHea2"/>
        <w:spacing w:before="0" w:beforeAutospacing="0" w:after="0" w:afterAutospacing="0" w:line="360" w:lineRule="auto"/>
        <w:rPr>
          <w:rFonts w:ascii="宋体" w:eastAsia="宋体" w:hAnsi="宋体"/>
          <w:b w:val="0"/>
        </w:rPr>
      </w:pPr>
      <w:bookmarkStart w:id="7" w:name="_Toc453916405"/>
      <w:bookmarkStart w:id="8" w:name="_Toc463772550"/>
      <w:bookmarkStart w:id="9" w:name="OLE_LINK7"/>
      <w:r>
        <w:rPr>
          <w:rFonts w:hint="eastAsia"/>
          <w:szCs w:val="32"/>
        </w:rPr>
        <w:lastRenderedPageBreak/>
        <w:t>第</w:t>
      </w:r>
      <w:r>
        <w:rPr>
          <w:rFonts w:hint="eastAsia"/>
          <w:szCs w:val="32"/>
        </w:rPr>
        <w:t xml:space="preserve"> 2 </w:t>
      </w:r>
      <w:r>
        <w:rPr>
          <w:rFonts w:hint="eastAsia"/>
          <w:szCs w:val="32"/>
        </w:rPr>
        <w:t>章</w:t>
      </w:r>
      <w:bookmarkStart w:id="10" w:name="_Toc248651676"/>
      <w:bookmarkStart w:id="11" w:name="_Toc308108386"/>
      <w:bookmarkStart w:id="12" w:name="_Toc331178395"/>
      <w:bookmarkStart w:id="13" w:name="_Toc340822633"/>
      <w:bookmarkStart w:id="14" w:name="_Toc347145269"/>
      <w:bookmarkStart w:id="15" w:name="_Toc4989"/>
      <w:bookmarkEnd w:id="7"/>
      <w:r>
        <w:rPr>
          <w:rFonts w:ascii="宋体" w:eastAsia="宋体" w:hAnsi="宋体" w:hint="eastAsia"/>
          <w:b w:val="0"/>
        </w:rPr>
        <w:t>业务需求</w:t>
      </w:r>
      <w:bookmarkEnd w:id="10"/>
      <w:bookmarkEnd w:id="11"/>
      <w:bookmarkEnd w:id="12"/>
      <w:bookmarkEnd w:id="13"/>
      <w:bookmarkEnd w:id="14"/>
      <w:r>
        <w:rPr>
          <w:rFonts w:ascii="宋体" w:eastAsia="宋体" w:hAnsi="宋体" w:hint="eastAsia"/>
          <w:b w:val="0"/>
        </w:rPr>
        <w:t>概述</w:t>
      </w:r>
      <w:bookmarkEnd w:id="8"/>
      <w:bookmarkEnd w:id="15"/>
    </w:p>
    <w:p w14:paraId="7EE3BFBB" w14:textId="77777777" w:rsidR="00274AE9" w:rsidRDefault="00B74FC5">
      <w:pPr>
        <w:pStyle w:val="2"/>
        <w:spacing w:before="0" w:beforeAutospacing="0" w:after="0" w:afterAutospacing="0"/>
        <w:rPr>
          <w:sz w:val="28"/>
          <w:szCs w:val="28"/>
        </w:rPr>
      </w:pPr>
      <w:bookmarkStart w:id="16" w:name="_Toc463772551"/>
      <w:bookmarkStart w:id="17" w:name="_Toc453916406"/>
      <w:bookmarkEnd w:id="9"/>
      <w:r>
        <w:rPr>
          <w:rFonts w:hint="eastAsia"/>
          <w:sz w:val="28"/>
          <w:szCs w:val="28"/>
        </w:rPr>
        <w:t>2.1</w:t>
      </w:r>
      <w:r>
        <w:rPr>
          <w:rFonts w:hint="eastAsia"/>
          <w:sz w:val="28"/>
          <w:szCs w:val="28"/>
        </w:rPr>
        <w:t>业务概述</w:t>
      </w:r>
      <w:bookmarkEnd w:id="16"/>
      <w:bookmarkEnd w:id="17"/>
    </w:p>
    <w:p w14:paraId="023F77E7"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主要分为两个方面的升级改造：</w:t>
      </w:r>
    </w:p>
    <w:p w14:paraId="57E77BE9" w14:textId="77777777" w:rsidR="00274AE9" w:rsidRDefault="00B74FC5">
      <w:pPr>
        <w:pStyle w:val="110"/>
        <w:numPr>
          <w:ilvl w:val="0"/>
          <w:numId w:val="2"/>
        </w:num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为了适应满足有机认证等自愿性农产品认证业务的发展需求，提出符合现行系统业务改造需求；</w:t>
      </w:r>
    </w:p>
    <w:p w14:paraId="66896CD1" w14:textId="77777777" w:rsidR="00274AE9" w:rsidRDefault="00B74FC5">
      <w:pPr>
        <w:pStyle w:val="110"/>
        <w:numPr>
          <w:ilvl w:val="0"/>
          <w:numId w:val="2"/>
        </w:num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随着互联网技术趋于成熟，提出基于大数据技术解决包括性能改造、用户体验提升等功能与非功能改造需求</w:t>
      </w:r>
    </w:p>
    <w:p w14:paraId="4120703B" w14:textId="77777777" w:rsidR="00274AE9" w:rsidRDefault="00B74FC5">
      <w:pPr>
        <w:pStyle w:val="2"/>
        <w:spacing w:before="0" w:beforeAutospacing="0" w:after="0" w:afterAutospacing="0"/>
        <w:rPr>
          <w:sz w:val="28"/>
          <w:szCs w:val="28"/>
        </w:rPr>
      </w:pPr>
      <w:bookmarkStart w:id="18" w:name="_Toc463772552"/>
      <w:bookmarkStart w:id="19" w:name="_Toc453916408"/>
      <w:bookmarkStart w:id="20" w:name="OLE_LINK6"/>
      <w:r>
        <w:rPr>
          <w:rFonts w:hint="eastAsia"/>
          <w:sz w:val="28"/>
          <w:szCs w:val="28"/>
        </w:rPr>
        <w:t>2.</w:t>
      </w:r>
      <w:r>
        <w:rPr>
          <w:sz w:val="28"/>
          <w:szCs w:val="28"/>
        </w:rPr>
        <w:t>2</w:t>
      </w:r>
      <w:r>
        <w:rPr>
          <w:rFonts w:hint="eastAsia"/>
          <w:sz w:val="28"/>
          <w:szCs w:val="28"/>
        </w:rPr>
        <w:t>改造功能构架图</w:t>
      </w:r>
      <w:bookmarkEnd w:id="18"/>
    </w:p>
    <w:p w14:paraId="147E6D44" w14:textId="77777777" w:rsidR="00274AE9" w:rsidRDefault="00B74FC5">
      <w:pPr>
        <w:widowControl/>
        <w:spacing w:line="360" w:lineRule="auto"/>
        <w:jc w:val="left"/>
      </w:pPr>
      <w:r>
        <w:rPr>
          <w:rFonts w:hint="eastAsia"/>
          <w:noProof/>
        </w:rPr>
        <w:drawing>
          <wp:inline distT="0" distB="0" distL="114300" distR="114300" wp14:anchorId="5192E72A" wp14:editId="0BBB16B2">
            <wp:extent cx="5781675" cy="1673860"/>
            <wp:effectExtent l="0" t="0" r="0" b="2540"/>
            <wp:docPr id="1" name="图片 1" descr="RB4U(]E(_]FLEKSKMF1X99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B4U(]E(_]FLEKSKMF1X99Y"/>
                    <pic:cNvPicPr>
                      <a:picLocks noChangeAspect="1"/>
                    </pic:cNvPicPr>
                  </pic:nvPicPr>
                  <pic:blipFill>
                    <a:blip r:embed="rId15"/>
                    <a:stretch>
                      <a:fillRect/>
                    </a:stretch>
                  </pic:blipFill>
                  <pic:spPr>
                    <a:xfrm>
                      <a:off x="0" y="0"/>
                      <a:ext cx="5781675" cy="1673860"/>
                    </a:xfrm>
                    <a:prstGeom prst="rect">
                      <a:avLst/>
                    </a:prstGeom>
                  </pic:spPr>
                </pic:pic>
              </a:graphicData>
            </a:graphic>
          </wp:inline>
        </w:drawing>
      </w:r>
    </w:p>
    <w:p w14:paraId="51327769" w14:textId="77777777" w:rsidR="00274AE9" w:rsidRDefault="00274AE9">
      <w:pPr>
        <w:widowControl/>
        <w:spacing w:line="360" w:lineRule="auto"/>
        <w:jc w:val="left"/>
      </w:pPr>
    </w:p>
    <w:p w14:paraId="181BC958" w14:textId="77777777" w:rsidR="00274AE9" w:rsidRDefault="00B74FC5">
      <w:pPr>
        <w:pStyle w:val="1"/>
        <w:spacing w:before="0" w:beforeAutospacing="0" w:after="0" w:afterAutospacing="0"/>
        <w:rPr>
          <w:sz w:val="32"/>
          <w:szCs w:val="32"/>
        </w:rPr>
      </w:pPr>
      <w:bookmarkStart w:id="21" w:name="_Toc463772553"/>
      <w:r>
        <w:rPr>
          <w:rFonts w:hint="eastAsia"/>
          <w:sz w:val="32"/>
          <w:szCs w:val="32"/>
        </w:rPr>
        <w:t>第</w:t>
      </w:r>
      <w:r>
        <w:rPr>
          <w:rFonts w:hint="eastAsia"/>
          <w:sz w:val="32"/>
          <w:szCs w:val="32"/>
        </w:rPr>
        <w:t xml:space="preserve"> 3 </w:t>
      </w:r>
      <w:r>
        <w:rPr>
          <w:rFonts w:hint="eastAsia"/>
          <w:sz w:val="32"/>
          <w:szCs w:val="32"/>
        </w:rPr>
        <w:t>章</w:t>
      </w:r>
      <w:r>
        <w:rPr>
          <w:rFonts w:ascii="宋体" w:eastAsia="宋体" w:hAnsi="宋体" w:cs="宋体" w:hint="eastAsia"/>
          <w:b w:val="0"/>
          <w:sz w:val="32"/>
          <w:szCs w:val="20"/>
        </w:rPr>
        <w:t>需求概要</w:t>
      </w:r>
      <w:bookmarkEnd w:id="21"/>
    </w:p>
    <w:p w14:paraId="7D07F268" w14:textId="77777777" w:rsidR="00274AE9" w:rsidRDefault="00B74FC5">
      <w:pPr>
        <w:pStyle w:val="2"/>
        <w:spacing w:before="0" w:beforeAutospacing="0" w:after="0" w:afterAutospacing="0"/>
        <w:rPr>
          <w:color w:val="000000" w:themeColor="text1"/>
          <w:sz w:val="28"/>
          <w:szCs w:val="28"/>
        </w:rPr>
      </w:pPr>
      <w:bookmarkStart w:id="22" w:name="_Toc463772554"/>
      <w:bookmarkStart w:id="23" w:name="OLE_LINK9"/>
      <w:r>
        <w:rPr>
          <w:rFonts w:hint="eastAsia"/>
          <w:sz w:val="28"/>
          <w:szCs w:val="28"/>
        </w:rPr>
        <w:t>3.</w:t>
      </w:r>
      <w:bookmarkStart w:id="24" w:name="OLE_LINK8"/>
      <w:bookmarkStart w:id="25" w:name="_Toc31175"/>
      <w:bookmarkEnd w:id="19"/>
      <w:r>
        <w:rPr>
          <w:rFonts w:hint="eastAsia"/>
          <w:color w:val="000000" w:themeColor="text1"/>
          <w:sz w:val="28"/>
          <w:szCs w:val="28"/>
        </w:rPr>
        <w:t>1</w:t>
      </w:r>
      <w:bookmarkEnd w:id="24"/>
      <w:bookmarkEnd w:id="25"/>
      <w:r>
        <w:rPr>
          <w:rFonts w:hint="eastAsia"/>
          <w:color w:val="000000" w:themeColor="text1"/>
          <w:sz w:val="28"/>
          <w:szCs w:val="28"/>
        </w:rPr>
        <w:t>性能综合改造</w:t>
      </w:r>
      <w:bookmarkEnd w:id="22"/>
    </w:p>
    <w:p w14:paraId="34EB7DE3" w14:textId="77777777" w:rsidR="00274AE9" w:rsidRDefault="00B74FC5">
      <w:pPr>
        <w:pStyle w:val="110"/>
        <w:spacing w:line="360" w:lineRule="auto"/>
        <w:ind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3.1.1</w:t>
      </w:r>
      <w:r>
        <w:rPr>
          <w:rFonts w:ascii="Times New Roman" w:eastAsia="宋体" w:hAnsi="Times New Roman" w:cs="Times New Roman" w:hint="eastAsia"/>
          <w:color w:val="000000" w:themeColor="text1"/>
          <w:sz w:val="24"/>
          <w:szCs w:val="24"/>
        </w:rPr>
        <w:t>主要问题分析</w:t>
      </w:r>
    </w:p>
    <w:p w14:paraId="49493BEA" w14:textId="77777777" w:rsidR="00274AE9" w:rsidRDefault="00B74FC5">
      <w:pPr>
        <w:pStyle w:val="110"/>
        <w:spacing w:line="360" w:lineRule="auto"/>
        <w:ind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）现行系统存在有机码上传耗时长、正常数据上传不成功、系统无法及时反应的现象。有机码上传存储数据量过大、单表数据量过大（单表最大超过</w:t>
      </w:r>
      <w:r>
        <w:rPr>
          <w:rFonts w:ascii="Times New Roman" w:eastAsia="宋体" w:hAnsi="Times New Roman" w:cs="Times New Roman" w:hint="eastAsia"/>
          <w:color w:val="000000" w:themeColor="text1"/>
          <w:sz w:val="24"/>
          <w:szCs w:val="24"/>
        </w:rPr>
        <w:t>10</w:t>
      </w:r>
      <w:r>
        <w:rPr>
          <w:rFonts w:ascii="Times New Roman" w:eastAsia="宋体" w:hAnsi="Times New Roman" w:cs="Times New Roman" w:hint="eastAsia"/>
          <w:color w:val="000000" w:themeColor="text1"/>
          <w:sz w:val="24"/>
          <w:szCs w:val="24"/>
        </w:rPr>
        <w:t>亿条）是不可避免的客观因素，除此之外硬件升级数据存储分表原则、单线程运行方式、上传校验运算规则等也是重要的性能改造点。</w:t>
      </w:r>
    </w:p>
    <w:p w14:paraId="198C60AB"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现行系统有机码备案功能页面无法获取批次上传过程反馈信息，系统只能提供有机码上传完成之后的结果信息（成功、失败、数据校验错误等标志信息）。因此批量备案功能每次执行时间较长，用户无法及时获取上传进度或者排队情况以及有机码上传预测等信息，用户体验有很大的提升空间。</w:t>
      </w:r>
    </w:p>
    <w:p w14:paraId="39653FBC"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3.1.2</w:t>
      </w:r>
      <w:r>
        <w:rPr>
          <w:rFonts w:ascii="Times New Roman" w:eastAsia="宋体" w:hAnsi="Times New Roman" w:cs="Times New Roman" w:hint="eastAsia"/>
          <w:sz w:val="24"/>
          <w:szCs w:val="24"/>
        </w:rPr>
        <w:t>改造原则</w:t>
      </w:r>
    </w:p>
    <w:p w14:paraId="7C4AF14D"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本次性能改造升级，需要在不影响业务正常处理的基础上，进行上传方式、</w:t>
      </w:r>
      <w:r>
        <w:rPr>
          <w:rFonts w:ascii="Times New Roman" w:eastAsia="宋体" w:hAnsi="Times New Roman" w:cs="Times New Roman" w:hint="eastAsia"/>
          <w:sz w:val="24"/>
          <w:szCs w:val="24"/>
        </w:rPr>
        <w:lastRenderedPageBreak/>
        <w:t>数据库架构设计、硬件部署等方面改造升级后，进行相同环境相同数据级别的性能与功能测试并进行一次以上路演，在确保业务一致性并有效提高性能参数的基础上发布修改内容。</w:t>
      </w:r>
      <w:r>
        <w:rPr>
          <w:rFonts w:ascii="Times New Roman" w:eastAsia="宋体" w:hAnsi="Times New Roman" w:cs="Times New Roman"/>
          <w:sz w:val="24"/>
          <w:szCs w:val="24"/>
        </w:rPr>
        <w:t>因此在测试以及上线预演等方面需要进行大量投入</w:t>
      </w:r>
      <w:r>
        <w:rPr>
          <w:rFonts w:ascii="Times New Roman" w:eastAsia="宋体" w:hAnsi="Times New Roman" w:cs="Times New Roman" w:hint="eastAsia"/>
          <w:sz w:val="24"/>
          <w:szCs w:val="24"/>
        </w:rPr>
        <w:t>。</w:t>
      </w:r>
    </w:p>
    <w:p w14:paraId="6218074A"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3.1.3</w:t>
      </w:r>
      <w:r>
        <w:rPr>
          <w:rFonts w:ascii="Times New Roman" w:eastAsia="宋体" w:hAnsi="Times New Roman" w:cs="Times New Roman" w:hint="eastAsia"/>
          <w:sz w:val="24"/>
          <w:szCs w:val="24"/>
        </w:rPr>
        <w:t>改造方案</w:t>
      </w:r>
    </w:p>
    <w:p w14:paraId="4EDC8683"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）硬件运行环境升级</w:t>
      </w:r>
    </w:p>
    <w:p w14:paraId="7D21274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对系统运行硬件环境和网络环境进行运行效能、安全性升级改造，并且根据目前固态硬盘在数据访问速度和数据安全保护等方面的优势，将数据存储更换为固态硬盘方式。</w:t>
      </w:r>
    </w:p>
    <w:p w14:paraId="7BEBD66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）数据存储分表策略调整</w:t>
      </w:r>
    </w:p>
    <w:p w14:paraId="218C4B7D"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目前存储有机码的数据表采取单纯按年分表存储机制，同一年所有机构上传有机码都存储在同一数据表中，以</w:t>
      </w:r>
      <w:r>
        <w:rPr>
          <w:rFonts w:ascii="Times New Roman" w:eastAsia="宋体" w:hAnsi="Times New Roman" w:cs="Times New Roman" w:hint="eastAsia"/>
          <w:sz w:val="24"/>
          <w:szCs w:val="24"/>
        </w:rPr>
        <w:t>2016</w:t>
      </w:r>
      <w:r>
        <w:rPr>
          <w:rFonts w:ascii="Times New Roman" w:eastAsia="宋体" w:hAnsi="Times New Roman" w:cs="Times New Roman" w:hint="eastAsia"/>
          <w:sz w:val="24"/>
          <w:szCs w:val="24"/>
        </w:rPr>
        <w:t>年委里，存储有机码的表中目前数据量已达到</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亿级别，这也是造成目前性能问题的主要因素。</w:t>
      </w:r>
    </w:p>
    <w:p w14:paraId="1E38C4D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有机码由</w:t>
      </w:r>
      <w:r>
        <w:rPr>
          <w:rFonts w:ascii="Times New Roman" w:eastAsia="宋体" w:hAnsi="Times New Roman" w:cs="Times New Roman" w:hint="eastAsia"/>
          <w:sz w:val="24"/>
          <w:szCs w:val="24"/>
        </w:rPr>
        <w:t>17</w:t>
      </w:r>
      <w:r>
        <w:rPr>
          <w:rFonts w:ascii="Times New Roman" w:eastAsia="宋体" w:hAnsi="Times New Roman" w:cs="Times New Roman" w:hint="eastAsia"/>
          <w:sz w:val="24"/>
          <w:szCs w:val="24"/>
        </w:rPr>
        <w:t>位数字组成，其中认证机构代码</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位</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认证标志发放年份代码</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位</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认证标志发放随机码</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位，不同机构对</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位随机码的处理方法不同，但是每家机构上传的同一批有机码的第</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位采用相同方式。</w:t>
      </w:r>
    </w:p>
    <w:p w14:paraId="02E3479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鉴于目前的情况采用新的存储分表机制（按年、按机构及有机码第六位分表。）将很大程度上提高有机码上传效率。即每家机构的有机码存储在</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张数据表中，比如</w:t>
      </w:r>
      <w:r>
        <w:rPr>
          <w:rFonts w:ascii="Times New Roman" w:eastAsia="宋体" w:hAnsi="Times New Roman" w:cs="Times New Roman" w:hint="eastAsia"/>
          <w:sz w:val="24"/>
          <w:szCs w:val="24"/>
        </w:rPr>
        <w:t>2016</w:t>
      </w:r>
      <w:r>
        <w:rPr>
          <w:rFonts w:ascii="Times New Roman" w:eastAsia="宋体" w:hAnsi="Times New Roman" w:cs="Times New Roman" w:hint="eastAsia"/>
          <w:sz w:val="24"/>
          <w:szCs w:val="24"/>
        </w:rPr>
        <w:t>年机构码位</w:t>
      </w:r>
      <w:r>
        <w:rPr>
          <w:rFonts w:ascii="Times New Roman" w:eastAsia="宋体" w:hAnsi="Times New Roman" w:cs="Times New Roman" w:hint="eastAsia"/>
          <w:sz w:val="24"/>
          <w:szCs w:val="24"/>
        </w:rPr>
        <w:t>123</w:t>
      </w:r>
      <w:r>
        <w:rPr>
          <w:rFonts w:ascii="Times New Roman" w:eastAsia="宋体" w:hAnsi="Times New Roman" w:cs="Times New Roman" w:hint="eastAsia"/>
          <w:sz w:val="24"/>
          <w:szCs w:val="24"/>
        </w:rPr>
        <w:t>的机构的有机码存储在</w:t>
      </w:r>
      <w:r>
        <w:rPr>
          <w:rFonts w:ascii="Times New Roman" w:eastAsia="宋体" w:hAnsi="Times New Roman" w:cs="Times New Roman" w:hint="eastAsia"/>
          <w:sz w:val="24"/>
          <w:szCs w:val="24"/>
        </w:rPr>
        <w:t>TORGANIC_NUMBER_123160</w:t>
      </w:r>
      <w:r>
        <w:rPr>
          <w:rFonts w:ascii="Times New Roman" w:eastAsia="宋体" w:hAnsi="Times New Roman" w:cs="Times New Roman" w:hint="eastAsia"/>
          <w:sz w:val="24"/>
          <w:szCs w:val="24"/>
        </w:rPr>
        <w:t>至</w:t>
      </w:r>
      <w:r>
        <w:rPr>
          <w:rFonts w:ascii="Times New Roman" w:eastAsia="宋体" w:hAnsi="Times New Roman" w:cs="Times New Roman" w:hint="eastAsia"/>
          <w:sz w:val="24"/>
          <w:szCs w:val="24"/>
        </w:rPr>
        <w:t>TORGANIC_NUMBER_123169</w:t>
      </w:r>
      <w:r>
        <w:rPr>
          <w:rFonts w:ascii="Times New Roman" w:eastAsia="宋体" w:hAnsi="Times New Roman" w:cs="Times New Roman" w:hint="eastAsia"/>
          <w:sz w:val="24"/>
          <w:szCs w:val="24"/>
        </w:rPr>
        <w:t>表中。上传有机码时，系统根据有机码的前六位判断写入到相应的数据表，查询时再根据有机码查询相应的数据表。</w:t>
      </w:r>
    </w:p>
    <w:p w14:paraId="643D3DA5"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）上传执行计划调整</w:t>
      </w:r>
    </w:p>
    <w:p w14:paraId="1C72D716"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目前有机码上传采用单机构单批次共用单一线程方式上传，单批次最大上传数量为</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万，上传时间为</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到</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个小时，结合</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万程度的企业比较集中的业务特点，本次多线程方式改造，将根据批次实际有机码数量制定线程使用机制，解决大数量批独占资源的现状，最大程度活用系统资源。</w:t>
      </w:r>
    </w:p>
    <w:p w14:paraId="7CB21FEF"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）上传进度体验综合改善</w:t>
      </w:r>
    </w:p>
    <w:p w14:paraId="588015D3"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在目前只回馈上传结果信息的基础之上，增加上传过程信息（开始上传前的等待时间预测、上传时长预测、完成进度百分比）的回馈，并且根据用户需求定制刷新频率以及通知方式（页面显示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短信提示）。</w:t>
      </w:r>
    </w:p>
    <w:p w14:paraId="44D21F30" w14:textId="77777777" w:rsidR="00274AE9" w:rsidRDefault="00274AE9">
      <w:pPr>
        <w:pStyle w:val="110"/>
        <w:spacing w:line="360" w:lineRule="auto"/>
        <w:ind w:firstLineChars="0" w:firstLine="0"/>
        <w:rPr>
          <w:rFonts w:ascii="Times New Roman" w:eastAsia="宋体" w:hAnsi="Times New Roman" w:cs="Times New Roman"/>
          <w:sz w:val="24"/>
          <w:szCs w:val="24"/>
        </w:rPr>
      </w:pPr>
    </w:p>
    <w:p w14:paraId="4C033E9E" w14:textId="77777777" w:rsidR="00274AE9" w:rsidRDefault="00B74FC5">
      <w:pPr>
        <w:pStyle w:val="2"/>
        <w:spacing w:before="0" w:beforeAutospacing="0" w:after="0" w:afterAutospacing="0"/>
        <w:rPr>
          <w:sz w:val="28"/>
          <w:szCs w:val="28"/>
        </w:rPr>
      </w:pPr>
      <w:bookmarkStart w:id="26" w:name="_Toc463772555"/>
      <w:r>
        <w:rPr>
          <w:rFonts w:hint="eastAsia"/>
          <w:sz w:val="28"/>
          <w:szCs w:val="28"/>
        </w:rPr>
        <w:lastRenderedPageBreak/>
        <w:t>3.2</w:t>
      </w:r>
      <w:r>
        <w:rPr>
          <w:rFonts w:hint="eastAsia"/>
          <w:sz w:val="28"/>
          <w:szCs w:val="28"/>
        </w:rPr>
        <w:t>认证活动风险预警</w:t>
      </w:r>
      <w:bookmarkEnd w:id="26"/>
    </w:p>
    <w:p w14:paraId="3386067F" w14:textId="77777777" w:rsidR="00274AE9" w:rsidRDefault="00B74FC5">
      <w:pPr>
        <w:spacing w:line="360" w:lineRule="auto"/>
        <w:rPr>
          <w:sz w:val="24"/>
        </w:rPr>
      </w:pPr>
      <w:r>
        <w:rPr>
          <w:rFonts w:hint="eastAsia"/>
          <w:sz w:val="24"/>
        </w:rPr>
        <w:t>依托大数据中心建设基础，初步建设以实现精准监管为目的的机构风险预警模型和认证活动风险预警模型；</w:t>
      </w:r>
    </w:p>
    <w:p w14:paraId="37B3FA79" w14:textId="77777777" w:rsidR="00274AE9" w:rsidRDefault="00B74FC5">
      <w:pPr>
        <w:spacing w:line="360" w:lineRule="auto"/>
      </w:pPr>
      <w:bookmarkStart w:id="27" w:name="_Toc463772556"/>
      <w:bookmarkStart w:id="28" w:name="_Toc27567"/>
      <w:bookmarkStart w:id="29" w:name="OLE_LINK15"/>
      <w:r>
        <w:rPr>
          <w:rFonts w:hint="eastAsia"/>
          <w:sz w:val="24"/>
        </w:rPr>
        <w:t xml:space="preserve">  1</w:t>
      </w:r>
      <w:r>
        <w:rPr>
          <w:rFonts w:hint="eastAsia"/>
          <w:sz w:val="24"/>
        </w:rPr>
        <w:t>）认证机构风险预警模型</w:t>
      </w:r>
      <w:bookmarkStart w:id="30" w:name="_Toc463772557"/>
      <w:bookmarkStart w:id="31" w:name="_Toc18169"/>
      <w:bookmarkEnd w:id="27"/>
      <w:bookmarkEnd w:id="28"/>
      <w:r>
        <w:rPr>
          <w:rFonts w:hint="eastAsia"/>
          <w:sz w:val="24"/>
        </w:rPr>
        <w:t>通过相关主流媒体舆情分析模型，</w:t>
      </w:r>
      <w:bookmarkEnd w:id="29"/>
      <w:r>
        <w:rPr>
          <w:rFonts w:hint="eastAsia"/>
          <w:sz w:val="24"/>
        </w:rPr>
        <w:t>实施监控有机获证企业的经营与销售违法舆论，建立风险发生原因识别，通过发证机构及其下所有发证企业的类似风险进行预警；</w:t>
      </w:r>
      <w:bookmarkEnd w:id="30"/>
      <w:bookmarkEnd w:id="31"/>
    </w:p>
    <w:p w14:paraId="0E9CC09D" w14:textId="77777777" w:rsidR="00274AE9" w:rsidRDefault="00B74FC5">
      <w:pPr>
        <w:spacing w:line="360" w:lineRule="auto"/>
        <w:rPr>
          <w:sz w:val="24"/>
        </w:rPr>
      </w:pPr>
      <w:r>
        <w:rPr>
          <w:rFonts w:hint="eastAsia"/>
          <w:sz w:val="24"/>
        </w:rPr>
        <w:t xml:space="preserve">   2</w:t>
      </w:r>
      <w:r>
        <w:rPr>
          <w:rFonts w:hint="eastAsia"/>
          <w:sz w:val="24"/>
        </w:rPr>
        <w:t>）认证活动风险预警模型</w:t>
      </w:r>
    </w:p>
    <w:p w14:paraId="2E95F38B" w14:textId="77777777" w:rsidR="00274AE9" w:rsidRDefault="00B74FC5">
      <w:pPr>
        <w:spacing w:line="360" w:lineRule="auto"/>
        <w:rPr>
          <w:sz w:val="24"/>
        </w:rPr>
      </w:pPr>
      <w:r>
        <w:rPr>
          <w:rFonts w:hint="eastAsia"/>
          <w:sz w:val="24"/>
        </w:rPr>
        <w:t>通过对有机种植投入品名录建立实施监控，建立相关影响农产品识别模型，对可能因投入品等因素引发的有机生产活动风险进行预警；</w:t>
      </w:r>
    </w:p>
    <w:p w14:paraId="49ACF14A" w14:textId="77777777" w:rsidR="00274AE9" w:rsidRDefault="00274AE9">
      <w:pPr>
        <w:spacing w:line="360" w:lineRule="auto"/>
        <w:rPr>
          <w:sz w:val="24"/>
        </w:rPr>
      </w:pPr>
    </w:p>
    <w:p w14:paraId="0AB17CE7" w14:textId="77777777" w:rsidR="00274AE9" w:rsidRDefault="00B74FC5">
      <w:pPr>
        <w:pStyle w:val="2"/>
        <w:spacing w:before="0" w:beforeAutospacing="0" w:after="0" w:afterAutospacing="0"/>
        <w:rPr>
          <w:sz w:val="28"/>
          <w:szCs w:val="28"/>
        </w:rPr>
      </w:pPr>
      <w:bookmarkStart w:id="32" w:name="_Toc463772558"/>
      <w:r>
        <w:rPr>
          <w:rFonts w:hint="eastAsia"/>
          <w:sz w:val="28"/>
          <w:szCs w:val="28"/>
        </w:rPr>
        <w:t>3.3</w:t>
      </w:r>
      <w:r>
        <w:rPr>
          <w:rFonts w:hint="eastAsia"/>
          <w:sz w:val="28"/>
          <w:szCs w:val="28"/>
        </w:rPr>
        <w:t>认证机构</w:t>
      </w:r>
      <w:bookmarkEnd w:id="32"/>
      <w:r>
        <w:rPr>
          <w:rFonts w:hint="eastAsia"/>
          <w:sz w:val="28"/>
          <w:szCs w:val="28"/>
        </w:rPr>
        <w:t>大数据画像（移动端）</w:t>
      </w:r>
    </w:p>
    <w:p w14:paraId="5611554D" w14:textId="77777777" w:rsidR="00274AE9" w:rsidRDefault="00B74FC5">
      <w:pPr>
        <w:spacing w:line="360" w:lineRule="auto"/>
        <w:ind w:firstLine="480"/>
        <w:rPr>
          <w:sz w:val="24"/>
        </w:rPr>
      </w:pPr>
      <w:r>
        <w:rPr>
          <w:rFonts w:hint="eastAsia"/>
          <w:sz w:val="24"/>
        </w:rPr>
        <w:t>基于认监委信息中心大数据中心数据基础，依托大数据画像技术，从基本信息、市场监管、认证活动、人员信息、相关公司等维度，对认证机构进行综合信息展示，建立食品农产品认证体系认证机构大数据画像；</w:t>
      </w:r>
    </w:p>
    <w:p w14:paraId="72024B54" w14:textId="77777777" w:rsidR="00274AE9" w:rsidRDefault="00B74FC5">
      <w:pPr>
        <w:pStyle w:val="110"/>
        <w:spacing w:line="360" w:lineRule="auto"/>
        <w:ind w:leftChars="200" w:left="420" w:firstLineChars="0" w:firstLine="0"/>
        <w:rPr>
          <w:rFonts w:ascii="Times New Roman" w:eastAsia="宋体" w:hAnsi="Times New Roman" w:cs="Times New Roman"/>
          <w:sz w:val="24"/>
          <w:szCs w:val="24"/>
        </w:rPr>
      </w:pPr>
      <w:bookmarkStart w:id="33" w:name="OLE_LINK11"/>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）认证机构综合信息画像；</w:t>
      </w:r>
    </w:p>
    <w:p w14:paraId="5D10C5FB" w14:textId="77777777" w:rsidR="00274AE9" w:rsidRDefault="00B74FC5">
      <w:pPr>
        <w:pStyle w:val="110"/>
        <w:spacing w:line="360" w:lineRule="auto"/>
        <w:ind w:leftChars="200" w:left="42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根据自愿性农</w:t>
      </w:r>
      <w:bookmarkStart w:id="34" w:name="OLE_LINK13"/>
      <w:r>
        <w:rPr>
          <w:rFonts w:ascii="Times New Roman" w:eastAsia="宋体" w:hAnsi="Times New Roman" w:cs="Times New Roman" w:hint="eastAsia"/>
          <w:sz w:val="24"/>
          <w:szCs w:val="24"/>
        </w:rPr>
        <w:t>业产品认证类别和范围进行逐级信息展开和查询公共，建立</w:t>
      </w:r>
      <w:bookmarkEnd w:id="34"/>
      <w:r>
        <w:rPr>
          <w:rFonts w:ascii="Times New Roman" w:eastAsia="宋体" w:hAnsi="Times New Roman" w:cs="Times New Roman" w:hint="eastAsia"/>
          <w:sz w:val="24"/>
          <w:szCs w:val="24"/>
        </w:rPr>
        <w:t>机构模型（认证业务资质、发证数量及其市场占有率，市场监管信息），绘制认证机构综合信息画像；</w:t>
      </w:r>
    </w:p>
    <w:p w14:paraId="678820BF" w14:textId="77777777" w:rsidR="00274AE9" w:rsidRDefault="00B74FC5">
      <w:pPr>
        <w:pStyle w:val="110"/>
        <w:numPr>
          <w:ilvl w:val="0"/>
          <w:numId w:val="3"/>
        </w:num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企业认证综合信息图谱</w:t>
      </w:r>
    </w:p>
    <w:p w14:paraId="6C5D352C" w14:textId="77777777" w:rsidR="00274AE9" w:rsidRDefault="00B74FC5">
      <w:pPr>
        <w:pStyle w:val="11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通过获证业企业查询为入口，关联此企业所有认证资质以及认证机构，以食品农产品认证为轴心，建立企业认证综合信息图谱；</w:t>
      </w:r>
      <w:bookmarkEnd w:id="33"/>
    </w:p>
    <w:p w14:paraId="4ECDC781" w14:textId="77777777" w:rsidR="00274AE9" w:rsidRDefault="00274AE9">
      <w:pPr>
        <w:pStyle w:val="110"/>
        <w:spacing w:line="360" w:lineRule="auto"/>
        <w:ind w:firstLineChars="0" w:firstLine="0"/>
        <w:rPr>
          <w:rFonts w:ascii="Times New Roman" w:eastAsia="宋体" w:hAnsi="Times New Roman" w:cs="Times New Roman"/>
          <w:sz w:val="24"/>
          <w:szCs w:val="24"/>
        </w:rPr>
      </w:pPr>
    </w:p>
    <w:p w14:paraId="476B76B4" w14:textId="77777777" w:rsidR="00274AE9" w:rsidRDefault="00274AE9">
      <w:pPr>
        <w:spacing w:line="360" w:lineRule="auto"/>
      </w:pPr>
      <w:bookmarkStart w:id="35" w:name="OLE_LINK37"/>
      <w:bookmarkStart w:id="36" w:name="OLE_LINK40"/>
    </w:p>
    <w:p w14:paraId="00B5C53D" w14:textId="77777777" w:rsidR="00274AE9" w:rsidRDefault="00B74FC5">
      <w:pPr>
        <w:pStyle w:val="2"/>
        <w:spacing w:before="0" w:beforeAutospacing="0" w:after="0" w:afterAutospacing="0"/>
        <w:rPr>
          <w:sz w:val="28"/>
          <w:szCs w:val="28"/>
        </w:rPr>
      </w:pPr>
      <w:bookmarkStart w:id="37" w:name="_Toc463772561"/>
      <w:bookmarkEnd w:id="35"/>
      <w:bookmarkEnd w:id="36"/>
      <w:r>
        <w:rPr>
          <w:rFonts w:hint="eastAsia"/>
          <w:sz w:val="28"/>
          <w:szCs w:val="28"/>
        </w:rPr>
        <w:t>3.</w:t>
      </w:r>
      <w:r>
        <w:rPr>
          <w:sz w:val="28"/>
          <w:szCs w:val="28"/>
        </w:rPr>
        <w:t>4</w:t>
      </w:r>
      <w:r>
        <w:rPr>
          <w:rFonts w:hint="eastAsia"/>
          <w:sz w:val="28"/>
          <w:szCs w:val="28"/>
        </w:rPr>
        <w:t>有机</w:t>
      </w:r>
      <w:bookmarkStart w:id="38" w:name="OLE_LINK41"/>
      <w:r>
        <w:rPr>
          <w:rFonts w:hint="eastAsia"/>
          <w:sz w:val="28"/>
          <w:szCs w:val="28"/>
        </w:rPr>
        <w:t>认证</w:t>
      </w:r>
      <w:bookmarkEnd w:id="38"/>
      <w:r>
        <w:rPr>
          <w:rFonts w:hint="eastAsia"/>
          <w:sz w:val="28"/>
          <w:szCs w:val="28"/>
        </w:rPr>
        <w:t>企业用户管理</w:t>
      </w:r>
      <w:bookmarkEnd w:id="37"/>
    </w:p>
    <w:p w14:paraId="585C7393" w14:textId="77777777" w:rsidR="00274AE9" w:rsidRDefault="00B74FC5">
      <w:pPr>
        <w:pStyle w:val="110"/>
        <w:spacing w:line="360" w:lineRule="auto"/>
        <w:ind w:firstLine="480"/>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）有机示范区服务开通功能</w:t>
      </w:r>
    </w:p>
    <w:p w14:paraId="6DCAB401" w14:textId="77777777" w:rsidR="00274AE9" w:rsidRDefault="00B74FC5">
      <w:pPr>
        <w:pStyle w:val="2"/>
        <w:spacing w:before="0" w:beforeAutospacing="0" w:after="0" w:afterAutospacing="0"/>
        <w:rPr>
          <w:rFonts w:ascii="Times New Roman" w:eastAsia="宋体" w:hAnsi="Times New Roman" w:cs="Times New Roman"/>
          <w:b w:val="0"/>
          <w:bCs w:val="0"/>
          <w:sz w:val="24"/>
          <w:szCs w:val="24"/>
        </w:rPr>
      </w:pPr>
      <w:bookmarkStart w:id="39" w:name="_Toc10768"/>
      <w:bookmarkStart w:id="40" w:name="_Toc463772562"/>
      <w:r>
        <w:rPr>
          <w:rFonts w:ascii="Times New Roman" w:eastAsia="宋体" w:hAnsi="Times New Roman" w:cs="Times New Roman" w:hint="eastAsia"/>
          <w:b w:val="0"/>
          <w:bCs w:val="0"/>
          <w:sz w:val="24"/>
          <w:szCs w:val="24"/>
        </w:rPr>
        <w:t>建</w:t>
      </w:r>
      <w:bookmarkStart w:id="41" w:name="OLE_LINK42"/>
      <w:r>
        <w:rPr>
          <w:rFonts w:ascii="Times New Roman" w:eastAsia="宋体" w:hAnsi="Times New Roman" w:cs="Times New Roman" w:hint="eastAsia"/>
          <w:b w:val="0"/>
          <w:bCs w:val="0"/>
          <w:sz w:val="24"/>
          <w:szCs w:val="24"/>
        </w:rPr>
        <w:t>成</w:t>
      </w:r>
      <w:bookmarkEnd w:id="41"/>
      <w:r>
        <w:rPr>
          <w:rFonts w:ascii="Times New Roman" w:eastAsia="宋体" w:hAnsi="Times New Roman" w:cs="Times New Roman" w:hint="eastAsia"/>
          <w:b w:val="0"/>
          <w:bCs w:val="0"/>
          <w:sz w:val="24"/>
          <w:szCs w:val="24"/>
        </w:rPr>
        <w:t>有机示范区企业用户管理模块，实现对全体企业信息的注册、权限、登录、基本信息录入的信息化模块；</w:t>
      </w:r>
      <w:bookmarkEnd w:id="39"/>
      <w:bookmarkEnd w:id="40"/>
    </w:p>
    <w:p w14:paraId="14687B5C" w14:textId="77777777" w:rsidR="00274AE9" w:rsidRDefault="00B74FC5">
      <w:pPr>
        <w:pStyle w:val="110"/>
        <w:spacing w:line="360" w:lineRule="auto"/>
        <w:ind w:firstLine="480"/>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）有机</w:t>
      </w:r>
      <w:r>
        <w:rPr>
          <w:rFonts w:hint="eastAsia"/>
          <w:sz w:val="28"/>
          <w:szCs w:val="28"/>
        </w:rPr>
        <w:t>认证</w:t>
      </w:r>
      <w:r>
        <w:rPr>
          <w:rFonts w:ascii="Times New Roman" w:eastAsia="宋体" w:hAnsi="Times New Roman" w:cs="Times New Roman" w:hint="eastAsia"/>
          <w:sz w:val="24"/>
          <w:szCs w:val="24"/>
        </w:rPr>
        <w:t>企业追溯服务开通功能</w:t>
      </w:r>
    </w:p>
    <w:p w14:paraId="0751289B" w14:textId="77777777" w:rsidR="00274AE9" w:rsidRDefault="00B74FC5">
      <w:pPr>
        <w:pStyle w:val="2"/>
        <w:spacing w:before="0" w:beforeAutospacing="0" w:after="0" w:afterAutospacing="0"/>
        <w:ind w:firstLine="480"/>
        <w:rPr>
          <w:rFonts w:ascii="Times New Roman" w:eastAsia="宋体" w:hAnsi="Times New Roman" w:cs="Times New Roman"/>
          <w:b w:val="0"/>
          <w:bCs w:val="0"/>
          <w:sz w:val="24"/>
          <w:szCs w:val="24"/>
        </w:rPr>
      </w:pPr>
      <w:bookmarkStart w:id="42" w:name="_Toc463772563"/>
      <w:bookmarkStart w:id="43" w:name="_Toc26061"/>
      <w:r>
        <w:rPr>
          <w:rFonts w:ascii="Times New Roman" w:eastAsia="宋体" w:hAnsi="Times New Roman" w:cs="Times New Roman" w:hint="eastAsia"/>
          <w:b w:val="0"/>
          <w:bCs w:val="0"/>
          <w:sz w:val="24"/>
          <w:szCs w:val="24"/>
        </w:rPr>
        <w:lastRenderedPageBreak/>
        <w:t>建成有机认证企业的追溯开通功能以及相关用户管理功能；</w:t>
      </w:r>
      <w:bookmarkEnd w:id="42"/>
      <w:bookmarkEnd w:id="43"/>
    </w:p>
    <w:p w14:paraId="4F8F6DEB" w14:textId="77777777" w:rsidR="00274AE9" w:rsidRDefault="00274AE9">
      <w:pPr>
        <w:spacing w:line="360" w:lineRule="auto"/>
        <w:ind w:firstLine="480"/>
      </w:pPr>
    </w:p>
    <w:p w14:paraId="4C789F45" w14:textId="77777777" w:rsidR="00274AE9" w:rsidRDefault="00B74FC5">
      <w:pPr>
        <w:pStyle w:val="2"/>
        <w:spacing w:before="0" w:beforeAutospacing="0" w:after="0" w:afterAutospacing="0"/>
        <w:rPr>
          <w:rFonts w:ascii="Times New Roman" w:eastAsia="宋体" w:hAnsi="Times New Roman" w:cs="Times New Roman"/>
          <w:sz w:val="24"/>
          <w:szCs w:val="24"/>
        </w:rPr>
      </w:pPr>
      <w:bookmarkStart w:id="44" w:name="_Toc463772564"/>
      <w:r>
        <w:rPr>
          <w:rFonts w:hint="eastAsia"/>
          <w:sz w:val="28"/>
          <w:szCs w:val="28"/>
        </w:rPr>
        <w:t>3.</w:t>
      </w:r>
      <w:r>
        <w:rPr>
          <w:sz w:val="28"/>
          <w:szCs w:val="28"/>
        </w:rPr>
        <w:t>5</w:t>
      </w:r>
      <w:r>
        <w:rPr>
          <w:rFonts w:hint="eastAsia"/>
          <w:sz w:val="28"/>
          <w:szCs w:val="28"/>
        </w:rPr>
        <w:t>数据接口扩展</w:t>
      </w:r>
      <w:bookmarkEnd w:id="20"/>
      <w:bookmarkEnd w:id="23"/>
      <w:bookmarkEnd w:id="44"/>
    </w:p>
    <w:p w14:paraId="4A82FE2C" w14:textId="77777777" w:rsidR="00274AE9" w:rsidRDefault="00B74FC5">
      <w:pPr>
        <w:pStyle w:val="110"/>
        <w:spacing w:line="360" w:lineRule="auto"/>
        <w:ind w:firstLine="480"/>
        <w:rPr>
          <w:rFonts w:ascii="Times New Roman" w:eastAsia="宋体" w:hAnsi="Times New Roman" w:cs="Times New Roman"/>
          <w:sz w:val="24"/>
          <w:szCs w:val="24"/>
        </w:rPr>
      </w:pPr>
      <w:bookmarkStart w:id="45" w:name="OLE_LINK18"/>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）食品农产品认证信息系统对外服务接口。</w:t>
      </w:r>
    </w:p>
    <w:bookmarkEnd w:id="45"/>
    <w:p w14:paraId="1E5DAB3D"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进一步开放对外的服务接口，实现与</w:t>
      </w:r>
      <w:bookmarkStart w:id="46" w:name="OLE_LINK20"/>
      <w:r>
        <w:rPr>
          <w:rFonts w:ascii="Times New Roman" w:eastAsia="宋体" w:hAnsi="Times New Roman" w:cs="Times New Roman" w:hint="eastAsia"/>
          <w:sz w:val="24"/>
          <w:szCs w:val="24"/>
        </w:rPr>
        <w:t>进出口食品生产企业注册备案系统</w:t>
      </w:r>
      <w:bookmarkEnd w:id="46"/>
      <w:r>
        <w:rPr>
          <w:rFonts w:ascii="Times New Roman" w:eastAsia="宋体" w:hAnsi="Times New Roman" w:cs="Times New Roman" w:hint="eastAsia"/>
          <w:sz w:val="24"/>
          <w:szCs w:val="24"/>
        </w:rPr>
        <w:t>、</w:t>
      </w:r>
      <w:bookmarkStart w:id="47" w:name="OLE_LINK21"/>
      <w:r>
        <w:rPr>
          <w:rFonts w:ascii="Times New Roman" w:eastAsia="宋体" w:hAnsi="Times New Roman" w:cs="Times New Roman" w:hint="eastAsia"/>
          <w:sz w:val="24"/>
          <w:szCs w:val="24"/>
        </w:rPr>
        <w:t>统一上报平台</w:t>
      </w:r>
      <w:bookmarkEnd w:id="47"/>
      <w:r>
        <w:rPr>
          <w:rFonts w:ascii="Times New Roman" w:eastAsia="宋体" w:hAnsi="Times New Roman" w:cs="Times New Roman" w:hint="eastAsia"/>
          <w:sz w:val="24"/>
          <w:szCs w:val="24"/>
        </w:rPr>
        <w:t>、</w:t>
      </w:r>
      <w:bookmarkStart w:id="48" w:name="OLE_LINK22"/>
      <w:r>
        <w:rPr>
          <w:rFonts w:ascii="Times New Roman" w:eastAsia="宋体" w:hAnsi="Times New Roman" w:cs="Times New Roman" w:hint="eastAsia"/>
          <w:sz w:val="24"/>
          <w:szCs w:val="24"/>
        </w:rPr>
        <w:t>统一查询和综合监管平台</w:t>
      </w:r>
      <w:bookmarkEnd w:id="48"/>
      <w:r>
        <w:rPr>
          <w:rFonts w:ascii="Times New Roman" w:eastAsia="宋体" w:hAnsi="Times New Roman" w:cs="Times New Roman" w:hint="eastAsia"/>
          <w:sz w:val="24"/>
          <w:szCs w:val="24"/>
        </w:rPr>
        <w:t>的互联互通与信息共享，通过传入证书编号等参数返回相关信息，深入促进业务数据融合贯通。</w:t>
      </w:r>
    </w:p>
    <w:p w14:paraId="0A7F010E" w14:textId="77777777" w:rsidR="00274AE9" w:rsidRDefault="00274AE9">
      <w:pPr>
        <w:pStyle w:val="110"/>
        <w:spacing w:line="360" w:lineRule="auto"/>
        <w:ind w:firstLine="480"/>
        <w:rPr>
          <w:rFonts w:ascii="Times New Roman" w:eastAsia="宋体" w:hAnsi="Times New Roman" w:cs="Times New Roman"/>
          <w:sz w:val="24"/>
          <w:szCs w:val="24"/>
        </w:rPr>
      </w:pPr>
    </w:p>
    <w:p w14:paraId="45582AE9" w14:textId="77777777" w:rsidR="00274AE9" w:rsidRDefault="00B74FC5">
      <w:pPr>
        <w:spacing w:line="360" w:lineRule="auto"/>
        <w:ind w:left="420"/>
        <w:rPr>
          <w:rFonts w:ascii="宋体" w:hAnsi="宋体" w:cs="宋体"/>
          <w:sz w:val="24"/>
        </w:rPr>
      </w:pPr>
      <w:r>
        <w:rPr>
          <w:rFonts w:hint="eastAsia"/>
          <w:sz w:val="24"/>
        </w:rPr>
        <w:t>2</w:t>
      </w:r>
      <w:r>
        <w:rPr>
          <w:rFonts w:hint="eastAsia"/>
          <w:sz w:val="24"/>
        </w:rPr>
        <w:t>）</w:t>
      </w:r>
      <w:r>
        <w:rPr>
          <w:rFonts w:ascii="宋体" w:hAnsi="宋体" w:cs="宋体" w:hint="eastAsia"/>
          <w:sz w:val="24"/>
        </w:rPr>
        <w:t>认证机构</w:t>
      </w:r>
      <w:r>
        <w:rPr>
          <w:rFonts w:hint="eastAsia"/>
          <w:sz w:val="24"/>
        </w:rPr>
        <w:t>HACCP</w:t>
      </w:r>
      <w:r>
        <w:rPr>
          <w:rFonts w:hint="eastAsia"/>
          <w:sz w:val="24"/>
        </w:rPr>
        <w:t>相关信息系统</w:t>
      </w:r>
    </w:p>
    <w:p w14:paraId="627308A8"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相关</w:t>
      </w:r>
      <w:r>
        <w:rPr>
          <w:rFonts w:ascii="Times New Roman" w:eastAsia="宋体" w:hAnsi="Times New Roman" w:cs="Times New Roman" w:hint="eastAsia"/>
          <w:sz w:val="24"/>
          <w:szCs w:val="24"/>
        </w:rPr>
        <w:t>HACCP</w:t>
      </w:r>
      <w:r>
        <w:rPr>
          <w:rFonts w:ascii="Times New Roman" w:eastAsia="宋体" w:hAnsi="Times New Roman" w:cs="Times New Roman" w:hint="eastAsia"/>
          <w:sz w:val="24"/>
          <w:szCs w:val="24"/>
        </w:rPr>
        <w:t>认证资质的认证机构系统进行对接，实现在系统中可以查询</w:t>
      </w:r>
      <w:r>
        <w:rPr>
          <w:rFonts w:ascii="Times New Roman" w:eastAsia="宋体" w:hAnsi="Times New Roman" w:cs="Times New Roman" w:hint="eastAsia"/>
          <w:sz w:val="24"/>
          <w:szCs w:val="24"/>
        </w:rPr>
        <w:t>HACCP</w:t>
      </w:r>
      <w:r>
        <w:rPr>
          <w:rFonts w:ascii="Times New Roman" w:eastAsia="宋体" w:hAnsi="Times New Roman" w:cs="Times New Roman" w:hint="eastAsia"/>
          <w:sz w:val="24"/>
          <w:szCs w:val="24"/>
        </w:rPr>
        <w:t>码的相关信息。</w:t>
      </w:r>
    </w:p>
    <w:p w14:paraId="721FF0F7" w14:textId="77777777" w:rsidR="00274AE9" w:rsidRDefault="00274AE9">
      <w:pPr>
        <w:pStyle w:val="110"/>
        <w:spacing w:line="360" w:lineRule="auto"/>
        <w:ind w:firstLine="480"/>
        <w:rPr>
          <w:rFonts w:ascii="Times New Roman" w:eastAsia="宋体" w:hAnsi="Times New Roman" w:cs="Times New Roman"/>
          <w:sz w:val="24"/>
          <w:szCs w:val="24"/>
        </w:rPr>
      </w:pPr>
    </w:p>
    <w:p w14:paraId="4E6C2F10"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）对接有机示范区综合信息展示系统</w:t>
      </w:r>
    </w:p>
    <w:p w14:paraId="2756520E" w14:textId="77777777" w:rsidR="00274AE9" w:rsidRDefault="00B74FC5">
      <w:pPr>
        <w:spacing w:line="360" w:lineRule="auto"/>
        <w:ind w:firstLine="480"/>
        <w:rPr>
          <w:sz w:val="24"/>
        </w:rPr>
      </w:pPr>
      <w:r>
        <w:rPr>
          <w:rFonts w:hint="eastAsia"/>
          <w:sz w:val="24"/>
        </w:rPr>
        <w:t>与有机示范区综合展示平台实现双向信息交互，将获证企业包括认证证书、认证规模、特色产品、地理区域等信息，为有机示范区地理特性进行区域特色综合展示提供数据接口服务。</w:t>
      </w:r>
    </w:p>
    <w:p w14:paraId="3596A360" w14:textId="77777777" w:rsidR="00274AE9" w:rsidRDefault="00274AE9">
      <w:pPr>
        <w:pStyle w:val="110"/>
        <w:spacing w:line="360" w:lineRule="auto"/>
        <w:ind w:firstLineChars="0" w:firstLine="0"/>
        <w:rPr>
          <w:rFonts w:ascii="Times New Roman" w:eastAsia="宋体" w:hAnsi="Times New Roman" w:cs="Times New Roman"/>
          <w:sz w:val="24"/>
          <w:szCs w:val="24"/>
        </w:rPr>
      </w:pPr>
    </w:p>
    <w:p w14:paraId="6F066DDE" w14:textId="77777777" w:rsidR="00274AE9" w:rsidRDefault="00B74FC5">
      <w:pPr>
        <w:pStyle w:val="1"/>
        <w:spacing w:before="0" w:beforeAutospacing="0" w:after="0" w:afterAutospacing="0"/>
        <w:rPr>
          <w:sz w:val="32"/>
          <w:szCs w:val="32"/>
        </w:rPr>
      </w:pPr>
      <w:bookmarkStart w:id="49" w:name="_Toc463772565"/>
      <w:bookmarkStart w:id="50" w:name="_Toc453916410"/>
      <w:r>
        <w:rPr>
          <w:rFonts w:hint="eastAsia"/>
          <w:sz w:val="32"/>
          <w:szCs w:val="32"/>
        </w:rPr>
        <w:t>第</w:t>
      </w:r>
      <w:r>
        <w:rPr>
          <w:rFonts w:hint="eastAsia"/>
          <w:sz w:val="32"/>
          <w:szCs w:val="32"/>
        </w:rPr>
        <w:t xml:space="preserve"> 4 </w:t>
      </w:r>
      <w:r>
        <w:rPr>
          <w:rFonts w:hint="eastAsia"/>
          <w:sz w:val="32"/>
          <w:szCs w:val="32"/>
        </w:rPr>
        <w:t>章非功能性需求</w:t>
      </w:r>
      <w:bookmarkEnd w:id="49"/>
      <w:bookmarkEnd w:id="50"/>
    </w:p>
    <w:p w14:paraId="64B1CF3D" w14:textId="77777777" w:rsidR="00274AE9" w:rsidRDefault="00B74FC5">
      <w:pPr>
        <w:pStyle w:val="2"/>
        <w:spacing w:before="0" w:beforeAutospacing="0" w:after="0" w:afterAutospacing="0"/>
        <w:rPr>
          <w:sz w:val="28"/>
          <w:szCs w:val="28"/>
        </w:rPr>
      </w:pPr>
      <w:bookmarkStart w:id="51" w:name="_Toc463772566"/>
      <w:bookmarkStart w:id="52" w:name="_Toc453916411"/>
      <w:r>
        <w:rPr>
          <w:rFonts w:hint="eastAsia"/>
          <w:sz w:val="28"/>
          <w:szCs w:val="28"/>
        </w:rPr>
        <w:t xml:space="preserve">4.1 </w:t>
      </w:r>
      <w:r>
        <w:rPr>
          <w:rFonts w:hint="eastAsia"/>
          <w:sz w:val="28"/>
          <w:szCs w:val="28"/>
        </w:rPr>
        <w:t>概述</w:t>
      </w:r>
      <w:bookmarkEnd w:id="51"/>
      <w:bookmarkEnd w:id="52"/>
    </w:p>
    <w:p w14:paraId="14683F17"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随着系统业务逻辑的扩展、数据信息的增加，系统的部分技术指标已经不能满足目前用户的需要。本次系统重构，技术架构重点在于提高数据读写速度，在系统本身数据量大的前提下，访问高负载情况下，能够保证系统的正常访问，有效扩展服务器的吞吐量、加强数据处理能力、满足用户的体验程度。</w:t>
      </w:r>
    </w:p>
    <w:p w14:paraId="7E49065B" w14:textId="77777777" w:rsidR="00274AE9" w:rsidRDefault="00B74FC5">
      <w:pPr>
        <w:pStyle w:val="2"/>
        <w:spacing w:before="0" w:beforeAutospacing="0" w:after="0" w:afterAutospacing="0"/>
        <w:rPr>
          <w:sz w:val="28"/>
          <w:szCs w:val="28"/>
        </w:rPr>
      </w:pPr>
      <w:bookmarkStart w:id="53" w:name="_Toc453916412"/>
      <w:bookmarkStart w:id="54" w:name="_Toc463772567"/>
      <w:r>
        <w:rPr>
          <w:rFonts w:hint="eastAsia"/>
          <w:sz w:val="28"/>
          <w:szCs w:val="28"/>
        </w:rPr>
        <w:t xml:space="preserve">4.2 </w:t>
      </w:r>
      <w:r>
        <w:rPr>
          <w:rFonts w:hint="eastAsia"/>
          <w:sz w:val="28"/>
          <w:szCs w:val="28"/>
        </w:rPr>
        <w:t>信息安全策略</w:t>
      </w:r>
      <w:bookmarkEnd w:id="53"/>
      <w:bookmarkEnd w:id="54"/>
    </w:p>
    <w:p w14:paraId="5285C95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本次架构重整，我们希望依照国家信息安全等级第二级保护制度进行以下几个方面安全策略：</w:t>
      </w:r>
    </w:p>
    <w:p w14:paraId="718916CB"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物理安全：保持将服务器放置于公司机房，开发办公地也限于公司内部开发，对参与开发人员设备安装加密系统，防止文件外泄等；</w:t>
      </w:r>
    </w:p>
    <w:p w14:paraId="333C58F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网络安全</w:t>
      </w:r>
      <w:r>
        <w:rPr>
          <w:rFonts w:ascii="Times New Roman" w:eastAsia="宋体" w:hAnsi="Times New Roman" w:cs="Times New Roman" w:hint="eastAsia"/>
          <w:sz w:val="24"/>
          <w:szCs w:val="24"/>
        </w:rPr>
        <w:t>：合理预期网络峰值，</w:t>
      </w:r>
      <w:r>
        <w:rPr>
          <w:rFonts w:ascii="Times New Roman" w:eastAsia="宋体" w:hAnsi="Times New Roman" w:cs="Times New Roman"/>
          <w:sz w:val="24"/>
          <w:szCs w:val="24"/>
        </w:rPr>
        <w:t>设计网络带宽</w:t>
      </w:r>
      <w:r>
        <w:rPr>
          <w:rFonts w:ascii="Times New Roman" w:eastAsia="宋体" w:hAnsi="Times New Roman" w:cs="Times New Roman" w:hint="eastAsia"/>
          <w:sz w:val="24"/>
          <w:szCs w:val="24"/>
        </w:rPr>
        <w:t>，建立安全的访问路径。通过访问客户端</w:t>
      </w:r>
      <w:r>
        <w:rPr>
          <w:rFonts w:ascii="Times New Roman" w:eastAsia="宋体" w:hAnsi="Times New Roman" w:cs="Times New Roman"/>
          <w:sz w:val="24"/>
          <w:szCs w:val="24"/>
        </w:rPr>
        <w:t>IP</w:t>
      </w:r>
      <w:r>
        <w:rPr>
          <w:rFonts w:ascii="Times New Roman" w:eastAsia="宋体" w:hAnsi="Times New Roman" w:cs="Times New Roman"/>
          <w:sz w:val="24"/>
          <w:szCs w:val="24"/>
        </w:rPr>
        <w:t>地址范围控制和认证</w:t>
      </w:r>
      <w:r>
        <w:rPr>
          <w:rFonts w:ascii="Times New Roman" w:eastAsia="宋体" w:hAnsi="Times New Roman" w:cs="Times New Roman" w:hint="eastAsia"/>
          <w:sz w:val="24"/>
          <w:szCs w:val="24"/>
        </w:rPr>
        <w:t>，</w:t>
      </w:r>
      <w:r>
        <w:rPr>
          <w:rFonts w:ascii="Times New Roman" w:eastAsia="宋体" w:hAnsi="Times New Roman" w:cs="Times New Roman"/>
          <w:sz w:val="24"/>
          <w:szCs w:val="24"/>
        </w:rPr>
        <w:t>保</w:t>
      </w:r>
      <w:r>
        <w:rPr>
          <w:rFonts w:ascii="Times New Roman" w:eastAsia="宋体" w:hAnsi="Times New Roman" w:cs="Times New Roman" w:hint="eastAsia"/>
          <w:sz w:val="24"/>
          <w:szCs w:val="24"/>
        </w:rPr>
        <w:t>证系统对接端口只向被授权对象使用，单位时间访问次数控制及认证控制等手段防止网络爬虫并进行边界防护。</w:t>
      </w:r>
    </w:p>
    <w:p w14:paraId="2D2CDE4F"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主机安全：操作系统和数据库系统进行用户身份识别，权限分级管理，由授权主体设置对客体访问和操作权限。</w:t>
      </w:r>
    </w:p>
    <w:p w14:paraId="2D593E7D"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数据完整：数据在传输、交换、存储和处理过程保持不可修改、不可破坏和避免丢失的特性，即保持信息原样性，使信息能正确生成、存储、传输；</w:t>
      </w:r>
    </w:p>
    <w:p w14:paraId="53BF075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数据可用性：系统信息可被授权实体正确访问，并按要求能正常使用或在非正常情况下能恢复使用的特征。</w:t>
      </w:r>
    </w:p>
    <w:p w14:paraId="62889A52" w14:textId="77777777" w:rsidR="00274AE9" w:rsidRDefault="00B74FC5">
      <w:pPr>
        <w:pStyle w:val="2"/>
        <w:spacing w:before="0" w:beforeAutospacing="0" w:after="0" w:afterAutospacing="0"/>
        <w:rPr>
          <w:sz w:val="28"/>
          <w:szCs w:val="28"/>
        </w:rPr>
      </w:pPr>
      <w:bookmarkStart w:id="55" w:name="_Toc453916413"/>
      <w:bookmarkStart w:id="56" w:name="_Toc463772568"/>
      <w:r>
        <w:rPr>
          <w:rFonts w:hint="eastAsia"/>
          <w:sz w:val="28"/>
          <w:szCs w:val="28"/>
        </w:rPr>
        <w:t xml:space="preserve">4.3 </w:t>
      </w:r>
      <w:r>
        <w:rPr>
          <w:rFonts w:hint="eastAsia"/>
          <w:sz w:val="28"/>
          <w:szCs w:val="28"/>
        </w:rPr>
        <w:t>系统性能要求</w:t>
      </w:r>
      <w:bookmarkEnd w:id="55"/>
      <w:bookmarkEnd w:id="56"/>
    </w:p>
    <w:p w14:paraId="2D952B35"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针对本次架构的关注点，要达到大数据基础上系统稳定的关注点，就必须首先执行性能测试并明确需要收集、监控哪些关键指标并满足本说明书要求。</w:t>
      </w:r>
    </w:p>
    <w:p w14:paraId="4EA76DEA"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资源使用率（</w:t>
      </w:r>
      <w:r>
        <w:rPr>
          <w:rFonts w:ascii="Times New Roman" w:eastAsia="宋体" w:hAnsi="Times New Roman" w:cs="Times New Roman" w:hint="eastAsia"/>
          <w:sz w:val="24"/>
          <w:szCs w:val="24"/>
        </w:rPr>
        <w:t>Resource utilization</w:t>
      </w:r>
      <w:r>
        <w:rPr>
          <w:rFonts w:ascii="Times New Roman" w:eastAsia="宋体" w:hAnsi="Times New Roman" w:cs="Times New Roman" w:hint="eastAsia"/>
          <w:sz w:val="24"/>
          <w:szCs w:val="24"/>
        </w:rPr>
        <w:t>）</w:t>
      </w:r>
    </w:p>
    <w:p w14:paraId="083085CC"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本架构重要解决在有限的硬件服务指标模式下，尽可能增加数据访问负载，保证</w:t>
      </w:r>
      <w:r>
        <w:rPr>
          <w:rFonts w:ascii="Times New Roman" w:eastAsia="宋体" w:hAnsi="Times New Roman" w:cs="Times New Roman" w:hint="eastAsia"/>
          <w:sz w:val="24"/>
          <w:szCs w:val="24"/>
        </w:rPr>
        <w:t>DB</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AP</w:t>
      </w:r>
      <w:r>
        <w:rPr>
          <w:rFonts w:ascii="Times New Roman" w:eastAsia="宋体" w:hAnsi="Times New Roman" w:cs="Times New Roman" w:hint="eastAsia"/>
          <w:sz w:val="24"/>
          <w:szCs w:val="24"/>
        </w:rPr>
        <w:t>服务器的资源使用率在正常（</w:t>
      </w:r>
      <w:r>
        <w:rPr>
          <w:rFonts w:ascii="Times New Roman" w:eastAsia="宋体" w:hAnsi="Times New Roman" w:cs="Times New Roman" w:hint="eastAsia"/>
          <w:sz w:val="24"/>
          <w:szCs w:val="24"/>
        </w:rPr>
        <w:t>&lt;80%</w:t>
      </w:r>
      <w:r>
        <w:rPr>
          <w:rFonts w:ascii="Times New Roman" w:eastAsia="宋体" w:hAnsi="Times New Roman" w:cs="Times New Roman" w:hint="eastAsia"/>
          <w:sz w:val="24"/>
          <w:szCs w:val="24"/>
        </w:rPr>
        <w:t>）范围内。</w:t>
      </w:r>
    </w:p>
    <w:p w14:paraId="4889AA24" w14:textId="77777777" w:rsidR="00274AE9" w:rsidRDefault="00274AE9">
      <w:pPr>
        <w:pStyle w:val="110"/>
        <w:spacing w:line="360" w:lineRule="auto"/>
        <w:ind w:firstLine="480"/>
        <w:rPr>
          <w:rFonts w:ascii="Times New Roman" w:eastAsia="宋体" w:hAnsi="Times New Roman" w:cs="Times New Roman"/>
          <w:sz w:val="24"/>
          <w:szCs w:val="24"/>
        </w:rPr>
      </w:pPr>
    </w:p>
    <w:p w14:paraId="64510868"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响应时间（</w:t>
      </w:r>
      <w:r>
        <w:rPr>
          <w:rFonts w:ascii="Times New Roman" w:eastAsia="宋体" w:hAnsi="Times New Roman" w:cs="Times New Roman" w:hint="eastAsia"/>
          <w:sz w:val="24"/>
          <w:szCs w:val="24"/>
        </w:rPr>
        <w:t>Response time</w:t>
      </w:r>
      <w:r>
        <w:rPr>
          <w:rFonts w:ascii="Times New Roman" w:eastAsia="宋体" w:hAnsi="Times New Roman" w:cs="Times New Roman" w:hint="eastAsia"/>
          <w:sz w:val="24"/>
          <w:szCs w:val="24"/>
        </w:rPr>
        <w:t>）</w:t>
      </w:r>
    </w:p>
    <w:p w14:paraId="13BC7C1D"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吞吐量（</w:t>
      </w:r>
      <w:r>
        <w:rPr>
          <w:rFonts w:ascii="Times New Roman" w:eastAsia="宋体" w:hAnsi="Times New Roman" w:cs="Times New Roman" w:hint="eastAsia"/>
          <w:sz w:val="24"/>
          <w:szCs w:val="24"/>
        </w:rPr>
        <w:t>Throughput</w:t>
      </w:r>
      <w:r>
        <w:rPr>
          <w:rFonts w:ascii="Times New Roman" w:eastAsia="宋体" w:hAnsi="Times New Roman" w:cs="Times New Roman" w:hint="eastAsia"/>
          <w:sz w:val="24"/>
          <w:szCs w:val="24"/>
        </w:rPr>
        <w:t>）</w:t>
      </w:r>
    </w:p>
    <w:p w14:paraId="40F22174"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并发用户数（</w:t>
      </w:r>
      <w:r>
        <w:rPr>
          <w:rFonts w:ascii="Times New Roman" w:eastAsia="宋体" w:hAnsi="Times New Roman" w:cs="Times New Roman" w:hint="eastAsia"/>
          <w:sz w:val="24"/>
          <w:szCs w:val="24"/>
        </w:rPr>
        <w:t>Concurrent users</w:t>
      </w:r>
      <w:r>
        <w:rPr>
          <w:rFonts w:ascii="Times New Roman" w:eastAsia="宋体" w:hAnsi="Times New Roman" w:cs="Times New Roman" w:hint="eastAsia"/>
          <w:sz w:val="24"/>
          <w:szCs w:val="24"/>
        </w:rPr>
        <w:t>）</w:t>
      </w:r>
    </w:p>
    <w:p w14:paraId="23FA2C78"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请参照</w:t>
      </w:r>
      <w:r>
        <w:rPr>
          <w:rFonts w:ascii="Times New Roman" w:eastAsia="宋体" w:hAnsi="Times New Roman" w:cs="Times New Roman" w:hint="eastAsia"/>
          <w:sz w:val="24"/>
          <w:szCs w:val="24"/>
        </w:rPr>
        <w:t xml:space="preserve">4.7 </w:t>
      </w:r>
      <w:r>
        <w:rPr>
          <w:rFonts w:ascii="Times New Roman" w:eastAsia="宋体" w:hAnsi="Times New Roman" w:cs="Times New Roman" w:hint="eastAsia"/>
          <w:sz w:val="24"/>
          <w:szCs w:val="24"/>
        </w:rPr>
        <w:t>目标参数</w:t>
      </w:r>
    </w:p>
    <w:p w14:paraId="4F88BC74" w14:textId="77777777" w:rsidR="00274AE9" w:rsidRDefault="00B74FC5">
      <w:pPr>
        <w:pStyle w:val="2"/>
        <w:spacing w:before="0" w:beforeAutospacing="0" w:after="0" w:afterAutospacing="0"/>
        <w:rPr>
          <w:sz w:val="28"/>
          <w:szCs w:val="28"/>
        </w:rPr>
      </w:pPr>
      <w:bookmarkStart w:id="57" w:name="_Toc453916414"/>
      <w:bookmarkStart w:id="58" w:name="_Toc463772569"/>
      <w:r>
        <w:rPr>
          <w:rFonts w:hint="eastAsia"/>
          <w:sz w:val="28"/>
          <w:szCs w:val="28"/>
        </w:rPr>
        <w:t xml:space="preserve">4.4 </w:t>
      </w:r>
      <w:r>
        <w:rPr>
          <w:rFonts w:hint="eastAsia"/>
          <w:sz w:val="28"/>
          <w:szCs w:val="28"/>
        </w:rPr>
        <w:t>系统硬件架构方针</w:t>
      </w:r>
      <w:bookmarkEnd w:id="57"/>
      <w:bookmarkEnd w:id="58"/>
    </w:p>
    <w:p w14:paraId="4BB28535"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为了保证系统运行时能正确存取所需信息，当系统遭受攻击或破坏时，能迅速启用备份系统恢复并能投入使用，系统硬件架构采用如下设计思路：</w:t>
      </w:r>
    </w:p>
    <w:p w14:paraId="1AAD1EA5"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应用数据库采用内存数据库和磁盘数据库双重持久化方式。</w:t>
      </w:r>
    </w:p>
    <w:p w14:paraId="7E7D51FD" w14:textId="77777777" w:rsidR="00274AE9" w:rsidRDefault="00B74FC5">
      <w:pPr>
        <w:pStyle w:val="2"/>
        <w:spacing w:before="0" w:beforeAutospacing="0" w:after="0" w:afterAutospacing="0"/>
        <w:rPr>
          <w:sz w:val="28"/>
          <w:szCs w:val="28"/>
        </w:rPr>
      </w:pPr>
      <w:bookmarkStart w:id="59" w:name="_Toc453916415"/>
      <w:bookmarkStart w:id="60" w:name="_Toc463772570"/>
      <w:r>
        <w:rPr>
          <w:rFonts w:hint="eastAsia"/>
          <w:sz w:val="28"/>
          <w:szCs w:val="28"/>
        </w:rPr>
        <w:t xml:space="preserve">4.5 </w:t>
      </w:r>
      <w:r>
        <w:rPr>
          <w:rFonts w:hint="eastAsia"/>
          <w:sz w:val="28"/>
          <w:szCs w:val="28"/>
        </w:rPr>
        <w:t>系统软件架构方针</w:t>
      </w:r>
      <w:bookmarkEnd w:id="59"/>
      <w:bookmarkEnd w:id="60"/>
    </w:p>
    <w:p w14:paraId="28BF6400"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本次在不改变原系统软件架构基础上进行系统升级改造。</w:t>
      </w:r>
    </w:p>
    <w:p w14:paraId="516C2F0A" w14:textId="77777777" w:rsidR="00274AE9" w:rsidRDefault="00B74FC5">
      <w:pPr>
        <w:pStyle w:val="2"/>
        <w:spacing w:before="0" w:beforeAutospacing="0" w:after="0" w:afterAutospacing="0"/>
        <w:rPr>
          <w:sz w:val="28"/>
          <w:szCs w:val="28"/>
        </w:rPr>
      </w:pPr>
      <w:bookmarkStart w:id="61" w:name="_Toc453916416"/>
      <w:bookmarkStart w:id="62" w:name="_Toc463772571"/>
      <w:r>
        <w:rPr>
          <w:rFonts w:hint="eastAsia"/>
          <w:sz w:val="28"/>
          <w:szCs w:val="28"/>
        </w:rPr>
        <w:t xml:space="preserve">4.6 </w:t>
      </w:r>
      <w:r>
        <w:rPr>
          <w:rFonts w:hint="eastAsia"/>
          <w:sz w:val="28"/>
          <w:szCs w:val="28"/>
        </w:rPr>
        <w:t>系统网络设计</w:t>
      </w:r>
      <w:bookmarkEnd w:id="61"/>
      <w:bookmarkEnd w:id="62"/>
    </w:p>
    <w:p w14:paraId="3E5560B5"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要求提供网络拓扑图，满足数据采集、存储、传输要求。</w:t>
      </w:r>
    </w:p>
    <w:p w14:paraId="6C6BE3EE" w14:textId="77777777" w:rsidR="00274AE9" w:rsidRDefault="00B74FC5">
      <w:pPr>
        <w:pStyle w:val="2"/>
        <w:spacing w:before="0" w:beforeAutospacing="0" w:after="0" w:afterAutospacing="0"/>
        <w:rPr>
          <w:sz w:val="28"/>
          <w:szCs w:val="28"/>
        </w:rPr>
      </w:pPr>
      <w:bookmarkStart w:id="63" w:name="_Toc463772572"/>
      <w:bookmarkStart w:id="64" w:name="_Toc453916417"/>
      <w:r>
        <w:rPr>
          <w:rFonts w:hint="eastAsia"/>
          <w:sz w:val="28"/>
          <w:szCs w:val="28"/>
        </w:rPr>
        <w:lastRenderedPageBreak/>
        <w:t xml:space="preserve">4.7 </w:t>
      </w:r>
      <w:r>
        <w:rPr>
          <w:rFonts w:hint="eastAsia"/>
          <w:sz w:val="28"/>
          <w:szCs w:val="28"/>
        </w:rPr>
        <w:t>目标参数</w:t>
      </w:r>
      <w:bookmarkEnd w:id="63"/>
      <w:bookmarkEnd w:id="64"/>
    </w:p>
    <w:p w14:paraId="02141C0C"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查询响应时间：系统和其他系统对接业务，单个请求（包括打包请求），需要保证最大处理时间不超过</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秒（</w:t>
      </w:r>
      <w:r>
        <w:rPr>
          <w:rFonts w:ascii="Times New Roman" w:eastAsia="宋体" w:hAnsi="Times New Roman" w:cs="Times New Roman" w:hint="eastAsia"/>
          <w:sz w:val="24"/>
          <w:szCs w:val="24"/>
        </w:rPr>
        <w:t>/200</w:t>
      </w:r>
      <w:r>
        <w:rPr>
          <w:rFonts w:ascii="Times New Roman" w:eastAsia="宋体" w:hAnsi="Times New Roman" w:cs="Times New Roman" w:hint="eastAsia"/>
          <w:sz w:val="24"/>
          <w:szCs w:val="24"/>
        </w:rPr>
        <w:t>条）。</w:t>
      </w:r>
    </w:p>
    <w:p w14:paraId="5884B221"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统计页面响应时间：因为一般统计页面为业务管理员角色操作，实现单个分析</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预警页面最大处理时间不超过</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秒。</w:t>
      </w:r>
    </w:p>
    <w:p w14:paraId="75B2778D"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上传页面响应时间：考虑到有机码数据库规模的因素，实现单个上传请求最大处理时间不超过</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小时（</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万条数据为单位），并随时报告上传状态，上传后发送通知信息。</w:t>
      </w:r>
    </w:p>
    <w:p w14:paraId="5AA14BB7"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稳定性指标：按照认监委正常工作时间运行，平均运行故障率低于</w:t>
      </w:r>
      <w:r>
        <w:rPr>
          <w:rFonts w:ascii="Times New Roman" w:eastAsia="宋体" w:hAnsi="Times New Roman" w:cs="Times New Roman" w:hint="eastAsia"/>
          <w:sz w:val="24"/>
          <w:szCs w:val="24"/>
        </w:rPr>
        <w:t>0.05%</w:t>
      </w:r>
      <w:r>
        <w:rPr>
          <w:rFonts w:ascii="Times New Roman" w:eastAsia="宋体" w:hAnsi="Times New Roman" w:cs="Times New Roman" w:hint="eastAsia"/>
          <w:sz w:val="24"/>
          <w:szCs w:val="24"/>
        </w:rPr>
        <w:t>。</w:t>
      </w:r>
    </w:p>
    <w:p w14:paraId="78E2901B"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吞吐量</w:t>
      </w:r>
      <w:r>
        <w:rPr>
          <w:rFonts w:ascii="Times New Roman" w:eastAsia="宋体" w:hAnsi="Times New Roman" w:cs="Times New Roman" w:hint="eastAsia"/>
          <w:sz w:val="24"/>
          <w:szCs w:val="24"/>
        </w:rPr>
        <w:t>I</w:t>
      </w:r>
      <w:r>
        <w:rPr>
          <w:rFonts w:ascii="Times New Roman" w:eastAsia="宋体" w:hAnsi="Times New Roman" w:cs="Times New Roman"/>
          <w:sz w:val="24"/>
          <w:szCs w:val="24"/>
        </w:rPr>
        <w:t>/O</w:t>
      </w:r>
      <w:r>
        <w:rPr>
          <w:rFonts w:ascii="Times New Roman" w:eastAsia="宋体" w:hAnsi="Times New Roman" w:cs="Times New Roman" w:hint="eastAsia"/>
          <w:sz w:val="24"/>
          <w:szCs w:val="24"/>
        </w:rPr>
        <w:t>：达到</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事务或请求秒级响应。</w:t>
      </w:r>
    </w:p>
    <w:p w14:paraId="26BF59D7"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并发：可以接受</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用户同时并发万级数据库检索。</w:t>
      </w:r>
    </w:p>
    <w:p w14:paraId="15E654AA" w14:textId="77777777" w:rsidR="00274AE9" w:rsidRDefault="00B74FC5">
      <w:pPr>
        <w:widowControl/>
        <w:spacing w:line="360" w:lineRule="auto"/>
        <w:jc w:val="left"/>
        <w:rPr>
          <w:sz w:val="24"/>
        </w:rPr>
      </w:pPr>
      <w:r>
        <w:rPr>
          <w:sz w:val="24"/>
        </w:rPr>
        <w:br w:type="page"/>
      </w:r>
    </w:p>
    <w:p w14:paraId="404AC324" w14:textId="77777777" w:rsidR="00274AE9" w:rsidRDefault="00274AE9">
      <w:pPr>
        <w:pStyle w:val="110"/>
        <w:spacing w:line="360" w:lineRule="auto"/>
        <w:ind w:firstLine="480"/>
        <w:rPr>
          <w:rFonts w:ascii="Times New Roman" w:eastAsia="宋体" w:hAnsi="Times New Roman" w:cs="Times New Roman"/>
          <w:sz w:val="24"/>
          <w:szCs w:val="24"/>
        </w:rPr>
      </w:pPr>
    </w:p>
    <w:p w14:paraId="0F2D1D90" w14:textId="77777777" w:rsidR="00274AE9" w:rsidRDefault="00B74FC5">
      <w:pPr>
        <w:pStyle w:val="1"/>
        <w:spacing w:before="0" w:beforeAutospacing="0" w:after="0" w:afterAutospacing="0"/>
        <w:rPr>
          <w:sz w:val="32"/>
          <w:szCs w:val="32"/>
        </w:rPr>
      </w:pPr>
      <w:bookmarkStart w:id="65" w:name="_Toc463772573"/>
      <w:bookmarkStart w:id="66" w:name="_Toc453916418"/>
      <w:r>
        <w:rPr>
          <w:rFonts w:hint="eastAsia"/>
          <w:sz w:val="32"/>
          <w:szCs w:val="32"/>
        </w:rPr>
        <w:t>第</w:t>
      </w:r>
      <w:r>
        <w:rPr>
          <w:rFonts w:hint="eastAsia"/>
          <w:sz w:val="32"/>
          <w:szCs w:val="32"/>
        </w:rPr>
        <w:t xml:space="preserve"> 5 </w:t>
      </w:r>
      <w:r>
        <w:rPr>
          <w:rFonts w:hint="eastAsia"/>
          <w:sz w:val="32"/>
          <w:szCs w:val="32"/>
        </w:rPr>
        <w:t>章项目成果要求</w:t>
      </w:r>
      <w:bookmarkEnd w:id="65"/>
      <w:bookmarkEnd w:id="66"/>
    </w:p>
    <w:p w14:paraId="50D3DCDA"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本项目成果需要满足以下要求：</w:t>
      </w:r>
    </w:p>
    <w:p w14:paraId="6ACC723B" w14:textId="77777777" w:rsidR="00274AE9" w:rsidRDefault="00B74FC5">
      <w:pPr>
        <w:pStyle w:val="2"/>
        <w:spacing w:before="0" w:beforeAutospacing="0" w:after="0" w:afterAutospacing="0"/>
        <w:rPr>
          <w:sz w:val="28"/>
          <w:szCs w:val="28"/>
        </w:rPr>
      </w:pPr>
      <w:bookmarkStart w:id="67" w:name="_Toc453916419"/>
      <w:bookmarkStart w:id="68" w:name="_Toc463772574"/>
      <w:r>
        <w:rPr>
          <w:rFonts w:hint="eastAsia"/>
          <w:sz w:val="28"/>
          <w:szCs w:val="28"/>
        </w:rPr>
        <w:t>5.1</w:t>
      </w:r>
      <w:r>
        <w:rPr>
          <w:rFonts w:hint="eastAsia"/>
          <w:sz w:val="28"/>
          <w:szCs w:val="28"/>
        </w:rPr>
        <w:t>稳定性</w:t>
      </w:r>
      <w:bookmarkEnd w:id="67"/>
      <w:bookmarkEnd w:id="68"/>
    </w:p>
    <w:p w14:paraId="404735DF"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稳定性指标：按照认监委正常工作时间运行，平均运行故障率低于</w:t>
      </w:r>
      <w:r>
        <w:rPr>
          <w:rFonts w:ascii="Times New Roman" w:eastAsia="宋体" w:hAnsi="Times New Roman" w:cs="Times New Roman" w:hint="eastAsia"/>
          <w:sz w:val="24"/>
          <w:szCs w:val="24"/>
        </w:rPr>
        <w:t xml:space="preserve"> 0.05% </w:t>
      </w:r>
      <w:r>
        <w:rPr>
          <w:rFonts w:ascii="Times New Roman" w:eastAsia="宋体" w:hAnsi="Times New Roman" w:cs="Times New Roman" w:hint="eastAsia"/>
          <w:sz w:val="24"/>
          <w:szCs w:val="24"/>
        </w:rPr>
        <w:t>（因系统故障导致宕机死机小时</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系统总运行小时）。</w:t>
      </w:r>
    </w:p>
    <w:p w14:paraId="06EA9058" w14:textId="77777777" w:rsidR="00274AE9" w:rsidRDefault="00B74FC5">
      <w:pPr>
        <w:pStyle w:val="2"/>
        <w:spacing w:before="0" w:beforeAutospacing="0" w:after="0" w:afterAutospacing="0"/>
        <w:rPr>
          <w:sz w:val="28"/>
          <w:szCs w:val="28"/>
        </w:rPr>
      </w:pPr>
      <w:bookmarkStart w:id="69" w:name="_Toc463772575"/>
      <w:bookmarkStart w:id="70" w:name="_Toc453916420"/>
      <w:r>
        <w:rPr>
          <w:rFonts w:hint="eastAsia"/>
          <w:sz w:val="28"/>
          <w:szCs w:val="28"/>
        </w:rPr>
        <w:t>5.2</w:t>
      </w:r>
      <w:r>
        <w:rPr>
          <w:rFonts w:hint="eastAsia"/>
          <w:sz w:val="28"/>
          <w:szCs w:val="28"/>
        </w:rPr>
        <w:t>灵活性</w:t>
      </w:r>
      <w:bookmarkEnd w:id="69"/>
      <w:bookmarkEnd w:id="70"/>
    </w:p>
    <w:p w14:paraId="6FB03BC2"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在建设中要注意系统集成配置的灵活性，系统在设计中应充分考虑到业务调整和扩展的需要。</w:t>
      </w:r>
    </w:p>
    <w:p w14:paraId="56F17FBB" w14:textId="77777777" w:rsidR="00274AE9" w:rsidRDefault="00B74FC5">
      <w:pPr>
        <w:pStyle w:val="2"/>
        <w:spacing w:before="0" w:beforeAutospacing="0" w:after="0" w:afterAutospacing="0"/>
        <w:rPr>
          <w:sz w:val="28"/>
          <w:szCs w:val="28"/>
        </w:rPr>
      </w:pPr>
      <w:bookmarkStart w:id="71" w:name="_Toc463772576"/>
      <w:bookmarkStart w:id="72" w:name="_Toc453916421"/>
      <w:r>
        <w:rPr>
          <w:rFonts w:hint="eastAsia"/>
          <w:sz w:val="28"/>
          <w:szCs w:val="28"/>
        </w:rPr>
        <w:t>5.3</w:t>
      </w:r>
      <w:r>
        <w:rPr>
          <w:rFonts w:hint="eastAsia"/>
          <w:sz w:val="28"/>
          <w:szCs w:val="28"/>
        </w:rPr>
        <w:t>可扩展性</w:t>
      </w:r>
      <w:bookmarkEnd w:id="71"/>
      <w:bookmarkEnd w:id="72"/>
    </w:p>
    <w:p w14:paraId="09BE0553"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系统设计要充分考虑系统集成和接口类型扩展的需要，为今后顺利扩展业务功能打下良好基础、留下合理空间。</w:t>
      </w:r>
    </w:p>
    <w:p w14:paraId="59DEF334" w14:textId="77777777" w:rsidR="00274AE9" w:rsidRDefault="00B74FC5">
      <w:pPr>
        <w:pStyle w:val="2"/>
        <w:spacing w:before="0" w:beforeAutospacing="0" w:after="0" w:afterAutospacing="0"/>
        <w:rPr>
          <w:sz w:val="28"/>
          <w:szCs w:val="28"/>
        </w:rPr>
      </w:pPr>
      <w:bookmarkStart w:id="73" w:name="_Toc463772577"/>
      <w:bookmarkStart w:id="74" w:name="_Toc453916422"/>
      <w:r>
        <w:rPr>
          <w:rFonts w:hint="eastAsia"/>
          <w:sz w:val="28"/>
          <w:szCs w:val="28"/>
        </w:rPr>
        <w:t>5.4</w:t>
      </w:r>
      <w:r>
        <w:rPr>
          <w:rFonts w:hint="eastAsia"/>
          <w:sz w:val="28"/>
          <w:szCs w:val="28"/>
        </w:rPr>
        <w:t>规范性</w:t>
      </w:r>
      <w:bookmarkEnd w:id="73"/>
      <w:bookmarkEnd w:id="74"/>
    </w:p>
    <w:p w14:paraId="5924F89E" w14:textId="77777777" w:rsidR="00274AE9" w:rsidRDefault="00B74FC5">
      <w:pPr>
        <w:pStyle w:val="11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平台建设应遵守相关的标准化规范，包括需求规格说明书、平台设计规范、代码开发规范、配置管理规范、运行维护规范等。</w:t>
      </w:r>
    </w:p>
    <w:p w14:paraId="7A62A05C" w14:textId="77777777" w:rsidR="00274AE9" w:rsidRDefault="00274AE9">
      <w:pPr>
        <w:pStyle w:val="11"/>
        <w:spacing w:line="360" w:lineRule="auto"/>
        <w:ind w:firstLineChars="0" w:firstLine="0"/>
        <w:rPr>
          <w:sz w:val="24"/>
        </w:rPr>
      </w:pPr>
    </w:p>
    <w:p w14:paraId="34AED6E5" w14:textId="77777777" w:rsidR="00274AE9" w:rsidRDefault="00B74FC5">
      <w:pPr>
        <w:pStyle w:val="1"/>
        <w:spacing w:before="0" w:beforeAutospacing="0" w:after="0" w:afterAutospacing="0"/>
        <w:rPr>
          <w:sz w:val="32"/>
          <w:szCs w:val="32"/>
        </w:rPr>
      </w:pPr>
      <w:bookmarkStart w:id="75" w:name="_Toc463772578"/>
      <w:bookmarkEnd w:id="4"/>
      <w:bookmarkEnd w:id="5"/>
      <w:r>
        <w:rPr>
          <w:rFonts w:hint="eastAsia"/>
          <w:sz w:val="32"/>
          <w:szCs w:val="32"/>
        </w:rPr>
        <w:lastRenderedPageBreak/>
        <w:t>第</w:t>
      </w:r>
      <w:r>
        <w:rPr>
          <w:rFonts w:hint="eastAsia"/>
          <w:sz w:val="32"/>
          <w:szCs w:val="32"/>
        </w:rPr>
        <w:t xml:space="preserve"> 6 </w:t>
      </w:r>
      <w:r>
        <w:rPr>
          <w:rFonts w:hint="eastAsia"/>
          <w:sz w:val="32"/>
          <w:szCs w:val="32"/>
        </w:rPr>
        <w:t>章资源配置评估</w:t>
      </w:r>
      <w:bookmarkStart w:id="76" w:name="_GoBack"/>
      <w:bookmarkEnd w:id="75"/>
      <w:bookmarkEnd w:id="76"/>
    </w:p>
    <w:p w14:paraId="3276D134" w14:textId="46210ABE" w:rsidR="00274AE9" w:rsidRDefault="00D36A76">
      <w:pPr>
        <w:widowControl/>
        <w:jc w:val="left"/>
        <w:rPr>
          <w:rFonts w:ascii="宋体" w:hAnsi="宋体" w:cs="宋体"/>
          <w:kern w:val="0"/>
          <w:sz w:val="24"/>
        </w:rPr>
      </w:pPr>
      <w:r>
        <w:rPr>
          <w:rFonts w:ascii="宋体" w:hAnsi="宋体" w:cs="宋体"/>
          <w:kern w:val="0"/>
          <w:sz w:val="24"/>
        </w:rPr>
        <w:fldChar w:fldCharType="begin"/>
      </w:r>
      <w:r w:rsidR="00B74FC5">
        <w:rPr>
          <w:rFonts w:ascii="宋体" w:hAnsi="宋体" w:cs="宋体"/>
          <w:kern w:val="0"/>
          <w:sz w:val="24"/>
        </w:rPr>
        <w:instrText xml:space="preserve">INCLUDEPICTURE \d "C:\\Users\\wubin\\AppData\\Roaming\\Tencent\\Users\\2770142174\\QQ\\WinTemp\\RichOle\\72H]NJ~URLF%2US[@~$PEMW.png" \* MERGEFORMATINET </w:instrText>
      </w:r>
      <w:r>
        <w:rPr>
          <w:rFonts w:ascii="宋体" w:hAnsi="宋体" w:cs="宋体"/>
          <w:kern w:val="0"/>
          <w:sz w:val="24"/>
        </w:rPr>
        <w:fldChar w:fldCharType="separate"/>
      </w:r>
      <w:r w:rsidR="00F445AD" w:rsidRPr="00F445AD">
        <w:rPr>
          <w:noProof/>
        </w:rPr>
        <w:t xml:space="preserve"> </w:t>
      </w:r>
      <w:r>
        <w:rPr>
          <w:rFonts w:ascii="宋体" w:hAnsi="宋体" w:cs="宋体"/>
          <w:kern w:val="0"/>
          <w:sz w:val="24"/>
        </w:rPr>
        <w:fldChar w:fldCharType="end"/>
      </w:r>
      <w:r w:rsidR="003B38BD" w:rsidRPr="003B38BD">
        <w:rPr>
          <w:noProof/>
        </w:rPr>
        <w:t xml:space="preserve"> </w:t>
      </w:r>
      <w:r w:rsidR="003B38BD">
        <w:rPr>
          <w:noProof/>
        </w:rPr>
        <w:drawing>
          <wp:inline distT="0" distB="0" distL="0" distR="0" wp14:anchorId="3AD790F8" wp14:editId="57C9775F">
            <wp:extent cx="5274310" cy="4298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4298950"/>
                    </a:xfrm>
                    <a:prstGeom prst="rect">
                      <a:avLst/>
                    </a:prstGeom>
                  </pic:spPr>
                </pic:pic>
              </a:graphicData>
            </a:graphic>
          </wp:inline>
        </w:drawing>
      </w:r>
    </w:p>
    <w:p w14:paraId="134492B5" w14:textId="77777777" w:rsidR="000D5C38" w:rsidRDefault="000D5C38" w:rsidP="000D5C38">
      <w:pPr>
        <w:pStyle w:val="1"/>
        <w:spacing w:before="0" w:beforeAutospacing="0" w:after="0" w:afterAutospacing="0"/>
        <w:rPr>
          <w:sz w:val="32"/>
          <w:szCs w:val="32"/>
        </w:rPr>
      </w:pPr>
      <w:r w:rsidRPr="000D5C38">
        <w:rPr>
          <w:rFonts w:hint="eastAsia"/>
          <w:sz w:val="32"/>
          <w:szCs w:val="32"/>
        </w:rPr>
        <w:t>第七章其他要求</w:t>
      </w:r>
    </w:p>
    <w:p w14:paraId="48BCE2ED" w14:textId="77777777" w:rsidR="000D5C38" w:rsidRPr="000D5C38" w:rsidRDefault="000D5C38" w:rsidP="000D5C38">
      <w:pPr>
        <w:pStyle w:val="2"/>
        <w:spacing w:before="0" w:beforeAutospacing="0" w:after="0" w:afterAutospacing="0"/>
        <w:rPr>
          <w:sz w:val="28"/>
          <w:szCs w:val="28"/>
        </w:rPr>
      </w:pPr>
      <w:r w:rsidRPr="000D5C38">
        <w:rPr>
          <w:rFonts w:hint="eastAsia"/>
          <w:sz w:val="28"/>
          <w:szCs w:val="28"/>
        </w:rPr>
        <w:t xml:space="preserve">6.1 </w:t>
      </w:r>
      <w:r w:rsidRPr="000D5C38">
        <w:rPr>
          <w:rFonts w:hint="eastAsia"/>
          <w:sz w:val="28"/>
          <w:szCs w:val="28"/>
        </w:rPr>
        <w:t>系统</w:t>
      </w:r>
      <w:r w:rsidRPr="000D5C38">
        <w:rPr>
          <w:sz w:val="28"/>
          <w:szCs w:val="28"/>
        </w:rPr>
        <w:t>的维护</w:t>
      </w:r>
    </w:p>
    <w:p w14:paraId="115A6848" w14:textId="77777777" w:rsidR="000D5C38" w:rsidRPr="000D5C38" w:rsidRDefault="000D5C38" w:rsidP="000D5C38">
      <w:pPr>
        <w:pStyle w:val="110"/>
        <w:spacing w:line="360" w:lineRule="auto"/>
        <w:ind w:firstLine="480"/>
        <w:rPr>
          <w:rFonts w:ascii="Times New Roman" w:eastAsia="宋体" w:hAnsi="Times New Roman" w:cs="Times New Roman"/>
          <w:sz w:val="24"/>
          <w:szCs w:val="24"/>
        </w:rPr>
      </w:pPr>
      <w:r w:rsidRPr="000D5C38">
        <w:rPr>
          <w:rFonts w:ascii="Times New Roman" w:eastAsia="宋体" w:hAnsi="Times New Roman" w:cs="Times New Roman" w:hint="eastAsia"/>
          <w:sz w:val="24"/>
          <w:szCs w:val="24"/>
        </w:rPr>
        <w:t>从合同系统终验合格之日起，乙方提供一年的免费维护支持服务。</w:t>
      </w:r>
    </w:p>
    <w:p w14:paraId="545F3EE3" w14:textId="77777777" w:rsidR="000D5C38" w:rsidRPr="000D5C38" w:rsidRDefault="000D5C38" w:rsidP="000D5C38">
      <w:pPr>
        <w:pStyle w:val="2"/>
        <w:spacing w:before="0" w:beforeAutospacing="0" w:after="0" w:afterAutospacing="0"/>
        <w:rPr>
          <w:sz w:val="28"/>
          <w:szCs w:val="28"/>
        </w:rPr>
      </w:pPr>
      <w:r w:rsidRPr="000D5C38">
        <w:rPr>
          <w:rFonts w:hint="eastAsia"/>
          <w:sz w:val="28"/>
          <w:szCs w:val="28"/>
        </w:rPr>
        <w:t xml:space="preserve">6.2 </w:t>
      </w:r>
      <w:r w:rsidRPr="000D5C38">
        <w:rPr>
          <w:rFonts w:hint="eastAsia"/>
          <w:sz w:val="28"/>
          <w:szCs w:val="28"/>
        </w:rPr>
        <w:t>系统</w:t>
      </w:r>
      <w:r w:rsidRPr="000D5C38">
        <w:rPr>
          <w:sz w:val="28"/>
          <w:szCs w:val="28"/>
        </w:rPr>
        <w:t>的培训</w:t>
      </w:r>
    </w:p>
    <w:p w14:paraId="64FC7529" w14:textId="77777777" w:rsidR="000D5C38" w:rsidRDefault="000D5C38" w:rsidP="000D5C38">
      <w:pPr>
        <w:pStyle w:val="110"/>
        <w:spacing w:line="360" w:lineRule="auto"/>
        <w:ind w:firstLine="480"/>
        <w:rPr>
          <w:rFonts w:ascii="Times New Roman" w:eastAsia="宋体" w:hAnsi="Times New Roman" w:cs="Times New Roman"/>
          <w:sz w:val="24"/>
          <w:szCs w:val="24"/>
        </w:rPr>
      </w:pPr>
      <w:r w:rsidRPr="000D5C38">
        <w:rPr>
          <w:rFonts w:ascii="Times New Roman" w:eastAsia="宋体" w:hAnsi="Times New Roman" w:cs="Times New Roman" w:hint="eastAsia"/>
          <w:sz w:val="24"/>
          <w:szCs w:val="24"/>
        </w:rPr>
        <w:t>乙方应就合同系统的正常使用、维护向甲方使用、维护人员提供必要的培训。乙方免费提供培训课程及授课讲师，并提供培训所需的场所、设施及其他物质条件，甲方应积极配合乙方开展培训工作。培训实施时间由双方根据项目进度协商确定。</w:t>
      </w:r>
    </w:p>
    <w:p w14:paraId="442798E9" w14:textId="77777777" w:rsidR="000D5C38" w:rsidRPr="000D5C38" w:rsidRDefault="000D5C38" w:rsidP="000D5C38">
      <w:pPr>
        <w:pStyle w:val="11"/>
        <w:adjustRightInd w:val="0"/>
        <w:spacing w:line="360" w:lineRule="auto"/>
        <w:ind w:firstLineChars="0" w:firstLine="0"/>
        <w:textAlignment w:val="baseline"/>
        <w:rPr>
          <w:rFonts w:asciiTheme="minorEastAsia" w:hAnsiTheme="minorEastAsia"/>
          <w:sz w:val="24"/>
        </w:rPr>
      </w:pPr>
    </w:p>
    <w:p w14:paraId="3E21F584" w14:textId="77777777" w:rsidR="000D5C38" w:rsidRPr="000D5C38" w:rsidRDefault="000D5C38" w:rsidP="000D5C38"/>
    <w:p w14:paraId="37D49EBF" w14:textId="77777777" w:rsidR="000D5C38" w:rsidRDefault="000D5C38">
      <w:pPr>
        <w:widowControl/>
        <w:jc w:val="left"/>
      </w:pPr>
    </w:p>
    <w:p w14:paraId="72DADE66" w14:textId="77777777" w:rsidR="00274AE9" w:rsidRDefault="00274AE9">
      <w:pPr>
        <w:spacing w:line="360" w:lineRule="auto"/>
        <w:ind w:firstLine="360"/>
        <w:rPr>
          <w:sz w:val="24"/>
        </w:rPr>
      </w:pPr>
    </w:p>
    <w:sectPr w:rsidR="00274AE9" w:rsidSect="00D36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DACBD" w14:textId="77777777" w:rsidR="009323F1" w:rsidRDefault="009323F1">
      <w:r>
        <w:separator/>
      </w:r>
    </w:p>
  </w:endnote>
  <w:endnote w:type="continuationSeparator" w:id="0">
    <w:p w14:paraId="5EA2E0BE" w14:textId="77777777" w:rsidR="009323F1" w:rsidRDefault="009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06A22" w14:textId="77777777" w:rsidR="00274AE9" w:rsidRDefault="00D36A76">
    <w:pPr>
      <w:pStyle w:val="a4"/>
      <w:framePr w:wrap="around" w:vAnchor="text" w:hAnchor="margin" w:xAlign="center" w:y="1"/>
      <w:ind w:firstLine="360"/>
      <w:rPr>
        <w:rStyle w:val="a7"/>
      </w:rPr>
    </w:pPr>
    <w:r>
      <w:rPr>
        <w:rStyle w:val="a7"/>
      </w:rPr>
      <w:fldChar w:fldCharType="begin"/>
    </w:r>
    <w:r w:rsidR="00B74FC5">
      <w:rPr>
        <w:rStyle w:val="a7"/>
      </w:rPr>
      <w:instrText xml:space="preserve">PAGE  </w:instrText>
    </w:r>
    <w:r>
      <w:rPr>
        <w:rStyle w:val="a7"/>
      </w:rPr>
      <w:fldChar w:fldCharType="separate"/>
    </w:r>
    <w:r w:rsidR="00B74FC5">
      <w:rPr>
        <w:rStyle w:val="a7"/>
      </w:rPr>
      <w:t>10</w:t>
    </w:r>
    <w:r>
      <w:rPr>
        <w:rStyle w:val="a7"/>
      </w:rPr>
      <w:fldChar w:fldCharType="end"/>
    </w:r>
  </w:p>
  <w:p w14:paraId="2EF474A4" w14:textId="77777777" w:rsidR="00274AE9" w:rsidRDefault="00274AE9">
    <w:pPr>
      <w:pStyle w:val="a5"/>
      <w:ind w:right="360" w:firstLine="360"/>
    </w:pPr>
  </w:p>
  <w:p w14:paraId="732B8CB2" w14:textId="77777777" w:rsidR="00274AE9" w:rsidRDefault="00274AE9">
    <w:pPr>
      <w:ind w:firstLine="420"/>
    </w:pPr>
  </w:p>
  <w:p w14:paraId="68C16FB0" w14:textId="77777777" w:rsidR="00274AE9" w:rsidRDefault="00274AE9">
    <w:pPr>
      <w:ind w:firstLine="420"/>
    </w:pPr>
  </w:p>
  <w:p w14:paraId="5FE6A9D9" w14:textId="77777777" w:rsidR="00274AE9" w:rsidRDefault="00274AE9">
    <w:pPr>
      <w:ind w:firstLine="420"/>
    </w:pPr>
  </w:p>
  <w:p w14:paraId="2F0ECDCA" w14:textId="77777777" w:rsidR="00274AE9" w:rsidRDefault="00274AE9">
    <w:pPr>
      <w:ind w:firstLine="420"/>
    </w:pPr>
  </w:p>
  <w:p w14:paraId="65F97DB2" w14:textId="77777777" w:rsidR="00274AE9" w:rsidRDefault="00274AE9">
    <w:pPr>
      <w:ind w:firstLine="420"/>
    </w:pPr>
  </w:p>
  <w:p w14:paraId="2F580229" w14:textId="77777777" w:rsidR="00274AE9" w:rsidRDefault="00274AE9">
    <w:pPr>
      <w:ind w:firstLine="420"/>
    </w:pPr>
  </w:p>
  <w:p w14:paraId="5E57B955" w14:textId="77777777" w:rsidR="00274AE9" w:rsidRDefault="00274AE9">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EB39C" w14:textId="77777777" w:rsidR="00274AE9" w:rsidRDefault="00D36A76">
    <w:pPr>
      <w:pStyle w:val="a4"/>
      <w:framePr w:wrap="around" w:vAnchor="text" w:hAnchor="margin" w:xAlign="center" w:y="1"/>
      <w:ind w:firstLine="360"/>
      <w:rPr>
        <w:rStyle w:val="a7"/>
      </w:rPr>
    </w:pPr>
    <w:r>
      <w:rPr>
        <w:rStyle w:val="a7"/>
      </w:rPr>
      <w:fldChar w:fldCharType="begin"/>
    </w:r>
    <w:r w:rsidR="00B74FC5">
      <w:rPr>
        <w:rStyle w:val="a7"/>
      </w:rPr>
      <w:instrText xml:space="preserve">PAGE  </w:instrText>
    </w:r>
    <w:r>
      <w:rPr>
        <w:rStyle w:val="a7"/>
      </w:rPr>
      <w:fldChar w:fldCharType="separate"/>
    </w:r>
    <w:r w:rsidR="00EC51FB">
      <w:rPr>
        <w:rStyle w:val="a7"/>
        <w:noProof/>
      </w:rPr>
      <w:t>8</w:t>
    </w:r>
    <w:r>
      <w:rPr>
        <w:rStyle w:val="a7"/>
      </w:rPr>
      <w:fldChar w:fldCharType="end"/>
    </w:r>
  </w:p>
  <w:p w14:paraId="638D38E4" w14:textId="77777777" w:rsidR="00274AE9" w:rsidRDefault="00274AE9">
    <w:pPr>
      <w:pStyle w:val="a4"/>
      <w:pBdr>
        <w:top w:val="single" w:sz="6" w:space="1" w:color="auto"/>
      </w:pBdr>
      <w:ind w:right="1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1C036" w14:textId="77777777" w:rsidR="009E2004" w:rsidRDefault="009E20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086B3" w14:textId="77777777" w:rsidR="009323F1" w:rsidRDefault="009323F1">
      <w:r>
        <w:separator/>
      </w:r>
    </w:p>
  </w:footnote>
  <w:footnote w:type="continuationSeparator" w:id="0">
    <w:p w14:paraId="69A5744A" w14:textId="77777777" w:rsidR="009323F1" w:rsidRDefault="0093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1C09" w14:textId="77777777" w:rsidR="009E2004" w:rsidRDefault="009E20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4638E" w14:textId="77777777" w:rsidR="009E2004" w:rsidRDefault="009E20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224E" w14:textId="77777777" w:rsidR="00274AE9" w:rsidRDefault="00274AE9">
    <w:pPr>
      <w:pStyle w:val="a5"/>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A2875"/>
    <w:multiLevelType w:val="multilevel"/>
    <w:tmpl w:val="1A0A287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7D4B052"/>
    <w:multiLevelType w:val="singleLevel"/>
    <w:tmpl w:val="57D4B052"/>
    <w:lvl w:ilvl="0">
      <w:start w:val="1"/>
      <w:numFmt w:val="decimal"/>
      <w:suff w:val="nothing"/>
      <w:lvlText w:val="%1）"/>
      <w:lvlJc w:val="left"/>
    </w:lvl>
  </w:abstractNum>
  <w:abstractNum w:abstractNumId="2">
    <w:nsid w:val="57D4D361"/>
    <w:multiLevelType w:val="singleLevel"/>
    <w:tmpl w:val="57D4D361"/>
    <w:lvl w:ilvl="0">
      <w:start w:val="2"/>
      <w:numFmt w:val="decimal"/>
      <w:suff w:val="nothing"/>
      <w:lvlText w:val="%1）"/>
      <w:lvlJc w:val="left"/>
    </w:lvl>
  </w:abstractNum>
  <w:abstractNum w:abstractNumId="3">
    <w:nsid w:val="65F77D51"/>
    <w:multiLevelType w:val="multilevel"/>
    <w:tmpl w:val="65F77D51"/>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324FF"/>
    <w:rsid w:val="00000557"/>
    <w:rsid w:val="00004C2A"/>
    <w:rsid w:val="00014CC5"/>
    <w:rsid w:val="00015B0F"/>
    <w:rsid w:val="00024577"/>
    <w:rsid w:val="00026C29"/>
    <w:rsid w:val="000274C9"/>
    <w:rsid w:val="00031D65"/>
    <w:rsid w:val="0003443C"/>
    <w:rsid w:val="00037E60"/>
    <w:rsid w:val="0004316B"/>
    <w:rsid w:val="000454A6"/>
    <w:rsid w:val="000502C8"/>
    <w:rsid w:val="00055950"/>
    <w:rsid w:val="00061A48"/>
    <w:rsid w:val="00063198"/>
    <w:rsid w:val="000632BB"/>
    <w:rsid w:val="00065D7C"/>
    <w:rsid w:val="000837AB"/>
    <w:rsid w:val="000857F8"/>
    <w:rsid w:val="000A04BD"/>
    <w:rsid w:val="000B502C"/>
    <w:rsid w:val="000B7B57"/>
    <w:rsid w:val="000C1C15"/>
    <w:rsid w:val="000D15C9"/>
    <w:rsid w:val="000D5C38"/>
    <w:rsid w:val="000E378A"/>
    <w:rsid w:val="000E796A"/>
    <w:rsid w:val="000F075C"/>
    <w:rsid w:val="000F5699"/>
    <w:rsid w:val="00101182"/>
    <w:rsid w:val="001048F6"/>
    <w:rsid w:val="001068AB"/>
    <w:rsid w:val="00110A1E"/>
    <w:rsid w:val="001117D9"/>
    <w:rsid w:val="00113B56"/>
    <w:rsid w:val="0011455E"/>
    <w:rsid w:val="00115B85"/>
    <w:rsid w:val="00120D02"/>
    <w:rsid w:val="00125C82"/>
    <w:rsid w:val="00130BC0"/>
    <w:rsid w:val="001324FF"/>
    <w:rsid w:val="0013353C"/>
    <w:rsid w:val="00136D12"/>
    <w:rsid w:val="00140A9A"/>
    <w:rsid w:val="00143C59"/>
    <w:rsid w:val="001574B1"/>
    <w:rsid w:val="00162BAD"/>
    <w:rsid w:val="00163866"/>
    <w:rsid w:val="00164BA1"/>
    <w:rsid w:val="00164EBD"/>
    <w:rsid w:val="0016796B"/>
    <w:rsid w:val="0019779F"/>
    <w:rsid w:val="001A3A73"/>
    <w:rsid w:val="001B3C6D"/>
    <w:rsid w:val="001B3CC6"/>
    <w:rsid w:val="001B5FBC"/>
    <w:rsid w:val="001D5DE5"/>
    <w:rsid w:val="001D6765"/>
    <w:rsid w:val="001D798D"/>
    <w:rsid w:val="001E022A"/>
    <w:rsid w:val="001E0B91"/>
    <w:rsid w:val="001E4EE8"/>
    <w:rsid w:val="001E5024"/>
    <w:rsid w:val="001F6230"/>
    <w:rsid w:val="002003C1"/>
    <w:rsid w:val="002011D2"/>
    <w:rsid w:val="0020140E"/>
    <w:rsid w:val="002247D4"/>
    <w:rsid w:val="00225506"/>
    <w:rsid w:val="00225F8E"/>
    <w:rsid w:val="0023121C"/>
    <w:rsid w:val="00232598"/>
    <w:rsid w:val="00234B46"/>
    <w:rsid w:val="00253BA7"/>
    <w:rsid w:val="002637C1"/>
    <w:rsid w:val="00264E04"/>
    <w:rsid w:val="0026660A"/>
    <w:rsid w:val="00274AE9"/>
    <w:rsid w:val="00280E93"/>
    <w:rsid w:val="00284C47"/>
    <w:rsid w:val="002956BD"/>
    <w:rsid w:val="002A1E77"/>
    <w:rsid w:val="002B113C"/>
    <w:rsid w:val="002B4A99"/>
    <w:rsid w:val="002D02D1"/>
    <w:rsid w:val="002D0437"/>
    <w:rsid w:val="002D0C59"/>
    <w:rsid w:val="002D1C93"/>
    <w:rsid w:val="002D2559"/>
    <w:rsid w:val="002D41C7"/>
    <w:rsid w:val="002E4AF2"/>
    <w:rsid w:val="002F7B3A"/>
    <w:rsid w:val="00302C01"/>
    <w:rsid w:val="00320312"/>
    <w:rsid w:val="00324CBD"/>
    <w:rsid w:val="00327C35"/>
    <w:rsid w:val="00340A9C"/>
    <w:rsid w:val="00342DDA"/>
    <w:rsid w:val="003472D3"/>
    <w:rsid w:val="00362EF2"/>
    <w:rsid w:val="00365D8C"/>
    <w:rsid w:val="00371FCB"/>
    <w:rsid w:val="003720C2"/>
    <w:rsid w:val="00390D3F"/>
    <w:rsid w:val="00391CA8"/>
    <w:rsid w:val="0039502B"/>
    <w:rsid w:val="00396B24"/>
    <w:rsid w:val="00397A84"/>
    <w:rsid w:val="003A7AEF"/>
    <w:rsid w:val="003B38BD"/>
    <w:rsid w:val="003B6771"/>
    <w:rsid w:val="003B72DF"/>
    <w:rsid w:val="003B7D0F"/>
    <w:rsid w:val="003C4582"/>
    <w:rsid w:val="003D00B7"/>
    <w:rsid w:val="003D320A"/>
    <w:rsid w:val="003D759B"/>
    <w:rsid w:val="003D7B87"/>
    <w:rsid w:val="003E3989"/>
    <w:rsid w:val="003F01C8"/>
    <w:rsid w:val="003F5E96"/>
    <w:rsid w:val="003F6CDE"/>
    <w:rsid w:val="0040339C"/>
    <w:rsid w:val="00404B48"/>
    <w:rsid w:val="00404FCD"/>
    <w:rsid w:val="00407870"/>
    <w:rsid w:val="00407B38"/>
    <w:rsid w:val="0041025B"/>
    <w:rsid w:val="00410E41"/>
    <w:rsid w:val="00417DE6"/>
    <w:rsid w:val="00420238"/>
    <w:rsid w:val="004218DA"/>
    <w:rsid w:val="00425DD4"/>
    <w:rsid w:val="004270E6"/>
    <w:rsid w:val="004436FA"/>
    <w:rsid w:val="00451F17"/>
    <w:rsid w:val="00457B53"/>
    <w:rsid w:val="004630DE"/>
    <w:rsid w:val="00464A0A"/>
    <w:rsid w:val="00464BF2"/>
    <w:rsid w:val="00475474"/>
    <w:rsid w:val="004768DF"/>
    <w:rsid w:val="00480032"/>
    <w:rsid w:val="00481C25"/>
    <w:rsid w:val="00482C8E"/>
    <w:rsid w:val="00486A26"/>
    <w:rsid w:val="00492963"/>
    <w:rsid w:val="00494771"/>
    <w:rsid w:val="004A0951"/>
    <w:rsid w:val="004A19D6"/>
    <w:rsid w:val="004A3E79"/>
    <w:rsid w:val="004B29B9"/>
    <w:rsid w:val="004C1B53"/>
    <w:rsid w:val="004D57FE"/>
    <w:rsid w:val="004D5AF2"/>
    <w:rsid w:val="004E26FC"/>
    <w:rsid w:val="005025D1"/>
    <w:rsid w:val="00504BA2"/>
    <w:rsid w:val="00506143"/>
    <w:rsid w:val="00507075"/>
    <w:rsid w:val="005153D8"/>
    <w:rsid w:val="00520B82"/>
    <w:rsid w:val="00521307"/>
    <w:rsid w:val="00524C38"/>
    <w:rsid w:val="0052709C"/>
    <w:rsid w:val="00530168"/>
    <w:rsid w:val="00544CFD"/>
    <w:rsid w:val="00544F33"/>
    <w:rsid w:val="00546CEC"/>
    <w:rsid w:val="005479BB"/>
    <w:rsid w:val="00556B9B"/>
    <w:rsid w:val="0055737A"/>
    <w:rsid w:val="00570E92"/>
    <w:rsid w:val="00573672"/>
    <w:rsid w:val="00586315"/>
    <w:rsid w:val="005936C6"/>
    <w:rsid w:val="005A0085"/>
    <w:rsid w:val="005C2E9E"/>
    <w:rsid w:val="005C45E1"/>
    <w:rsid w:val="005C47B2"/>
    <w:rsid w:val="005C4C65"/>
    <w:rsid w:val="005C5D66"/>
    <w:rsid w:val="005D4C38"/>
    <w:rsid w:val="005D794B"/>
    <w:rsid w:val="005E24CA"/>
    <w:rsid w:val="005F4CBB"/>
    <w:rsid w:val="0060142E"/>
    <w:rsid w:val="0060210A"/>
    <w:rsid w:val="0060249A"/>
    <w:rsid w:val="006127AA"/>
    <w:rsid w:val="00613CBA"/>
    <w:rsid w:val="00614634"/>
    <w:rsid w:val="00620926"/>
    <w:rsid w:val="00634B84"/>
    <w:rsid w:val="00640FC5"/>
    <w:rsid w:val="00653E42"/>
    <w:rsid w:val="006550CA"/>
    <w:rsid w:val="006551D6"/>
    <w:rsid w:val="006604A3"/>
    <w:rsid w:val="0067023B"/>
    <w:rsid w:val="0068113A"/>
    <w:rsid w:val="00681C63"/>
    <w:rsid w:val="00687189"/>
    <w:rsid w:val="006979E0"/>
    <w:rsid w:val="006A04E3"/>
    <w:rsid w:val="006A2970"/>
    <w:rsid w:val="006B1B07"/>
    <w:rsid w:val="006B2AD6"/>
    <w:rsid w:val="006B5287"/>
    <w:rsid w:val="006B6B6E"/>
    <w:rsid w:val="006C6567"/>
    <w:rsid w:val="006C681D"/>
    <w:rsid w:val="006D4BA4"/>
    <w:rsid w:val="006E117F"/>
    <w:rsid w:val="006E367F"/>
    <w:rsid w:val="006F6D33"/>
    <w:rsid w:val="007017C2"/>
    <w:rsid w:val="00704018"/>
    <w:rsid w:val="007046CB"/>
    <w:rsid w:val="00717C92"/>
    <w:rsid w:val="0072240E"/>
    <w:rsid w:val="00724089"/>
    <w:rsid w:val="007275BA"/>
    <w:rsid w:val="007405BF"/>
    <w:rsid w:val="00745399"/>
    <w:rsid w:val="0074743D"/>
    <w:rsid w:val="00755486"/>
    <w:rsid w:val="007736D0"/>
    <w:rsid w:val="007746C2"/>
    <w:rsid w:val="00784E67"/>
    <w:rsid w:val="00785462"/>
    <w:rsid w:val="007A58B3"/>
    <w:rsid w:val="007B26A7"/>
    <w:rsid w:val="007C1BCD"/>
    <w:rsid w:val="007C2F7A"/>
    <w:rsid w:val="007D12CF"/>
    <w:rsid w:val="007D18CB"/>
    <w:rsid w:val="007D2E22"/>
    <w:rsid w:val="007D3FD8"/>
    <w:rsid w:val="007D54D8"/>
    <w:rsid w:val="007E1B59"/>
    <w:rsid w:val="007E257E"/>
    <w:rsid w:val="007E5A98"/>
    <w:rsid w:val="007F1FF2"/>
    <w:rsid w:val="007F3AC1"/>
    <w:rsid w:val="007F5B21"/>
    <w:rsid w:val="00800C51"/>
    <w:rsid w:val="00804A30"/>
    <w:rsid w:val="00806511"/>
    <w:rsid w:val="00806888"/>
    <w:rsid w:val="00821473"/>
    <w:rsid w:val="00822DAA"/>
    <w:rsid w:val="008266D5"/>
    <w:rsid w:val="00826F4E"/>
    <w:rsid w:val="00827E69"/>
    <w:rsid w:val="00832B96"/>
    <w:rsid w:val="008351E9"/>
    <w:rsid w:val="0083716E"/>
    <w:rsid w:val="00840750"/>
    <w:rsid w:val="00846B35"/>
    <w:rsid w:val="00867AAB"/>
    <w:rsid w:val="00875B33"/>
    <w:rsid w:val="00881F9D"/>
    <w:rsid w:val="00891791"/>
    <w:rsid w:val="008A053B"/>
    <w:rsid w:val="008A2705"/>
    <w:rsid w:val="008B42CE"/>
    <w:rsid w:val="008C5B35"/>
    <w:rsid w:val="008D31BF"/>
    <w:rsid w:val="008E6F80"/>
    <w:rsid w:val="008F67E6"/>
    <w:rsid w:val="00903A3C"/>
    <w:rsid w:val="009071E4"/>
    <w:rsid w:val="00912D26"/>
    <w:rsid w:val="00915239"/>
    <w:rsid w:val="00915433"/>
    <w:rsid w:val="00917A65"/>
    <w:rsid w:val="00922CD7"/>
    <w:rsid w:val="00922FAC"/>
    <w:rsid w:val="009269C2"/>
    <w:rsid w:val="0093207B"/>
    <w:rsid w:val="009323F1"/>
    <w:rsid w:val="009330DB"/>
    <w:rsid w:val="00935D1C"/>
    <w:rsid w:val="009479FC"/>
    <w:rsid w:val="009525E6"/>
    <w:rsid w:val="009619F2"/>
    <w:rsid w:val="009630D6"/>
    <w:rsid w:val="00974160"/>
    <w:rsid w:val="00981EC3"/>
    <w:rsid w:val="00991BF5"/>
    <w:rsid w:val="009C0813"/>
    <w:rsid w:val="009C611B"/>
    <w:rsid w:val="009C7453"/>
    <w:rsid w:val="009D1810"/>
    <w:rsid w:val="009E2004"/>
    <w:rsid w:val="009E700E"/>
    <w:rsid w:val="009F12B0"/>
    <w:rsid w:val="009F3BFB"/>
    <w:rsid w:val="009F4D5A"/>
    <w:rsid w:val="00A10446"/>
    <w:rsid w:val="00A13101"/>
    <w:rsid w:val="00A165B4"/>
    <w:rsid w:val="00A166AC"/>
    <w:rsid w:val="00A223CE"/>
    <w:rsid w:val="00A3444A"/>
    <w:rsid w:val="00A3632D"/>
    <w:rsid w:val="00A36556"/>
    <w:rsid w:val="00A45A9D"/>
    <w:rsid w:val="00A5505C"/>
    <w:rsid w:val="00A62D90"/>
    <w:rsid w:val="00A6347F"/>
    <w:rsid w:val="00A6671A"/>
    <w:rsid w:val="00A9468C"/>
    <w:rsid w:val="00A966DA"/>
    <w:rsid w:val="00AA2042"/>
    <w:rsid w:val="00AB0B92"/>
    <w:rsid w:val="00AB3FA2"/>
    <w:rsid w:val="00AC6CA1"/>
    <w:rsid w:val="00AD352E"/>
    <w:rsid w:val="00AD5743"/>
    <w:rsid w:val="00AD7F75"/>
    <w:rsid w:val="00AE2ABC"/>
    <w:rsid w:val="00AE3600"/>
    <w:rsid w:val="00AF5609"/>
    <w:rsid w:val="00AF78B8"/>
    <w:rsid w:val="00B004F2"/>
    <w:rsid w:val="00B015ED"/>
    <w:rsid w:val="00B01C81"/>
    <w:rsid w:val="00B03FA2"/>
    <w:rsid w:val="00B0557F"/>
    <w:rsid w:val="00B13BF6"/>
    <w:rsid w:val="00B162D6"/>
    <w:rsid w:val="00B20DCB"/>
    <w:rsid w:val="00B27AD5"/>
    <w:rsid w:val="00B37D47"/>
    <w:rsid w:val="00B450D9"/>
    <w:rsid w:val="00B45F5F"/>
    <w:rsid w:val="00B53508"/>
    <w:rsid w:val="00B715D2"/>
    <w:rsid w:val="00B71E32"/>
    <w:rsid w:val="00B74FC5"/>
    <w:rsid w:val="00B75F26"/>
    <w:rsid w:val="00B921B6"/>
    <w:rsid w:val="00BC489A"/>
    <w:rsid w:val="00BC4A2A"/>
    <w:rsid w:val="00BD3ABC"/>
    <w:rsid w:val="00BE3218"/>
    <w:rsid w:val="00BE3AC3"/>
    <w:rsid w:val="00C023DD"/>
    <w:rsid w:val="00C04A4A"/>
    <w:rsid w:val="00C22CE0"/>
    <w:rsid w:val="00C470D3"/>
    <w:rsid w:val="00C54167"/>
    <w:rsid w:val="00C57A02"/>
    <w:rsid w:val="00C62C2D"/>
    <w:rsid w:val="00CA4BF7"/>
    <w:rsid w:val="00CB7E73"/>
    <w:rsid w:val="00CC35DB"/>
    <w:rsid w:val="00CD24D0"/>
    <w:rsid w:val="00CE507C"/>
    <w:rsid w:val="00CF4E4F"/>
    <w:rsid w:val="00D013D7"/>
    <w:rsid w:val="00D04212"/>
    <w:rsid w:val="00D148EF"/>
    <w:rsid w:val="00D20699"/>
    <w:rsid w:val="00D2166F"/>
    <w:rsid w:val="00D22132"/>
    <w:rsid w:val="00D223D5"/>
    <w:rsid w:val="00D247EE"/>
    <w:rsid w:val="00D36A76"/>
    <w:rsid w:val="00D55161"/>
    <w:rsid w:val="00D673A7"/>
    <w:rsid w:val="00D67F79"/>
    <w:rsid w:val="00D748D3"/>
    <w:rsid w:val="00D8057B"/>
    <w:rsid w:val="00D845C5"/>
    <w:rsid w:val="00D91194"/>
    <w:rsid w:val="00D9445A"/>
    <w:rsid w:val="00D94C2A"/>
    <w:rsid w:val="00DA3552"/>
    <w:rsid w:val="00DA3A55"/>
    <w:rsid w:val="00DB20C3"/>
    <w:rsid w:val="00DB748A"/>
    <w:rsid w:val="00DC0D45"/>
    <w:rsid w:val="00DC3636"/>
    <w:rsid w:val="00DD26CF"/>
    <w:rsid w:val="00DF469B"/>
    <w:rsid w:val="00DF469D"/>
    <w:rsid w:val="00DF6205"/>
    <w:rsid w:val="00E01208"/>
    <w:rsid w:val="00E02998"/>
    <w:rsid w:val="00E13559"/>
    <w:rsid w:val="00E27233"/>
    <w:rsid w:val="00E35E14"/>
    <w:rsid w:val="00E460A6"/>
    <w:rsid w:val="00E51867"/>
    <w:rsid w:val="00E65176"/>
    <w:rsid w:val="00E71856"/>
    <w:rsid w:val="00E76F54"/>
    <w:rsid w:val="00E819FF"/>
    <w:rsid w:val="00E84BB0"/>
    <w:rsid w:val="00EA38D1"/>
    <w:rsid w:val="00EB3D94"/>
    <w:rsid w:val="00EB7871"/>
    <w:rsid w:val="00EC41E0"/>
    <w:rsid w:val="00EC51FB"/>
    <w:rsid w:val="00EC5FE9"/>
    <w:rsid w:val="00ED5173"/>
    <w:rsid w:val="00ED5943"/>
    <w:rsid w:val="00ED5B42"/>
    <w:rsid w:val="00ED6DE9"/>
    <w:rsid w:val="00EE0973"/>
    <w:rsid w:val="00EE6A4C"/>
    <w:rsid w:val="00EF78C0"/>
    <w:rsid w:val="00F239B7"/>
    <w:rsid w:val="00F25FA3"/>
    <w:rsid w:val="00F3219B"/>
    <w:rsid w:val="00F35AE9"/>
    <w:rsid w:val="00F445AD"/>
    <w:rsid w:val="00F44634"/>
    <w:rsid w:val="00F45D7B"/>
    <w:rsid w:val="00F51C33"/>
    <w:rsid w:val="00F53997"/>
    <w:rsid w:val="00F56C02"/>
    <w:rsid w:val="00F578EC"/>
    <w:rsid w:val="00F61960"/>
    <w:rsid w:val="00F6755B"/>
    <w:rsid w:val="00F70B81"/>
    <w:rsid w:val="00F73D3C"/>
    <w:rsid w:val="00F755C1"/>
    <w:rsid w:val="00F80F1B"/>
    <w:rsid w:val="00F8627B"/>
    <w:rsid w:val="00F91740"/>
    <w:rsid w:val="00F93AA0"/>
    <w:rsid w:val="00F95FA1"/>
    <w:rsid w:val="00FA0FEE"/>
    <w:rsid w:val="00FA499F"/>
    <w:rsid w:val="00FB5733"/>
    <w:rsid w:val="00FB7087"/>
    <w:rsid w:val="00FC7253"/>
    <w:rsid w:val="00FC7E07"/>
    <w:rsid w:val="00FC7F45"/>
    <w:rsid w:val="00FD1035"/>
    <w:rsid w:val="00FE1F4B"/>
    <w:rsid w:val="00FE79C6"/>
    <w:rsid w:val="00FF378E"/>
    <w:rsid w:val="00FF3B81"/>
    <w:rsid w:val="010C11B3"/>
    <w:rsid w:val="01157E24"/>
    <w:rsid w:val="017B0CBB"/>
    <w:rsid w:val="01962B56"/>
    <w:rsid w:val="01B34826"/>
    <w:rsid w:val="01C5641A"/>
    <w:rsid w:val="023B7308"/>
    <w:rsid w:val="02782219"/>
    <w:rsid w:val="029037B0"/>
    <w:rsid w:val="0292152C"/>
    <w:rsid w:val="02A76DD0"/>
    <w:rsid w:val="02AD0C02"/>
    <w:rsid w:val="02EC0C36"/>
    <w:rsid w:val="030E4CFC"/>
    <w:rsid w:val="03587748"/>
    <w:rsid w:val="03872DD8"/>
    <w:rsid w:val="039107D8"/>
    <w:rsid w:val="039E5A8C"/>
    <w:rsid w:val="03D5423A"/>
    <w:rsid w:val="04043CB7"/>
    <w:rsid w:val="040728DC"/>
    <w:rsid w:val="040C7039"/>
    <w:rsid w:val="041E24DA"/>
    <w:rsid w:val="044B2E10"/>
    <w:rsid w:val="0468303A"/>
    <w:rsid w:val="04982A39"/>
    <w:rsid w:val="05171C26"/>
    <w:rsid w:val="0566768B"/>
    <w:rsid w:val="0568302B"/>
    <w:rsid w:val="057652BC"/>
    <w:rsid w:val="05F51072"/>
    <w:rsid w:val="05F97DCA"/>
    <w:rsid w:val="0696446E"/>
    <w:rsid w:val="06BE24F7"/>
    <w:rsid w:val="06BF46BB"/>
    <w:rsid w:val="07025878"/>
    <w:rsid w:val="07173D3B"/>
    <w:rsid w:val="073D6FC5"/>
    <w:rsid w:val="073F242A"/>
    <w:rsid w:val="07697770"/>
    <w:rsid w:val="07B50D4C"/>
    <w:rsid w:val="07B83021"/>
    <w:rsid w:val="07BF5A98"/>
    <w:rsid w:val="07DD382A"/>
    <w:rsid w:val="07E90FDE"/>
    <w:rsid w:val="080F755E"/>
    <w:rsid w:val="082B66F2"/>
    <w:rsid w:val="085A369B"/>
    <w:rsid w:val="086A74E2"/>
    <w:rsid w:val="08736476"/>
    <w:rsid w:val="08960EC9"/>
    <w:rsid w:val="089A04FA"/>
    <w:rsid w:val="089B5EC3"/>
    <w:rsid w:val="08B721B0"/>
    <w:rsid w:val="08C279DA"/>
    <w:rsid w:val="08D9187F"/>
    <w:rsid w:val="09583EB2"/>
    <w:rsid w:val="09666706"/>
    <w:rsid w:val="09693E4D"/>
    <w:rsid w:val="096E6391"/>
    <w:rsid w:val="097106BC"/>
    <w:rsid w:val="09866267"/>
    <w:rsid w:val="09D30500"/>
    <w:rsid w:val="09F66880"/>
    <w:rsid w:val="09F73CC2"/>
    <w:rsid w:val="09FC3278"/>
    <w:rsid w:val="0A2E4808"/>
    <w:rsid w:val="0A8D7FCC"/>
    <w:rsid w:val="0AA000DD"/>
    <w:rsid w:val="0AA02C0B"/>
    <w:rsid w:val="0AE5360A"/>
    <w:rsid w:val="0B0837F4"/>
    <w:rsid w:val="0B4F5251"/>
    <w:rsid w:val="0B50576D"/>
    <w:rsid w:val="0B5F7180"/>
    <w:rsid w:val="0B7E24B8"/>
    <w:rsid w:val="0BCE6359"/>
    <w:rsid w:val="0BE81FA3"/>
    <w:rsid w:val="0BEA3AE5"/>
    <w:rsid w:val="0BF4200C"/>
    <w:rsid w:val="0BF63AE9"/>
    <w:rsid w:val="0C1267DC"/>
    <w:rsid w:val="0C164879"/>
    <w:rsid w:val="0C270BD4"/>
    <w:rsid w:val="0C293462"/>
    <w:rsid w:val="0C3124EF"/>
    <w:rsid w:val="0C4C2992"/>
    <w:rsid w:val="0C5F60E8"/>
    <w:rsid w:val="0CC02D76"/>
    <w:rsid w:val="0CF812D8"/>
    <w:rsid w:val="0D0408E6"/>
    <w:rsid w:val="0D2C041F"/>
    <w:rsid w:val="0D5E4D6E"/>
    <w:rsid w:val="0DA85E14"/>
    <w:rsid w:val="0DD31F82"/>
    <w:rsid w:val="0DD4028D"/>
    <w:rsid w:val="0E525C7F"/>
    <w:rsid w:val="0E6E1C03"/>
    <w:rsid w:val="0F192500"/>
    <w:rsid w:val="0F2C5096"/>
    <w:rsid w:val="0F5C2AE4"/>
    <w:rsid w:val="0F7056B7"/>
    <w:rsid w:val="0FA754B0"/>
    <w:rsid w:val="0FAD3A2B"/>
    <w:rsid w:val="0FC40708"/>
    <w:rsid w:val="0FE73FE5"/>
    <w:rsid w:val="0FE83886"/>
    <w:rsid w:val="0FED72F3"/>
    <w:rsid w:val="101211DA"/>
    <w:rsid w:val="1013483B"/>
    <w:rsid w:val="10246C43"/>
    <w:rsid w:val="102E462C"/>
    <w:rsid w:val="10520D64"/>
    <w:rsid w:val="10B10774"/>
    <w:rsid w:val="10DA6CAF"/>
    <w:rsid w:val="10F029E3"/>
    <w:rsid w:val="11351E7C"/>
    <w:rsid w:val="11612B39"/>
    <w:rsid w:val="11632518"/>
    <w:rsid w:val="11811468"/>
    <w:rsid w:val="118D7506"/>
    <w:rsid w:val="11C51C3B"/>
    <w:rsid w:val="120872CA"/>
    <w:rsid w:val="121648EA"/>
    <w:rsid w:val="121B25E7"/>
    <w:rsid w:val="12235430"/>
    <w:rsid w:val="12AA0FCC"/>
    <w:rsid w:val="12BD28A4"/>
    <w:rsid w:val="12FE435A"/>
    <w:rsid w:val="13481B35"/>
    <w:rsid w:val="138C0A11"/>
    <w:rsid w:val="13D553AF"/>
    <w:rsid w:val="13D979C4"/>
    <w:rsid w:val="141247FA"/>
    <w:rsid w:val="1421669B"/>
    <w:rsid w:val="143B38CE"/>
    <w:rsid w:val="1448095D"/>
    <w:rsid w:val="144A58DE"/>
    <w:rsid w:val="144D3425"/>
    <w:rsid w:val="1451095D"/>
    <w:rsid w:val="1483173F"/>
    <w:rsid w:val="15036EDC"/>
    <w:rsid w:val="15384ED9"/>
    <w:rsid w:val="15457D83"/>
    <w:rsid w:val="1555535A"/>
    <w:rsid w:val="15636DA1"/>
    <w:rsid w:val="158F379A"/>
    <w:rsid w:val="159D02A0"/>
    <w:rsid w:val="15A01239"/>
    <w:rsid w:val="15D75813"/>
    <w:rsid w:val="15EC5B7F"/>
    <w:rsid w:val="162603D7"/>
    <w:rsid w:val="16387E93"/>
    <w:rsid w:val="164C47A1"/>
    <w:rsid w:val="16700C25"/>
    <w:rsid w:val="16783038"/>
    <w:rsid w:val="1682311F"/>
    <w:rsid w:val="171628CC"/>
    <w:rsid w:val="173D2107"/>
    <w:rsid w:val="175571CC"/>
    <w:rsid w:val="175957E2"/>
    <w:rsid w:val="176A28D6"/>
    <w:rsid w:val="17963663"/>
    <w:rsid w:val="17B03994"/>
    <w:rsid w:val="17C72CD2"/>
    <w:rsid w:val="1805747E"/>
    <w:rsid w:val="18065F95"/>
    <w:rsid w:val="18402F1A"/>
    <w:rsid w:val="18D27157"/>
    <w:rsid w:val="18E138C5"/>
    <w:rsid w:val="18E540D5"/>
    <w:rsid w:val="192462BB"/>
    <w:rsid w:val="1927539C"/>
    <w:rsid w:val="195B6313"/>
    <w:rsid w:val="198D035C"/>
    <w:rsid w:val="19E039FA"/>
    <w:rsid w:val="19F67DB1"/>
    <w:rsid w:val="19F77892"/>
    <w:rsid w:val="19FB0D7E"/>
    <w:rsid w:val="1A0668AD"/>
    <w:rsid w:val="1A0D1EC9"/>
    <w:rsid w:val="1A1A0C51"/>
    <w:rsid w:val="1A294F31"/>
    <w:rsid w:val="1AA84B73"/>
    <w:rsid w:val="1AAD5B13"/>
    <w:rsid w:val="1B197B8A"/>
    <w:rsid w:val="1B2A2381"/>
    <w:rsid w:val="1B491B47"/>
    <w:rsid w:val="1B6962C6"/>
    <w:rsid w:val="1B8D2F34"/>
    <w:rsid w:val="1BC93751"/>
    <w:rsid w:val="1C4950EC"/>
    <w:rsid w:val="1C8F598C"/>
    <w:rsid w:val="1CCF43DE"/>
    <w:rsid w:val="1CDF6E0C"/>
    <w:rsid w:val="1D1A163E"/>
    <w:rsid w:val="1D897F8B"/>
    <w:rsid w:val="1DCE5E42"/>
    <w:rsid w:val="1DE0559C"/>
    <w:rsid w:val="1E902DF3"/>
    <w:rsid w:val="1EBA028D"/>
    <w:rsid w:val="1ED409AF"/>
    <w:rsid w:val="1ED520A8"/>
    <w:rsid w:val="1EE17F5C"/>
    <w:rsid w:val="1EEF55F1"/>
    <w:rsid w:val="1F1E1D2D"/>
    <w:rsid w:val="1F500826"/>
    <w:rsid w:val="1F525B0F"/>
    <w:rsid w:val="1F7A5AB9"/>
    <w:rsid w:val="1FBD5AAB"/>
    <w:rsid w:val="1FE46B11"/>
    <w:rsid w:val="201E6F5F"/>
    <w:rsid w:val="206136A1"/>
    <w:rsid w:val="20781057"/>
    <w:rsid w:val="207E25F1"/>
    <w:rsid w:val="20B17F0D"/>
    <w:rsid w:val="20C63F24"/>
    <w:rsid w:val="20CA1DB8"/>
    <w:rsid w:val="210319AB"/>
    <w:rsid w:val="21126F24"/>
    <w:rsid w:val="211F7CBE"/>
    <w:rsid w:val="21506C16"/>
    <w:rsid w:val="216A2207"/>
    <w:rsid w:val="2190583A"/>
    <w:rsid w:val="21E46E6B"/>
    <w:rsid w:val="22255E26"/>
    <w:rsid w:val="22330AEF"/>
    <w:rsid w:val="22332755"/>
    <w:rsid w:val="22580B9D"/>
    <w:rsid w:val="2274338D"/>
    <w:rsid w:val="22987733"/>
    <w:rsid w:val="22D06BDE"/>
    <w:rsid w:val="22F57B8F"/>
    <w:rsid w:val="233D5C7F"/>
    <w:rsid w:val="234D278E"/>
    <w:rsid w:val="23823A23"/>
    <w:rsid w:val="238A455F"/>
    <w:rsid w:val="239E12DB"/>
    <w:rsid w:val="23AA7B58"/>
    <w:rsid w:val="23BF4069"/>
    <w:rsid w:val="23C33C45"/>
    <w:rsid w:val="23C43C36"/>
    <w:rsid w:val="2461799D"/>
    <w:rsid w:val="246C5900"/>
    <w:rsid w:val="247E11DB"/>
    <w:rsid w:val="24C45F1F"/>
    <w:rsid w:val="24EF43A5"/>
    <w:rsid w:val="24F073C9"/>
    <w:rsid w:val="24F505D7"/>
    <w:rsid w:val="2546557C"/>
    <w:rsid w:val="25692606"/>
    <w:rsid w:val="257904EF"/>
    <w:rsid w:val="259E733D"/>
    <w:rsid w:val="25CD1809"/>
    <w:rsid w:val="26B60A01"/>
    <w:rsid w:val="26C579EA"/>
    <w:rsid w:val="26C6646F"/>
    <w:rsid w:val="26D566ED"/>
    <w:rsid w:val="26E940B7"/>
    <w:rsid w:val="26E9418D"/>
    <w:rsid w:val="270340E0"/>
    <w:rsid w:val="274402C8"/>
    <w:rsid w:val="2754770F"/>
    <w:rsid w:val="276440F8"/>
    <w:rsid w:val="27890194"/>
    <w:rsid w:val="2816737F"/>
    <w:rsid w:val="2837644D"/>
    <w:rsid w:val="28392E3E"/>
    <w:rsid w:val="2849161A"/>
    <w:rsid w:val="286528BA"/>
    <w:rsid w:val="28831039"/>
    <w:rsid w:val="28A02F2F"/>
    <w:rsid w:val="28AF4D45"/>
    <w:rsid w:val="28B8083F"/>
    <w:rsid w:val="296F0BEA"/>
    <w:rsid w:val="298417BF"/>
    <w:rsid w:val="298D1066"/>
    <w:rsid w:val="29A220EC"/>
    <w:rsid w:val="29AB58FE"/>
    <w:rsid w:val="29AC7EDA"/>
    <w:rsid w:val="2A3A1B3E"/>
    <w:rsid w:val="2A4353E8"/>
    <w:rsid w:val="2A4605A8"/>
    <w:rsid w:val="2A4B4846"/>
    <w:rsid w:val="2A7A069E"/>
    <w:rsid w:val="2A956F36"/>
    <w:rsid w:val="2A996F09"/>
    <w:rsid w:val="2AE74EE6"/>
    <w:rsid w:val="2B1A282F"/>
    <w:rsid w:val="2B4A0C5F"/>
    <w:rsid w:val="2B4A29DB"/>
    <w:rsid w:val="2B7667FB"/>
    <w:rsid w:val="2BA07EE8"/>
    <w:rsid w:val="2BD21DA0"/>
    <w:rsid w:val="2BDE456E"/>
    <w:rsid w:val="2C000F3D"/>
    <w:rsid w:val="2C47243A"/>
    <w:rsid w:val="2C512633"/>
    <w:rsid w:val="2C5E3B8E"/>
    <w:rsid w:val="2C8E6199"/>
    <w:rsid w:val="2C947720"/>
    <w:rsid w:val="2CA961AA"/>
    <w:rsid w:val="2CBA3EB2"/>
    <w:rsid w:val="2D09797B"/>
    <w:rsid w:val="2D203AD9"/>
    <w:rsid w:val="2D6374E1"/>
    <w:rsid w:val="2D6C17ED"/>
    <w:rsid w:val="2D793ED1"/>
    <w:rsid w:val="2DAF6944"/>
    <w:rsid w:val="2DB22F47"/>
    <w:rsid w:val="2E6B402A"/>
    <w:rsid w:val="2E6D7996"/>
    <w:rsid w:val="2E7779CC"/>
    <w:rsid w:val="2E8475D1"/>
    <w:rsid w:val="2E97751C"/>
    <w:rsid w:val="2EAE2043"/>
    <w:rsid w:val="2EC10783"/>
    <w:rsid w:val="2EE0484F"/>
    <w:rsid w:val="2EE26B1E"/>
    <w:rsid w:val="2F113157"/>
    <w:rsid w:val="2F2776FC"/>
    <w:rsid w:val="2F416397"/>
    <w:rsid w:val="2F4A557A"/>
    <w:rsid w:val="2F4D5E43"/>
    <w:rsid w:val="2F5D1D29"/>
    <w:rsid w:val="2F750415"/>
    <w:rsid w:val="2F8711A5"/>
    <w:rsid w:val="2F9C176B"/>
    <w:rsid w:val="2F9E116E"/>
    <w:rsid w:val="2FBC7DCE"/>
    <w:rsid w:val="2FD424F2"/>
    <w:rsid w:val="2FD47A11"/>
    <w:rsid w:val="30304396"/>
    <w:rsid w:val="304C27F6"/>
    <w:rsid w:val="30562F04"/>
    <w:rsid w:val="305A7756"/>
    <w:rsid w:val="306F2FFB"/>
    <w:rsid w:val="30734461"/>
    <w:rsid w:val="30E6622B"/>
    <w:rsid w:val="310008EA"/>
    <w:rsid w:val="312E613A"/>
    <w:rsid w:val="3154539C"/>
    <w:rsid w:val="315724DD"/>
    <w:rsid w:val="315A4292"/>
    <w:rsid w:val="318B70DC"/>
    <w:rsid w:val="3191636E"/>
    <w:rsid w:val="31A2378F"/>
    <w:rsid w:val="31DC7328"/>
    <w:rsid w:val="31F85BD5"/>
    <w:rsid w:val="325D42C4"/>
    <w:rsid w:val="32881882"/>
    <w:rsid w:val="32A25763"/>
    <w:rsid w:val="32BB34B5"/>
    <w:rsid w:val="33203FF1"/>
    <w:rsid w:val="33223C40"/>
    <w:rsid w:val="332E73B3"/>
    <w:rsid w:val="333849D3"/>
    <w:rsid w:val="333E2886"/>
    <w:rsid w:val="334C2524"/>
    <w:rsid w:val="33CD3538"/>
    <w:rsid w:val="33DC1413"/>
    <w:rsid w:val="33E6009D"/>
    <w:rsid w:val="34054629"/>
    <w:rsid w:val="340753C4"/>
    <w:rsid w:val="341E67C9"/>
    <w:rsid w:val="347A2006"/>
    <w:rsid w:val="347F37F9"/>
    <w:rsid w:val="34A26A10"/>
    <w:rsid w:val="34F367D2"/>
    <w:rsid w:val="350F3644"/>
    <w:rsid w:val="354618EC"/>
    <w:rsid w:val="3552111A"/>
    <w:rsid w:val="355E699A"/>
    <w:rsid w:val="3595700B"/>
    <w:rsid w:val="35B40AC1"/>
    <w:rsid w:val="35BC7891"/>
    <w:rsid w:val="35EF4A65"/>
    <w:rsid w:val="368C4179"/>
    <w:rsid w:val="36A925B5"/>
    <w:rsid w:val="36B47CA0"/>
    <w:rsid w:val="36C80606"/>
    <w:rsid w:val="36D7570D"/>
    <w:rsid w:val="36FE197B"/>
    <w:rsid w:val="373F3DBA"/>
    <w:rsid w:val="3745617B"/>
    <w:rsid w:val="37740550"/>
    <w:rsid w:val="379E7136"/>
    <w:rsid w:val="38420BB1"/>
    <w:rsid w:val="385461B1"/>
    <w:rsid w:val="38582BD7"/>
    <w:rsid w:val="38D6596A"/>
    <w:rsid w:val="38EB52B5"/>
    <w:rsid w:val="3950758B"/>
    <w:rsid w:val="396172D7"/>
    <w:rsid w:val="39774320"/>
    <w:rsid w:val="397B0438"/>
    <w:rsid w:val="39927C33"/>
    <w:rsid w:val="39FD1ECC"/>
    <w:rsid w:val="3A115203"/>
    <w:rsid w:val="3A5128ED"/>
    <w:rsid w:val="3A611ABB"/>
    <w:rsid w:val="3A717B02"/>
    <w:rsid w:val="3A78627C"/>
    <w:rsid w:val="3A8F1277"/>
    <w:rsid w:val="3A945763"/>
    <w:rsid w:val="3A976B67"/>
    <w:rsid w:val="3AA03C1E"/>
    <w:rsid w:val="3AD22E85"/>
    <w:rsid w:val="3AD63CB5"/>
    <w:rsid w:val="3AF813B1"/>
    <w:rsid w:val="3B2E0B16"/>
    <w:rsid w:val="3B7E7820"/>
    <w:rsid w:val="3B921DEC"/>
    <w:rsid w:val="3B957693"/>
    <w:rsid w:val="3BA1740D"/>
    <w:rsid w:val="3BA2701B"/>
    <w:rsid w:val="3BB60B71"/>
    <w:rsid w:val="3BDA5B7C"/>
    <w:rsid w:val="3C6511EF"/>
    <w:rsid w:val="3C6C3C9A"/>
    <w:rsid w:val="3C8014B7"/>
    <w:rsid w:val="3CA63DA4"/>
    <w:rsid w:val="3CB05B89"/>
    <w:rsid w:val="3D0D6F99"/>
    <w:rsid w:val="3D16100E"/>
    <w:rsid w:val="3D2B1F49"/>
    <w:rsid w:val="3D673993"/>
    <w:rsid w:val="3D6D768C"/>
    <w:rsid w:val="3D727B75"/>
    <w:rsid w:val="3DF73CC2"/>
    <w:rsid w:val="3DFD0150"/>
    <w:rsid w:val="3DFE0268"/>
    <w:rsid w:val="3DFE1BC6"/>
    <w:rsid w:val="3E546BE9"/>
    <w:rsid w:val="3E6D1945"/>
    <w:rsid w:val="3E9F74BE"/>
    <w:rsid w:val="3EF71C60"/>
    <w:rsid w:val="3F0850CF"/>
    <w:rsid w:val="3F8400F2"/>
    <w:rsid w:val="3FD11098"/>
    <w:rsid w:val="3FE10769"/>
    <w:rsid w:val="400631F8"/>
    <w:rsid w:val="406B2BC8"/>
    <w:rsid w:val="407E19EA"/>
    <w:rsid w:val="409C4C29"/>
    <w:rsid w:val="40A53366"/>
    <w:rsid w:val="40AB0B6A"/>
    <w:rsid w:val="40F36E72"/>
    <w:rsid w:val="412C043D"/>
    <w:rsid w:val="41463B9C"/>
    <w:rsid w:val="41574E69"/>
    <w:rsid w:val="41903520"/>
    <w:rsid w:val="4192477D"/>
    <w:rsid w:val="419C697E"/>
    <w:rsid w:val="41ED7748"/>
    <w:rsid w:val="42027543"/>
    <w:rsid w:val="4217384F"/>
    <w:rsid w:val="4217423E"/>
    <w:rsid w:val="42222C1A"/>
    <w:rsid w:val="42242ECF"/>
    <w:rsid w:val="423D0C5D"/>
    <w:rsid w:val="429642CF"/>
    <w:rsid w:val="42CC2166"/>
    <w:rsid w:val="42F46A43"/>
    <w:rsid w:val="42F97740"/>
    <w:rsid w:val="430659DB"/>
    <w:rsid w:val="431E73DA"/>
    <w:rsid w:val="439B6F5E"/>
    <w:rsid w:val="43C057E0"/>
    <w:rsid w:val="440155D1"/>
    <w:rsid w:val="440D700D"/>
    <w:rsid w:val="44423E22"/>
    <w:rsid w:val="445A6699"/>
    <w:rsid w:val="44826D35"/>
    <w:rsid w:val="44B15CF4"/>
    <w:rsid w:val="44CA3B89"/>
    <w:rsid w:val="44E66FC6"/>
    <w:rsid w:val="450B4567"/>
    <w:rsid w:val="456367DE"/>
    <w:rsid w:val="45700491"/>
    <w:rsid w:val="45A6280D"/>
    <w:rsid w:val="45A73072"/>
    <w:rsid w:val="4615527C"/>
    <w:rsid w:val="46486B0F"/>
    <w:rsid w:val="468757CE"/>
    <w:rsid w:val="46B03115"/>
    <w:rsid w:val="46C70314"/>
    <w:rsid w:val="46D85302"/>
    <w:rsid w:val="470D39DE"/>
    <w:rsid w:val="471756B4"/>
    <w:rsid w:val="476F245F"/>
    <w:rsid w:val="47897DEC"/>
    <w:rsid w:val="47A82EF7"/>
    <w:rsid w:val="47BF32B9"/>
    <w:rsid w:val="48083CB3"/>
    <w:rsid w:val="483A27FE"/>
    <w:rsid w:val="48417694"/>
    <w:rsid w:val="484561E8"/>
    <w:rsid w:val="48471295"/>
    <w:rsid w:val="4847232F"/>
    <w:rsid w:val="4881292B"/>
    <w:rsid w:val="48816AC2"/>
    <w:rsid w:val="488B2B9F"/>
    <w:rsid w:val="488F4EDA"/>
    <w:rsid w:val="4909476A"/>
    <w:rsid w:val="491A0A76"/>
    <w:rsid w:val="49243283"/>
    <w:rsid w:val="49323527"/>
    <w:rsid w:val="49805F69"/>
    <w:rsid w:val="49A50710"/>
    <w:rsid w:val="4A16504F"/>
    <w:rsid w:val="4A447D82"/>
    <w:rsid w:val="4A762E9F"/>
    <w:rsid w:val="4AAF278E"/>
    <w:rsid w:val="4B1C4439"/>
    <w:rsid w:val="4B243B33"/>
    <w:rsid w:val="4B7C668A"/>
    <w:rsid w:val="4B921C49"/>
    <w:rsid w:val="4B921E23"/>
    <w:rsid w:val="4BB25B0B"/>
    <w:rsid w:val="4BC96C71"/>
    <w:rsid w:val="4BD235AC"/>
    <w:rsid w:val="4BDF2423"/>
    <w:rsid w:val="4C1530D8"/>
    <w:rsid w:val="4C23281E"/>
    <w:rsid w:val="4C2E4651"/>
    <w:rsid w:val="4C390D6A"/>
    <w:rsid w:val="4C3A7024"/>
    <w:rsid w:val="4C58249C"/>
    <w:rsid w:val="4C5A0471"/>
    <w:rsid w:val="4C901531"/>
    <w:rsid w:val="4CC445EB"/>
    <w:rsid w:val="4CD870D3"/>
    <w:rsid w:val="4CED14B6"/>
    <w:rsid w:val="4D49056E"/>
    <w:rsid w:val="4D4B7549"/>
    <w:rsid w:val="4D67763C"/>
    <w:rsid w:val="4DE71EE0"/>
    <w:rsid w:val="4DFD1D95"/>
    <w:rsid w:val="4E5105F3"/>
    <w:rsid w:val="4E907AB9"/>
    <w:rsid w:val="4E98013B"/>
    <w:rsid w:val="4EB67166"/>
    <w:rsid w:val="4EC928A9"/>
    <w:rsid w:val="4EE57E57"/>
    <w:rsid w:val="4EF84929"/>
    <w:rsid w:val="4F042DEB"/>
    <w:rsid w:val="4F0C72AB"/>
    <w:rsid w:val="4F344C01"/>
    <w:rsid w:val="4F3A3525"/>
    <w:rsid w:val="4F5D42CB"/>
    <w:rsid w:val="4F6C1584"/>
    <w:rsid w:val="4F8778CC"/>
    <w:rsid w:val="4F9B20B2"/>
    <w:rsid w:val="4FCA2BC5"/>
    <w:rsid w:val="4FD65A46"/>
    <w:rsid w:val="4FF25B3E"/>
    <w:rsid w:val="500407FE"/>
    <w:rsid w:val="501C6A9A"/>
    <w:rsid w:val="502602F5"/>
    <w:rsid w:val="50506867"/>
    <w:rsid w:val="50510209"/>
    <w:rsid w:val="50965B43"/>
    <w:rsid w:val="509D4FE2"/>
    <w:rsid w:val="50EA0FF3"/>
    <w:rsid w:val="51113ED3"/>
    <w:rsid w:val="5113073F"/>
    <w:rsid w:val="51162570"/>
    <w:rsid w:val="51BB5797"/>
    <w:rsid w:val="522E75CD"/>
    <w:rsid w:val="5237349F"/>
    <w:rsid w:val="526B1893"/>
    <w:rsid w:val="52A4794B"/>
    <w:rsid w:val="52AB2440"/>
    <w:rsid w:val="52B030C0"/>
    <w:rsid w:val="52CF05BC"/>
    <w:rsid w:val="52D653D1"/>
    <w:rsid w:val="53063021"/>
    <w:rsid w:val="532D61C8"/>
    <w:rsid w:val="53481275"/>
    <w:rsid w:val="53563214"/>
    <w:rsid w:val="535C670E"/>
    <w:rsid w:val="53893309"/>
    <w:rsid w:val="53B20DAC"/>
    <w:rsid w:val="53C712C4"/>
    <w:rsid w:val="53E34259"/>
    <w:rsid w:val="54393B8D"/>
    <w:rsid w:val="544B588B"/>
    <w:rsid w:val="54864EF0"/>
    <w:rsid w:val="54A21149"/>
    <w:rsid w:val="54EF7C5C"/>
    <w:rsid w:val="553665B4"/>
    <w:rsid w:val="55513D63"/>
    <w:rsid w:val="55531A43"/>
    <w:rsid w:val="55B7026A"/>
    <w:rsid w:val="55C62BAA"/>
    <w:rsid w:val="5611068D"/>
    <w:rsid w:val="56E4123D"/>
    <w:rsid w:val="570843D0"/>
    <w:rsid w:val="570E20ED"/>
    <w:rsid w:val="57200E3F"/>
    <w:rsid w:val="5748382C"/>
    <w:rsid w:val="57615A08"/>
    <w:rsid w:val="5807375A"/>
    <w:rsid w:val="58283586"/>
    <w:rsid w:val="58291616"/>
    <w:rsid w:val="58515D2E"/>
    <w:rsid w:val="58693B99"/>
    <w:rsid w:val="58B126DF"/>
    <w:rsid w:val="58C50D3A"/>
    <w:rsid w:val="58DF75DB"/>
    <w:rsid w:val="59031A58"/>
    <w:rsid w:val="59062246"/>
    <w:rsid w:val="59153E17"/>
    <w:rsid w:val="59395996"/>
    <w:rsid w:val="595670CA"/>
    <w:rsid w:val="5A5D2432"/>
    <w:rsid w:val="5A765864"/>
    <w:rsid w:val="5ACC1D51"/>
    <w:rsid w:val="5AF72E69"/>
    <w:rsid w:val="5B1D28E7"/>
    <w:rsid w:val="5B8C09F4"/>
    <w:rsid w:val="5B92727B"/>
    <w:rsid w:val="5BE65F85"/>
    <w:rsid w:val="5BFE4210"/>
    <w:rsid w:val="5C1F1A94"/>
    <w:rsid w:val="5C324473"/>
    <w:rsid w:val="5C5949CD"/>
    <w:rsid w:val="5C632660"/>
    <w:rsid w:val="5CDD564C"/>
    <w:rsid w:val="5D692C3D"/>
    <w:rsid w:val="5D732416"/>
    <w:rsid w:val="5D782870"/>
    <w:rsid w:val="5D890ED0"/>
    <w:rsid w:val="5DB2241D"/>
    <w:rsid w:val="5DD60F89"/>
    <w:rsid w:val="5DF907F2"/>
    <w:rsid w:val="5E9B4CC7"/>
    <w:rsid w:val="5EC31112"/>
    <w:rsid w:val="5EC954E5"/>
    <w:rsid w:val="5ED91E59"/>
    <w:rsid w:val="5EDD40BC"/>
    <w:rsid w:val="5EE0069B"/>
    <w:rsid w:val="5EEA4B4D"/>
    <w:rsid w:val="5EF65123"/>
    <w:rsid w:val="5F207691"/>
    <w:rsid w:val="5F2A70B1"/>
    <w:rsid w:val="5F3A206E"/>
    <w:rsid w:val="5F511FFB"/>
    <w:rsid w:val="5F512DAE"/>
    <w:rsid w:val="5F536398"/>
    <w:rsid w:val="5F781BB6"/>
    <w:rsid w:val="5F9C343E"/>
    <w:rsid w:val="5FCB0B54"/>
    <w:rsid w:val="5FDC372C"/>
    <w:rsid w:val="5FFA7E80"/>
    <w:rsid w:val="60197A90"/>
    <w:rsid w:val="604B4B25"/>
    <w:rsid w:val="606F6260"/>
    <w:rsid w:val="60904B8D"/>
    <w:rsid w:val="60974825"/>
    <w:rsid w:val="60ED6E5D"/>
    <w:rsid w:val="610259F6"/>
    <w:rsid w:val="611E514B"/>
    <w:rsid w:val="617D2E4C"/>
    <w:rsid w:val="61806C17"/>
    <w:rsid w:val="618F63E1"/>
    <w:rsid w:val="61A97738"/>
    <w:rsid w:val="61C20B5F"/>
    <w:rsid w:val="62177E87"/>
    <w:rsid w:val="62323473"/>
    <w:rsid w:val="625F2DBD"/>
    <w:rsid w:val="627A6766"/>
    <w:rsid w:val="62862A97"/>
    <w:rsid w:val="62B5676B"/>
    <w:rsid w:val="62B620DA"/>
    <w:rsid w:val="62EA480F"/>
    <w:rsid w:val="62F21873"/>
    <w:rsid w:val="6309700B"/>
    <w:rsid w:val="632814BC"/>
    <w:rsid w:val="63883D1D"/>
    <w:rsid w:val="63984806"/>
    <w:rsid w:val="63FD7153"/>
    <w:rsid w:val="64015C09"/>
    <w:rsid w:val="6434164F"/>
    <w:rsid w:val="64477FD9"/>
    <w:rsid w:val="648B5D06"/>
    <w:rsid w:val="64D92A5C"/>
    <w:rsid w:val="64F35070"/>
    <w:rsid w:val="658F1312"/>
    <w:rsid w:val="65AD41D7"/>
    <w:rsid w:val="65B06CCC"/>
    <w:rsid w:val="661B7C73"/>
    <w:rsid w:val="66221E68"/>
    <w:rsid w:val="663264AF"/>
    <w:rsid w:val="664165E2"/>
    <w:rsid w:val="665B7314"/>
    <w:rsid w:val="66742EEA"/>
    <w:rsid w:val="66B438F1"/>
    <w:rsid w:val="66DE2B35"/>
    <w:rsid w:val="66E019E3"/>
    <w:rsid w:val="67185C55"/>
    <w:rsid w:val="67422068"/>
    <w:rsid w:val="67490624"/>
    <w:rsid w:val="6765629C"/>
    <w:rsid w:val="67770229"/>
    <w:rsid w:val="67891C41"/>
    <w:rsid w:val="67AF1568"/>
    <w:rsid w:val="67B3054B"/>
    <w:rsid w:val="67E254E1"/>
    <w:rsid w:val="67F36FB8"/>
    <w:rsid w:val="68275702"/>
    <w:rsid w:val="689C44E7"/>
    <w:rsid w:val="68A5115B"/>
    <w:rsid w:val="68DA00E7"/>
    <w:rsid w:val="68EE0871"/>
    <w:rsid w:val="69425EDB"/>
    <w:rsid w:val="695E1ACA"/>
    <w:rsid w:val="696C61DB"/>
    <w:rsid w:val="698B2726"/>
    <w:rsid w:val="69CB4BE1"/>
    <w:rsid w:val="69F06925"/>
    <w:rsid w:val="6A0D76AF"/>
    <w:rsid w:val="6A191CDD"/>
    <w:rsid w:val="6A282D5E"/>
    <w:rsid w:val="6A577E23"/>
    <w:rsid w:val="6AA87FBA"/>
    <w:rsid w:val="6AC874C1"/>
    <w:rsid w:val="6B170E98"/>
    <w:rsid w:val="6B752395"/>
    <w:rsid w:val="6B7D7112"/>
    <w:rsid w:val="6C290217"/>
    <w:rsid w:val="6C5314B1"/>
    <w:rsid w:val="6C556E35"/>
    <w:rsid w:val="6C647A4A"/>
    <w:rsid w:val="6C983ACF"/>
    <w:rsid w:val="6CA827D9"/>
    <w:rsid w:val="6CFC4806"/>
    <w:rsid w:val="6D1401C9"/>
    <w:rsid w:val="6D146865"/>
    <w:rsid w:val="6D2801A2"/>
    <w:rsid w:val="6D284873"/>
    <w:rsid w:val="6D3E0813"/>
    <w:rsid w:val="6D3E21A6"/>
    <w:rsid w:val="6D56541D"/>
    <w:rsid w:val="6D5F5B30"/>
    <w:rsid w:val="6D61668C"/>
    <w:rsid w:val="6D6960C8"/>
    <w:rsid w:val="6D754DAC"/>
    <w:rsid w:val="6D783E1C"/>
    <w:rsid w:val="6D82697F"/>
    <w:rsid w:val="6D905B4B"/>
    <w:rsid w:val="6DE54A90"/>
    <w:rsid w:val="6DF71033"/>
    <w:rsid w:val="6E0E55F9"/>
    <w:rsid w:val="6E3C4AFB"/>
    <w:rsid w:val="6E3D0817"/>
    <w:rsid w:val="6E58311C"/>
    <w:rsid w:val="6E594144"/>
    <w:rsid w:val="6E661699"/>
    <w:rsid w:val="6E916AD9"/>
    <w:rsid w:val="6EA2664A"/>
    <w:rsid w:val="6EB36F3A"/>
    <w:rsid w:val="6EE47BB4"/>
    <w:rsid w:val="6EED4A82"/>
    <w:rsid w:val="6EF22DF6"/>
    <w:rsid w:val="6F014B97"/>
    <w:rsid w:val="6F3A76EC"/>
    <w:rsid w:val="6F435393"/>
    <w:rsid w:val="6F6076E4"/>
    <w:rsid w:val="6F6E2D7F"/>
    <w:rsid w:val="6FA86E06"/>
    <w:rsid w:val="6FBF6350"/>
    <w:rsid w:val="70274E31"/>
    <w:rsid w:val="707216C3"/>
    <w:rsid w:val="70803A75"/>
    <w:rsid w:val="7122030D"/>
    <w:rsid w:val="7123330D"/>
    <w:rsid w:val="719B069A"/>
    <w:rsid w:val="719D65CD"/>
    <w:rsid w:val="71C571C4"/>
    <w:rsid w:val="71EE4255"/>
    <w:rsid w:val="721818B5"/>
    <w:rsid w:val="722934CF"/>
    <w:rsid w:val="724518C4"/>
    <w:rsid w:val="726A4D50"/>
    <w:rsid w:val="7291289A"/>
    <w:rsid w:val="72B76116"/>
    <w:rsid w:val="72C53A23"/>
    <w:rsid w:val="72C53E6D"/>
    <w:rsid w:val="72D61A2D"/>
    <w:rsid w:val="72D6723E"/>
    <w:rsid w:val="72E11684"/>
    <w:rsid w:val="72F522AE"/>
    <w:rsid w:val="73185AB9"/>
    <w:rsid w:val="731C28DD"/>
    <w:rsid w:val="7337101E"/>
    <w:rsid w:val="734E3552"/>
    <w:rsid w:val="73574F58"/>
    <w:rsid w:val="738B484C"/>
    <w:rsid w:val="73AC30DE"/>
    <w:rsid w:val="73B430B8"/>
    <w:rsid w:val="73D60A70"/>
    <w:rsid w:val="73DD59D4"/>
    <w:rsid w:val="73E76A8C"/>
    <w:rsid w:val="73F149BB"/>
    <w:rsid w:val="74272C7C"/>
    <w:rsid w:val="74371C3A"/>
    <w:rsid w:val="743773AE"/>
    <w:rsid w:val="74477F23"/>
    <w:rsid w:val="749523C1"/>
    <w:rsid w:val="74D700EA"/>
    <w:rsid w:val="74DC7159"/>
    <w:rsid w:val="75043B5C"/>
    <w:rsid w:val="754D427F"/>
    <w:rsid w:val="754F7DFB"/>
    <w:rsid w:val="75931648"/>
    <w:rsid w:val="761840B1"/>
    <w:rsid w:val="762D0B86"/>
    <w:rsid w:val="763827C7"/>
    <w:rsid w:val="766011B9"/>
    <w:rsid w:val="76BD277D"/>
    <w:rsid w:val="76C75F8D"/>
    <w:rsid w:val="76D32EEC"/>
    <w:rsid w:val="771650DD"/>
    <w:rsid w:val="77534C61"/>
    <w:rsid w:val="776D4166"/>
    <w:rsid w:val="777B27E8"/>
    <w:rsid w:val="77897CEC"/>
    <w:rsid w:val="779517D6"/>
    <w:rsid w:val="77A573E3"/>
    <w:rsid w:val="77C2756E"/>
    <w:rsid w:val="77DD2C34"/>
    <w:rsid w:val="78691160"/>
    <w:rsid w:val="786C566A"/>
    <w:rsid w:val="78952070"/>
    <w:rsid w:val="78A136D6"/>
    <w:rsid w:val="7901210D"/>
    <w:rsid w:val="79161203"/>
    <w:rsid w:val="79636136"/>
    <w:rsid w:val="796A727F"/>
    <w:rsid w:val="799831DE"/>
    <w:rsid w:val="7A031349"/>
    <w:rsid w:val="7A053B4D"/>
    <w:rsid w:val="7A237C0B"/>
    <w:rsid w:val="7A2A08F6"/>
    <w:rsid w:val="7A395925"/>
    <w:rsid w:val="7A3E3495"/>
    <w:rsid w:val="7A467D76"/>
    <w:rsid w:val="7A4D3848"/>
    <w:rsid w:val="7A5E608C"/>
    <w:rsid w:val="7A702481"/>
    <w:rsid w:val="7A7E7AF2"/>
    <w:rsid w:val="7A964F9F"/>
    <w:rsid w:val="7AA437E1"/>
    <w:rsid w:val="7AAF502D"/>
    <w:rsid w:val="7AC0649D"/>
    <w:rsid w:val="7ACB58C5"/>
    <w:rsid w:val="7AEC7252"/>
    <w:rsid w:val="7B086394"/>
    <w:rsid w:val="7B094D99"/>
    <w:rsid w:val="7B3D7E39"/>
    <w:rsid w:val="7B46158F"/>
    <w:rsid w:val="7BA63990"/>
    <w:rsid w:val="7BF822C8"/>
    <w:rsid w:val="7C0348C4"/>
    <w:rsid w:val="7C460299"/>
    <w:rsid w:val="7C7D7E29"/>
    <w:rsid w:val="7C7F28EF"/>
    <w:rsid w:val="7CA521DB"/>
    <w:rsid w:val="7D1B33B8"/>
    <w:rsid w:val="7D2E025E"/>
    <w:rsid w:val="7D34405F"/>
    <w:rsid w:val="7D6B57EB"/>
    <w:rsid w:val="7D8A7C1F"/>
    <w:rsid w:val="7D8F6DF7"/>
    <w:rsid w:val="7E6B76BB"/>
    <w:rsid w:val="7E9D3D10"/>
    <w:rsid w:val="7EA56755"/>
    <w:rsid w:val="7EA65AFF"/>
    <w:rsid w:val="7EA7516E"/>
    <w:rsid w:val="7EBC6EEC"/>
    <w:rsid w:val="7EBE6C1C"/>
    <w:rsid w:val="7F1F0DB2"/>
    <w:rsid w:val="7F506D50"/>
    <w:rsid w:val="7F6E0A1E"/>
    <w:rsid w:val="7F747D2E"/>
    <w:rsid w:val="7FB91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DAEF3"/>
  <w15:docId w15:val="{D33C7C35-6B1B-4AD1-8FD0-FFE90F5B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A76"/>
    <w:pPr>
      <w:widowControl w:val="0"/>
      <w:jc w:val="both"/>
    </w:pPr>
    <w:rPr>
      <w:kern w:val="2"/>
      <w:sz w:val="21"/>
      <w:szCs w:val="24"/>
    </w:rPr>
  </w:style>
  <w:style w:type="paragraph" w:styleId="1">
    <w:name w:val="heading 1"/>
    <w:basedOn w:val="a"/>
    <w:next w:val="a"/>
    <w:link w:val="1Char"/>
    <w:uiPriority w:val="9"/>
    <w:qFormat/>
    <w:rsid w:val="00D36A76"/>
    <w:pPr>
      <w:keepNext/>
      <w:keepLines/>
      <w:spacing w:before="100" w:beforeAutospacing="1" w:after="100" w:afterAutospacing="1" w:line="360" w:lineRule="auto"/>
      <w:outlineLvl w:val="0"/>
    </w:pPr>
    <w:rPr>
      <w:rFonts w:eastAsia="仿宋"/>
      <w:b/>
      <w:bCs/>
      <w:kern w:val="44"/>
      <w:sz w:val="24"/>
      <w:szCs w:val="44"/>
    </w:rPr>
  </w:style>
  <w:style w:type="paragraph" w:styleId="2">
    <w:name w:val="heading 2"/>
    <w:basedOn w:val="a"/>
    <w:next w:val="a"/>
    <w:link w:val="2Char"/>
    <w:uiPriority w:val="9"/>
    <w:unhideWhenUsed/>
    <w:qFormat/>
    <w:rsid w:val="00D36A76"/>
    <w:pPr>
      <w:keepNext/>
      <w:keepLines/>
      <w:spacing w:before="100" w:beforeAutospacing="1" w:after="100" w:afterAutospacing="1" w:line="360" w:lineRule="auto"/>
      <w:outlineLvl w:val="1"/>
    </w:pPr>
    <w:rPr>
      <w:rFonts w:asciiTheme="majorHAnsi" w:eastAsia="仿宋" w:hAnsiTheme="majorHAnsi" w:cstheme="majorBidi"/>
      <w:b/>
      <w:bCs/>
      <w:szCs w:val="32"/>
    </w:rPr>
  </w:style>
  <w:style w:type="paragraph" w:styleId="3">
    <w:name w:val="heading 3"/>
    <w:basedOn w:val="a"/>
    <w:next w:val="a"/>
    <w:link w:val="3Char"/>
    <w:uiPriority w:val="9"/>
    <w:unhideWhenUsed/>
    <w:qFormat/>
    <w:rsid w:val="00D36A76"/>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36A76"/>
    <w:rPr>
      <w:rFonts w:asciiTheme="minorHAnsi" w:eastAsiaTheme="minorEastAsia" w:hAnsiTheme="minorHAnsi" w:cstheme="minorBidi"/>
      <w:sz w:val="18"/>
      <w:szCs w:val="18"/>
    </w:rPr>
  </w:style>
  <w:style w:type="paragraph" w:styleId="a4">
    <w:name w:val="footer"/>
    <w:basedOn w:val="a"/>
    <w:link w:val="Char0"/>
    <w:unhideWhenUsed/>
    <w:qFormat/>
    <w:rsid w:val="00D36A76"/>
    <w:pPr>
      <w:tabs>
        <w:tab w:val="center" w:pos="4153"/>
        <w:tab w:val="right" w:pos="8306"/>
      </w:tabs>
      <w:snapToGrid w:val="0"/>
      <w:jc w:val="left"/>
    </w:pPr>
    <w:rPr>
      <w:sz w:val="18"/>
      <w:szCs w:val="18"/>
    </w:rPr>
  </w:style>
  <w:style w:type="paragraph" w:styleId="a5">
    <w:name w:val="header"/>
    <w:basedOn w:val="a"/>
    <w:link w:val="Char1"/>
    <w:unhideWhenUsed/>
    <w:qFormat/>
    <w:rsid w:val="00D36A7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36A76"/>
  </w:style>
  <w:style w:type="paragraph" w:styleId="20">
    <w:name w:val="toc 2"/>
    <w:basedOn w:val="a"/>
    <w:next w:val="a"/>
    <w:uiPriority w:val="39"/>
    <w:unhideWhenUsed/>
    <w:qFormat/>
    <w:rsid w:val="00D36A76"/>
    <w:pPr>
      <w:ind w:leftChars="200" w:left="420"/>
    </w:pPr>
  </w:style>
  <w:style w:type="paragraph" w:styleId="a6">
    <w:name w:val="Normal (Web)"/>
    <w:basedOn w:val="a"/>
    <w:uiPriority w:val="99"/>
    <w:unhideWhenUsed/>
    <w:rsid w:val="00D36A76"/>
    <w:pPr>
      <w:widowControl/>
      <w:spacing w:before="100" w:beforeAutospacing="1" w:after="100" w:afterAutospacing="1"/>
      <w:jc w:val="left"/>
    </w:pPr>
    <w:rPr>
      <w:rFonts w:ascii="宋体" w:hAnsi="宋体" w:cs="宋体"/>
      <w:kern w:val="0"/>
      <w:sz w:val="24"/>
    </w:rPr>
  </w:style>
  <w:style w:type="character" w:styleId="a7">
    <w:name w:val="page number"/>
    <w:qFormat/>
    <w:rsid w:val="00D36A76"/>
  </w:style>
  <w:style w:type="character" w:styleId="a8">
    <w:name w:val="Hyperlink"/>
    <w:basedOn w:val="a0"/>
    <w:uiPriority w:val="99"/>
    <w:unhideWhenUsed/>
    <w:rsid w:val="00D36A76"/>
    <w:rPr>
      <w:color w:val="0000FF" w:themeColor="hyperlink"/>
      <w:u w:val="single"/>
    </w:rPr>
  </w:style>
  <w:style w:type="table" w:styleId="a9">
    <w:name w:val="Table Grid"/>
    <w:basedOn w:val="a1"/>
    <w:uiPriority w:val="59"/>
    <w:unhideWhenUsed/>
    <w:qFormat/>
    <w:rsid w:val="00D36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sid w:val="00D36A76"/>
    <w:rPr>
      <w:sz w:val="18"/>
      <w:szCs w:val="18"/>
    </w:rPr>
  </w:style>
  <w:style w:type="character" w:customStyle="1" w:styleId="Char0">
    <w:name w:val="页脚 Char"/>
    <w:basedOn w:val="a0"/>
    <w:link w:val="a4"/>
    <w:qFormat/>
    <w:rsid w:val="00D36A76"/>
    <w:rPr>
      <w:sz w:val="18"/>
      <w:szCs w:val="18"/>
    </w:rPr>
  </w:style>
  <w:style w:type="paragraph" w:customStyle="1" w:styleId="Char2">
    <w:name w:val="Char"/>
    <w:basedOn w:val="a"/>
    <w:qFormat/>
    <w:rsid w:val="00D36A76"/>
    <w:rPr>
      <w:rFonts w:ascii="Tahoma" w:eastAsia="Arial" w:hAnsi="Tahoma"/>
      <w:szCs w:val="20"/>
    </w:rPr>
  </w:style>
  <w:style w:type="paragraph" w:customStyle="1" w:styleId="aa">
    <w:name w:val="封面"/>
    <w:basedOn w:val="a"/>
    <w:qFormat/>
    <w:rsid w:val="00D36A76"/>
    <w:pPr>
      <w:widowControl/>
      <w:autoSpaceDE w:val="0"/>
      <w:autoSpaceDN w:val="0"/>
      <w:adjustRightInd w:val="0"/>
      <w:spacing w:line="315" w:lineRule="atLeast"/>
      <w:jc w:val="right"/>
      <w:textAlignment w:val="bottom"/>
    </w:pPr>
    <w:rPr>
      <w:b/>
      <w:color w:val="000000"/>
      <w:kern w:val="0"/>
      <w:sz w:val="32"/>
      <w:szCs w:val="20"/>
    </w:rPr>
  </w:style>
  <w:style w:type="character" w:customStyle="1" w:styleId="1Char">
    <w:name w:val="标题 1 Char"/>
    <w:basedOn w:val="a0"/>
    <w:link w:val="1"/>
    <w:uiPriority w:val="9"/>
    <w:qFormat/>
    <w:rsid w:val="00D36A76"/>
    <w:rPr>
      <w:rFonts w:ascii="Times New Roman" w:eastAsia="仿宋" w:hAnsi="Times New Roman" w:cs="Times New Roman"/>
      <w:b/>
      <w:bCs/>
      <w:kern w:val="44"/>
      <w:sz w:val="24"/>
      <w:szCs w:val="44"/>
    </w:rPr>
  </w:style>
  <w:style w:type="character" w:customStyle="1" w:styleId="2Char">
    <w:name w:val="标题 2 Char"/>
    <w:basedOn w:val="a0"/>
    <w:link w:val="2"/>
    <w:qFormat/>
    <w:rsid w:val="00D36A76"/>
    <w:rPr>
      <w:rFonts w:asciiTheme="majorHAnsi" w:eastAsia="仿宋" w:hAnsiTheme="majorHAnsi" w:cstheme="majorBidi"/>
      <w:b/>
      <w:bCs/>
      <w:szCs w:val="32"/>
    </w:rPr>
  </w:style>
  <w:style w:type="paragraph" w:customStyle="1" w:styleId="11">
    <w:name w:val="列出段落1"/>
    <w:basedOn w:val="a"/>
    <w:link w:val="Char3"/>
    <w:qFormat/>
    <w:rsid w:val="00D36A76"/>
    <w:pPr>
      <w:ind w:firstLineChars="200" w:firstLine="420"/>
    </w:pPr>
  </w:style>
  <w:style w:type="character" w:customStyle="1" w:styleId="Char">
    <w:name w:val="批注框文本 Char"/>
    <w:basedOn w:val="a0"/>
    <w:link w:val="a3"/>
    <w:uiPriority w:val="99"/>
    <w:qFormat/>
    <w:rsid w:val="00D36A76"/>
    <w:rPr>
      <w:sz w:val="18"/>
      <w:szCs w:val="18"/>
    </w:rPr>
  </w:style>
  <w:style w:type="paragraph" w:customStyle="1" w:styleId="110">
    <w:name w:val="列出段落11"/>
    <w:basedOn w:val="a"/>
    <w:uiPriority w:val="34"/>
    <w:qFormat/>
    <w:rsid w:val="00D36A76"/>
    <w:pPr>
      <w:ind w:firstLineChars="200" w:firstLine="420"/>
    </w:pPr>
    <w:rPr>
      <w:rFonts w:asciiTheme="minorHAnsi" w:eastAsiaTheme="minorEastAsia" w:hAnsiTheme="minorHAnsi" w:cstheme="minorBidi"/>
      <w:szCs w:val="22"/>
    </w:rPr>
  </w:style>
  <w:style w:type="character" w:customStyle="1" w:styleId="3Char">
    <w:name w:val="标题 3 Char"/>
    <w:basedOn w:val="a0"/>
    <w:link w:val="3"/>
    <w:uiPriority w:val="9"/>
    <w:qFormat/>
    <w:rsid w:val="00D36A76"/>
    <w:rPr>
      <w:b/>
      <w:bCs/>
      <w:sz w:val="32"/>
      <w:szCs w:val="32"/>
    </w:rPr>
  </w:style>
  <w:style w:type="paragraph" w:customStyle="1" w:styleId="1H1Heading0R1H11h1Level1TopicHeadingSectionHea2">
    <w:name w:val="样式 标题 1H1Heading 0R1H11h1Level 1 Topic HeadingSection Hea...2"/>
    <w:basedOn w:val="1"/>
    <w:qFormat/>
    <w:rsid w:val="00D36A76"/>
    <w:pPr>
      <w:spacing w:before="240" w:after="240" w:line="300" w:lineRule="auto"/>
      <w:jc w:val="left"/>
    </w:pPr>
    <w:rPr>
      <w:rFonts w:eastAsia="黑体" w:cs="宋体"/>
      <w:sz w:val="32"/>
      <w:szCs w:val="20"/>
    </w:rPr>
  </w:style>
  <w:style w:type="character" w:customStyle="1" w:styleId="Char3">
    <w:name w:val="列出段落 Char"/>
    <w:link w:val="11"/>
    <w:uiPriority w:val="34"/>
    <w:rsid w:val="000D5C38"/>
    <w:rPr>
      <w:kern w:val="2"/>
      <w:sz w:val="21"/>
      <w:szCs w:val="24"/>
    </w:rPr>
  </w:style>
  <w:style w:type="character" w:styleId="ab">
    <w:name w:val="annotation reference"/>
    <w:basedOn w:val="a0"/>
    <w:uiPriority w:val="99"/>
    <w:semiHidden/>
    <w:unhideWhenUsed/>
    <w:rsid w:val="00CF4E4F"/>
    <w:rPr>
      <w:sz w:val="21"/>
      <w:szCs w:val="21"/>
    </w:rPr>
  </w:style>
  <w:style w:type="paragraph" w:styleId="ac">
    <w:name w:val="annotation text"/>
    <w:basedOn w:val="a"/>
    <w:link w:val="Char4"/>
    <w:uiPriority w:val="99"/>
    <w:semiHidden/>
    <w:unhideWhenUsed/>
    <w:rsid w:val="00CF4E4F"/>
    <w:pPr>
      <w:jc w:val="left"/>
    </w:pPr>
  </w:style>
  <w:style w:type="character" w:customStyle="1" w:styleId="Char4">
    <w:name w:val="批注文字 Char"/>
    <w:basedOn w:val="a0"/>
    <w:link w:val="ac"/>
    <w:uiPriority w:val="99"/>
    <w:semiHidden/>
    <w:rsid w:val="00CF4E4F"/>
    <w:rPr>
      <w:kern w:val="2"/>
      <w:sz w:val="21"/>
      <w:szCs w:val="24"/>
    </w:rPr>
  </w:style>
  <w:style w:type="paragraph" w:styleId="ad">
    <w:name w:val="annotation subject"/>
    <w:basedOn w:val="ac"/>
    <w:next w:val="ac"/>
    <w:link w:val="Char5"/>
    <w:uiPriority w:val="99"/>
    <w:semiHidden/>
    <w:unhideWhenUsed/>
    <w:rsid w:val="00CF4E4F"/>
    <w:rPr>
      <w:b/>
      <w:bCs/>
    </w:rPr>
  </w:style>
  <w:style w:type="character" w:customStyle="1" w:styleId="Char5">
    <w:name w:val="批注主题 Char"/>
    <w:basedOn w:val="Char4"/>
    <w:link w:val="ad"/>
    <w:uiPriority w:val="99"/>
    <w:semiHidden/>
    <w:rsid w:val="00CF4E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BC1CB-4E30-4670-81BD-28E8FCD0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692</Words>
  <Characters>3948</Characters>
  <Application>Microsoft Office Word</Application>
  <DocSecurity>0</DocSecurity>
  <Lines>32</Lines>
  <Paragraphs>9</Paragraphs>
  <ScaleCrop>false</ScaleCrop>
  <Company>Microsoft</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yaoyao</dc:creator>
  <cp:lastModifiedBy>郭万桐</cp:lastModifiedBy>
  <cp:revision>390</cp:revision>
  <cp:lastPrinted>2014-05-16T01:42:00Z</cp:lastPrinted>
  <dcterms:created xsi:type="dcterms:W3CDTF">2016-08-23T07:08:00Z</dcterms:created>
  <dcterms:modified xsi:type="dcterms:W3CDTF">2016-11-15T09:09:00Z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