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545" w:rsidRPr="000B777A" w:rsidRDefault="00A140F8" w:rsidP="0049378C">
      <w:pPr>
        <w:widowControl/>
        <w:snapToGrid/>
        <w:spacing w:line="240" w:lineRule="auto"/>
        <w:jc w:val="left"/>
        <w:rPr>
          <w:rFonts w:asciiTheme="minorEastAsia" w:eastAsiaTheme="minorEastAsia" w:hAnsiTheme="minorEastAsia"/>
        </w:rPr>
      </w:pPr>
      <w:bookmarkStart w:id="0" w:name="_Toc315953064"/>
      <w:bookmarkStart w:id="1" w:name="_Toc427920622"/>
      <w:bookmarkStart w:id="2" w:name="_Toc424025916"/>
      <w:bookmarkStart w:id="3" w:name="_Toc248651676"/>
      <w:bookmarkStart w:id="4" w:name="_Toc308108386"/>
      <w:r w:rsidRPr="000B777A">
        <w:rPr>
          <w:rFonts w:asciiTheme="minorEastAsia" w:eastAsiaTheme="minorEastAsia" w:hAnsiTheme="minorEastAsia"/>
        </w:rPr>
        <w:t>附件：</w:t>
      </w:r>
      <w:r w:rsidRPr="000B777A">
        <w:rPr>
          <w:rFonts w:asciiTheme="minorEastAsia" w:eastAsiaTheme="minorEastAsia" w:hAnsiTheme="minorEastAsia" w:hint="eastAsia"/>
        </w:rPr>
        <w:t>向国（境）外推荐企业注册</w:t>
      </w:r>
      <w:bookmarkStart w:id="5" w:name="_GoBack"/>
      <w:r w:rsidR="0049378C" w:rsidRPr="000B777A">
        <w:rPr>
          <w:rFonts w:asciiTheme="minorEastAsia" w:eastAsiaTheme="minorEastAsia" w:hAnsiTheme="minorEastAsia" w:hint="eastAsia"/>
        </w:rPr>
        <w:t>模块建设</w:t>
      </w:r>
      <w:bookmarkEnd w:id="5"/>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174282" w:rsidRPr="000B777A" w:rsidRDefault="00174282"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8B6545" w:rsidRPr="000B777A" w:rsidRDefault="008B6545" w:rsidP="008216A8">
      <w:pPr>
        <w:rPr>
          <w:rFonts w:asciiTheme="minorEastAsia" w:eastAsiaTheme="minorEastAsia" w:hAnsiTheme="minorEastAsia"/>
        </w:rPr>
      </w:pPr>
    </w:p>
    <w:p w:rsidR="006A67F0" w:rsidRPr="000B777A" w:rsidRDefault="006A67F0" w:rsidP="00D53954">
      <w:pPr>
        <w:pStyle w:val="1"/>
        <w:numPr>
          <w:ilvl w:val="0"/>
          <w:numId w:val="31"/>
        </w:numPr>
        <w:rPr>
          <w:rFonts w:asciiTheme="minorEastAsia" w:eastAsiaTheme="minorEastAsia" w:hAnsiTheme="minorEastAsia"/>
          <w:sz w:val="24"/>
          <w:szCs w:val="24"/>
        </w:rPr>
      </w:pPr>
      <w:bookmarkStart w:id="6" w:name="_Toc428280727"/>
      <w:bookmarkStart w:id="7" w:name="_Toc455646812"/>
      <w:bookmarkStart w:id="8" w:name="_Toc455648294"/>
      <w:bookmarkStart w:id="9" w:name="_Toc455649664"/>
      <w:bookmarkStart w:id="10" w:name="_Toc466034754"/>
      <w:r w:rsidRPr="000B777A">
        <w:rPr>
          <w:rFonts w:asciiTheme="minorEastAsia" w:eastAsiaTheme="minorEastAsia" w:hAnsiTheme="minorEastAsia" w:hint="eastAsia"/>
          <w:sz w:val="24"/>
          <w:szCs w:val="24"/>
        </w:rPr>
        <w:t>前言</w:t>
      </w:r>
      <w:bookmarkEnd w:id="0"/>
      <w:bookmarkEnd w:id="1"/>
      <w:bookmarkEnd w:id="6"/>
      <w:bookmarkEnd w:id="7"/>
      <w:bookmarkEnd w:id="8"/>
      <w:bookmarkEnd w:id="9"/>
      <w:bookmarkEnd w:id="10"/>
    </w:p>
    <w:p w:rsidR="006A67F0" w:rsidRPr="000B777A" w:rsidRDefault="006A67F0" w:rsidP="007828D3">
      <w:pPr>
        <w:pStyle w:val="2"/>
        <w:rPr>
          <w:rFonts w:asciiTheme="minorEastAsia" w:eastAsiaTheme="minorEastAsia" w:hAnsiTheme="minorEastAsia"/>
          <w:sz w:val="24"/>
          <w:szCs w:val="24"/>
        </w:rPr>
      </w:pPr>
      <w:bookmarkStart w:id="11" w:name="_Toc248060425"/>
      <w:bookmarkStart w:id="12" w:name="_Toc308106047"/>
      <w:bookmarkStart w:id="13" w:name="_Toc315953065"/>
      <w:bookmarkStart w:id="14" w:name="_Toc427920623"/>
      <w:bookmarkStart w:id="15" w:name="_Toc428280728"/>
      <w:bookmarkStart w:id="16" w:name="_Toc455646813"/>
      <w:bookmarkStart w:id="17" w:name="_Toc455648295"/>
      <w:bookmarkStart w:id="18" w:name="_Toc455649665"/>
      <w:bookmarkStart w:id="19" w:name="_Toc466034755"/>
      <w:bookmarkStart w:id="20" w:name="_Toc144263245"/>
      <w:bookmarkStart w:id="21" w:name="_Toc182585270"/>
      <w:r w:rsidRPr="000B777A">
        <w:rPr>
          <w:rFonts w:asciiTheme="minorEastAsia" w:eastAsiaTheme="minorEastAsia" w:hAnsiTheme="minorEastAsia" w:hint="eastAsia"/>
          <w:sz w:val="24"/>
          <w:szCs w:val="24"/>
        </w:rPr>
        <w:t>目的</w:t>
      </w:r>
      <w:bookmarkEnd w:id="11"/>
      <w:bookmarkEnd w:id="12"/>
      <w:bookmarkEnd w:id="13"/>
      <w:bookmarkEnd w:id="14"/>
      <w:bookmarkEnd w:id="15"/>
      <w:bookmarkEnd w:id="16"/>
      <w:bookmarkEnd w:id="17"/>
      <w:bookmarkEnd w:id="18"/>
      <w:bookmarkEnd w:id="19"/>
    </w:p>
    <w:p w:rsidR="006A67F0" w:rsidRPr="000B777A" w:rsidRDefault="006C3914" w:rsidP="006A67F0">
      <w:pPr>
        <w:shd w:val="clear" w:color="auto" w:fill="FFFFFF"/>
        <w:wordWrap w:val="0"/>
        <w:ind w:firstLineChars="200" w:firstLine="480"/>
        <w:rPr>
          <w:rFonts w:asciiTheme="minorEastAsia" w:eastAsiaTheme="minorEastAsia" w:hAnsiTheme="minorEastAsia"/>
        </w:rPr>
      </w:pPr>
      <w:r w:rsidRPr="000B777A">
        <w:rPr>
          <w:rFonts w:asciiTheme="minorEastAsia" w:eastAsiaTheme="minorEastAsia" w:hAnsiTheme="minorEastAsia" w:hint="eastAsia"/>
        </w:rPr>
        <w:t>为落实中央关于加强供给侧结构性改革的重大部署，落实2016质检重点工作——出口食品企业内外销“同线同标同质”工程任务，发挥质检部门职能作用，运用认证认可等质量基础手段提高供给质量，提振消费信心，帮助企业外贸内销“两条腿”走路，我委下发《关于下发2016年出口食品企业内外销“同线同标同质”等帮扶行动计划的通知》（国认注〔2016〕23号）。旨在组织各局开展出口食品企业内外销“同线同标同质”工程，进一步优化向国（境）外推荐出口食品企业注册等工作</w:t>
      </w:r>
      <w:r w:rsidR="00CC1F61" w:rsidRPr="000B777A">
        <w:rPr>
          <w:rFonts w:asciiTheme="minorEastAsia" w:eastAsiaTheme="minorEastAsia" w:hAnsiTheme="minorEastAsia" w:hint="eastAsia"/>
        </w:rPr>
        <w:t>。</w:t>
      </w:r>
    </w:p>
    <w:p w:rsidR="006A67F0" w:rsidRPr="000B777A" w:rsidRDefault="006A67F0" w:rsidP="006A67F0">
      <w:pPr>
        <w:shd w:val="clear" w:color="auto" w:fill="FFFFFF"/>
        <w:wordWrap w:val="0"/>
        <w:ind w:firstLineChars="200" w:firstLine="48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预期读者：业务人员、需求分析人员、需求评审人员、系统设计人员、系统开发人员、系统测试人员、质量管理人员、验收人员、维护人员。</w:t>
      </w:r>
    </w:p>
    <w:p w:rsidR="006A67F0" w:rsidRPr="000B777A" w:rsidRDefault="006A67F0" w:rsidP="007828D3">
      <w:pPr>
        <w:pStyle w:val="2"/>
        <w:rPr>
          <w:rFonts w:asciiTheme="minorEastAsia" w:eastAsiaTheme="minorEastAsia" w:hAnsiTheme="minorEastAsia"/>
          <w:sz w:val="24"/>
          <w:szCs w:val="24"/>
        </w:rPr>
      </w:pPr>
      <w:bookmarkStart w:id="22" w:name="_Toc248060426"/>
      <w:bookmarkStart w:id="23" w:name="_Toc308106048"/>
      <w:bookmarkStart w:id="24" w:name="_Toc427920624"/>
      <w:bookmarkStart w:id="25" w:name="_Toc428280729"/>
      <w:bookmarkStart w:id="26" w:name="_Toc315953066"/>
      <w:bookmarkStart w:id="27" w:name="_Toc455646814"/>
      <w:bookmarkStart w:id="28" w:name="_Toc455648296"/>
      <w:bookmarkStart w:id="29" w:name="_Toc455649666"/>
      <w:bookmarkStart w:id="30" w:name="_Toc466034756"/>
      <w:bookmarkEnd w:id="20"/>
      <w:bookmarkEnd w:id="21"/>
      <w:r w:rsidRPr="000B777A">
        <w:rPr>
          <w:rFonts w:asciiTheme="minorEastAsia" w:eastAsiaTheme="minorEastAsia" w:hAnsiTheme="minorEastAsia" w:hint="eastAsia"/>
          <w:sz w:val="24"/>
          <w:szCs w:val="24"/>
        </w:rPr>
        <w:t>项目概述</w:t>
      </w:r>
      <w:bookmarkEnd w:id="22"/>
      <w:bookmarkEnd w:id="23"/>
      <w:bookmarkEnd w:id="24"/>
      <w:bookmarkEnd w:id="25"/>
      <w:bookmarkEnd w:id="26"/>
      <w:bookmarkEnd w:id="27"/>
      <w:bookmarkEnd w:id="28"/>
      <w:bookmarkEnd w:id="29"/>
      <w:bookmarkEnd w:id="30"/>
    </w:p>
    <w:p w:rsidR="004E607F" w:rsidRPr="000B777A" w:rsidRDefault="004E607F" w:rsidP="004E607F">
      <w:pPr>
        <w:shd w:val="clear" w:color="auto" w:fill="FFFFFF"/>
        <w:wordWrap w:val="0"/>
        <w:ind w:firstLineChars="200" w:firstLine="48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优化“向国（境）外推荐企业注册”信息系统</w:t>
      </w:r>
    </w:p>
    <w:p w:rsidR="004E607F" w:rsidRPr="000B777A" w:rsidRDefault="004E607F" w:rsidP="004E607F">
      <w:pPr>
        <w:shd w:val="clear" w:color="auto" w:fill="FFFFFF"/>
        <w:wordWrap w:val="0"/>
        <w:ind w:firstLineChars="200" w:firstLine="48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出口食品企业备案信息化系统实施以来，受到企业和各局使用者的广泛好评，已实现出口备案行政许可网上办理，实现出口备案数据、HACCP认证监管数据、E-CIQ系统数据的衔接，行政许可办理流程进一步规范</w:t>
      </w:r>
      <w:r w:rsidR="00977F8A" w:rsidRPr="000B777A">
        <w:rPr>
          <w:rFonts w:asciiTheme="minorEastAsia" w:eastAsiaTheme="minorEastAsia" w:hAnsiTheme="minorEastAsia" w:cs="宋体" w:hint="eastAsia"/>
          <w:color w:val="000000"/>
        </w:rPr>
        <w:t>。</w:t>
      </w:r>
    </w:p>
    <w:p w:rsidR="006A67F0" w:rsidRPr="000B777A" w:rsidRDefault="006A67F0" w:rsidP="007828D3">
      <w:pPr>
        <w:pStyle w:val="2"/>
        <w:rPr>
          <w:rFonts w:asciiTheme="minorEastAsia" w:eastAsiaTheme="minorEastAsia" w:hAnsiTheme="minorEastAsia"/>
          <w:sz w:val="24"/>
          <w:szCs w:val="24"/>
        </w:rPr>
      </w:pPr>
      <w:bookmarkStart w:id="31" w:name="_Toc427920627"/>
      <w:bookmarkStart w:id="32" w:name="_Toc428280732"/>
      <w:bookmarkStart w:id="33" w:name="_Toc455646815"/>
      <w:bookmarkStart w:id="34" w:name="_Toc455648297"/>
      <w:bookmarkStart w:id="35" w:name="_Toc455649667"/>
      <w:bookmarkStart w:id="36" w:name="_Toc466034757"/>
      <w:r w:rsidRPr="000B777A">
        <w:rPr>
          <w:rFonts w:asciiTheme="minorEastAsia" w:eastAsiaTheme="minorEastAsia" w:hAnsiTheme="minorEastAsia" w:hint="eastAsia"/>
          <w:sz w:val="24"/>
          <w:szCs w:val="24"/>
        </w:rPr>
        <w:t>业务相关方</w:t>
      </w:r>
      <w:bookmarkEnd w:id="31"/>
      <w:bookmarkEnd w:id="32"/>
      <w:bookmarkEnd w:id="33"/>
      <w:bookmarkEnd w:id="34"/>
      <w:bookmarkEnd w:id="35"/>
      <w:bookmarkEnd w:id="36"/>
    </w:p>
    <w:p w:rsidR="006A67F0" w:rsidRPr="000B777A" w:rsidRDefault="006A67F0" w:rsidP="006A67F0">
      <w:pPr>
        <w:ind w:firstLineChars="200" w:firstLine="480"/>
        <w:rPr>
          <w:rFonts w:asciiTheme="minorEastAsia" w:eastAsiaTheme="minorEastAsia" w:hAnsiTheme="minorEastAsia"/>
        </w:rPr>
      </w:pPr>
      <w:r w:rsidRPr="000B777A">
        <w:rPr>
          <w:rFonts w:asciiTheme="minorEastAsia" w:eastAsiaTheme="minorEastAsia" w:hAnsiTheme="minorEastAsia" w:hint="eastAsia"/>
        </w:rPr>
        <w:t>组织结构图：</w:t>
      </w:r>
    </w:p>
    <w:p w:rsidR="006A67F0" w:rsidRPr="000B777A" w:rsidRDefault="006A67F0" w:rsidP="006A67F0">
      <w:pPr>
        <w:ind w:firstLineChars="200" w:firstLine="480"/>
        <w:rPr>
          <w:rFonts w:asciiTheme="minorEastAsia" w:eastAsiaTheme="minorEastAsia" w:hAnsiTheme="minorEastAsia"/>
        </w:rPr>
      </w:pPr>
      <w:r w:rsidRPr="000B777A">
        <w:rPr>
          <w:rFonts w:asciiTheme="minorEastAsia" w:eastAsiaTheme="minorEastAsia" w:hAnsiTheme="minorEastAsia"/>
          <w:noProof/>
        </w:rPr>
        <w:lastRenderedPageBreak/>
        <w:drawing>
          <wp:inline distT="0" distB="0" distL="0" distR="0">
            <wp:extent cx="4171950" cy="43624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0" cy="4362450"/>
                    </a:xfrm>
                    <a:prstGeom prst="rect">
                      <a:avLst/>
                    </a:prstGeom>
                    <a:noFill/>
                    <a:ln>
                      <a:noFill/>
                    </a:ln>
                  </pic:spPr>
                </pic:pic>
              </a:graphicData>
            </a:graphic>
          </wp:inline>
        </w:drawing>
      </w:r>
    </w:p>
    <w:p w:rsidR="006A67F0" w:rsidRPr="000B777A" w:rsidRDefault="006A67F0" w:rsidP="000B777A">
      <w:pPr>
        <w:ind w:firstLineChars="200" w:firstLine="480"/>
        <w:jc w:val="center"/>
        <w:rPr>
          <w:rFonts w:asciiTheme="minorEastAsia" w:eastAsiaTheme="minorEastAsia" w:hAnsiTheme="minorEastAsia"/>
        </w:rPr>
      </w:pPr>
      <w:r w:rsidRPr="000B777A">
        <w:rPr>
          <w:rFonts w:asciiTheme="minorEastAsia" w:eastAsiaTheme="minorEastAsia" w:hAnsiTheme="minorEastAsia" w:hint="eastAsia"/>
        </w:rPr>
        <w:t>图</w:t>
      </w:r>
      <w:r w:rsidRPr="000B777A">
        <w:rPr>
          <w:rFonts w:asciiTheme="minorEastAsia" w:eastAsiaTheme="minorEastAsia" w:hAnsiTheme="minorEastAsia"/>
        </w:rPr>
        <w:t xml:space="preserve">2-1 </w:t>
      </w:r>
      <w:r w:rsidRPr="000B777A">
        <w:rPr>
          <w:rFonts w:asciiTheme="minorEastAsia" w:eastAsiaTheme="minorEastAsia" w:hAnsiTheme="minorEastAsia" w:hint="eastAsia"/>
        </w:rPr>
        <w:t>用户结构图</w:t>
      </w:r>
    </w:p>
    <w:p w:rsidR="006A67F0" w:rsidRPr="000B777A" w:rsidRDefault="006A67F0" w:rsidP="006A67F0">
      <w:pPr>
        <w:jc w:val="left"/>
        <w:rPr>
          <w:rFonts w:asciiTheme="minorEastAsia" w:eastAsiaTheme="minorEastAsia" w:hAnsiTheme="minorEastAsia"/>
        </w:rPr>
      </w:pPr>
      <w:r w:rsidRPr="000B777A">
        <w:rPr>
          <w:rFonts w:asciiTheme="minorEastAsia" w:eastAsiaTheme="minorEastAsia" w:hAnsiTheme="minorEastAsia" w:hint="eastAsia"/>
        </w:rPr>
        <w:t>组织机构概况</w:t>
      </w:r>
    </w:p>
    <w:p w:rsidR="006A67F0" w:rsidRPr="000B777A" w:rsidRDefault="006A67F0" w:rsidP="006A67F0">
      <w:pPr>
        <w:jc w:val="left"/>
        <w:rPr>
          <w:rFonts w:asciiTheme="minorEastAsia" w:eastAsiaTheme="minorEastAsia" w:hAnsiTheme="minorEastAsia"/>
        </w:rPr>
      </w:pPr>
      <w:r w:rsidRPr="000B777A">
        <w:rPr>
          <w:rFonts w:asciiTheme="minorEastAsia" w:eastAsiaTheme="minorEastAsia" w:hAnsiTheme="minorEastAsia"/>
        </w:rPr>
        <w:t>包括认监委用户</w:t>
      </w:r>
      <w:r w:rsidRPr="000B777A">
        <w:rPr>
          <w:rFonts w:asciiTheme="minorEastAsia" w:eastAsiaTheme="minorEastAsia" w:hAnsiTheme="minorEastAsia" w:hint="eastAsia"/>
        </w:rPr>
        <w:t>（认监委系统管理员、认监委普通用户）、CIQ直属局及下属分支局用户（局级系统管理员、备案受理岗、评审组、备案审批岗、处置申请岗、处置审批岗、报告审批岗）、企业用户、社会公众</w:t>
      </w:r>
    </w:p>
    <w:p w:rsidR="006A67F0" w:rsidRPr="000B777A" w:rsidRDefault="006A67F0" w:rsidP="006A67F0">
      <w:pPr>
        <w:keepNext/>
        <w:keepLines/>
        <w:numPr>
          <w:ilvl w:val="1"/>
          <w:numId w:val="0"/>
        </w:numPr>
        <w:spacing w:before="260" w:after="260"/>
        <w:ind w:left="992" w:hanging="567"/>
        <w:outlineLvl w:val="1"/>
        <w:rPr>
          <w:rFonts w:asciiTheme="minorEastAsia" w:eastAsiaTheme="minorEastAsia" w:hAnsiTheme="minorEastAsia"/>
        </w:rPr>
        <w:sectPr w:rsidR="006A67F0" w:rsidRPr="000B777A">
          <w:footerReference w:type="default" r:id="rId9"/>
          <w:pgSz w:w="11906" w:h="16838"/>
          <w:pgMar w:top="1440" w:right="1466" w:bottom="1440" w:left="1800" w:header="851" w:footer="992" w:gutter="0"/>
          <w:cols w:space="720"/>
          <w:docGrid w:type="lines" w:linePitch="312"/>
        </w:sectPr>
      </w:pPr>
      <w:bookmarkStart w:id="37" w:name="_Toc427920628"/>
      <w:bookmarkStart w:id="38" w:name="_Toc428280733"/>
    </w:p>
    <w:p w:rsidR="006A67F0" w:rsidRPr="000B777A" w:rsidRDefault="006A67F0" w:rsidP="00D53954">
      <w:pPr>
        <w:pStyle w:val="1"/>
        <w:rPr>
          <w:rFonts w:asciiTheme="minorEastAsia" w:eastAsiaTheme="minorEastAsia" w:hAnsiTheme="minorEastAsia"/>
          <w:sz w:val="24"/>
          <w:szCs w:val="24"/>
        </w:rPr>
      </w:pPr>
      <w:bookmarkStart w:id="39" w:name="_Toc455646816"/>
      <w:bookmarkStart w:id="40" w:name="_Toc455648298"/>
      <w:bookmarkStart w:id="41" w:name="_Toc455649668"/>
      <w:bookmarkStart w:id="42" w:name="_Toc466034758"/>
      <w:r w:rsidRPr="000B777A">
        <w:rPr>
          <w:rFonts w:asciiTheme="minorEastAsia" w:eastAsiaTheme="minorEastAsia" w:hAnsiTheme="minorEastAsia" w:hint="eastAsia"/>
          <w:sz w:val="24"/>
          <w:szCs w:val="24"/>
        </w:rPr>
        <w:lastRenderedPageBreak/>
        <w:t>业务描述</w:t>
      </w:r>
      <w:bookmarkEnd w:id="37"/>
      <w:bookmarkEnd w:id="38"/>
      <w:bookmarkEnd w:id="39"/>
      <w:bookmarkEnd w:id="40"/>
      <w:bookmarkEnd w:id="41"/>
      <w:bookmarkEnd w:id="42"/>
    </w:p>
    <w:p w:rsidR="006A67F0" w:rsidRPr="000B777A" w:rsidRDefault="006A67F0" w:rsidP="00C72EF2">
      <w:pPr>
        <w:pStyle w:val="2"/>
        <w:rPr>
          <w:rFonts w:asciiTheme="minorEastAsia" w:eastAsiaTheme="minorEastAsia" w:hAnsiTheme="minorEastAsia"/>
          <w:sz w:val="24"/>
          <w:szCs w:val="24"/>
        </w:rPr>
      </w:pPr>
      <w:bookmarkStart w:id="43" w:name="_Toc427920629"/>
      <w:bookmarkStart w:id="44" w:name="_Toc428280734"/>
      <w:bookmarkStart w:id="45" w:name="_Toc455646817"/>
      <w:bookmarkStart w:id="46" w:name="_Toc455648299"/>
      <w:bookmarkStart w:id="47" w:name="_Toc455649669"/>
      <w:bookmarkStart w:id="48" w:name="_Toc466034759"/>
      <w:r w:rsidRPr="000B777A">
        <w:rPr>
          <w:rFonts w:asciiTheme="minorEastAsia" w:eastAsiaTheme="minorEastAsia" w:hAnsiTheme="minorEastAsia" w:hint="eastAsia"/>
          <w:sz w:val="24"/>
          <w:szCs w:val="24"/>
        </w:rPr>
        <w:t>业务概要描述</w:t>
      </w:r>
      <w:bookmarkEnd w:id="43"/>
      <w:bookmarkEnd w:id="44"/>
      <w:bookmarkEnd w:id="45"/>
      <w:bookmarkEnd w:id="46"/>
      <w:bookmarkEnd w:id="47"/>
      <w:bookmarkEnd w:id="48"/>
    </w:p>
    <w:p w:rsidR="00D93E6B" w:rsidRPr="000B777A" w:rsidRDefault="00D93E6B" w:rsidP="00F31F9C">
      <w:pPr>
        <w:shd w:val="clear" w:color="auto" w:fill="FFFFFF"/>
        <w:wordWrap w:val="0"/>
        <w:ind w:firstLine="420"/>
        <w:rPr>
          <w:rFonts w:asciiTheme="minorEastAsia" w:eastAsiaTheme="minorEastAsia" w:hAnsiTheme="minorEastAsia"/>
        </w:rPr>
      </w:pPr>
      <w:r w:rsidRPr="000B777A">
        <w:rPr>
          <w:rFonts w:asciiTheme="minorEastAsia" w:eastAsiaTheme="minorEastAsia" w:hAnsiTheme="minorEastAsia" w:hint="eastAsia"/>
        </w:rPr>
        <w:t>优化“向国（境）外推荐企业注册”信息系统</w:t>
      </w:r>
    </w:p>
    <w:p w:rsidR="0043267C" w:rsidRPr="000B777A" w:rsidRDefault="001A1C32" w:rsidP="005118C6">
      <w:pPr>
        <w:widowControl/>
        <w:ind w:firstLine="420"/>
        <w:rPr>
          <w:rFonts w:asciiTheme="minorEastAsia" w:eastAsiaTheme="minorEastAsia" w:hAnsiTheme="minorEastAsia"/>
        </w:rPr>
      </w:pPr>
      <w:r w:rsidRPr="000B777A">
        <w:rPr>
          <w:rFonts w:asciiTheme="minorEastAsia" w:eastAsiaTheme="minorEastAsia" w:hAnsiTheme="minorEastAsia" w:hint="eastAsia"/>
        </w:rPr>
        <w:t>1.对外推荐注册全流程建设；2.已获国外注册数据的整理汇编；3.涉及开发查询统计功能；4.开发与出口备案信息的接口，实现联动监管。</w:t>
      </w:r>
    </w:p>
    <w:p w:rsidR="006A67F0" w:rsidRPr="000B777A" w:rsidRDefault="006A67F0" w:rsidP="00D53954">
      <w:pPr>
        <w:pStyle w:val="1"/>
        <w:rPr>
          <w:rFonts w:asciiTheme="minorEastAsia" w:eastAsiaTheme="minorEastAsia" w:hAnsiTheme="minorEastAsia"/>
          <w:sz w:val="24"/>
          <w:szCs w:val="24"/>
        </w:rPr>
      </w:pPr>
      <w:bookmarkStart w:id="49" w:name="_Toc427920632"/>
      <w:bookmarkStart w:id="50" w:name="_Toc428280735"/>
      <w:bookmarkStart w:id="51" w:name="_Toc248060433"/>
      <w:bookmarkStart w:id="52" w:name="_Toc308106052"/>
      <w:bookmarkStart w:id="53" w:name="_Toc315953070"/>
      <w:bookmarkStart w:id="54" w:name="_Toc455646818"/>
      <w:bookmarkStart w:id="55" w:name="_Toc455648300"/>
      <w:bookmarkStart w:id="56" w:name="_Toc455649670"/>
      <w:bookmarkStart w:id="57" w:name="_Toc466034760"/>
      <w:r w:rsidRPr="000B777A">
        <w:rPr>
          <w:rFonts w:asciiTheme="minorEastAsia" w:eastAsiaTheme="minorEastAsia" w:hAnsiTheme="minorEastAsia" w:hint="eastAsia"/>
          <w:sz w:val="24"/>
          <w:szCs w:val="24"/>
        </w:rPr>
        <w:t>业务需求</w:t>
      </w:r>
      <w:bookmarkEnd w:id="49"/>
      <w:bookmarkEnd w:id="50"/>
      <w:bookmarkEnd w:id="51"/>
      <w:bookmarkEnd w:id="52"/>
      <w:bookmarkEnd w:id="53"/>
      <w:bookmarkEnd w:id="54"/>
      <w:bookmarkEnd w:id="55"/>
      <w:bookmarkEnd w:id="56"/>
      <w:bookmarkEnd w:id="57"/>
    </w:p>
    <w:p w:rsidR="006675ED" w:rsidRPr="000B777A" w:rsidRDefault="006B2082" w:rsidP="00C72EF2">
      <w:pPr>
        <w:pStyle w:val="2"/>
        <w:rPr>
          <w:rFonts w:asciiTheme="minorEastAsia" w:eastAsiaTheme="minorEastAsia" w:hAnsiTheme="minorEastAsia"/>
          <w:sz w:val="24"/>
          <w:szCs w:val="24"/>
        </w:rPr>
      </w:pPr>
      <w:bookmarkStart w:id="58" w:name="_Toc455646830"/>
      <w:bookmarkStart w:id="59" w:name="_Toc455648312"/>
      <w:bookmarkStart w:id="60" w:name="_Toc455649682"/>
      <w:bookmarkStart w:id="61" w:name="_Toc466034761"/>
      <w:r w:rsidRPr="000B777A">
        <w:rPr>
          <w:rFonts w:asciiTheme="minorEastAsia" w:eastAsiaTheme="minorEastAsia" w:hAnsiTheme="minorEastAsia" w:hint="eastAsia"/>
          <w:sz w:val="24"/>
          <w:szCs w:val="24"/>
        </w:rPr>
        <w:t>优化“向国（境）外推荐企业注册”信息系统</w:t>
      </w:r>
      <w:bookmarkEnd w:id="58"/>
      <w:bookmarkEnd w:id="59"/>
      <w:bookmarkEnd w:id="60"/>
      <w:bookmarkEnd w:id="61"/>
    </w:p>
    <w:p w:rsidR="00A07A83" w:rsidRPr="000B777A" w:rsidRDefault="00A07A83" w:rsidP="000B7DC9">
      <w:pPr>
        <w:pStyle w:val="3"/>
        <w:rPr>
          <w:rFonts w:asciiTheme="minorEastAsia" w:eastAsiaTheme="minorEastAsia" w:hAnsiTheme="minorEastAsia"/>
          <w:sz w:val="24"/>
          <w:szCs w:val="24"/>
        </w:rPr>
      </w:pPr>
      <w:bookmarkStart w:id="62" w:name="_Toc455646831"/>
      <w:bookmarkStart w:id="63" w:name="_Toc455648313"/>
      <w:bookmarkStart w:id="64" w:name="_Toc455649683"/>
      <w:bookmarkStart w:id="65" w:name="_Toc466034762"/>
      <w:r w:rsidRPr="000B777A">
        <w:rPr>
          <w:rFonts w:asciiTheme="minorEastAsia" w:eastAsiaTheme="minorEastAsia" w:hAnsiTheme="minorEastAsia" w:hint="eastAsia"/>
          <w:sz w:val="24"/>
          <w:szCs w:val="24"/>
        </w:rPr>
        <w:t>业务规则</w:t>
      </w:r>
      <w:bookmarkEnd w:id="62"/>
      <w:bookmarkEnd w:id="63"/>
      <w:bookmarkEnd w:id="64"/>
      <w:bookmarkEnd w:id="65"/>
    </w:p>
    <w:p w:rsidR="00A07A83" w:rsidRPr="000B777A" w:rsidRDefault="00A07A83" w:rsidP="004B46AC">
      <w:pPr>
        <w:pStyle w:val="a7"/>
        <w:numPr>
          <w:ilvl w:val="0"/>
          <w:numId w:val="8"/>
        </w:numPr>
        <w:ind w:firstLineChars="0"/>
        <w:rPr>
          <w:rFonts w:asciiTheme="minorEastAsia" w:hAnsiTheme="minorEastAsia"/>
          <w:szCs w:val="24"/>
        </w:rPr>
      </w:pPr>
      <w:r w:rsidRPr="000B777A">
        <w:rPr>
          <w:rFonts w:asciiTheme="minorEastAsia" w:hAnsiTheme="minorEastAsia" w:hint="eastAsia"/>
          <w:szCs w:val="24"/>
        </w:rPr>
        <w:t>系统从出口备案系统数据库中自动获取备案编号以及备案信息。</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hint="eastAsia"/>
        </w:rPr>
        <w:t>发起变更后，系统自动带出申请时填写的所有信息，用户需填写注销原因，可上传附件。</w:t>
      </w:r>
    </w:p>
    <w:p w:rsidR="00A07A83" w:rsidRPr="000B777A" w:rsidRDefault="00A07A83" w:rsidP="00A07A83">
      <w:pPr>
        <w:pStyle w:val="3"/>
        <w:widowControl/>
        <w:tabs>
          <w:tab w:val="num" w:pos="0"/>
        </w:tabs>
        <w:spacing w:line="240" w:lineRule="auto"/>
        <w:ind w:left="0" w:firstLine="0"/>
        <w:jc w:val="left"/>
        <w:rPr>
          <w:rFonts w:asciiTheme="minorEastAsia" w:eastAsiaTheme="minorEastAsia" w:hAnsiTheme="minorEastAsia"/>
          <w:sz w:val="24"/>
          <w:szCs w:val="24"/>
        </w:rPr>
      </w:pPr>
      <w:bookmarkStart w:id="66" w:name="_Toc455646832"/>
      <w:bookmarkStart w:id="67" w:name="_Toc455648314"/>
      <w:bookmarkStart w:id="68" w:name="_Toc455649684"/>
      <w:bookmarkStart w:id="69" w:name="_Toc466034763"/>
      <w:r w:rsidRPr="000B777A">
        <w:rPr>
          <w:rFonts w:asciiTheme="minorEastAsia" w:eastAsiaTheme="minorEastAsia" w:hAnsiTheme="minorEastAsia" w:hint="eastAsia"/>
          <w:b w:val="0"/>
          <w:bCs w:val="0"/>
          <w:sz w:val="24"/>
          <w:szCs w:val="24"/>
        </w:rPr>
        <w:t>申请人满意度评价</w:t>
      </w:r>
      <w:bookmarkEnd w:id="66"/>
      <w:bookmarkEnd w:id="67"/>
      <w:bookmarkEnd w:id="68"/>
      <w:bookmarkEnd w:id="69"/>
    </w:p>
    <w:p w:rsidR="00A07A83" w:rsidRPr="000B777A" w:rsidRDefault="00A07A83" w:rsidP="00A07A83">
      <w:pPr>
        <w:pStyle w:val="4"/>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A07A83">
      <w:pPr>
        <w:ind w:firstLine="420"/>
        <w:rPr>
          <w:rFonts w:asciiTheme="minorEastAsia" w:eastAsiaTheme="minorEastAsia" w:hAnsiTheme="minorEastAsia"/>
        </w:rPr>
      </w:pPr>
      <w:r w:rsidRPr="000B777A">
        <w:rPr>
          <w:rFonts w:asciiTheme="minorEastAsia" w:eastAsiaTheme="minorEastAsia" w:hAnsiTheme="minorEastAsia" w:hint="eastAsia"/>
        </w:rPr>
        <w:t>企业对在系统中提交过的申请流程，在流程结束后可进行满意度评价。</w:t>
      </w:r>
    </w:p>
    <w:p w:rsidR="00A07A83" w:rsidRPr="000B777A" w:rsidRDefault="00A07A83" w:rsidP="00A07A83">
      <w:pPr>
        <w:pStyle w:val="4"/>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A07A83">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A07A83">
      <w:pPr>
        <w:pStyle w:val="4"/>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A07A83">
      <w:pPr>
        <w:ind w:firstLine="420"/>
        <w:rPr>
          <w:rFonts w:asciiTheme="minorEastAsia" w:eastAsiaTheme="minorEastAsia" w:hAnsiTheme="minorEastAsia"/>
        </w:rPr>
      </w:pPr>
      <w:r w:rsidRPr="000B777A">
        <w:rPr>
          <w:rFonts w:asciiTheme="minorEastAsia" w:eastAsiaTheme="minorEastAsia" w:hAnsiTheme="minorEastAsia" w:hint="eastAsia"/>
        </w:rPr>
        <w:t>企业用户进入申请人满意度评价模块，系统自动展示企业申请流程结束的列表信息，用户可对该流程进行满意度评价页面如下：</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850900"/>
            <wp:effectExtent l="0" t="0" r="0" b="635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850900"/>
                    </a:xfrm>
                    <a:prstGeom prst="rect">
                      <a:avLst/>
                    </a:prstGeom>
                    <a:noFill/>
                    <a:ln>
                      <a:noFill/>
                    </a:ln>
                  </pic:spPr>
                </pic:pic>
              </a:graphicData>
            </a:graphic>
          </wp:inline>
        </w:drawing>
      </w:r>
    </w:p>
    <w:p w:rsidR="00A07A83" w:rsidRPr="000B777A" w:rsidRDefault="00A07A83" w:rsidP="004B46AC">
      <w:pPr>
        <w:pStyle w:val="a7"/>
        <w:numPr>
          <w:ilvl w:val="0"/>
          <w:numId w:val="9"/>
        </w:numPr>
        <w:ind w:firstLineChars="0"/>
        <w:rPr>
          <w:rFonts w:asciiTheme="minorEastAsia" w:hAnsiTheme="minorEastAsia"/>
          <w:szCs w:val="24"/>
        </w:rPr>
      </w:pPr>
      <w:r w:rsidRPr="000B777A">
        <w:rPr>
          <w:rFonts w:asciiTheme="minorEastAsia" w:hAnsiTheme="minorEastAsia" w:hint="eastAsia"/>
          <w:szCs w:val="24"/>
        </w:rPr>
        <w:t>用户进入申请人满意度评价模块，系统自动展示企业提交的申请且已经完结的流程，企业用户可对该流程的办理流程、效率等方面进行满意度评价。详细评价页面如下：</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noProof/>
        </w:rPr>
        <w:lastRenderedPageBreak/>
        <w:drawing>
          <wp:inline distT="0" distB="0" distL="0" distR="0">
            <wp:extent cx="5486400" cy="4146550"/>
            <wp:effectExtent l="0" t="0" r="0" b="635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435"/>
                    <a:stretch>
                      <a:fillRect/>
                    </a:stretch>
                  </pic:blipFill>
                  <pic:spPr bwMode="auto">
                    <a:xfrm>
                      <a:off x="0" y="0"/>
                      <a:ext cx="5486400" cy="4146550"/>
                    </a:xfrm>
                    <a:prstGeom prst="rect">
                      <a:avLst/>
                    </a:prstGeom>
                    <a:noFill/>
                    <a:ln>
                      <a:noFill/>
                    </a:ln>
                  </pic:spPr>
                </pic:pic>
              </a:graphicData>
            </a:graphic>
          </wp:inline>
        </w:drawing>
      </w:r>
    </w:p>
    <w:p w:rsidR="00A07A83" w:rsidRPr="000B777A" w:rsidRDefault="00A07A83" w:rsidP="00A07A83">
      <w:pPr>
        <w:pStyle w:val="4"/>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A07A83">
      <w:pPr>
        <w:rPr>
          <w:rFonts w:asciiTheme="minorEastAsia" w:eastAsiaTheme="minorEastAsia" w:hAnsiTheme="minorEastAsia"/>
        </w:rPr>
      </w:pPr>
    </w:p>
    <w:p w:rsidR="00A07A83" w:rsidRPr="000B777A" w:rsidRDefault="00A07A83" w:rsidP="003F6DAA">
      <w:pPr>
        <w:pStyle w:val="3"/>
        <w:widowControl/>
        <w:tabs>
          <w:tab w:val="num" w:pos="0"/>
        </w:tabs>
        <w:spacing w:before="120" w:after="120" w:line="240" w:lineRule="auto"/>
        <w:ind w:left="0" w:firstLine="0"/>
        <w:jc w:val="left"/>
        <w:rPr>
          <w:rFonts w:asciiTheme="minorEastAsia" w:eastAsiaTheme="minorEastAsia" w:hAnsiTheme="minorEastAsia"/>
          <w:sz w:val="24"/>
          <w:szCs w:val="24"/>
        </w:rPr>
      </w:pPr>
      <w:bookmarkStart w:id="70" w:name="_Toc455646833"/>
      <w:bookmarkStart w:id="71" w:name="_Toc455648315"/>
      <w:bookmarkStart w:id="72" w:name="_Toc455649685"/>
      <w:bookmarkStart w:id="73" w:name="_Toc466034764"/>
      <w:r w:rsidRPr="000B777A">
        <w:rPr>
          <w:rFonts w:asciiTheme="minorEastAsia" w:eastAsiaTheme="minorEastAsia" w:hAnsiTheme="minorEastAsia" w:hint="eastAsia"/>
          <w:b w:val="0"/>
          <w:bCs w:val="0"/>
          <w:sz w:val="24"/>
          <w:szCs w:val="24"/>
        </w:rPr>
        <w:t>局端</w:t>
      </w:r>
      <w:bookmarkEnd w:id="70"/>
      <w:bookmarkEnd w:id="71"/>
      <w:bookmarkEnd w:id="72"/>
      <w:bookmarkEnd w:id="73"/>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受理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企业提交对外推荐注册申请后，直属局端用户在受理模块可查询到该申请信息，可进行受理处理。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局端用户进入受理模块，系统展示辖区内企业提交的对外推荐注册申请列表，</w:t>
      </w:r>
      <w:r w:rsidRPr="000B777A">
        <w:rPr>
          <w:rFonts w:asciiTheme="minorEastAsia" w:eastAsiaTheme="minorEastAsia" w:hAnsiTheme="minorEastAsia" w:hint="eastAsia"/>
        </w:rPr>
        <w:lastRenderedPageBreak/>
        <w:t>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2014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201420"/>
                    </a:xfrm>
                    <a:prstGeom prst="rect">
                      <a:avLst/>
                    </a:prstGeom>
                    <a:noFill/>
                    <a:ln>
                      <a:noFill/>
                    </a:ln>
                  </pic:spPr>
                </pic:pic>
              </a:graphicData>
            </a:graphic>
          </wp:inline>
        </w:drawing>
      </w:r>
    </w:p>
    <w:p w:rsidR="00A07A83" w:rsidRPr="000B777A" w:rsidRDefault="00A07A83" w:rsidP="004B46AC">
      <w:pPr>
        <w:pStyle w:val="a7"/>
        <w:numPr>
          <w:ilvl w:val="0"/>
          <w:numId w:val="9"/>
        </w:numPr>
        <w:ind w:firstLineChars="0"/>
        <w:rPr>
          <w:rFonts w:asciiTheme="minorEastAsia" w:hAnsiTheme="minorEastAsia"/>
          <w:szCs w:val="24"/>
        </w:rPr>
      </w:pPr>
      <w:r w:rsidRPr="000B777A">
        <w:rPr>
          <w:rFonts w:asciiTheme="minorEastAsia" w:hAnsiTheme="minorEastAsia" w:hint="eastAsia"/>
          <w:szCs w:val="24"/>
        </w:rPr>
        <w:t>用户进入受理模块，系统自动展示企业提交的申请数据。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延用出口备案受理流程及页面风格，实现对外推荐注册的受理功能。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指定评审组</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在机构受理岗完成受理工作后，机构审批岗为对外推荐注册审核工作针对已通过受理的企业组建评审组。在评审组中，有一个组长，其他的为评审员。当备案审核阶段的工作完成后，评审组自动解散。</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01.</w:t>
      </w:r>
      <w:r w:rsidRPr="000B777A">
        <w:rPr>
          <w:rFonts w:asciiTheme="minorEastAsia" w:eastAsiaTheme="minorEastAsia" w:hAnsiTheme="minorEastAsia"/>
        </w:rPr>
        <w:tab/>
      </w:r>
      <w:r w:rsidRPr="000B777A">
        <w:rPr>
          <w:rFonts w:asciiTheme="minorEastAsia" w:eastAsiaTheme="minorEastAsia" w:hAnsiTheme="minorEastAsia" w:hint="eastAsia"/>
        </w:rPr>
        <w:t>用户登录系统后，进入受理备案页面；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02.</w:t>
      </w:r>
      <w:r w:rsidRPr="000B777A">
        <w:rPr>
          <w:rFonts w:asciiTheme="minorEastAsia" w:eastAsiaTheme="minorEastAsia" w:hAnsiTheme="minorEastAsia"/>
        </w:rPr>
        <w:tab/>
      </w:r>
      <w:r w:rsidRPr="000B777A">
        <w:rPr>
          <w:rFonts w:asciiTheme="minorEastAsia" w:eastAsiaTheme="minorEastAsia" w:hAnsiTheme="minorEastAsia" w:hint="eastAsia"/>
        </w:rPr>
        <w:t>用户查找受理通过、并且处于未组建评审组的企业记录；</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03.</w:t>
      </w:r>
      <w:r w:rsidRPr="000B777A">
        <w:rPr>
          <w:rFonts w:asciiTheme="minorEastAsia" w:eastAsiaTheme="minorEastAsia" w:hAnsiTheme="minorEastAsia"/>
        </w:rPr>
        <w:tab/>
      </w:r>
      <w:r w:rsidRPr="000B777A">
        <w:rPr>
          <w:rFonts w:asciiTheme="minorEastAsia" w:eastAsiaTheme="minorEastAsia" w:hAnsiTheme="minorEastAsia" w:hint="eastAsia"/>
        </w:rPr>
        <w:t>用户选择其中一条记录，打开评审组组建页面；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04.</w:t>
      </w:r>
      <w:r w:rsidRPr="000B777A">
        <w:rPr>
          <w:rFonts w:asciiTheme="minorEastAsia" w:eastAsiaTheme="minorEastAsia" w:hAnsiTheme="minorEastAsia"/>
        </w:rPr>
        <w:tab/>
      </w:r>
      <w:r w:rsidRPr="000B777A">
        <w:rPr>
          <w:rFonts w:asciiTheme="minorEastAsia" w:eastAsiaTheme="minorEastAsia" w:hAnsiTheme="minorEastAsia" w:hint="eastAsia"/>
        </w:rPr>
        <w:t>用户选择评审组组长及组员</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05.</w:t>
      </w:r>
      <w:r w:rsidRPr="000B777A">
        <w:rPr>
          <w:rFonts w:asciiTheme="minorEastAsia" w:eastAsiaTheme="minorEastAsia" w:hAnsiTheme="minorEastAsia"/>
        </w:rPr>
        <w:tab/>
      </w:r>
      <w:r w:rsidRPr="000B777A">
        <w:rPr>
          <w:rFonts w:asciiTheme="minorEastAsia" w:eastAsiaTheme="minorEastAsia" w:hAnsiTheme="minorEastAsia" w:hint="eastAsia"/>
        </w:rPr>
        <w:t>用户上传附件资料</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06.</w:t>
      </w:r>
      <w:r w:rsidRPr="000B777A">
        <w:rPr>
          <w:rFonts w:asciiTheme="minorEastAsia" w:eastAsiaTheme="minorEastAsia" w:hAnsiTheme="minorEastAsia"/>
        </w:rPr>
        <w:tab/>
      </w:r>
      <w:r w:rsidRPr="000B777A">
        <w:rPr>
          <w:rFonts w:asciiTheme="minorEastAsia" w:eastAsiaTheme="minorEastAsia" w:hAnsiTheme="minorEastAsia" w:hint="eastAsia"/>
        </w:rPr>
        <w:t>完成编辑后，用户单击“完成”按钮</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07.</w:t>
      </w:r>
      <w:r w:rsidRPr="000B777A">
        <w:rPr>
          <w:rFonts w:asciiTheme="minorEastAsia" w:eastAsiaTheme="minorEastAsia" w:hAnsiTheme="minorEastAsia"/>
        </w:rPr>
        <w:tab/>
      </w:r>
      <w:r w:rsidRPr="000B777A">
        <w:rPr>
          <w:rFonts w:asciiTheme="minorEastAsia" w:eastAsiaTheme="minorEastAsia" w:hAnsiTheme="minorEastAsia" w:hint="eastAsia"/>
        </w:rPr>
        <w:t>系统自动将评审组信息保存到数据库</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lastRenderedPageBreak/>
        <w:t>08.</w:t>
      </w:r>
      <w:r w:rsidRPr="000B777A">
        <w:rPr>
          <w:rFonts w:asciiTheme="minorEastAsia" w:eastAsiaTheme="minorEastAsia" w:hAnsiTheme="minorEastAsia"/>
        </w:rPr>
        <w:tab/>
      </w:r>
      <w:r w:rsidRPr="000B777A">
        <w:rPr>
          <w:rFonts w:asciiTheme="minorEastAsia" w:eastAsiaTheme="minorEastAsia" w:hAnsiTheme="minorEastAsia" w:hint="eastAsia"/>
        </w:rPr>
        <w:t>系统自动为评审组组长创建系统用户，并授予评审组长岗位</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09.</w:t>
      </w:r>
      <w:r w:rsidRPr="000B777A">
        <w:rPr>
          <w:rFonts w:asciiTheme="minorEastAsia" w:eastAsiaTheme="minorEastAsia" w:hAnsiTheme="minorEastAsia"/>
        </w:rPr>
        <w:tab/>
      </w:r>
      <w:r w:rsidRPr="000B777A">
        <w:rPr>
          <w:rFonts w:asciiTheme="minorEastAsia" w:eastAsiaTheme="minorEastAsia" w:hAnsiTheme="minorEastAsia" w:hint="eastAsia"/>
        </w:rPr>
        <w:t>系统跳转至评审组组建列表页；</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rPr>
          <w:rFonts w:asciiTheme="minorEastAsia" w:eastAsiaTheme="minorEastAsia" w:hAnsiTheme="minorEastAsia"/>
        </w:rPr>
      </w:pP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文件审核</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评审组对备案申请进行文件评审，通过系统将评审意见、评审结果信息录入系统。并对自己评审意见有增加、删除、修改功能。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1.</w:t>
      </w:r>
      <w:r w:rsidRPr="000B777A">
        <w:rPr>
          <w:rFonts w:asciiTheme="minorEastAsia" w:eastAsiaTheme="minorEastAsia" w:hAnsiTheme="minorEastAsia"/>
        </w:rPr>
        <w:tab/>
      </w:r>
      <w:r w:rsidRPr="000B777A">
        <w:rPr>
          <w:rFonts w:asciiTheme="minorEastAsia" w:eastAsiaTheme="minorEastAsia" w:hAnsiTheme="minorEastAsia" w:hint="eastAsia"/>
        </w:rPr>
        <w:t>评审员登录系统，进入文件评审页面，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2.</w:t>
      </w:r>
      <w:r w:rsidRPr="000B777A">
        <w:rPr>
          <w:rFonts w:asciiTheme="minorEastAsia" w:eastAsiaTheme="minorEastAsia" w:hAnsiTheme="minorEastAsia"/>
        </w:rPr>
        <w:tab/>
      </w:r>
      <w:r w:rsidRPr="000B777A">
        <w:rPr>
          <w:rFonts w:asciiTheme="minorEastAsia" w:eastAsiaTheme="minorEastAsia" w:hAnsiTheme="minorEastAsia" w:hint="eastAsia"/>
        </w:rPr>
        <w:t>在文件评审列表页面中，查找自己的待办任务，点击进入后，查看申请信息和其他人的审核记录</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3.</w:t>
      </w:r>
      <w:r w:rsidRPr="000B777A">
        <w:rPr>
          <w:rFonts w:asciiTheme="minorEastAsia" w:eastAsiaTheme="minorEastAsia" w:hAnsiTheme="minorEastAsia"/>
        </w:rPr>
        <w:tab/>
      </w:r>
      <w:r w:rsidRPr="000B777A">
        <w:rPr>
          <w:rFonts w:asciiTheme="minorEastAsia" w:eastAsiaTheme="minorEastAsia" w:hAnsiTheme="minorEastAsia" w:hint="eastAsia"/>
        </w:rPr>
        <w:t>单击“审批”按钮后，进行审核页面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4.</w:t>
      </w:r>
      <w:r w:rsidRPr="000B777A">
        <w:rPr>
          <w:rFonts w:asciiTheme="minorEastAsia" w:eastAsiaTheme="minorEastAsia" w:hAnsiTheme="minorEastAsia"/>
        </w:rPr>
        <w:tab/>
      </w:r>
      <w:r w:rsidRPr="000B777A">
        <w:rPr>
          <w:rFonts w:asciiTheme="minorEastAsia" w:eastAsiaTheme="minorEastAsia" w:hAnsiTheme="minorEastAsia" w:hint="eastAsia"/>
        </w:rPr>
        <w:t>填写文件评审意见、上传附件，并选择下一步处理对象或作出最终审核决定</w:t>
      </w:r>
    </w:p>
    <w:p w:rsidR="00A07A83" w:rsidRPr="000B777A" w:rsidRDefault="00A07A83" w:rsidP="001C3E47">
      <w:pPr>
        <w:ind w:firstLine="420"/>
        <w:rPr>
          <w:rFonts w:asciiTheme="minorEastAsia" w:eastAsiaTheme="minorEastAsia" w:hAnsiTheme="minorEastAsia"/>
        </w:rPr>
      </w:pPr>
      <w:r w:rsidRPr="000B777A">
        <w:rPr>
          <w:rFonts w:asciiTheme="minorEastAsia" w:eastAsiaTheme="minorEastAsia" w:hAnsiTheme="minorEastAsia"/>
        </w:rPr>
        <w:t>5.</w:t>
      </w:r>
      <w:r w:rsidRPr="000B777A">
        <w:rPr>
          <w:rFonts w:asciiTheme="minorEastAsia" w:eastAsiaTheme="minorEastAsia" w:hAnsiTheme="minorEastAsia"/>
        </w:rPr>
        <w:tab/>
      </w:r>
      <w:r w:rsidRPr="000B777A">
        <w:rPr>
          <w:rFonts w:asciiTheme="minorEastAsia" w:eastAsiaTheme="minorEastAsia" w:hAnsiTheme="minorEastAsia" w:hint="eastAsia"/>
        </w:rPr>
        <w:t>当企业提交的资料不完善时，需要退回给企业；</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rPr>
          <w:rFonts w:asciiTheme="minorEastAsia" w:eastAsiaTheme="minorEastAsia" w:hAnsiTheme="minorEastAsia"/>
        </w:rPr>
      </w:pP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现场检查</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评审组在完成对企业的现场审核后，能够将评审结果录入系统。当现场审核过程中检查出不符合项，评审组将不符合项信息记录到系统中，并发给企业整改。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1.</w:t>
      </w:r>
      <w:r w:rsidRPr="000B777A">
        <w:rPr>
          <w:rFonts w:asciiTheme="minorEastAsia" w:eastAsiaTheme="minorEastAsia" w:hAnsiTheme="minorEastAsia"/>
        </w:rPr>
        <w:tab/>
      </w:r>
      <w:r w:rsidRPr="000B777A">
        <w:rPr>
          <w:rFonts w:asciiTheme="minorEastAsia" w:eastAsiaTheme="minorEastAsia" w:hAnsiTheme="minorEastAsia" w:hint="eastAsia"/>
        </w:rPr>
        <w:t>评审员登录系统，进入现场审核页面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2.</w:t>
      </w:r>
      <w:r w:rsidRPr="000B777A">
        <w:rPr>
          <w:rFonts w:asciiTheme="minorEastAsia" w:eastAsiaTheme="minorEastAsia" w:hAnsiTheme="minorEastAsia"/>
        </w:rPr>
        <w:tab/>
      </w:r>
      <w:r w:rsidRPr="000B777A">
        <w:rPr>
          <w:rFonts w:asciiTheme="minorEastAsia" w:eastAsiaTheme="minorEastAsia" w:hAnsiTheme="minorEastAsia" w:hint="eastAsia"/>
        </w:rPr>
        <w:t>查找到评审记录，点击进入后查看现场审核的历史信息</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3.</w:t>
      </w:r>
      <w:r w:rsidRPr="000B777A">
        <w:rPr>
          <w:rFonts w:asciiTheme="minorEastAsia" w:eastAsiaTheme="minorEastAsia" w:hAnsiTheme="minorEastAsia"/>
        </w:rPr>
        <w:tab/>
      </w:r>
      <w:r w:rsidRPr="000B777A">
        <w:rPr>
          <w:rFonts w:asciiTheme="minorEastAsia" w:eastAsiaTheme="minorEastAsia" w:hAnsiTheme="minorEastAsia" w:hint="eastAsia"/>
        </w:rPr>
        <w:t>单击按钮，进入现场审核记录的录入页面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4.</w:t>
      </w:r>
      <w:r w:rsidRPr="000B777A">
        <w:rPr>
          <w:rFonts w:asciiTheme="minorEastAsia" w:eastAsiaTheme="minorEastAsia" w:hAnsiTheme="minorEastAsia"/>
        </w:rPr>
        <w:tab/>
      </w:r>
      <w:r w:rsidRPr="000B777A">
        <w:rPr>
          <w:rFonts w:asciiTheme="minorEastAsia" w:eastAsiaTheme="minorEastAsia" w:hAnsiTheme="minorEastAsia" w:hint="eastAsia"/>
        </w:rPr>
        <w:t>填写现场审核意见、现场不符合项的记录，完成后提交；</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跟踪检查</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在企业进行整改不符合项之后，评审组再次对不符合项进行跟踪检查，记录跟踪检查信息。</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评审组进入系统后</w:t>
      </w:r>
      <w:r w:rsidRPr="000B777A">
        <w:rPr>
          <w:rFonts w:asciiTheme="minorEastAsia" w:eastAsiaTheme="minorEastAsia" w:hAnsiTheme="minorEastAsia"/>
        </w:rPr>
        <w:t>,</w:t>
      </w:r>
      <w:r w:rsidRPr="000B777A">
        <w:rPr>
          <w:rFonts w:asciiTheme="minorEastAsia" w:eastAsiaTheme="minorEastAsia" w:hAnsiTheme="minorEastAsia" w:hint="eastAsia"/>
        </w:rPr>
        <w:t>填写跟踪检查记录；</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1C3E47">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材料终审</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CIQ</w:t>
      </w:r>
      <w:r w:rsidRPr="000B777A">
        <w:rPr>
          <w:rFonts w:asciiTheme="minorEastAsia" w:eastAsiaTheme="minorEastAsia" w:hAnsiTheme="minorEastAsia" w:hint="eastAsia"/>
        </w:rPr>
        <w:t>直属局或分支局备案审批岗的用户能够对已经过审核环节的企业用户提交的申请进行材料终审。</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01.</w:t>
      </w:r>
      <w:r w:rsidRPr="000B777A">
        <w:rPr>
          <w:rFonts w:asciiTheme="minorEastAsia" w:eastAsiaTheme="minorEastAsia" w:hAnsiTheme="minorEastAsia"/>
        </w:rPr>
        <w:tab/>
      </w:r>
      <w:r w:rsidRPr="000B777A">
        <w:rPr>
          <w:rFonts w:asciiTheme="minorEastAsia" w:eastAsiaTheme="minorEastAsia" w:hAnsiTheme="minorEastAsia" w:hint="eastAsia"/>
        </w:rPr>
        <w:t>用户登录系统后，进入审批备案</w:t>
      </w:r>
      <w:r w:rsidRPr="000B777A">
        <w:rPr>
          <w:rFonts w:asciiTheme="minorEastAsia" w:eastAsiaTheme="minorEastAsia" w:hAnsiTheme="minorEastAsia"/>
        </w:rPr>
        <w:t>/</w:t>
      </w:r>
      <w:r w:rsidRPr="000B777A">
        <w:rPr>
          <w:rFonts w:asciiTheme="minorEastAsia" w:eastAsiaTheme="minorEastAsia" w:hAnsiTheme="minorEastAsia" w:hint="eastAsia"/>
        </w:rPr>
        <w:t>变更页面；</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02.</w:t>
      </w:r>
      <w:r w:rsidRPr="000B777A">
        <w:rPr>
          <w:rFonts w:asciiTheme="minorEastAsia" w:eastAsiaTheme="minorEastAsia" w:hAnsiTheme="minorEastAsia"/>
        </w:rPr>
        <w:tab/>
      </w:r>
      <w:r w:rsidRPr="000B777A">
        <w:rPr>
          <w:rFonts w:asciiTheme="minorEastAsia" w:eastAsiaTheme="minorEastAsia" w:hAnsiTheme="minorEastAsia" w:hint="eastAsia"/>
        </w:rPr>
        <w:t>用户打开备案申请书、采信申请书或变更申请书，查看申请信息和相关附件；</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03.</w:t>
      </w:r>
      <w:r w:rsidRPr="000B777A">
        <w:rPr>
          <w:rFonts w:asciiTheme="minorEastAsia" w:eastAsiaTheme="minorEastAsia" w:hAnsiTheme="minorEastAsia"/>
        </w:rPr>
        <w:tab/>
      </w:r>
      <w:r w:rsidRPr="000B777A">
        <w:rPr>
          <w:rFonts w:asciiTheme="minorEastAsia" w:eastAsiaTheme="minorEastAsia" w:hAnsiTheme="minorEastAsia" w:hint="eastAsia"/>
        </w:rPr>
        <w:t>用户能够查看受理环节的历史记录；</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04.</w:t>
      </w:r>
      <w:r w:rsidRPr="000B777A">
        <w:rPr>
          <w:rFonts w:asciiTheme="minorEastAsia" w:eastAsiaTheme="minorEastAsia" w:hAnsiTheme="minorEastAsia"/>
        </w:rPr>
        <w:tab/>
      </w:r>
      <w:r w:rsidRPr="000B777A">
        <w:rPr>
          <w:rFonts w:asciiTheme="minorEastAsia" w:eastAsiaTheme="minorEastAsia" w:hAnsiTheme="minorEastAsia" w:hint="eastAsia"/>
        </w:rPr>
        <w:t>用户能够查看审核环节的历史记录；</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05.</w:t>
      </w:r>
      <w:r w:rsidRPr="000B777A">
        <w:rPr>
          <w:rFonts w:asciiTheme="minorEastAsia" w:eastAsiaTheme="minorEastAsia" w:hAnsiTheme="minorEastAsia"/>
        </w:rPr>
        <w:tab/>
      </w:r>
      <w:r w:rsidRPr="000B777A">
        <w:rPr>
          <w:rFonts w:asciiTheme="minorEastAsia" w:eastAsiaTheme="minorEastAsia" w:hAnsiTheme="minorEastAsia" w:hint="eastAsia"/>
        </w:rPr>
        <w:t>用户能够查看材料终审的历史记录；</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06.</w:t>
      </w:r>
      <w:r w:rsidRPr="000B777A">
        <w:rPr>
          <w:rFonts w:asciiTheme="minorEastAsia" w:eastAsiaTheme="minorEastAsia" w:hAnsiTheme="minorEastAsia"/>
        </w:rPr>
        <w:tab/>
      </w:r>
      <w:r w:rsidRPr="000B777A">
        <w:rPr>
          <w:rFonts w:asciiTheme="minorEastAsia" w:eastAsiaTheme="minorEastAsia" w:hAnsiTheme="minorEastAsia" w:hint="eastAsia"/>
        </w:rPr>
        <w:t>用户在备案材料终审页面录入终审意见；</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rPr>
        <w:t>07.</w:t>
      </w:r>
      <w:r w:rsidRPr="000B777A">
        <w:rPr>
          <w:rFonts w:asciiTheme="minorEastAsia" w:eastAsiaTheme="minorEastAsia" w:hAnsiTheme="minorEastAsia"/>
        </w:rPr>
        <w:tab/>
      </w:r>
      <w:r w:rsidRPr="000B777A">
        <w:rPr>
          <w:rFonts w:asciiTheme="minorEastAsia" w:eastAsiaTheme="minorEastAsia" w:hAnsiTheme="minorEastAsia" w:hint="eastAsia"/>
        </w:rPr>
        <w:t>如果材料终审的结果为提交审批决定，系统自动将材料终审数据提交至审批决定环节；</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审批决定</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企业提交对外推荐注册申请，且直属局受理通过后，直属局端授权用户在审批模块可查询到该申请信息，可进行审批处理。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局端用户进入审批模块，系统展示辖区内企业提交的对外推荐注册且局端用户已受理通过的列表，页面如下：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41414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414145"/>
                    </a:xfrm>
                    <a:prstGeom prst="rect">
                      <a:avLst/>
                    </a:prstGeom>
                    <a:noFill/>
                    <a:ln>
                      <a:noFill/>
                    </a:ln>
                  </pic:spPr>
                </pic:pic>
              </a:graphicData>
            </a:graphic>
          </wp:inline>
        </w:drawing>
      </w:r>
    </w:p>
    <w:p w:rsidR="00A07A83" w:rsidRPr="000B777A" w:rsidRDefault="00A07A83" w:rsidP="004B46AC">
      <w:pPr>
        <w:pStyle w:val="a7"/>
        <w:numPr>
          <w:ilvl w:val="0"/>
          <w:numId w:val="10"/>
        </w:numPr>
        <w:ind w:firstLineChars="0"/>
        <w:rPr>
          <w:rFonts w:asciiTheme="minorEastAsia" w:hAnsiTheme="minorEastAsia"/>
          <w:szCs w:val="24"/>
        </w:rPr>
      </w:pPr>
      <w:r w:rsidRPr="000B777A">
        <w:rPr>
          <w:rFonts w:asciiTheme="minorEastAsia" w:hAnsiTheme="minorEastAsia" w:hint="eastAsia"/>
          <w:szCs w:val="24"/>
        </w:rPr>
        <w:t>用户进入审批模块，系统自动展示企业提交已通过受理的申请数据。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延用出口备案审批流程及页面风格，实现对外推荐注册的审批功能。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rPr>
          <w:rFonts w:asciiTheme="minorEastAsia" w:eastAsiaTheme="minorEastAsia" w:hAnsiTheme="minorEastAsia"/>
        </w:rPr>
      </w:pP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变更受理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企业提交对外推荐注册变更申请后，直属局端用户在变更受理模块可查询到该申请信息，可进行受理处理。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局端用户进入变更受理模块，系统展示辖区内企业提交的对外推荐注册变更申请列表，页面如下：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lastRenderedPageBreak/>
        <w:drawing>
          <wp:inline distT="0" distB="0" distL="0" distR="0">
            <wp:extent cx="5486400" cy="12014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201420"/>
                    </a:xfrm>
                    <a:prstGeom prst="rect">
                      <a:avLst/>
                    </a:prstGeom>
                    <a:noFill/>
                    <a:ln>
                      <a:noFill/>
                    </a:ln>
                  </pic:spPr>
                </pic:pic>
              </a:graphicData>
            </a:graphic>
          </wp:inline>
        </w:drawing>
      </w:r>
    </w:p>
    <w:p w:rsidR="00A07A83" w:rsidRPr="000B777A" w:rsidRDefault="00A07A83" w:rsidP="004B46AC">
      <w:pPr>
        <w:pStyle w:val="a7"/>
        <w:numPr>
          <w:ilvl w:val="0"/>
          <w:numId w:val="11"/>
        </w:numPr>
        <w:ind w:firstLineChars="0"/>
        <w:rPr>
          <w:rFonts w:asciiTheme="minorEastAsia" w:hAnsiTheme="minorEastAsia"/>
          <w:szCs w:val="24"/>
        </w:rPr>
      </w:pPr>
      <w:r w:rsidRPr="000B777A">
        <w:rPr>
          <w:rFonts w:asciiTheme="minorEastAsia" w:hAnsiTheme="minorEastAsia" w:hint="eastAsia"/>
          <w:szCs w:val="24"/>
        </w:rPr>
        <w:t>用户进入变更受理模块，系统自动展示企业提交的变更申请数据。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延用出口备案变更受理流程及页面风格，实现对外推荐注册的变更受理功能。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rPr>
          <w:rFonts w:asciiTheme="minorEastAsia" w:eastAsiaTheme="minorEastAsia" w:hAnsiTheme="minorEastAsia"/>
        </w:rPr>
      </w:pP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变更审批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企业提交对外推荐注册变更申请，且直属局变更受理通过后，直属局端授权用户在变更审批模块可查询到该申请信息，可进行审批处理。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局端用户进入变更审批模块，系统展示辖区内企业提交的对外推荐注册且局端用户已受理通过的列表，页面如下：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41414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414145"/>
                    </a:xfrm>
                    <a:prstGeom prst="rect">
                      <a:avLst/>
                    </a:prstGeom>
                    <a:noFill/>
                    <a:ln>
                      <a:noFill/>
                    </a:ln>
                  </pic:spPr>
                </pic:pic>
              </a:graphicData>
            </a:graphic>
          </wp:inline>
        </w:drawing>
      </w:r>
    </w:p>
    <w:p w:rsidR="00A07A83" w:rsidRPr="000B777A" w:rsidRDefault="00A07A83" w:rsidP="004B46AC">
      <w:pPr>
        <w:pStyle w:val="a7"/>
        <w:numPr>
          <w:ilvl w:val="0"/>
          <w:numId w:val="12"/>
        </w:numPr>
        <w:ind w:firstLineChars="0"/>
        <w:rPr>
          <w:rFonts w:asciiTheme="minorEastAsia" w:hAnsiTheme="minorEastAsia"/>
          <w:szCs w:val="24"/>
        </w:rPr>
      </w:pPr>
      <w:r w:rsidRPr="000B777A">
        <w:rPr>
          <w:rFonts w:asciiTheme="minorEastAsia" w:hAnsiTheme="minorEastAsia" w:hint="eastAsia"/>
          <w:szCs w:val="24"/>
        </w:rPr>
        <w:t>用户进入变更审批模块，系统自动展示企业提交已通过变更受理的申请数据。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lastRenderedPageBreak/>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延用出口备案审批流程及页面风格，实现对外推荐注册的变更审批功能。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注销受理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企业提交对外推荐注册注销申请后，直属局端用户在注销受理模块可查询到该申请信息，可进行受理处理。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局端用户进入注销受理模块，系统展示辖区内企业提交的对外推荐注册注销申请列表，页面如下：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20142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201420"/>
                    </a:xfrm>
                    <a:prstGeom prst="rect">
                      <a:avLst/>
                    </a:prstGeom>
                    <a:noFill/>
                    <a:ln>
                      <a:noFill/>
                    </a:ln>
                  </pic:spPr>
                </pic:pic>
              </a:graphicData>
            </a:graphic>
          </wp:inline>
        </w:drawing>
      </w:r>
    </w:p>
    <w:p w:rsidR="00A07A83" w:rsidRPr="000B777A" w:rsidRDefault="00A07A83" w:rsidP="004B46AC">
      <w:pPr>
        <w:pStyle w:val="a7"/>
        <w:numPr>
          <w:ilvl w:val="0"/>
          <w:numId w:val="13"/>
        </w:numPr>
        <w:ind w:firstLineChars="0"/>
        <w:rPr>
          <w:rFonts w:asciiTheme="minorEastAsia" w:hAnsiTheme="minorEastAsia"/>
          <w:szCs w:val="24"/>
        </w:rPr>
      </w:pPr>
      <w:r w:rsidRPr="000B777A">
        <w:rPr>
          <w:rFonts w:asciiTheme="minorEastAsia" w:hAnsiTheme="minorEastAsia" w:hint="eastAsia"/>
          <w:szCs w:val="24"/>
        </w:rPr>
        <w:t>用户进入注销受理模块，系统自动展示企业提交的注销申请数据。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延用出口备案注销受理流程及页面风格，实现对外推荐注册的注销受理功能。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注销审批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企业提交对外推荐注册注销申请，且直属局注销受理通过后，直属局端授权用户在注销审批模块可查询到该申请信息，可进行审批处理。</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局端用户进入注销审批模块，系统展示辖区内企业提交的对外推荐注册且局端用户已受理通过的列表，页面如下：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41414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414145"/>
                    </a:xfrm>
                    <a:prstGeom prst="rect">
                      <a:avLst/>
                    </a:prstGeom>
                    <a:noFill/>
                    <a:ln>
                      <a:noFill/>
                    </a:ln>
                  </pic:spPr>
                </pic:pic>
              </a:graphicData>
            </a:graphic>
          </wp:inline>
        </w:drawing>
      </w:r>
    </w:p>
    <w:p w:rsidR="00A07A83" w:rsidRPr="000B777A" w:rsidRDefault="00A07A83" w:rsidP="004B46AC">
      <w:pPr>
        <w:pStyle w:val="a7"/>
        <w:numPr>
          <w:ilvl w:val="0"/>
          <w:numId w:val="14"/>
        </w:numPr>
        <w:ind w:firstLineChars="0"/>
        <w:rPr>
          <w:rFonts w:asciiTheme="minorEastAsia" w:hAnsiTheme="minorEastAsia"/>
          <w:szCs w:val="24"/>
        </w:rPr>
      </w:pPr>
      <w:r w:rsidRPr="000B777A">
        <w:rPr>
          <w:rFonts w:asciiTheme="minorEastAsia" w:hAnsiTheme="minorEastAsia" w:hint="eastAsia"/>
          <w:szCs w:val="24"/>
        </w:rPr>
        <w:t>用户进入注销审批模块，系统自动展示企业提交已通过注销受理的申请数据。</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用户可进行查看和处理操作。</w:t>
      </w:r>
    </w:p>
    <w:p w:rsidR="00A07A83" w:rsidRPr="000B777A" w:rsidRDefault="00A07A83" w:rsidP="004B46AC">
      <w:pPr>
        <w:pStyle w:val="a7"/>
        <w:numPr>
          <w:ilvl w:val="0"/>
          <w:numId w:val="7"/>
        </w:numPr>
        <w:ind w:firstLineChars="0"/>
        <w:rPr>
          <w:rFonts w:asciiTheme="minorEastAsia" w:hAnsiTheme="minorEastAsia"/>
          <w:szCs w:val="24"/>
        </w:rPr>
      </w:pPr>
      <w:r w:rsidRPr="000B777A">
        <w:rPr>
          <w:rFonts w:asciiTheme="minorEastAsia" w:hAnsiTheme="minorEastAsia" w:hint="eastAsia"/>
          <w:szCs w:val="24"/>
        </w:rPr>
        <w:t>延用出口备案审批流程及页面风格，实现对外推荐注册的注销审批功能。</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对外推荐申请</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全国各直属检验检疫局经过对新增的符合国（境）外推荐要求生产企业的审核，对于通过审核的企业提报推荐申请至国家认监委审核。</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业务流程</w:t>
      </w:r>
    </w:p>
    <w:p w:rsidR="00A07A83" w:rsidRPr="000B777A" w:rsidRDefault="00A07A83" w:rsidP="003F6DAA">
      <w:pPr>
        <w:ind w:firstLine="420"/>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3391535" cy="37211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1535" cy="3721100"/>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FE4862">
      <w:pPr>
        <w:ind w:firstLine="420"/>
        <w:rPr>
          <w:rFonts w:asciiTheme="minorEastAsia" w:eastAsiaTheme="minorEastAsia" w:hAnsiTheme="minorEastAsia"/>
        </w:rPr>
      </w:pPr>
      <w:r w:rsidRPr="000B777A">
        <w:rPr>
          <w:rFonts w:asciiTheme="minorEastAsia" w:eastAsiaTheme="minorEastAsia" w:hAnsiTheme="minorEastAsia" w:hint="eastAsia"/>
        </w:rPr>
        <w:t>局端用户进入对外推荐申请模块，系统展示该局端提交过的申请用户进入对外推荐申请模块，系统自动展示该局提交过的申请数据。</w:t>
      </w:r>
    </w:p>
    <w:p w:rsidR="00A07A83" w:rsidRPr="000B777A" w:rsidRDefault="00A07A83" w:rsidP="00FE4862">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用户可进行查看。</w:t>
      </w:r>
    </w:p>
    <w:p w:rsidR="00A07A83" w:rsidRPr="000B777A" w:rsidRDefault="00A07A83" w:rsidP="00CA7CD0">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可新建申请</w:t>
      </w:r>
      <w:r w:rsidR="00FE4862" w:rsidRPr="000B777A">
        <w:rPr>
          <w:rFonts w:asciiTheme="minorEastAsia" w:hAnsiTheme="minorEastAsia" w:hint="eastAsia"/>
          <w:noProof/>
          <w:szCs w:val="24"/>
        </w:rPr>
        <w:t>。</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16"/>
        </w:numPr>
        <w:ind w:firstLineChars="0"/>
        <w:rPr>
          <w:rFonts w:asciiTheme="minorEastAsia" w:hAnsiTheme="minorEastAsia"/>
          <w:szCs w:val="24"/>
        </w:rPr>
      </w:pPr>
      <w:r w:rsidRPr="000B777A">
        <w:rPr>
          <w:rFonts w:asciiTheme="minorEastAsia" w:hAnsiTheme="minorEastAsia" w:hint="eastAsia"/>
          <w:szCs w:val="24"/>
        </w:rPr>
        <w:t>新建申请页面，用户可根据企业和备案编号选择数据，系统自动用该局辖区内的企业列表以及备案编号列表填充下拉框。</w:t>
      </w:r>
    </w:p>
    <w:p w:rsidR="00A07A83" w:rsidRPr="000B777A" w:rsidRDefault="00A07A83" w:rsidP="004B46AC">
      <w:pPr>
        <w:pStyle w:val="a7"/>
        <w:numPr>
          <w:ilvl w:val="0"/>
          <w:numId w:val="16"/>
        </w:numPr>
        <w:ind w:firstLineChars="0"/>
        <w:rPr>
          <w:rFonts w:asciiTheme="minorEastAsia" w:hAnsiTheme="minorEastAsia"/>
          <w:szCs w:val="24"/>
        </w:rPr>
      </w:pPr>
      <w:r w:rsidRPr="000B777A">
        <w:rPr>
          <w:rFonts w:asciiTheme="minorEastAsia" w:hAnsiTheme="minorEastAsia" w:hint="eastAsia"/>
          <w:szCs w:val="24"/>
        </w:rPr>
        <w:t>用户选择企业后，备案编号自动填充该企业的备案编号信息，用户选择备案编号后，系统自动带出备案信息。</w:t>
      </w:r>
    </w:p>
    <w:p w:rsidR="00A07A83" w:rsidRPr="000B777A" w:rsidRDefault="00A07A83" w:rsidP="004B46AC">
      <w:pPr>
        <w:pStyle w:val="a7"/>
        <w:numPr>
          <w:ilvl w:val="0"/>
          <w:numId w:val="16"/>
        </w:numPr>
        <w:ind w:firstLineChars="0"/>
        <w:rPr>
          <w:rFonts w:asciiTheme="minorEastAsia" w:hAnsiTheme="minorEastAsia"/>
          <w:szCs w:val="24"/>
        </w:rPr>
      </w:pPr>
      <w:r w:rsidRPr="000B777A">
        <w:rPr>
          <w:rFonts w:asciiTheme="minorEastAsia" w:hAnsiTheme="minorEastAsia" w:hint="eastAsia"/>
          <w:szCs w:val="24"/>
        </w:rPr>
        <w:t>国家地区列表自动带出，用户点击选择国家</w:t>
      </w:r>
      <w:r w:rsidRPr="000B777A">
        <w:rPr>
          <w:rFonts w:asciiTheme="minorEastAsia" w:hAnsiTheme="minorEastAsia"/>
          <w:szCs w:val="24"/>
        </w:rPr>
        <w:t>/</w:t>
      </w:r>
      <w:r w:rsidRPr="000B777A">
        <w:rPr>
          <w:rFonts w:asciiTheme="minorEastAsia" w:hAnsiTheme="minorEastAsia" w:hint="eastAsia"/>
          <w:szCs w:val="24"/>
        </w:rPr>
        <w:t>地区按钮可进行选择。</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对外推荐变更</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对于已通过国家认监委审核的推荐企业，直属检验检疫局可以提出变更企业信息的申请。</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3604260" cy="370014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5"/>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4260" cy="3700145"/>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FE4862" w:rsidRPr="000B777A" w:rsidRDefault="00A07A83" w:rsidP="00FE4862">
      <w:pPr>
        <w:ind w:firstLine="420"/>
        <w:rPr>
          <w:rFonts w:asciiTheme="minorEastAsia" w:eastAsiaTheme="minorEastAsia" w:hAnsiTheme="minorEastAsia"/>
        </w:rPr>
      </w:pPr>
      <w:r w:rsidRPr="000B777A">
        <w:rPr>
          <w:rFonts w:asciiTheme="minorEastAsia" w:eastAsiaTheme="minorEastAsia" w:hAnsiTheme="minorEastAsia" w:hint="eastAsia"/>
        </w:rPr>
        <w:t>局端用户进入对外推荐变更模块，系统展示该局端提交过的以及可变更的申请列表</w:t>
      </w:r>
    </w:p>
    <w:p w:rsidR="00A07A83" w:rsidRPr="000B777A" w:rsidRDefault="00A07A83" w:rsidP="00FE4862">
      <w:pPr>
        <w:ind w:firstLine="420"/>
        <w:rPr>
          <w:rFonts w:asciiTheme="minorEastAsia" w:eastAsiaTheme="minorEastAsia" w:hAnsiTheme="minorEastAsia"/>
        </w:rPr>
      </w:pPr>
      <w:r w:rsidRPr="000B777A">
        <w:rPr>
          <w:rFonts w:asciiTheme="minorEastAsia" w:eastAsiaTheme="minorEastAsia" w:hAnsiTheme="minorEastAsia" w:hint="eastAsia"/>
        </w:rPr>
        <w:t>用户进入对外推荐变更模块，系统自动展示该局提交过的变更申请数据以及可变更的数据。</w:t>
      </w:r>
    </w:p>
    <w:p w:rsidR="00A07A83" w:rsidRPr="000B777A" w:rsidRDefault="00A07A83" w:rsidP="00493F6D">
      <w:pPr>
        <w:ind w:firstLine="420"/>
        <w:rPr>
          <w:rFonts w:asciiTheme="minorEastAsia" w:eastAsiaTheme="minorEastAsia" w:hAnsiTheme="minorEastAsia"/>
        </w:rPr>
      </w:pPr>
      <w:r w:rsidRPr="000B777A">
        <w:rPr>
          <w:rFonts w:asciiTheme="minorEastAsia" w:eastAsiaTheme="minorEastAsia" w:hAnsiTheme="minorEastAsia" w:hint="eastAsia"/>
        </w:rPr>
        <w:t>用户可进行查看，对于未发起过变更的数据可发起变更，发起变更页面入下。</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18"/>
        </w:numPr>
        <w:ind w:firstLineChars="0"/>
        <w:rPr>
          <w:rFonts w:asciiTheme="minorEastAsia" w:hAnsiTheme="minorEastAsia"/>
          <w:szCs w:val="24"/>
        </w:rPr>
      </w:pPr>
      <w:r w:rsidRPr="000B777A">
        <w:rPr>
          <w:rFonts w:asciiTheme="minorEastAsia" w:hAnsiTheme="minorEastAsia" w:hint="eastAsia"/>
          <w:szCs w:val="24"/>
        </w:rPr>
        <w:t>发起变更后，系统自动带出申请数据，不可变更项的输入框是禁用状态，不可输入。</w:t>
      </w:r>
    </w:p>
    <w:p w:rsidR="00A07A83" w:rsidRPr="000B777A" w:rsidRDefault="00A07A83" w:rsidP="003F6DAA">
      <w:pPr>
        <w:pStyle w:val="a7"/>
        <w:numPr>
          <w:ilvl w:val="0"/>
          <w:numId w:val="18"/>
        </w:numPr>
        <w:ind w:firstLineChars="0"/>
        <w:rPr>
          <w:rFonts w:asciiTheme="minorEastAsia" w:hAnsiTheme="minorEastAsia"/>
          <w:szCs w:val="24"/>
        </w:rPr>
      </w:pPr>
      <w:r w:rsidRPr="000B777A">
        <w:rPr>
          <w:rFonts w:asciiTheme="minorEastAsia" w:hAnsiTheme="minorEastAsia" w:hint="eastAsia"/>
          <w:szCs w:val="24"/>
        </w:rPr>
        <w:lastRenderedPageBreak/>
        <w:t>国家地区列表自动带出，用户点击选择国家</w:t>
      </w:r>
      <w:r w:rsidRPr="000B777A">
        <w:rPr>
          <w:rFonts w:asciiTheme="minorEastAsia" w:hAnsiTheme="minorEastAsia"/>
          <w:szCs w:val="24"/>
        </w:rPr>
        <w:t>/</w:t>
      </w:r>
      <w:r w:rsidRPr="000B777A">
        <w:rPr>
          <w:rFonts w:asciiTheme="minorEastAsia" w:hAnsiTheme="minorEastAsia" w:hint="eastAsia"/>
          <w:szCs w:val="24"/>
        </w:rPr>
        <w:t>地区按钮可进行选择。</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对外推荐注销</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对于已通过国家认监委审核的推荐企业，直属检验检疫局可以提出注销企业信息的申请。</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3370580" cy="3668395"/>
            <wp:effectExtent l="0" t="0" r="127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6"/>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0580" cy="3668395"/>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493F6D" w:rsidRPr="000B777A" w:rsidRDefault="00A07A83" w:rsidP="00493F6D">
      <w:pPr>
        <w:ind w:firstLine="420"/>
        <w:rPr>
          <w:rFonts w:asciiTheme="minorEastAsia" w:eastAsiaTheme="minorEastAsia" w:hAnsiTheme="minorEastAsia"/>
        </w:rPr>
      </w:pPr>
      <w:r w:rsidRPr="000B777A">
        <w:rPr>
          <w:rFonts w:asciiTheme="minorEastAsia" w:eastAsiaTheme="minorEastAsia" w:hAnsiTheme="minorEastAsia" w:hint="eastAsia"/>
        </w:rPr>
        <w:t>局端用户进入对外推荐注销模块，系统展示该局端提交过的以及可注销的申请列表</w:t>
      </w:r>
    </w:p>
    <w:p w:rsidR="00A07A83" w:rsidRPr="000B777A" w:rsidRDefault="00A07A83" w:rsidP="00493F6D">
      <w:pPr>
        <w:ind w:firstLine="420"/>
        <w:rPr>
          <w:rFonts w:asciiTheme="minorEastAsia" w:eastAsiaTheme="minorEastAsia" w:hAnsiTheme="minorEastAsia"/>
        </w:rPr>
      </w:pPr>
      <w:r w:rsidRPr="000B777A">
        <w:rPr>
          <w:rFonts w:asciiTheme="minorEastAsia" w:eastAsiaTheme="minorEastAsia" w:hAnsiTheme="minorEastAsia" w:hint="eastAsia"/>
        </w:rPr>
        <w:t>用户进入对外推荐注销模块，系统自动展示该局提交过的注销申请数据以及可注销的数据。</w:t>
      </w:r>
    </w:p>
    <w:p w:rsidR="00A07A83" w:rsidRPr="000B777A" w:rsidRDefault="00A07A83" w:rsidP="00493F6D">
      <w:pPr>
        <w:pStyle w:val="a7"/>
        <w:ind w:left="420" w:firstLineChars="0" w:firstLine="0"/>
        <w:rPr>
          <w:rFonts w:asciiTheme="minorEastAsia" w:hAnsiTheme="minorEastAsia"/>
          <w:szCs w:val="24"/>
        </w:rPr>
      </w:pPr>
      <w:r w:rsidRPr="000B777A">
        <w:rPr>
          <w:rFonts w:asciiTheme="minorEastAsia" w:hAnsiTheme="minorEastAsia" w:hint="eastAsia"/>
          <w:szCs w:val="24"/>
        </w:rPr>
        <w:t>用户可进行查看，对于未发起过注销的数据可发起注销，发起注销页面入下。</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业务规则</w:t>
      </w:r>
    </w:p>
    <w:p w:rsidR="00A07A83" w:rsidRPr="000B777A" w:rsidRDefault="00A07A83" w:rsidP="004B46AC">
      <w:pPr>
        <w:pStyle w:val="a7"/>
        <w:numPr>
          <w:ilvl w:val="0"/>
          <w:numId w:val="20"/>
        </w:numPr>
        <w:ind w:firstLineChars="0"/>
        <w:rPr>
          <w:rFonts w:asciiTheme="minorEastAsia" w:hAnsiTheme="minorEastAsia"/>
          <w:szCs w:val="24"/>
        </w:rPr>
      </w:pPr>
      <w:r w:rsidRPr="000B777A">
        <w:rPr>
          <w:rFonts w:asciiTheme="minorEastAsia" w:hAnsiTheme="minorEastAsia" w:hint="eastAsia"/>
          <w:szCs w:val="24"/>
        </w:rPr>
        <w:t>发起注销后，系统自动带出申请数据，用户需填写注销原因，可上传附件。</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对外推荐企业查询</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直属检验检疫局业务用户通过此功能可查询对外推荐企业的信息，机构用户可查询该机构辖区内的对外推荐企业，可查看申请详情，并可将查询结果导出。</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局端用户进入对外推荐企业查询模块，可根据备案编号、对外推荐国家地区、企业名称等条件进行查询</w:t>
      </w:r>
      <w:r w:rsidR="00493F6D" w:rsidRPr="000B777A">
        <w:rPr>
          <w:rFonts w:asciiTheme="minorEastAsia" w:eastAsiaTheme="minorEastAsia" w:hAnsiTheme="minorEastAsia" w:hint="eastAsia"/>
        </w:rPr>
        <w:t>。</w:t>
      </w:r>
    </w:p>
    <w:p w:rsidR="00A07A83" w:rsidRPr="000B777A" w:rsidRDefault="00A07A83" w:rsidP="004B46AC">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查询条件备案编号、对外推荐国家地区、企业名称。</w:t>
      </w:r>
    </w:p>
    <w:p w:rsidR="00A07A83" w:rsidRPr="000B777A" w:rsidRDefault="00A07A83" w:rsidP="004B46AC">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用户可将查询结果进行导出。</w:t>
      </w:r>
    </w:p>
    <w:p w:rsidR="00A07A83" w:rsidRPr="000B777A" w:rsidRDefault="00A07A83" w:rsidP="00FE4862">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用户可点击备案编号查看申请信息，页面如下。</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2"/>
        </w:numPr>
        <w:ind w:firstLineChars="0"/>
        <w:rPr>
          <w:rFonts w:asciiTheme="minorEastAsia" w:hAnsiTheme="minorEastAsia"/>
          <w:szCs w:val="24"/>
        </w:rPr>
      </w:pPr>
      <w:r w:rsidRPr="000B777A">
        <w:rPr>
          <w:rFonts w:asciiTheme="minorEastAsia" w:hAnsiTheme="minorEastAsia" w:hint="eastAsia"/>
          <w:szCs w:val="24"/>
        </w:rPr>
        <w:t>局端用户只可查询该局辖区内的对外推荐注册企业。</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来华检查记录登记</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根据国（境）外主管官方法律法规要求，对一些风险较高的食品生产企业必须经现场检查确认后，方能批准注册。或根据两国间签署的检验检疫协议，国（境）外主管官方需定期对已注册的加工厂进行现场抽查。用户可登记国外检查人员来华检查信息，也可导出已有记录。</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493F6D">
      <w:pPr>
        <w:ind w:firstLine="420"/>
        <w:rPr>
          <w:rFonts w:asciiTheme="minorEastAsia" w:eastAsiaTheme="minorEastAsia" w:hAnsiTheme="minorEastAsia"/>
        </w:rPr>
      </w:pPr>
      <w:r w:rsidRPr="000B777A">
        <w:rPr>
          <w:rFonts w:asciiTheme="minorEastAsia" w:eastAsiaTheme="minorEastAsia" w:hAnsiTheme="minorEastAsia" w:hint="eastAsia"/>
        </w:rPr>
        <w:t>用户进入来华检查记录模块，可根据国家地区、接待直属局、检查提起、企业名称等条件进行查询</w:t>
      </w:r>
      <w:r w:rsidR="00493F6D" w:rsidRPr="000B777A">
        <w:rPr>
          <w:rFonts w:asciiTheme="minorEastAsia" w:eastAsiaTheme="minorEastAsia" w:hAnsiTheme="minorEastAsia" w:hint="eastAsia"/>
        </w:rPr>
        <w:t>。</w:t>
      </w:r>
    </w:p>
    <w:p w:rsidR="00A07A83" w:rsidRPr="000B777A" w:rsidRDefault="00A07A83" w:rsidP="004B46AC">
      <w:pPr>
        <w:pStyle w:val="a7"/>
        <w:numPr>
          <w:ilvl w:val="0"/>
          <w:numId w:val="23"/>
        </w:numPr>
        <w:ind w:firstLineChars="0"/>
        <w:rPr>
          <w:rFonts w:asciiTheme="minorEastAsia" w:hAnsiTheme="minorEastAsia"/>
          <w:szCs w:val="24"/>
        </w:rPr>
      </w:pPr>
      <w:r w:rsidRPr="000B777A">
        <w:rPr>
          <w:rFonts w:asciiTheme="minorEastAsia" w:hAnsiTheme="minorEastAsia" w:hint="eastAsia"/>
          <w:szCs w:val="24"/>
        </w:rPr>
        <w:t>查询条件国家地区、接待直属局、检查提起、企业名称。</w:t>
      </w:r>
    </w:p>
    <w:p w:rsidR="00A07A83" w:rsidRPr="000B777A" w:rsidRDefault="00A07A83" w:rsidP="004B46AC">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用户可将查询结果进行导出。</w:t>
      </w:r>
    </w:p>
    <w:p w:rsidR="00A07A83" w:rsidRPr="000B777A" w:rsidRDefault="00A07A83" w:rsidP="00FE4862">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用户可点击新建记录创建来华检查记录，页面入下。</w:t>
      </w:r>
    </w:p>
    <w:p w:rsidR="00A07A83" w:rsidRPr="000B777A" w:rsidRDefault="00A07A83" w:rsidP="003F6DAA">
      <w:pPr>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135245" cy="4348480"/>
            <wp:effectExtent l="0" t="0" r="825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562" t="8333"/>
                    <a:stretch>
                      <a:fillRect/>
                    </a:stretch>
                  </pic:blipFill>
                  <pic:spPr bwMode="auto">
                    <a:xfrm>
                      <a:off x="0" y="0"/>
                      <a:ext cx="5135245" cy="4348480"/>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t>记录编号规则：“</w:t>
      </w:r>
      <w:r w:rsidRPr="000B777A">
        <w:rPr>
          <w:rFonts w:asciiTheme="minorEastAsia" w:hAnsiTheme="minorEastAsia"/>
          <w:szCs w:val="24"/>
        </w:rPr>
        <w:t>LHJC</w:t>
      </w:r>
      <w:r w:rsidRPr="000B777A">
        <w:rPr>
          <w:rFonts w:asciiTheme="minorEastAsia" w:hAnsiTheme="minorEastAsia" w:hint="eastAsia"/>
          <w:szCs w:val="24"/>
        </w:rPr>
        <w:t>”</w:t>
      </w:r>
      <w:r w:rsidRPr="000B777A">
        <w:rPr>
          <w:rFonts w:asciiTheme="minorEastAsia" w:hAnsiTheme="minorEastAsia"/>
          <w:szCs w:val="24"/>
        </w:rPr>
        <w:t>+</w:t>
      </w:r>
      <w:r w:rsidRPr="000B777A">
        <w:rPr>
          <w:rFonts w:asciiTheme="minorEastAsia" w:hAnsiTheme="minorEastAsia" w:hint="eastAsia"/>
          <w:szCs w:val="24"/>
        </w:rPr>
        <w:t>年份</w:t>
      </w:r>
      <w:r w:rsidRPr="000B777A">
        <w:rPr>
          <w:rFonts w:asciiTheme="minorEastAsia" w:hAnsiTheme="minorEastAsia"/>
          <w:szCs w:val="24"/>
        </w:rPr>
        <w:t>+</w:t>
      </w:r>
      <w:r w:rsidRPr="000B777A">
        <w:rPr>
          <w:rFonts w:asciiTheme="minorEastAsia" w:hAnsiTheme="minorEastAsia" w:hint="eastAsia"/>
          <w:szCs w:val="24"/>
        </w:rPr>
        <w:t>三位流水号。</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t>查询列表单元格的内容超过</w:t>
      </w:r>
      <w:r w:rsidRPr="000B777A">
        <w:rPr>
          <w:rFonts w:asciiTheme="minorEastAsia" w:hAnsiTheme="minorEastAsia"/>
          <w:szCs w:val="24"/>
        </w:rPr>
        <w:t>8</w:t>
      </w:r>
      <w:r w:rsidRPr="000B777A">
        <w:rPr>
          <w:rFonts w:asciiTheme="minorEastAsia" w:hAnsiTheme="minorEastAsia" w:hint="eastAsia"/>
          <w:szCs w:val="24"/>
        </w:rPr>
        <w:t>个字时使用“</w:t>
      </w:r>
      <w:r w:rsidRPr="000B777A">
        <w:rPr>
          <w:rFonts w:asciiTheme="minorEastAsia" w:hAnsiTheme="minorEastAsia"/>
          <w:szCs w:val="24"/>
        </w:rPr>
        <w:t>###........</w:t>
      </w:r>
      <w:r w:rsidRPr="000B777A">
        <w:rPr>
          <w:rFonts w:asciiTheme="minorEastAsia" w:hAnsiTheme="minorEastAsia" w:hint="eastAsia"/>
          <w:szCs w:val="24"/>
        </w:rPr>
        <w:t>”的方式显示，鼠标放在单元格上可显示完整的信息。</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t>附件上传时应提示用户打包上传，上传的附件上限为</w:t>
      </w:r>
      <w:r w:rsidRPr="000B777A">
        <w:rPr>
          <w:rFonts w:asciiTheme="minorEastAsia" w:hAnsiTheme="minorEastAsia"/>
          <w:szCs w:val="24"/>
        </w:rPr>
        <w:t>20M</w:t>
      </w:r>
      <w:r w:rsidRPr="000B777A">
        <w:rPr>
          <w:rFonts w:asciiTheme="minorEastAsia" w:hAnsiTheme="minorEastAsia" w:hint="eastAsia"/>
          <w:szCs w:val="24"/>
        </w:rPr>
        <w:t>。</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满意度查询回访</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企业对申请填写满意度评价后，局端用户可进行查看并进行满意度查询回访。</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局端用户进入满意度查询回访模块，系统自动展示企业填写过满意度评价的列表信息，用户可对该评价进行回访，页面如下：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07378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7"/>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073785"/>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A07A83">
      <w:pPr>
        <w:rPr>
          <w:rFonts w:asciiTheme="minorEastAsia" w:eastAsiaTheme="minorEastAsia" w:hAnsiTheme="minorEastAsia"/>
        </w:rPr>
      </w:pPr>
    </w:p>
    <w:p w:rsidR="00A07A83" w:rsidRPr="000B777A" w:rsidRDefault="00A07A83" w:rsidP="003F6DAA">
      <w:pPr>
        <w:pStyle w:val="3"/>
        <w:widowControl/>
        <w:tabs>
          <w:tab w:val="num" w:pos="0"/>
        </w:tabs>
        <w:spacing w:before="120" w:after="120" w:line="240" w:lineRule="auto"/>
        <w:ind w:left="0" w:firstLine="0"/>
        <w:jc w:val="left"/>
        <w:rPr>
          <w:rFonts w:asciiTheme="minorEastAsia" w:eastAsiaTheme="minorEastAsia" w:hAnsiTheme="minorEastAsia"/>
          <w:sz w:val="24"/>
          <w:szCs w:val="24"/>
        </w:rPr>
      </w:pPr>
      <w:bookmarkStart w:id="74" w:name="_Toc455646834"/>
      <w:bookmarkStart w:id="75" w:name="_Toc455648316"/>
      <w:bookmarkStart w:id="76" w:name="_Toc455649686"/>
      <w:bookmarkStart w:id="77" w:name="_Toc466034765"/>
      <w:r w:rsidRPr="000B777A">
        <w:rPr>
          <w:rFonts w:asciiTheme="minorEastAsia" w:eastAsiaTheme="minorEastAsia" w:hAnsiTheme="minorEastAsia" w:hint="eastAsia"/>
          <w:b w:val="0"/>
          <w:bCs w:val="0"/>
          <w:sz w:val="24"/>
          <w:szCs w:val="24"/>
        </w:rPr>
        <w:t>认监委</w:t>
      </w:r>
      <w:bookmarkEnd w:id="74"/>
      <w:bookmarkEnd w:id="75"/>
      <w:bookmarkEnd w:id="76"/>
      <w:bookmarkEnd w:id="77"/>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认监委对外推荐注册审批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局端用户提交对外推荐申请后，认监委授权用户在本模块可进行查看审批的操作。</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认监委用户进入认监委对外推荐注册审批模块，系统自动展示局端提交的对</w:t>
      </w:r>
      <w:r w:rsidRPr="000B777A">
        <w:rPr>
          <w:rFonts w:asciiTheme="minorEastAsia" w:eastAsiaTheme="minorEastAsia" w:hAnsiTheme="minorEastAsia" w:hint="eastAsia"/>
        </w:rPr>
        <w:lastRenderedPageBreak/>
        <w:t>外推荐注册申请信息，用户可对该申请进行查看、处理</w:t>
      </w:r>
      <w:r w:rsidR="00973E0F" w:rsidRPr="000B777A">
        <w:rPr>
          <w:rFonts w:asciiTheme="minorEastAsia" w:eastAsiaTheme="minorEastAsia" w:hAnsiTheme="minorEastAsia" w:hint="eastAsia"/>
        </w:rPr>
        <w:t>。</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5"/>
        </w:numPr>
        <w:ind w:firstLineChars="0"/>
        <w:rPr>
          <w:rFonts w:asciiTheme="minorEastAsia" w:hAnsiTheme="minorEastAsia"/>
          <w:szCs w:val="24"/>
        </w:rPr>
      </w:pPr>
      <w:r w:rsidRPr="000B777A">
        <w:rPr>
          <w:rFonts w:asciiTheme="minorEastAsia" w:hAnsiTheme="minorEastAsia" w:hint="eastAsia"/>
          <w:szCs w:val="24"/>
        </w:rPr>
        <w:t>填写处理意见页面，用户可选择处理类型（包括岗位内流转、不予审批、予以审批、退回）、处理人员，流程灵活可自由选择下一处理人员。</w:t>
      </w:r>
    </w:p>
    <w:p w:rsidR="00A07A83" w:rsidRPr="000B777A" w:rsidRDefault="00A07A83" w:rsidP="003F6DAA">
      <w:pPr>
        <w:rPr>
          <w:rFonts w:asciiTheme="minorEastAsia" w:eastAsiaTheme="minorEastAsia" w:hAnsiTheme="minorEastAsia"/>
        </w:rPr>
      </w:pP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认监委对外推荐变更审批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局端用户提交对外推荐变更申请后，认监委授权用户在本模块可进行查看、审批的操作。</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2708F0">
      <w:pPr>
        <w:ind w:firstLine="420"/>
        <w:rPr>
          <w:rFonts w:asciiTheme="minorEastAsia" w:eastAsiaTheme="minorEastAsia" w:hAnsiTheme="minorEastAsia"/>
        </w:rPr>
      </w:pPr>
      <w:r w:rsidRPr="000B777A">
        <w:rPr>
          <w:rFonts w:asciiTheme="minorEastAsia" w:eastAsiaTheme="minorEastAsia" w:hAnsiTheme="minorEastAsia" w:hint="eastAsia"/>
        </w:rPr>
        <w:t>认监委用户进入认监委对外推荐变更审批模块，系统自动展示局端提交的对外推荐变更申请信息，用户可对该申请进行查看、处理</w:t>
      </w:r>
      <w:r w:rsidR="002708F0" w:rsidRPr="000B777A">
        <w:rPr>
          <w:rFonts w:asciiTheme="minorEastAsia" w:eastAsiaTheme="minorEastAsia" w:hAnsiTheme="minorEastAsia" w:hint="eastAsia"/>
        </w:rPr>
        <w:t>。</w:t>
      </w:r>
    </w:p>
    <w:p w:rsidR="00A07A83" w:rsidRPr="000B777A" w:rsidRDefault="00A07A83" w:rsidP="002708F0">
      <w:pPr>
        <w:ind w:firstLine="420"/>
        <w:rPr>
          <w:rFonts w:asciiTheme="minorEastAsia" w:eastAsiaTheme="minorEastAsia" w:hAnsiTheme="minorEastAsia"/>
        </w:rPr>
      </w:pPr>
      <w:r w:rsidRPr="000B777A">
        <w:rPr>
          <w:rFonts w:asciiTheme="minorEastAsia" w:eastAsiaTheme="minorEastAsia" w:hAnsiTheme="minorEastAsia" w:hint="eastAsia"/>
        </w:rPr>
        <w:t>处理页面及受理意见页面与认监委对外推荐注册审批页面一致。</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921645">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认监委对外推荐注销审批</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局端用户提交对外推荐注销申请后，认监委授权用户在本模块可进行查看、审批的操作。</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认监委用户进入认监委对外推荐注销审批模块，系统自动展示局端提交的对外推荐注销申请信息，用户可对该申请进行查看、处理</w:t>
      </w:r>
      <w:r w:rsidR="00D64705" w:rsidRPr="000B777A">
        <w:rPr>
          <w:rFonts w:asciiTheme="minorEastAsia" w:eastAsiaTheme="minorEastAsia" w:hAnsiTheme="minorEastAsia" w:hint="eastAsia"/>
        </w:rPr>
        <w:t>。</w:t>
      </w:r>
    </w:p>
    <w:p w:rsidR="00A07A83" w:rsidRPr="000B777A" w:rsidRDefault="00A07A83" w:rsidP="00B6142F">
      <w:pPr>
        <w:ind w:firstLine="420"/>
        <w:rPr>
          <w:rFonts w:asciiTheme="minorEastAsia" w:eastAsiaTheme="minorEastAsia" w:hAnsiTheme="minorEastAsia"/>
        </w:rPr>
      </w:pPr>
      <w:r w:rsidRPr="000B777A">
        <w:rPr>
          <w:rFonts w:asciiTheme="minorEastAsia" w:eastAsiaTheme="minorEastAsia" w:hAnsiTheme="minorEastAsia" w:hint="eastAsia"/>
        </w:rPr>
        <w:t>处理页面及受理意见页面与认监委对外推荐注册审批页面一致。</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录入国外注册信息</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认监委审批通过后的申请对外推荐注册信息以列表的方式展示在本模块，用户可根据国外返回的结果逐条的录入国外注册信息。</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B6142F">
      <w:pPr>
        <w:ind w:firstLine="420"/>
        <w:rPr>
          <w:rFonts w:asciiTheme="minorEastAsia" w:eastAsiaTheme="minorEastAsia" w:hAnsiTheme="minorEastAsia"/>
        </w:rPr>
      </w:pPr>
      <w:r w:rsidRPr="000B777A">
        <w:rPr>
          <w:rFonts w:asciiTheme="minorEastAsia" w:eastAsiaTheme="minorEastAsia" w:hAnsiTheme="minorEastAsia" w:hint="eastAsia"/>
        </w:rPr>
        <w:t>认监委用户进入本模块，系统自动展示局端提交的对外推荐注销申请且已获认监委用户审批的信息，用户可录入国外注册信息</w:t>
      </w:r>
      <w:r w:rsidR="00B6142F" w:rsidRPr="000B777A">
        <w:rPr>
          <w:rFonts w:asciiTheme="minorEastAsia" w:eastAsiaTheme="minorEastAsia" w:hAnsiTheme="minorEastAsia" w:hint="eastAsia"/>
        </w:rPr>
        <w:t>。</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6"/>
        </w:numPr>
        <w:ind w:firstLineChars="0"/>
        <w:rPr>
          <w:rFonts w:asciiTheme="minorEastAsia" w:hAnsiTheme="minorEastAsia"/>
          <w:szCs w:val="24"/>
        </w:rPr>
      </w:pPr>
      <w:r w:rsidRPr="000B777A">
        <w:rPr>
          <w:rFonts w:asciiTheme="minorEastAsia" w:hAnsiTheme="minorEastAsia" w:hint="eastAsia"/>
          <w:szCs w:val="24"/>
        </w:rPr>
        <w:t>进入录入页面，自动带出备案编号、企业名称。</w:t>
      </w:r>
    </w:p>
    <w:p w:rsidR="00A07A83" w:rsidRPr="000B777A" w:rsidRDefault="00A07A83" w:rsidP="004B46AC">
      <w:pPr>
        <w:pStyle w:val="a7"/>
        <w:numPr>
          <w:ilvl w:val="0"/>
          <w:numId w:val="26"/>
        </w:numPr>
        <w:ind w:firstLineChars="0"/>
        <w:rPr>
          <w:rFonts w:asciiTheme="minorEastAsia" w:hAnsiTheme="minorEastAsia"/>
          <w:szCs w:val="24"/>
        </w:rPr>
      </w:pPr>
      <w:r w:rsidRPr="000B777A">
        <w:rPr>
          <w:rFonts w:asciiTheme="minorEastAsia" w:hAnsiTheme="minorEastAsia" w:hint="eastAsia"/>
          <w:szCs w:val="24"/>
        </w:rPr>
        <w:t>用户可填写相关注册信息，国外注册日期采用时间框控件供用户选择。</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对外推荐企业查询</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直属检验检疫局业务用户通过此功能可查询对外推荐企业的信息，机构用户可查询该机构辖区内的对外推荐企业，可查看申请详情，并可将查询结果导出。</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691163">
      <w:pPr>
        <w:ind w:firstLine="420"/>
        <w:rPr>
          <w:rFonts w:asciiTheme="minorEastAsia" w:eastAsiaTheme="minorEastAsia" w:hAnsiTheme="minorEastAsia"/>
        </w:rPr>
      </w:pPr>
      <w:r w:rsidRPr="000B777A">
        <w:rPr>
          <w:rFonts w:asciiTheme="minorEastAsia" w:eastAsiaTheme="minorEastAsia" w:hAnsiTheme="minorEastAsia" w:hint="eastAsia"/>
        </w:rPr>
        <w:t>认监委用户进入对外推荐企业查询模块，可根据备案编号、对外推荐国家地区、企业名称等条件进行查询</w:t>
      </w:r>
      <w:r w:rsidR="00691163" w:rsidRPr="000B777A">
        <w:rPr>
          <w:rFonts w:asciiTheme="minorEastAsia" w:eastAsiaTheme="minorEastAsia" w:hAnsiTheme="minorEastAsia" w:hint="eastAsia"/>
        </w:rPr>
        <w:t>。</w:t>
      </w:r>
    </w:p>
    <w:p w:rsidR="00A07A83" w:rsidRPr="000B777A" w:rsidRDefault="00A07A83" w:rsidP="004B46AC">
      <w:pPr>
        <w:pStyle w:val="a7"/>
        <w:numPr>
          <w:ilvl w:val="0"/>
          <w:numId w:val="27"/>
        </w:numPr>
        <w:ind w:firstLineChars="0"/>
        <w:rPr>
          <w:rFonts w:asciiTheme="minorEastAsia" w:hAnsiTheme="minorEastAsia"/>
          <w:szCs w:val="24"/>
        </w:rPr>
      </w:pPr>
      <w:r w:rsidRPr="000B777A">
        <w:rPr>
          <w:rFonts w:asciiTheme="minorEastAsia" w:hAnsiTheme="minorEastAsia" w:hint="eastAsia"/>
          <w:szCs w:val="24"/>
        </w:rPr>
        <w:t>查询条件备案编号、对外推荐国家地区、企业名称。</w:t>
      </w:r>
    </w:p>
    <w:p w:rsidR="00A07A83" w:rsidRPr="000B777A" w:rsidRDefault="00A07A83" w:rsidP="004B46AC">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用户可将查询结果进行导出。</w:t>
      </w:r>
    </w:p>
    <w:p w:rsidR="00A07A83" w:rsidRPr="000B777A" w:rsidRDefault="00691163" w:rsidP="003F6DAA">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用户可点击备案编号查看申请信息</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8"/>
        </w:numPr>
        <w:ind w:firstLineChars="0"/>
        <w:rPr>
          <w:rFonts w:asciiTheme="minorEastAsia" w:hAnsiTheme="minorEastAsia"/>
          <w:szCs w:val="24"/>
        </w:rPr>
      </w:pPr>
      <w:r w:rsidRPr="000B777A">
        <w:rPr>
          <w:rFonts w:asciiTheme="minorEastAsia" w:hAnsiTheme="minorEastAsia" w:hint="eastAsia"/>
          <w:szCs w:val="24"/>
        </w:rPr>
        <w:t>认监委用户只可查询平台内全部的对外推荐注册企业。</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来华检查记录登记</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根据国（境）外主管官方法律法规要求，对一些风险较高的食品生产企业必须经现场检查确认后，方能批准注册。或根据两国间签署的检验检疫协议，国（境）外主管官方需定期对已注册的加工厂进行现场抽查。用户可登记国外检查人员来华检查信息，也可导出已有记录。</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用户进入来华检查记录模块，可根据国家地区、接待直属局、检查提起、企业名称等条件进行查询，页面如下：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lastRenderedPageBreak/>
        <w:drawing>
          <wp:inline distT="0" distB="0" distL="0" distR="0">
            <wp:extent cx="5486400" cy="17970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2"/>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797050"/>
                    </a:xfrm>
                    <a:prstGeom prst="rect">
                      <a:avLst/>
                    </a:prstGeom>
                    <a:noFill/>
                    <a:ln>
                      <a:noFill/>
                    </a:ln>
                  </pic:spPr>
                </pic:pic>
              </a:graphicData>
            </a:graphic>
          </wp:inline>
        </w:drawing>
      </w:r>
    </w:p>
    <w:p w:rsidR="00A07A83" w:rsidRPr="000B777A" w:rsidRDefault="00A07A83" w:rsidP="004B46AC">
      <w:pPr>
        <w:pStyle w:val="a7"/>
        <w:numPr>
          <w:ilvl w:val="0"/>
          <w:numId w:val="23"/>
        </w:numPr>
        <w:ind w:firstLineChars="0"/>
        <w:rPr>
          <w:rFonts w:asciiTheme="minorEastAsia" w:hAnsiTheme="minorEastAsia"/>
          <w:szCs w:val="24"/>
        </w:rPr>
      </w:pPr>
      <w:r w:rsidRPr="000B777A">
        <w:rPr>
          <w:rFonts w:asciiTheme="minorEastAsia" w:hAnsiTheme="minorEastAsia" w:hint="eastAsia"/>
          <w:szCs w:val="24"/>
        </w:rPr>
        <w:t>查询条件国家地区、接待直属局、检查提起、企业名称。</w:t>
      </w:r>
    </w:p>
    <w:p w:rsidR="00A07A83" w:rsidRPr="000B777A" w:rsidRDefault="00A07A83" w:rsidP="004B46AC">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用户可将查询结果进行导出。</w:t>
      </w:r>
    </w:p>
    <w:p w:rsidR="00A07A83" w:rsidRPr="000B777A" w:rsidRDefault="00A07A83" w:rsidP="00FE4862">
      <w:pPr>
        <w:pStyle w:val="a7"/>
        <w:numPr>
          <w:ilvl w:val="0"/>
          <w:numId w:val="39"/>
        </w:numPr>
        <w:ind w:firstLineChars="0"/>
        <w:rPr>
          <w:rFonts w:asciiTheme="minorEastAsia" w:hAnsiTheme="minorEastAsia"/>
          <w:szCs w:val="24"/>
        </w:rPr>
      </w:pPr>
      <w:r w:rsidRPr="000B777A">
        <w:rPr>
          <w:rFonts w:asciiTheme="minorEastAsia" w:hAnsiTheme="minorEastAsia" w:hint="eastAsia"/>
          <w:szCs w:val="24"/>
        </w:rPr>
        <w:t>用户可点击新建记录创建来华检查记录，页面入下。</w:t>
      </w:r>
    </w:p>
    <w:p w:rsidR="00A07A83" w:rsidRPr="000B777A" w:rsidRDefault="00A07A83" w:rsidP="003F6DAA">
      <w:pPr>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135245" cy="4348480"/>
            <wp:effectExtent l="0" t="0" r="825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562" t="8333"/>
                    <a:stretch>
                      <a:fillRect/>
                    </a:stretch>
                  </pic:blipFill>
                  <pic:spPr bwMode="auto">
                    <a:xfrm>
                      <a:off x="0" y="0"/>
                      <a:ext cx="5135245" cy="4348480"/>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业务规则</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t>记录编号规则：“</w:t>
      </w:r>
      <w:r w:rsidRPr="000B777A">
        <w:rPr>
          <w:rFonts w:asciiTheme="minorEastAsia" w:hAnsiTheme="minorEastAsia"/>
          <w:szCs w:val="24"/>
        </w:rPr>
        <w:t>LHJC</w:t>
      </w:r>
      <w:r w:rsidRPr="000B777A">
        <w:rPr>
          <w:rFonts w:asciiTheme="minorEastAsia" w:hAnsiTheme="minorEastAsia" w:hint="eastAsia"/>
          <w:szCs w:val="24"/>
        </w:rPr>
        <w:t>”</w:t>
      </w:r>
      <w:r w:rsidRPr="000B777A">
        <w:rPr>
          <w:rFonts w:asciiTheme="minorEastAsia" w:hAnsiTheme="minorEastAsia"/>
          <w:szCs w:val="24"/>
        </w:rPr>
        <w:t>+</w:t>
      </w:r>
      <w:r w:rsidRPr="000B777A">
        <w:rPr>
          <w:rFonts w:asciiTheme="minorEastAsia" w:hAnsiTheme="minorEastAsia" w:hint="eastAsia"/>
          <w:szCs w:val="24"/>
        </w:rPr>
        <w:t>年份</w:t>
      </w:r>
      <w:r w:rsidRPr="000B777A">
        <w:rPr>
          <w:rFonts w:asciiTheme="minorEastAsia" w:hAnsiTheme="minorEastAsia"/>
          <w:szCs w:val="24"/>
        </w:rPr>
        <w:t>+</w:t>
      </w:r>
      <w:r w:rsidRPr="000B777A">
        <w:rPr>
          <w:rFonts w:asciiTheme="minorEastAsia" w:hAnsiTheme="minorEastAsia" w:hint="eastAsia"/>
          <w:szCs w:val="24"/>
        </w:rPr>
        <w:t>三位流水号。</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t>查询列表单元格的内容超过</w:t>
      </w:r>
      <w:r w:rsidRPr="000B777A">
        <w:rPr>
          <w:rFonts w:asciiTheme="minorEastAsia" w:hAnsiTheme="minorEastAsia"/>
          <w:szCs w:val="24"/>
        </w:rPr>
        <w:t>8</w:t>
      </w:r>
      <w:r w:rsidRPr="000B777A">
        <w:rPr>
          <w:rFonts w:asciiTheme="minorEastAsia" w:hAnsiTheme="minorEastAsia" w:hint="eastAsia"/>
          <w:szCs w:val="24"/>
        </w:rPr>
        <w:t>个字时使用“</w:t>
      </w:r>
      <w:r w:rsidRPr="000B777A">
        <w:rPr>
          <w:rFonts w:asciiTheme="minorEastAsia" w:hAnsiTheme="minorEastAsia"/>
          <w:szCs w:val="24"/>
        </w:rPr>
        <w:t>###........</w:t>
      </w:r>
      <w:r w:rsidRPr="000B777A">
        <w:rPr>
          <w:rFonts w:asciiTheme="minorEastAsia" w:hAnsiTheme="minorEastAsia" w:hint="eastAsia"/>
          <w:szCs w:val="24"/>
        </w:rPr>
        <w:t>”的方式显示，鼠标放在单元格上可显示完整的信息。</w:t>
      </w:r>
    </w:p>
    <w:p w:rsidR="00A07A83" w:rsidRPr="000B777A" w:rsidRDefault="00A07A83" w:rsidP="004B46AC">
      <w:pPr>
        <w:pStyle w:val="a7"/>
        <w:numPr>
          <w:ilvl w:val="0"/>
          <w:numId w:val="24"/>
        </w:numPr>
        <w:ind w:firstLineChars="0"/>
        <w:rPr>
          <w:rFonts w:asciiTheme="minorEastAsia" w:hAnsiTheme="minorEastAsia"/>
          <w:szCs w:val="24"/>
        </w:rPr>
      </w:pPr>
      <w:r w:rsidRPr="000B777A">
        <w:rPr>
          <w:rFonts w:asciiTheme="minorEastAsia" w:hAnsiTheme="minorEastAsia" w:hint="eastAsia"/>
          <w:szCs w:val="24"/>
        </w:rPr>
        <w:lastRenderedPageBreak/>
        <w:t>附件上传时应提示用户打包上传，上传的附件上限为</w:t>
      </w:r>
      <w:r w:rsidRPr="000B777A">
        <w:rPr>
          <w:rFonts w:asciiTheme="minorEastAsia" w:hAnsiTheme="minorEastAsia"/>
          <w:szCs w:val="24"/>
        </w:rPr>
        <w:t>20M</w:t>
      </w:r>
      <w:r w:rsidRPr="000B777A">
        <w:rPr>
          <w:rFonts w:asciiTheme="minorEastAsia" w:hAnsiTheme="minorEastAsia" w:hint="eastAsia"/>
          <w:szCs w:val="24"/>
        </w:rPr>
        <w:t>。</w:t>
      </w:r>
    </w:p>
    <w:p w:rsidR="00A07A83" w:rsidRPr="000B777A" w:rsidRDefault="00A07A83" w:rsidP="003F6DAA">
      <w:pPr>
        <w:pStyle w:val="4"/>
        <w:widowControl/>
        <w:tabs>
          <w:tab w:val="num" w:pos="0"/>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b w:val="0"/>
          <w:bCs w:val="0"/>
          <w:sz w:val="24"/>
          <w:szCs w:val="24"/>
        </w:rPr>
        <w:t>HS</w:t>
      </w:r>
      <w:r w:rsidRPr="000B777A">
        <w:rPr>
          <w:rFonts w:asciiTheme="minorEastAsia" w:eastAsiaTheme="minorEastAsia" w:hAnsiTheme="minorEastAsia" w:hint="eastAsia"/>
          <w:b w:val="0"/>
          <w:bCs w:val="0"/>
          <w:sz w:val="24"/>
          <w:szCs w:val="24"/>
        </w:rPr>
        <w:t>编码维护</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b w:val="0"/>
          <w:bCs w:val="0"/>
          <w:sz w:val="24"/>
          <w:szCs w:val="24"/>
        </w:rPr>
      </w:pPr>
      <w:r w:rsidRPr="000B777A">
        <w:rPr>
          <w:rFonts w:asciiTheme="minorEastAsia" w:eastAsiaTheme="minorEastAsia" w:hAnsiTheme="minorEastAsia" w:hint="eastAsia"/>
          <w:b w:val="0"/>
          <w:bCs w:val="0"/>
          <w:sz w:val="24"/>
          <w:szCs w:val="24"/>
        </w:rPr>
        <w:t>业务概述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用户可维护</w:t>
      </w:r>
      <w:r w:rsidRPr="000B777A">
        <w:rPr>
          <w:rFonts w:asciiTheme="minorEastAsia" w:eastAsiaTheme="minorEastAsia" w:hAnsiTheme="minorEastAsia"/>
        </w:rPr>
        <w:t>HS</w:t>
      </w:r>
      <w:r w:rsidRPr="000B777A">
        <w:rPr>
          <w:rFonts w:asciiTheme="minorEastAsia" w:eastAsiaTheme="minorEastAsia" w:hAnsiTheme="minorEastAsia" w:hint="eastAsia"/>
        </w:rPr>
        <w:t>编码。</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业务流程</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无</w:t>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t>业务详述</w:t>
      </w:r>
    </w:p>
    <w:p w:rsidR="00A07A83" w:rsidRPr="000B777A" w:rsidRDefault="00A07A83" w:rsidP="003F6DAA">
      <w:pPr>
        <w:ind w:firstLine="420"/>
        <w:rPr>
          <w:rFonts w:asciiTheme="minorEastAsia" w:eastAsiaTheme="minorEastAsia" w:hAnsiTheme="minorEastAsia"/>
        </w:rPr>
      </w:pPr>
      <w:r w:rsidRPr="000B777A">
        <w:rPr>
          <w:rFonts w:asciiTheme="minorEastAsia" w:eastAsiaTheme="minorEastAsia" w:hAnsiTheme="minorEastAsia" w:hint="eastAsia"/>
        </w:rPr>
        <w:t>用户进入</w:t>
      </w:r>
      <w:r w:rsidRPr="000B777A">
        <w:rPr>
          <w:rFonts w:asciiTheme="minorEastAsia" w:eastAsiaTheme="minorEastAsia" w:hAnsiTheme="minorEastAsia"/>
        </w:rPr>
        <w:t>HS</w:t>
      </w:r>
      <w:r w:rsidRPr="000B777A">
        <w:rPr>
          <w:rFonts w:asciiTheme="minorEastAsia" w:eastAsiaTheme="minorEastAsia" w:hAnsiTheme="minorEastAsia" w:hint="eastAsia"/>
        </w:rPr>
        <w:t>编码模块，可根据大类名称、</w:t>
      </w:r>
      <w:r w:rsidRPr="000B777A">
        <w:rPr>
          <w:rFonts w:asciiTheme="minorEastAsia" w:eastAsiaTheme="minorEastAsia" w:hAnsiTheme="minorEastAsia"/>
        </w:rPr>
        <w:t>HS</w:t>
      </w:r>
      <w:r w:rsidRPr="000B777A">
        <w:rPr>
          <w:rFonts w:asciiTheme="minorEastAsia" w:eastAsiaTheme="minorEastAsia" w:hAnsiTheme="minorEastAsia" w:hint="eastAsia"/>
        </w:rPr>
        <w:t>编码、</w:t>
      </w:r>
      <w:r w:rsidRPr="000B777A">
        <w:rPr>
          <w:rFonts w:asciiTheme="minorEastAsia" w:eastAsiaTheme="minorEastAsia" w:hAnsiTheme="minorEastAsia"/>
        </w:rPr>
        <w:t>HS</w:t>
      </w:r>
      <w:r w:rsidRPr="000B777A">
        <w:rPr>
          <w:rFonts w:asciiTheme="minorEastAsia" w:eastAsiaTheme="minorEastAsia" w:hAnsiTheme="minorEastAsia" w:hint="eastAsia"/>
        </w:rPr>
        <w:t>商品名称、状态等条件进行查询，页面如下：</w:t>
      </w:r>
    </w:p>
    <w:p w:rsidR="00A07A83" w:rsidRPr="000B777A" w:rsidRDefault="00A07A83" w:rsidP="003F6DAA">
      <w:pP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5486400" cy="1541780"/>
            <wp:effectExtent l="0" t="0" r="0"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6"/>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6400" cy="1541780"/>
                    </a:xfrm>
                    <a:prstGeom prst="rect">
                      <a:avLst/>
                    </a:prstGeom>
                    <a:noFill/>
                    <a:ln>
                      <a:noFill/>
                    </a:ln>
                  </pic:spPr>
                </pic:pic>
              </a:graphicData>
            </a:graphic>
          </wp:inline>
        </w:drawing>
      </w:r>
    </w:p>
    <w:p w:rsidR="00A07A83" w:rsidRPr="000B777A" w:rsidRDefault="00A07A83" w:rsidP="004B46AC">
      <w:pPr>
        <w:pStyle w:val="a7"/>
        <w:numPr>
          <w:ilvl w:val="0"/>
          <w:numId w:val="29"/>
        </w:numPr>
        <w:ind w:firstLineChars="0"/>
        <w:rPr>
          <w:rFonts w:asciiTheme="minorEastAsia" w:hAnsiTheme="minorEastAsia"/>
          <w:szCs w:val="24"/>
        </w:rPr>
      </w:pPr>
      <w:r w:rsidRPr="000B777A">
        <w:rPr>
          <w:rFonts w:asciiTheme="minorEastAsia" w:hAnsiTheme="minorEastAsia" w:hint="eastAsia"/>
          <w:szCs w:val="24"/>
        </w:rPr>
        <w:t>查询条件：大类名称、</w:t>
      </w:r>
      <w:r w:rsidRPr="000B777A">
        <w:rPr>
          <w:rFonts w:asciiTheme="minorEastAsia" w:hAnsiTheme="minorEastAsia"/>
          <w:szCs w:val="24"/>
        </w:rPr>
        <w:t>HS</w:t>
      </w:r>
      <w:r w:rsidRPr="000B777A">
        <w:rPr>
          <w:rFonts w:asciiTheme="minorEastAsia" w:hAnsiTheme="minorEastAsia" w:hint="eastAsia"/>
          <w:szCs w:val="24"/>
        </w:rPr>
        <w:t>编码、</w:t>
      </w:r>
      <w:r w:rsidRPr="000B777A">
        <w:rPr>
          <w:rFonts w:asciiTheme="minorEastAsia" w:hAnsiTheme="minorEastAsia"/>
          <w:szCs w:val="24"/>
        </w:rPr>
        <w:t>HS</w:t>
      </w:r>
      <w:r w:rsidRPr="000B777A">
        <w:rPr>
          <w:rFonts w:asciiTheme="minorEastAsia" w:hAnsiTheme="minorEastAsia" w:hint="eastAsia"/>
          <w:szCs w:val="24"/>
        </w:rPr>
        <w:t>商品名称、状态。</w:t>
      </w:r>
    </w:p>
    <w:p w:rsidR="00D1529B" w:rsidRPr="000B777A" w:rsidRDefault="00A07A83" w:rsidP="00D1529B">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用户可将修改该数据。</w:t>
      </w:r>
    </w:p>
    <w:p w:rsidR="00A07A83" w:rsidRPr="000B777A" w:rsidRDefault="00A07A83" w:rsidP="00D1529B">
      <w:pPr>
        <w:pStyle w:val="a7"/>
        <w:numPr>
          <w:ilvl w:val="0"/>
          <w:numId w:val="21"/>
        </w:numPr>
        <w:ind w:firstLineChars="0"/>
        <w:rPr>
          <w:rFonts w:asciiTheme="minorEastAsia" w:hAnsiTheme="minorEastAsia"/>
          <w:szCs w:val="24"/>
        </w:rPr>
      </w:pPr>
      <w:r w:rsidRPr="000B777A">
        <w:rPr>
          <w:rFonts w:asciiTheme="minorEastAsia" w:hAnsiTheme="minorEastAsia" w:hint="eastAsia"/>
          <w:szCs w:val="24"/>
        </w:rPr>
        <w:t>用户可点击新建，创建</w:t>
      </w:r>
      <w:r w:rsidRPr="000B777A">
        <w:rPr>
          <w:rFonts w:asciiTheme="minorEastAsia" w:hAnsiTheme="minorEastAsia"/>
          <w:szCs w:val="24"/>
        </w:rPr>
        <w:t>HS</w:t>
      </w:r>
      <w:r w:rsidRPr="000B777A">
        <w:rPr>
          <w:rFonts w:asciiTheme="minorEastAsia" w:hAnsiTheme="minorEastAsia" w:hint="eastAsia"/>
          <w:szCs w:val="24"/>
        </w:rPr>
        <w:t>编码，页面入下。</w:t>
      </w:r>
    </w:p>
    <w:p w:rsidR="00A07A83" w:rsidRPr="000B777A" w:rsidRDefault="00A07A83" w:rsidP="003F6DAA">
      <w:pPr>
        <w:jc w:val="center"/>
        <w:rPr>
          <w:rFonts w:asciiTheme="minorEastAsia" w:eastAsiaTheme="minorEastAsia" w:hAnsiTheme="minorEastAsia"/>
        </w:rPr>
      </w:pPr>
      <w:r w:rsidRPr="000B777A">
        <w:rPr>
          <w:rFonts w:asciiTheme="minorEastAsia" w:eastAsiaTheme="minorEastAsia" w:hAnsiTheme="minorEastAsia"/>
          <w:noProof/>
        </w:rPr>
        <w:drawing>
          <wp:inline distT="0" distB="0" distL="0" distR="0">
            <wp:extent cx="2700655" cy="2317750"/>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7"/>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0655" cy="2317750"/>
                    </a:xfrm>
                    <a:prstGeom prst="rect">
                      <a:avLst/>
                    </a:prstGeom>
                    <a:noFill/>
                    <a:ln>
                      <a:noFill/>
                    </a:ln>
                  </pic:spPr>
                </pic:pic>
              </a:graphicData>
            </a:graphic>
          </wp:inline>
        </w:drawing>
      </w:r>
    </w:p>
    <w:p w:rsidR="00A07A83" w:rsidRPr="000B777A" w:rsidRDefault="00A07A83" w:rsidP="003F6DAA">
      <w:pPr>
        <w:pStyle w:val="5"/>
        <w:widowControl/>
        <w:tabs>
          <w:tab w:val="num" w:pos="1077"/>
        </w:tabs>
        <w:spacing w:line="240" w:lineRule="auto"/>
        <w:ind w:left="0" w:firstLine="0"/>
        <w:jc w:val="left"/>
        <w:rPr>
          <w:rFonts w:asciiTheme="minorEastAsia" w:eastAsiaTheme="minorEastAsia" w:hAnsiTheme="minorEastAsia"/>
          <w:sz w:val="24"/>
          <w:szCs w:val="24"/>
        </w:rPr>
      </w:pPr>
      <w:r w:rsidRPr="000B777A">
        <w:rPr>
          <w:rFonts w:asciiTheme="minorEastAsia" w:eastAsiaTheme="minorEastAsia" w:hAnsiTheme="minorEastAsia" w:hint="eastAsia"/>
          <w:b w:val="0"/>
          <w:bCs w:val="0"/>
          <w:sz w:val="24"/>
          <w:szCs w:val="24"/>
        </w:rPr>
        <w:lastRenderedPageBreak/>
        <w:t>业务规则</w:t>
      </w:r>
    </w:p>
    <w:p w:rsidR="00A07A83" w:rsidRPr="000B777A" w:rsidRDefault="00A07A83" w:rsidP="00A07A83">
      <w:pPr>
        <w:rPr>
          <w:rFonts w:asciiTheme="minorEastAsia" w:eastAsiaTheme="minorEastAsia" w:hAnsiTheme="minorEastAsia"/>
        </w:rPr>
      </w:pPr>
      <w:r w:rsidRPr="000B777A">
        <w:rPr>
          <w:rFonts w:asciiTheme="minorEastAsia" w:eastAsiaTheme="minorEastAsia" w:hAnsiTheme="minorEastAsia" w:hint="eastAsia"/>
        </w:rPr>
        <w:t>无</w:t>
      </w:r>
    </w:p>
    <w:p w:rsidR="006A67F0" w:rsidRPr="000B777A" w:rsidRDefault="006A67F0" w:rsidP="00D53954">
      <w:pPr>
        <w:pStyle w:val="1"/>
        <w:rPr>
          <w:rFonts w:asciiTheme="minorEastAsia" w:eastAsiaTheme="minorEastAsia" w:hAnsiTheme="minorEastAsia"/>
          <w:sz w:val="24"/>
          <w:szCs w:val="24"/>
        </w:rPr>
      </w:pPr>
      <w:bookmarkStart w:id="78" w:name="_Toc428280759"/>
      <w:bookmarkStart w:id="79" w:name="_Toc455646835"/>
      <w:bookmarkStart w:id="80" w:name="_Toc455648317"/>
      <w:bookmarkStart w:id="81" w:name="_Toc455649687"/>
      <w:bookmarkStart w:id="82" w:name="_Toc466034766"/>
      <w:r w:rsidRPr="000B777A">
        <w:rPr>
          <w:rFonts w:asciiTheme="minorEastAsia" w:eastAsiaTheme="minorEastAsia" w:hAnsiTheme="minorEastAsia" w:hint="eastAsia"/>
          <w:sz w:val="24"/>
          <w:szCs w:val="24"/>
        </w:rPr>
        <w:t>其他</w:t>
      </w:r>
      <w:r w:rsidRPr="000B777A">
        <w:rPr>
          <w:rFonts w:asciiTheme="minorEastAsia" w:eastAsiaTheme="minorEastAsia" w:hAnsiTheme="minorEastAsia"/>
          <w:sz w:val="24"/>
          <w:szCs w:val="24"/>
        </w:rPr>
        <w:t>要求</w:t>
      </w:r>
      <w:bookmarkEnd w:id="2"/>
      <w:bookmarkEnd w:id="78"/>
      <w:bookmarkEnd w:id="79"/>
      <w:bookmarkEnd w:id="80"/>
      <w:bookmarkEnd w:id="81"/>
      <w:bookmarkEnd w:id="82"/>
    </w:p>
    <w:p w:rsidR="006A67F0" w:rsidRPr="000B777A" w:rsidRDefault="006A67F0" w:rsidP="00C72EF2">
      <w:pPr>
        <w:pStyle w:val="2"/>
        <w:rPr>
          <w:rFonts w:asciiTheme="minorEastAsia" w:eastAsiaTheme="minorEastAsia" w:hAnsiTheme="minorEastAsia"/>
          <w:sz w:val="24"/>
          <w:szCs w:val="24"/>
        </w:rPr>
      </w:pPr>
      <w:bookmarkStart w:id="83" w:name="_Toc428280760"/>
      <w:bookmarkStart w:id="84" w:name="_Toc455646836"/>
      <w:bookmarkStart w:id="85" w:name="_Toc455648318"/>
      <w:bookmarkStart w:id="86" w:name="_Toc455649688"/>
      <w:bookmarkStart w:id="87" w:name="_Toc466034767"/>
      <w:r w:rsidRPr="000B777A">
        <w:rPr>
          <w:rFonts w:asciiTheme="minorEastAsia" w:eastAsiaTheme="minorEastAsia" w:hAnsiTheme="minorEastAsia" w:hint="eastAsia"/>
          <w:sz w:val="24"/>
          <w:szCs w:val="24"/>
        </w:rPr>
        <w:t>系统支持浏览器</w:t>
      </w:r>
      <w:bookmarkEnd w:id="83"/>
      <w:bookmarkEnd w:id="84"/>
      <w:bookmarkEnd w:id="85"/>
      <w:bookmarkEnd w:id="86"/>
      <w:bookmarkEnd w:id="87"/>
    </w:p>
    <w:p w:rsidR="006A67F0" w:rsidRPr="000B777A" w:rsidRDefault="006A67F0" w:rsidP="006A67F0">
      <w:pPr>
        <w:shd w:val="clear" w:color="auto" w:fill="FFFFFF"/>
        <w:wordWrap w:val="0"/>
        <w:ind w:firstLine="42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多浏览器支持，支持IE9-IE11（非兼容模式）浏览器、谷歌浏览器、</w:t>
      </w:r>
      <w:r w:rsidRPr="000B777A">
        <w:rPr>
          <w:rFonts w:asciiTheme="minorEastAsia" w:eastAsiaTheme="minorEastAsia" w:hAnsiTheme="minorEastAsia" w:cs="宋体"/>
          <w:color w:val="000000"/>
        </w:rPr>
        <w:t>360</w:t>
      </w:r>
      <w:r w:rsidRPr="000B777A">
        <w:rPr>
          <w:rFonts w:asciiTheme="minorEastAsia" w:eastAsiaTheme="minorEastAsia" w:hAnsiTheme="minorEastAsia" w:cs="宋体" w:hint="eastAsia"/>
          <w:color w:val="000000"/>
        </w:rPr>
        <w:t>浏览器极速模式、</w:t>
      </w:r>
      <w:r w:rsidRPr="000B777A">
        <w:rPr>
          <w:rFonts w:asciiTheme="minorEastAsia" w:eastAsiaTheme="minorEastAsia" w:hAnsiTheme="minorEastAsia" w:cs="宋体"/>
          <w:color w:val="000000"/>
        </w:rPr>
        <w:t>Firefox火狐浏览器</w:t>
      </w:r>
      <w:r w:rsidRPr="000B777A">
        <w:rPr>
          <w:rFonts w:asciiTheme="minorEastAsia" w:eastAsiaTheme="minorEastAsia" w:hAnsiTheme="minorEastAsia" w:cs="宋体" w:hint="eastAsia"/>
          <w:color w:val="000000"/>
        </w:rPr>
        <w:t>25+。</w:t>
      </w:r>
    </w:p>
    <w:p w:rsidR="006A67F0" w:rsidRPr="000B777A" w:rsidRDefault="006A67F0" w:rsidP="006A67F0">
      <w:pPr>
        <w:shd w:val="clear" w:color="auto" w:fill="FFFFFF"/>
        <w:wordWrap w:val="0"/>
        <w:ind w:left="42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支持32、64位操作系统Windows</w:t>
      </w:r>
      <w:r w:rsidRPr="000B777A">
        <w:rPr>
          <w:rFonts w:asciiTheme="minorEastAsia" w:eastAsiaTheme="minorEastAsia" w:hAnsiTheme="minorEastAsia" w:cs="宋体"/>
          <w:color w:val="000000"/>
        </w:rPr>
        <w:t xml:space="preserve"> XP、Windows 7</w:t>
      </w:r>
      <w:r w:rsidRPr="000B777A">
        <w:rPr>
          <w:rFonts w:asciiTheme="minorEastAsia" w:eastAsiaTheme="minorEastAsia" w:hAnsiTheme="minorEastAsia" w:cs="宋体" w:hint="eastAsia"/>
          <w:color w:val="000000"/>
        </w:rPr>
        <w:t>、</w:t>
      </w:r>
      <w:r w:rsidRPr="000B777A">
        <w:rPr>
          <w:rFonts w:asciiTheme="minorEastAsia" w:eastAsiaTheme="minorEastAsia" w:hAnsiTheme="minorEastAsia" w:cs="宋体"/>
          <w:color w:val="000000"/>
        </w:rPr>
        <w:t>Windows 8</w:t>
      </w:r>
      <w:r w:rsidRPr="000B777A">
        <w:rPr>
          <w:rFonts w:asciiTheme="minorEastAsia" w:eastAsiaTheme="minorEastAsia" w:hAnsiTheme="minorEastAsia" w:cs="宋体" w:hint="eastAsia"/>
          <w:color w:val="000000"/>
        </w:rPr>
        <w:t>等。</w:t>
      </w:r>
    </w:p>
    <w:p w:rsidR="006A67F0" w:rsidRPr="000B777A" w:rsidRDefault="006A67F0" w:rsidP="00C72EF2">
      <w:pPr>
        <w:pStyle w:val="2"/>
        <w:rPr>
          <w:rFonts w:asciiTheme="minorEastAsia" w:eastAsiaTheme="minorEastAsia" w:hAnsiTheme="minorEastAsia"/>
          <w:sz w:val="24"/>
          <w:szCs w:val="24"/>
        </w:rPr>
      </w:pPr>
      <w:bookmarkStart w:id="88" w:name="_Toc405562660"/>
      <w:bookmarkStart w:id="89" w:name="_Toc424025918"/>
      <w:bookmarkStart w:id="90" w:name="_Toc428280761"/>
      <w:bookmarkStart w:id="91" w:name="_Toc455646837"/>
      <w:bookmarkStart w:id="92" w:name="_Toc455648319"/>
      <w:bookmarkStart w:id="93" w:name="_Toc455649689"/>
      <w:bookmarkStart w:id="94" w:name="_Toc466034768"/>
      <w:bookmarkStart w:id="95" w:name="_Toc308108403"/>
      <w:bookmarkStart w:id="96" w:name="_Toc405562659"/>
      <w:bookmarkStart w:id="97" w:name="_Toc405562661"/>
      <w:r w:rsidRPr="000B777A">
        <w:rPr>
          <w:rFonts w:asciiTheme="minorEastAsia" w:eastAsiaTheme="minorEastAsia" w:hAnsiTheme="minorEastAsia" w:hint="eastAsia"/>
          <w:sz w:val="24"/>
          <w:szCs w:val="24"/>
        </w:rPr>
        <w:t>功能架构再设计</w:t>
      </w:r>
      <w:bookmarkEnd w:id="88"/>
      <w:bookmarkEnd w:id="89"/>
      <w:bookmarkEnd w:id="90"/>
      <w:bookmarkEnd w:id="91"/>
      <w:bookmarkEnd w:id="92"/>
      <w:bookmarkEnd w:id="93"/>
      <w:bookmarkEnd w:id="94"/>
    </w:p>
    <w:p w:rsidR="006A67F0" w:rsidRPr="000B777A" w:rsidRDefault="006A67F0" w:rsidP="006A67F0">
      <w:pPr>
        <w:shd w:val="clear" w:color="auto" w:fill="FFFFFF"/>
        <w:wordWrap w:val="0"/>
        <w:ind w:firstLine="42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使用新框架设计企业用户端界面和用户交互体验，提高系统的流畅性和稳定性。</w:t>
      </w:r>
    </w:p>
    <w:p w:rsidR="006A67F0" w:rsidRPr="000B777A" w:rsidRDefault="006A67F0" w:rsidP="00D53954">
      <w:pPr>
        <w:pStyle w:val="1"/>
        <w:rPr>
          <w:rFonts w:asciiTheme="minorEastAsia" w:eastAsiaTheme="minorEastAsia" w:hAnsiTheme="minorEastAsia"/>
          <w:sz w:val="24"/>
          <w:szCs w:val="24"/>
        </w:rPr>
      </w:pPr>
      <w:bookmarkStart w:id="98" w:name="_Toc428280762"/>
      <w:bookmarkStart w:id="99" w:name="_Toc424025922"/>
      <w:bookmarkStart w:id="100" w:name="_Toc455646838"/>
      <w:bookmarkStart w:id="101" w:name="_Toc455648320"/>
      <w:bookmarkStart w:id="102" w:name="_Toc455649690"/>
      <w:bookmarkStart w:id="103" w:name="_Toc466034769"/>
      <w:bookmarkEnd w:id="3"/>
      <w:bookmarkEnd w:id="4"/>
      <w:bookmarkEnd w:id="95"/>
      <w:bookmarkEnd w:id="96"/>
      <w:bookmarkEnd w:id="97"/>
      <w:r w:rsidRPr="000B777A">
        <w:rPr>
          <w:rFonts w:asciiTheme="minorEastAsia" w:eastAsiaTheme="minorEastAsia" w:hAnsiTheme="minorEastAsia" w:hint="eastAsia"/>
          <w:sz w:val="24"/>
          <w:szCs w:val="24"/>
        </w:rPr>
        <w:t>开发平台</w:t>
      </w:r>
      <w:bookmarkEnd w:id="98"/>
      <w:bookmarkEnd w:id="99"/>
      <w:bookmarkEnd w:id="100"/>
      <w:bookmarkEnd w:id="101"/>
      <w:bookmarkEnd w:id="102"/>
      <w:bookmarkEnd w:id="103"/>
    </w:p>
    <w:p w:rsidR="006A67F0" w:rsidRPr="000B777A" w:rsidRDefault="006A67F0" w:rsidP="006A67F0">
      <w:pPr>
        <w:shd w:val="clear" w:color="auto" w:fill="FFFFFF"/>
        <w:wordWrap w:val="0"/>
        <w:ind w:firstLine="42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采用框架＋组件+功能定制的模式</w:t>
      </w:r>
      <w:r w:rsidR="008C13B7" w:rsidRPr="000B777A">
        <w:rPr>
          <w:rFonts w:asciiTheme="minorEastAsia" w:eastAsiaTheme="minorEastAsia" w:hAnsiTheme="minorEastAsia" w:cs="宋体" w:hint="eastAsia"/>
          <w:color w:val="000000"/>
        </w:rPr>
        <w:t>。</w:t>
      </w:r>
    </w:p>
    <w:p w:rsidR="008B6545" w:rsidRPr="000B777A" w:rsidRDefault="008B6545" w:rsidP="008B6545">
      <w:pPr>
        <w:pStyle w:val="1"/>
        <w:ind w:left="431" w:hanging="431"/>
        <w:rPr>
          <w:rFonts w:asciiTheme="minorEastAsia" w:eastAsiaTheme="minorEastAsia" w:hAnsiTheme="minorEastAsia"/>
          <w:sz w:val="24"/>
          <w:szCs w:val="24"/>
        </w:rPr>
      </w:pPr>
      <w:r w:rsidRPr="000B777A">
        <w:rPr>
          <w:rFonts w:asciiTheme="minorEastAsia" w:eastAsiaTheme="minorEastAsia" w:hAnsiTheme="minorEastAsia" w:hint="eastAsia"/>
          <w:sz w:val="24"/>
          <w:szCs w:val="24"/>
        </w:rPr>
        <w:t>系统</w:t>
      </w:r>
      <w:r w:rsidRPr="000B777A">
        <w:rPr>
          <w:rFonts w:asciiTheme="minorEastAsia" w:eastAsiaTheme="minorEastAsia" w:hAnsiTheme="minorEastAsia"/>
          <w:sz w:val="24"/>
          <w:szCs w:val="24"/>
        </w:rPr>
        <w:t>的维护</w:t>
      </w:r>
    </w:p>
    <w:p w:rsidR="008B6545" w:rsidRPr="000B777A" w:rsidRDefault="008B6545" w:rsidP="008B6545">
      <w:pPr>
        <w:pStyle w:val="11"/>
        <w:spacing w:line="360" w:lineRule="auto"/>
        <w:ind w:firstLine="480"/>
        <w:rPr>
          <w:rFonts w:asciiTheme="minorEastAsia" w:hAnsiTheme="minorEastAsia" w:cs="Times New Roman"/>
          <w:sz w:val="24"/>
          <w:szCs w:val="24"/>
        </w:rPr>
      </w:pPr>
      <w:r w:rsidRPr="000B777A">
        <w:rPr>
          <w:rFonts w:asciiTheme="minorEastAsia" w:hAnsiTheme="minorEastAsia" w:cs="Times New Roman" w:hint="eastAsia"/>
          <w:sz w:val="24"/>
          <w:szCs w:val="24"/>
        </w:rPr>
        <w:t>从合同系统终验合格之日起，乙方提供一年的免费维护支持服务。</w:t>
      </w:r>
    </w:p>
    <w:p w:rsidR="008B6545" w:rsidRPr="000B777A" w:rsidRDefault="008B6545" w:rsidP="008B6545">
      <w:pPr>
        <w:pStyle w:val="1"/>
        <w:ind w:left="431" w:hanging="431"/>
        <w:rPr>
          <w:rFonts w:asciiTheme="minorEastAsia" w:eastAsiaTheme="minorEastAsia" w:hAnsiTheme="minorEastAsia"/>
          <w:sz w:val="24"/>
          <w:szCs w:val="24"/>
        </w:rPr>
      </w:pPr>
      <w:r w:rsidRPr="000B777A">
        <w:rPr>
          <w:rFonts w:asciiTheme="minorEastAsia" w:eastAsiaTheme="minorEastAsia" w:hAnsiTheme="minorEastAsia" w:hint="eastAsia"/>
          <w:sz w:val="24"/>
          <w:szCs w:val="24"/>
        </w:rPr>
        <w:t>系统</w:t>
      </w:r>
      <w:r w:rsidRPr="000B777A">
        <w:rPr>
          <w:rFonts w:asciiTheme="minorEastAsia" w:eastAsiaTheme="minorEastAsia" w:hAnsiTheme="minorEastAsia"/>
          <w:sz w:val="24"/>
          <w:szCs w:val="24"/>
        </w:rPr>
        <w:t>的培训</w:t>
      </w:r>
    </w:p>
    <w:p w:rsidR="008B6545" w:rsidRPr="000B777A" w:rsidRDefault="008B6545" w:rsidP="008B6545">
      <w:pPr>
        <w:pStyle w:val="11"/>
        <w:spacing w:line="360" w:lineRule="auto"/>
        <w:ind w:firstLine="480"/>
        <w:rPr>
          <w:rFonts w:asciiTheme="minorEastAsia" w:hAnsiTheme="minorEastAsia" w:cs="Times New Roman"/>
          <w:sz w:val="24"/>
          <w:szCs w:val="24"/>
        </w:rPr>
      </w:pPr>
      <w:r w:rsidRPr="000B777A">
        <w:rPr>
          <w:rFonts w:asciiTheme="minorEastAsia" w:hAnsiTheme="minorEastAsia" w:cs="Times New Roman" w:hint="eastAsia"/>
          <w:sz w:val="24"/>
          <w:szCs w:val="24"/>
        </w:rPr>
        <w:t>乙方应就合同系统的正常使用、维护向甲方使用、维护人员提供必要的培训。乙方免费提供培训课程及授课讲师，并提供培训所需的场所、设施及其他物质条件，甲方应积极配合乙方开展培训工作。培训实施时间由双方根据项目进度协商确定。</w:t>
      </w:r>
    </w:p>
    <w:p w:rsidR="00A277AB" w:rsidRPr="000B777A" w:rsidRDefault="00353112" w:rsidP="00174282">
      <w:pPr>
        <w:pStyle w:val="1"/>
        <w:ind w:left="431" w:hanging="431"/>
        <w:rPr>
          <w:rFonts w:asciiTheme="minorEastAsia" w:eastAsiaTheme="minorEastAsia" w:hAnsiTheme="minorEastAsia"/>
          <w:sz w:val="24"/>
          <w:szCs w:val="24"/>
        </w:rPr>
      </w:pPr>
      <w:r w:rsidRPr="000B777A">
        <w:rPr>
          <w:rFonts w:asciiTheme="minorEastAsia" w:eastAsiaTheme="minorEastAsia" w:hAnsiTheme="minorEastAsia" w:hint="eastAsia"/>
          <w:sz w:val="24"/>
          <w:szCs w:val="24"/>
        </w:rPr>
        <w:t>工期要求</w:t>
      </w:r>
    </w:p>
    <w:p w:rsidR="008B6545" w:rsidRPr="000B777A" w:rsidRDefault="00353112" w:rsidP="006A67F0">
      <w:pPr>
        <w:shd w:val="clear" w:color="auto" w:fill="FFFFFF"/>
        <w:wordWrap w:val="0"/>
        <w:ind w:firstLine="420"/>
        <w:rPr>
          <w:rFonts w:asciiTheme="minorEastAsia" w:eastAsiaTheme="minorEastAsia" w:hAnsiTheme="minorEastAsia" w:cs="宋体"/>
          <w:color w:val="000000"/>
        </w:rPr>
      </w:pPr>
      <w:r w:rsidRPr="000B777A">
        <w:rPr>
          <w:rFonts w:asciiTheme="minorEastAsia" w:eastAsiaTheme="minorEastAsia" w:hAnsiTheme="minorEastAsia" w:cs="宋体" w:hint="eastAsia"/>
          <w:color w:val="000000"/>
        </w:rPr>
        <w:t>自</w:t>
      </w:r>
      <w:r w:rsidR="00C70038" w:rsidRPr="000B777A">
        <w:rPr>
          <w:rFonts w:asciiTheme="minorEastAsia" w:eastAsiaTheme="minorEastAsia" w:hAnsiTheme="minorEastAsia" w:cs="宋体"/>
          <w:color w:val="000000"/>
        </w:rPr>
        <w:t>合同签订之日起</w:t>
      </w:r>
      <w:r w:rsidR="00C70038" w:rsidRPr="000B777A">
        <w:rPr>
          <w:rFonts w:asciiTheme="minorEastAsia" w:eastAsiaTheme="minorEastAsia" w:hAnsiTheme="minorEastAsia" w:cs="宋体" w:hint="eastAsia"/>
          <w:color w:val="000000"/>
        </w:rPr>
        <w:t>三</w:t>
      </w:r>
      <w:r w:rsidRPr="000B777A">
        <w:rPr>
          <w:rFonts w:asciiTheme="minorEastAsia" w:eastAsiaTheme="minorEastAsia" w:hAnsiTheme="minorEastAsia" w:cs="宋体"/>
          <w:color w:val="000000"/>
        </w:rPr>
        <w:t>个月内完成该项目系统建设工作。</w:t>
      </w:r>
    </w:p>
    <w:sectPr w:rsidR="008B6545" w:rsidRPr="000B777A" w:rsidSect="0027681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31D" w:rsidRDefault="0046531D" w:rsidP="00056C5A">
      <w:r>
        <w:separator/>
      </w:r>
    </w:p>
  </w:endnote>
  <w:endnote w:type="continuationSeparator" w:id="1">
    <w:p w:rsidR="0046531D" w:rsidRDefault="0046531D" w:rsidP="00056C5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8" w:space="0" w:color="auto"/>
      </w:tblBorders>
      <w:tblLayout w:type="fixed"/>
      <w:tblLook w:val="0000"/>
    </w:tblPr>
    <w:tblGrid>
      <w:gridCol w:w="1344"/>
      <w:gridCol w:w="7404"/>
    </w:tblGrid>
    <w:tr w:rsidR="002656A8">
      <w:trPr>
        <w:trHeight w:hRule="exact" w:val="20"/>
      </w:trPr>
      <w:tc>
        <w:tcPr>
          <w:tcW w:w="1344" w:type="dxa"/>
          <w:vAlign w:val="center"/>
        </w:tcPr>
        <w:p w:rsidR="002656A8" w:rsidRDefault="002656A8">
          <w:pPr>
            <w:ind w:right="360"/>
            <w:jc w:val="left"/>
          </w:pPr>
        </w:p>
      </w:tc>
      <w:tc>
        <w:tcPr>
          <w:tcW w:w="7404" w:type="dxa"/>
          <w:vAlign w:val="center"/>
        </w:tcPr>
        <w:p w:rsidR="002656A8" w:rsidRDefault="002656A8">
          <w:pPr>
            <w:jc w:val="right"/>
          </w:pPr>
        </w:p>
      </w:tc>
    </w:tr>
  </w:tbl>
  <w:p w:rsidR="002656A8" w:rsidRDefault="002656A8">
    <w:pPr>
      <w:jc w:val="center"/>
    </w:pPr>
    <w:r>
      <w:rPr>
        <w:rFonts w:hint="eastAsia"/>
      </w:rPr>
      <w:t>第</w:t>
    </w:r>
    <w:r w:rsidR="00F22CD1">
      <w:fldChar w:fldCharType="begin"/>
    </w:r>
    <w:r>
      <w:instrText xml:space="preserve"> PAGE </w:instrText>
    </w:r>
    <w:r w:rsidR="00F22CD1">
      <w:fldChar w:fldCharType="separate"/>
    </w:r>
    <w:r w:rsidR="000B777A">
      <w:rPr>
        <w:noProof/>
      </w:rPr>
      <w:t>17</w:t>
    </w:r>
    <w:r w:rsidR="00F22CD1">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31D" w:rsidRDefault="0046531D" w:rsidP="00056C5A">
      <w:r>
        <w:separator/>
      </w:r>
    </w:p>
  </w:footnote>
  <w:footnote w:type="continuationSeparator" w:id="1">
    <w:p w:rsidR="0046531D" w:rsidRDefault="0046531D" w:rsidP="00056C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6A8" w:rsidRPr="00056C5A" w:rsidRDefault="002656A8" w:rsidP="00056C5A">
    <w:pPr>
      <w:pStyle w:val="a3"/>
      <w:wordWrap w:val="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F4B6E"/>
    <w:multiLevelType w:val="hybridMultilevel"/>
    <w:tmpl w:val="DE90D7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1848449C"/>
    <w:multiLevelType w:val="hybridMultilevel"/>
    <w:tmpl w:val="05C849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33319EA"/>
    <w:multiLevelType w:val="hybridMultilevel"/>
    <w:tmpl w:val="1DF80C90"/>
    <w:lvl w:ilvl="0" w:tplc="545A79D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3745507"/>
    <w:multiLevelType w:val="hybridMultilevel"/>
    <w:tmpl w:val="7336402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364C9"/>
    <w:multiLevelType w:val="hybridMultilevel"/>
    <w:tmpl w:val="7E223EEC"/>
    <w:lvl w:ilvl="0" w:tplc="46F22300">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622482"/>
    <w:multiLevelType w:val="hybridMultilevel"/>
    <w:tmpl w:val="05C849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FE116E7"/>
    <w:multiLevelType w:val="hybridMultilevel"/>
    <w:tmpl w:val="05C849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0DD45BE"/>
    <w:multiLevelType w:val="hybridMultilevel"/>
    <w:tmpl w:val="1AD6D0FE"/>
    <w:lvl w:ilvl="0" w:tplc="6C162A9C">
      <w:start w:val="1"/>
      <w:numFmt w:val="decimal"/>
      <w:suff w:val="nothing"/>
      <w:lvlText w:val="%1、"/>
      <w:lvlJc w:val="left"/>
      <w:pPr>
        <w:ind w:left="420" w:hanging="420"/>
      </w:p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8">
    <w:nsid w:val="35A008DE"/>
    <w:multiLevelType w:val="multilevel"/>
    <w:tmpl w:val="8428645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A551485"/>
    <w:multiLevelType w:val="hybridMultilevel"/>
    <w:tmpl w:val="61E4E70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44F595D"/>
    <w:multiLevelType w:val="hybridMultilevel"/>
    <w:tmpl w:val="05C849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4BDB5394"/>
    <w:multiLevelType w:val="hybridMultilevel"/>
    <w:tmpl w:val="05C849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5928252C"/>
    <w:multiLevelType w:val="hybridMultilevel"/>
    <w:tmpl w:val="A120B4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5AD567F6"/>
    <w:multiLevelType w:val="hybridMultilevel"/>
    <w:tmpl w:val="27E266F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122D08"/>
    <w:multiLevelType w:val="hybridMultilevel"/>
    <w:tmpl w:val="1DF80C90"/>
    <w:lvl w:ilvl="0" w:tplc="545A79D0">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61C0588F"/>
    <w:multiLevelType w:val="multilevel"/>
    <w:tmpl w:val="3FC25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3"/>
  </w:num>
  <w:num w:numId="3">
    <w:abstractNumId w:val="3"/>
  </w:num>
  <w:num w:numId="4">
    <w:abstractNumId w:val="4"/>
  </w:num>
  <w:num w:numId="5">
    <w:abstractNumId w:val="15"/>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
  </w:num>
  <w:num w:numId="34">
    <w:abstractNumId w:val="8"/>
  </w:num>
  <w:num w:numId="35">
    <w:abstractNumId w:val="8"/>
  </w:num>
  <w:num w:numId="36">
    <w:abstractNumId w:val="8"/>
  </w:num>
  <w:num w:numId="37">
    <w:abstractNumId w:val="8"/>
  </w:num>
  <w:num w:numId="38">
    <w:abstractNumId w:val="2"/>
  </w:num>
  <w:num w:numId="39">
    <w:abstractNumId w:val="14"/>
  </w:num>
  <w:num w:numId="40">
    <w:abstractNumId w:val="8"/>
  </w:num>
  <w:num w:numId="41">
    <w:abstractNumId w:val="8"/>
  </w:num>
  <w:num w:numId="42">
    <w:abstractNumId w:val="8"/>
  </w:num>
  <w:num w:numId="43">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6C5A"/>
    <w:rsid w:val="0000040B"/>
    <w:rsid w:val="00003656"/>
    <w:rsid w:val="00007B80"/>
    <w:rsid w:val="00007C2C"/>
    <w:rsid w:val="0001751F"/>
    <w:rsid w:val="000210B4"/>
    <w:rsid w:val="000211CD"/>
    <w:rsid w:val="00021669"/>
    <w:rsid w:val="00027779"/>
    <w:rsid w:val="000310C2"/>
    <w:rsid w:val="000316BA"/>
    <w:rsid w:val="000358BD"/>
    <w:rsid w:val="00043189"/>
    <w:rsid w:val="000513D3"/>
    <w:rsid w:val="00056C5A"/>
    <w:rsid w:val="0006355F"/>
    <w:rsid w:val="00076F15"/>
    <w:rsid w:val="00080436"/>
    <w:rsid w:val="000A0484"/>
    <w:rsid w:val="000B6387"/>
    <w:rsid w:val="000B777A"/>
    <w:rsid w:val="000B7DC9"/>
    <w:rsid w:val="000C25A6"/>
    <w:rsid w:val="000D7F00"/>
    <w:rsid w:val="000F10A9"/>
    <w:rsid w:val="00113DDC"/>
    <w:rsid w:val="0011628C"/>
    <w:rsid w:val="001210C9"/>
    <w:rsid w:val="0012521D"/>
    <w:rsid w:val="00125CB7"/>
    <w:rsid w:val="00127644"/>
    <w:rsid w:val="0013065C"/>
    <w:rsid w:val="001316F4"/>
    <w:rsid w:val="00131B24"/>
    <w:rsid w:val="00137E95"/>
    <w:rsid w:val="00142A33"/>
    <w:rsid w:val="00147B13"/>
    <w:rsid w:val="00151964"/>
    <w:rsid w:val="001576DB"/>
    <w:rsid w:val="00164B10"/>
    <w:rsid w:val="00173AF4"/>
    <w:rsid w:val="00174282"/>
    <w:rsid w:val="0019102D"/>
    <w:rsid w:val="00192702"/>
    <w:rsid w:val="00194D2C"/>
    <w:rsid w:val="001A1C32"/>
    <w:rsid w:val="001C0151"/>
    <w:rsid w:val="001C3E47"/>
    <w:rsid w:val="001D106A"/>
    <w:rsid w:val="001D6DA8"/>
    <w:rsid w:val="001F4F9C"/>
    <w:rsid w:val="00216916"/>
    <w:rsid w:val="002209A9"/>
    <w:rsid w:val="0022303D"/>
    <w:rsid w:val="002326EA"/>
    <w:rsid w:val="0024091C"/>
    <w:rsid w:val="00250452"/>
    <w:rsid w:val="002506AF"/>
    <w:rsid w:val="00251314"/>
    <w:rsid w:val="00253013"/>
    <w:rsid w:val="00253A31"/>
    <w:rsid w:val="00253F47"/>
    <w:rsid w:val="002545E1"/>
    <w:rsid w:val="00255F88"/>
    <w:rsid w:val="00261A4E"/>
    <w:rsid w:val="002656A8"/>
    <w:rsid w:val="00265D82"/>
    <w:rsid w:val="00267FE9"/>
    <w:rsid w:val="002708F0"/>
    <w:rsid w:val="00276811"/>
    <w:rsid w:val="00276AFB"/>
    <w:rsid w:val="00285159"/>
    <w:rsid w:val="00285359"/>
    <w:rsid w:val="002874FF"/>
    <w:rsid w:val="0029475A"/>
    <w:rsid w:val="00295728"/>
    <w:rsid w:val="00295B05"/>
    <w:rsid w:val="002A3BA0"/>
    <w:rsid w:val="002D0296"/>
    <w:rsid w:val="00302D8F"/>
    <w:rsid w:val="00321E3D"/>
    <w:rsid w:val="0032205F"/>
    <w:rsid w:val="003225C0"/>
    <w:rsid w:val="00325FD9"/>
    <w:rsid w:val="00326377"/>
    <w:rsid w:val="00326FB3"/>
    <w:rsid w:val="00334033"/>
    <w:rsid w:val="0033449E"/>
    <w:rsid w:val="00340FDE"/>
    <w:rsid w:val="003427C2"/>
    <w:rsid w:val="003446FD"/>
    <w:rsid w:val="00353112"/>
    <w:rsid w:val="003577F9"/>
    <w:rsid w:val="00372C51"/>
    <w:rsid w:val="003824CC"/>
    <w:rsid w:val="00384AD2"/>
    <w:rsid w:val="00384E27"/>
    <w:rsid w:val="00386703"/>
    <w:rsid w:val="003910E9"/>
    <w:rsid w:val="0039200D"/>
    <w:rsid w:val="0039785F"/>
    <w:rsid w:val="003B31F5"/>
    <w:rsid w:val="003B51E2"/>
    <w:rsid w:val="003C65C6"/>
    <w:rsid w:val="003D507B"/>
    <w:rsid w:val="003E5A75"/>
    <w:rsid w:val="003F0217"/>
    <w:rsid w:val="003F6468"/>
    <w:rsid w:val="003F6DAA"/>
    <w:rsid w:val="00404E53"/>
    <w:rsid w:val="00405504"/>
    <w:rsid w:val="00410E29"/>
    <w:rsid w:val="004148B2"/>
    <w:rsid w:val="00414FB8"/>
    <w:rsid w:val="00423527"/>
    <w:rsid w:val="0043267C"/>
    <w:rsid w:val="00433D8E"/>
    <w:rsid w:val="00434521"/>
    <w:rsid w:val="00434964"/>
    <w:rsid w:val="004402B6"/>
    <w:rsid w:val="0044519C"/>
    <w:rsid w:val="00450375"/>
    <w:rsid w:val="00454495"/>
    <w:rsid w:val="0046159A"/>
    <w:rsid w:val="0046531D"/>
    <w:rsid w:val="00471825"/>
    <w:rsid w:val="00473DE1"/>
    <w:rsid w:val="00475478"/>
    <w:rsid w:val="004852A0"/>
    <w:rsid w:val="0049378C"/>
    <w:rsid w:val="00493F6D"/>
    <w:rsid w:val="004B46AC"/>
    <w:rsid w:val="004B46B4"/>
    <w:rsid w:val="004D0C37"/>
    <w:rsid w:val="004D4939"/>
    <w:rsid w:val="004D4C46"/>
    <w:rsid w:val="004E10A1"/>
    <w:rsid w:val="004E607F"/>
    <w:rsid w:val="004F01C8"/>
    <w:rsid w:val="005118C6"/>
    <w:rsid w:val="005174BE"/>
    <w:rsid w:val="005239BC"/>
    <w:rsid w:val="00533A64"/>
    <w:rsid w:val="00551523"/>
    <w:rsid w:val="005603EB"/>
    <w:rsid w:val="00571357"/>
    <w:rsid w:val="0059443B"/>
    <w:rsid w:val="00596694"/>
    <w:rsid w:val="00597496"/>
    <w:rsid w:val="005A2154"/>
    <w:rsid w:val="005A5812"/>
    <w:rsid w:val="005B00C3"/>
    <w:rsid w:val="005C19FE"/>
    <w:rsid w:val="005C1E8B"/>
    <w:rsid w:val="005C29C8"/>
    <w:rsid w:val="005C41F0"/>
    <w:rsid w:val="005D3D57"/>
    <w:rsid w:val="005E2130"/>
    <w:rsid w:val="005E79FF"/>
    <w:rsid w:val="005F40F9"/>
    <w:rsid w:val="005F4BFA"/>
    <w:rsid w:val="006011D0"/>
    <w:rsid w:val="00605136"/>
    <w:rsid w:val="006108A6"/>
    <w:rsid w:val="006137D9"/>
    <w:rsid w:val="00613C31"/>
    <w:rsid w:val="00616C3A"/>
    <w:rsid w:val="00620482"/>
    <w:rsid w:val="006271A7"/>
    <w:rsid w:val="0062758A"/>
    <w:rsid w:val="00632D01"/>
    <w:rsid w:val="006356A0"/>
    <w:rsid w:val="00637FEB"/>
    <w:rsid w:val="006426DB"/>
    <w:rsid w:val="006442B5"/>
    <w:rsid w:val="00645095"/>
    <w:rsid w:val="00657A0F"/>
    <w:rsid w:val="006675ED"/>
    <w:rsid w:val="006715AD"/>
    <w:rsid w:val="00691163"/>
    <w:rsid w:val="006A1418"/>
    <w:rsid w:val="006A67F0"/>
    <w:rsid w:val="006B2082"/>
    <w:rsid w:val="006B652E"/>
    <w:rsid w:val="006B7AFA"/>
    <w:rsid w:val="006C3914"/>
    <w:rsid w:val="006C7429"/>
    <w:rsid w:val="006D6804"/>
    <w:rsid w:val="006E0316"/>
    <w:rsid w:val="006E14D3"/>
    <w:rsid w:val="006E3027"/>
    <w:rsid w:val="006F0184"/>
    <w:rsid w:val="006F301E"/>
    <w:rsid w:val="006F6EC0"/>
    <w:rsid w:val="00705B7E"/>
    <w:rsid w:val="00723286"/>
    <w:rsid w:val="00727BD0"/>
    <w:rsid w:val="007329CF"/>
    <w:rsid w:val="00732F37"/>
    <w:rsid w:val="00745392"/>
    <w:rsid w:val="00746B59"/>
    <w:rsid w:val="0075094F"/>
    <w:rsid w:val="007547EA"/>
    <w:rsid w:val="0075763E"/>
    <w:rsid w:val="00765F71"/>
    <w:rsid w:val="00766365"/>
    <w:rsid w:val="00767DD5"/>
    <w:rsid w:val="00780ADC"/>
    <w:rsid w:val="007828D3"/>
    <w:rsid w:val="00786736"/>
    <w:rsid w:val="00787D50"/>
    <w:rsid w:val="00793280"/>
    <w:rsid w:val="007956FB"/>
    <w:rsid w:val="007B62CF"/>
    <w:rsid w:val="007C0DAC"/>
    <w:rsid w:val="007D08B7"/>
    <w:rsid w:val="007D0A11"/>
    <w:rsid w:val="007D12B1"/>
    <w:rsid w:val="007D3DF9"/>
    <w:rsid w:val="007E4224"/>
    <w:rsid w:val="007E5D9C"/>
    <w:rsid w:val="007F00CA"/>
    <w:rsid w:val="007F41BA"/>
    <w:rsid w:val="007F5B30"/>
    <w:rsid w:val="00805B79"/>
    <w:rsid w:val="0080692F"/>
    <w:rsid w:val="00810AA9"/>
    <w:rsid w:val="00812202"/>
    <w:rsid w:val="00815EF0"/>
    <w:rsid w:val="008216A8"/>
    <w:rsid w:val="0082683F"/>
    <w:rsid w:val="008379CA"/>
    <w:rsid w:val="0084360D"/>
    <w:rsid w:val="00843979"/>
    <w:rsid w:val="008509B3"/>
    <w:rsid w:val="00851005"/>
    <w:rsid w:val="00867D42"/>
    <w:rsid w:val="0087016D"/>
    <w:rsid w:val="00870507"/>
    <w:rsid w:val="0088077A"/>
    <w:rsid w:val="008838C0"/>
    <w:rsid w:val="00895BD7"/>
    <w:rsid w:val="008A437A"/>
    <w:rsid w:val="008B6545"/>
    <w:rsid w:val="008C13B7"/>
    <w:rsid w:val="008D498B"/>
    <w:rsid w:val="008D4B9D"/>
    <w:rsid w:val="008D7771"/>
    <w:rsid w:val="008E6968"/>
    <w:rsid w:val="008E733F"/>
    <w:rsid w:val="008F0D98"/>
    <w:rsid w:val="008F42BA"/>
    <w:rsid w:val="008F553A"/>
    <w:rsid w:val="00902DC8"/>
    <w:rsid w:val="00906C40"/>
    <w:rsid w:val="00917B87"/>
    <w:rsid w:val="00920ED6"/>
    <w:rsid w:val="00921645"/>
    <w:rsid w:val="00922037"/>
    <w:rsid w:val="00923CCD"/>
    <w:rsid w:val="0092576C"/>
    <w:rsid w:val="00926F11"/>
    <w:rsid w:val="00932CDC"/>
    <w:rsid w:val="00964FE4"/>
    <w:rsid w:val="00970EC3"/>
    <w:rsid w:val="00973E0F"/>
    <w:rsid w:val="009769E8"/>
    <w:rsid w:val="00977005"/>
    <w:rsid w:val="009771A0"/>
    <w:rsid w:val="00977F8A"/>
    <w:rsid w:val="00983646"/>
    <w:rsid w:val="00984948"/>
    <w:rsid w:val="00986B63"/>
    <w:rsid w:val="009B0307"/>
    <w:rsid w:val="009B3FF6"/>
    <w:rsid w:val="009B40BD"/>
    <w:rsid w:val="009B7067"/>
    <w:rsid w:val="009B7E19"/>
    <w:rsid w:val="009C03B1"/>
    <w:rsid w:val="009C05D0"/>
    <w:rsid w:val="009C10F2"/>
    <w:rsid w:val="009C1A9F"/>
    <w:rsid w:val="009E1406"/>
    <w:rsid w:val="009E1EEA"/>
    <w:rsid w:val="009E30B2"/>
    <w:rsid w:val="009E3157"/>
    <w:rsid w:val="009E3259"/>
    <w:rsid w:val="009E35BD"/>
    <w:rsid w:val="009E4719"/>
    <w:rsid w:val="009E67B8"/>
    <w:rsid w:val="009F5A9A"/>
    <w:rsid w:val="009F64C8"/>
    <w:rsid w:val="00A07A83"/>
    <w:rsid w:val="00A12319"/>
    <w:rsid w:val="00A12E59"/>
    <w:rsid w:val="00A13B39"/>
    <w:rsid w:val="00A140F8"/>
    <w:rsid w:val="00A15893"/>
    <w:rsid w:val="00A15975"/>
    <w:rsid w:val="00A22D81"/>
    <w:rsid w:val="00A277AB"/>
    <w:rsid w:val="00A45D38"/>
    <w:rsid w:val="00A60882"/>
    <w:rsid w:val="00A72005"/>
    <w:rsid w:val="00A825CF"/>
    <w:rsid w:val="00A835C1"/>
    <w:rsid w:val="00A9153F"/>
    <w:rsid w:val="00A97434"/>
    <w:rsid w:val="00AA3F35"/>
    <w:rsid w:val="00AB257A"/>
    <w:rsid w:val="00AB38E4"/>
    <w:rsid w:val="00AB4313"/>
    <w:rsid w:val="00AC063D"/>
    <w:rsid w:val="00AC27D1"/>
    <w:rsid w:val="00AC3087"/>
    <w:rsid w:val="00AC4E1D"/>
    <w:rsid w:val="00AD06FC"/>
    <w:rsid w:val="00AD1F53"/>
    <w:rsid w:val="00AD7319"/>
    <w:rsid w:val="00AE1B6C"/>
    <w:rsid w:val="00AE51D3"/>
    <w:rsid w:val="00AE65E8"/>
    <w:rsid w:val="00AF1779"/>
    <w:rsid w:val="00AF24D0"/>
    <w:rsid w:val="00B02D00"/>
    <w:rsid w:val="00B03C84"/>
    <w:rsid w:val="00B0595D"/>
    <w:rsid w:val="00B07111"/>
    <w:rsid w:val="00B1615A"/>
    <w:rsid w:val="00B164D0"/>
    <w:rsid w:val="00B20EDA"/>
    <w:rsid w:val="00B34C7A"/>
    <w:rsid w:val="00B35C11"/>
    <w:rsid w:val="00B36E1D"/>
    <w:rsid w:val="00B41A9E"/>
    <w:rsid w:val="00B4436E"/>
    <w:rsid w:val="00B47049"/>
    <w:rsid w:val="00B50FD3"/>
    <w:rsid w:val="00B527FB"/>
    <w:rsid w:val="00B537AE"/>
    <w:rsid w:val="00B613F8"/>
    <w:rsid w:val="00B6142F"/>
    <w:rsid w:val="00B67175"/>
    <w:rsid w:val="00B778FB"/>
    <w:rsid w:val="00B84DAE"/>
    <w:rsid w:val="00B91C8C"/>
    <w:rsid w:val="00B94D67"/>
    <w:rsid w:val="00B95929"/>
    <w:rsid w:val="00BA169B"/>
    <w:rsid w:val="00BB29ED"/>
    <w:rsid w:val="00BC27DD"/>
    <w:rsid w:val="00BC5377"/>
    <w:rsid w:val="00BE2994"/>
    <w:rsid w:val="00BF3BE0"/>
    <w:rsid w:val="00BF6FD4"/>
    <w:rsid w:val="00C03E88"/>
    <w:rsid w:val="00C07B33"/>
    <w:rsid w:val="00C156A0"/>
    <w:rsid w:val="00C3018E"/>
    <w:rsid w:val="00C302DC"/>
    <w:rsid w:val="00C32B68"/>
    <w:rsid w:val="00C3509A"/>
    <w:rsid w:val="00C366A5"/>
    <w:rsid w:val="00C465DF"/>
    <w:rsid w:val="00C46B99"/>
    <w:rsid w:val="00C52D22"/>
    <w:rsid w:val="00C56E34"/>
    <w:rsid w:val="00C61D91"/>
    <w:rsid w:val="00C63C63"/>
    <w:rsid w:val="00C66516"/>
    <w:rsid w:val="00C67D4C"/>
    <w:rsid w:val="00C70038"/>
    <w:rsid w:val="00C72122"/>
    <w:rsid w:val="00C72CD1"/>
    <w:rsid w:val="00C72EF2"/>
    <w:rsid w:val="00C764D1"/>
    <w:rsid w:val="00C8026F"/>
    <w:rsid w:val="00C82AAF"/>
    <w:rsid w:val="00C92AF2"/>
    <w:rsid w:val="00CA1E21"/>
    <w:rsid w:val="00CA4C45"/>
    <w:rsid w:val="00CA73A6"/>
    <w:rsid w:val="00CB1EC0"/>
    <w:rsid w:val="00CC1F61"/>
    <w:rsid w:val="00CD1C4F"/>
    <w:rsid w:val="00CD48C0"/>
    <w:rsid w:val="00CF389D"/>
    <w:rsid w:val="00D0019B"/>
    <w:rsid w:val="00D14059"/>
    <w:rsid w:val="00D1529B"/>
    <w:rsid w:val="00D16C35"/>
    <w:rsid w:val="00D25432"/>
    <w:rsid w:val="00D269B0"/>
    <w:rsid w:val="00D3797B"/>
    <w:rsid w:val="00D4053B"/>
    <w:rsid w:val="00D523C9"/>
    <w:rsid w:val="00D53954"/>
    <w:rsid w:val="00D60845"/>
    <w:rsid w:val="00D64705"/>
    <w:rsid w:val="00D64F9B"/>
    <w:rsid w:val="00D6576D"/>
    <w:rsid w:val="00D711E6"/>
    <w:rsid w:val="00D71E7A"/>
    <w:rsid w:val="00D8312D"/>
    <w:rsid w:val="00D850F0"/>
    <w:rsid w:val="00D93E6B"/>
    <w:rsid w:val="00DA4801"/>
    <w:rsid w:val="00DA6CBB"/>
    <w:rsid w:val="00DB64A7"/>
    <w:rsid w:val="00DC29CB"/>
    <w:rsid w:val="00DC42A8"/>
    <w:rsid w:val="00DD2AFE"/>
    <w:rsid w:val="00DF51A3"/>
    <w:rsid w:val="00DF5F3D"/>
    <w:rsid w:val="00E03A63"/>
    <w:rsid w:val="00E259CC"/>
    <w:rsid w:val="00E25A60"/>
    <w:rsid w:val="00E27582"/>
    <w:rsid w:val="00E3244D"/>
    <w:rsid w:val="00E3722F"/>
    <w:rsid w:val="00E41DBD"/>
    <w:rsid w:val="00E428C4"/>
    <w:rsid w:val="00E465DC"/>
    <w:rsid w:val="00E92C2F"/>
    <w:rsid w:val="00EB3545"/>
    <w:rsid w:val="00EB5CAC"/>
    <w:rsid w:val="00EC1634"/>
    <w:rsid w:val="00ED0D14"/>
    <w:rsid w:val="00ED5BA8"/>
    <w:rsid w:val="00EE4341"/>
    <w:rsid w:val="00EF28D4"/>
    <w:rsid w:val="00EF39CC"/>
    <w:rsid w:val="00F0044F"/>
    <w:rsid w:val="00F11AE6"/>
    <w:rsid w:val="00F12244"/>
    <w:rsid w:val="00F12CB5"/>
    <w:rsid w:val="00F1495E"/>
    <w:rsid w:val="00F2263C"/>
    <w:rsid w:val="00F22CD1"/>
    <w:rsid w:val="00F30FB5"/>
    <w:rsid w:val="00F31F9C"/>
    <w:rsid w:val="00F36A1C"/>
    <w:rsid w:val="00F47C25"/>
    <w:rsid w:val="00F524AC"/>
    <w:rsid w:val="00F66FCF"/>
    <w:rsid w:val="00F9633C"/>
    <w:rsid w:val="00FA749C"/>
    <w:rsid w:val="00FB05DC"/>
    <w:rsid w:val="00FB2628"/>
    <w:rsid w:val="00FC4EC3"/>
    <w:rsid w:val="00FC57A4"/>
    <w:rsid w:val="00FE4862"/>
    <w:rsid w:val="00FE5A21"/>
    <w:rsid w:val="00FF4B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0C9"/>
    <w:pPr>
      <w:widowControl w:val="0"/>
      <w:snapToGrid w:val="0"/>
      <w:spacing w:line="360" w:lineRule="auto"/>
      <w:jc w:val="both"/>
    </w:pPr>
    <w:rPr>
      <w:rFonts w:ascii="Times New Roman" w:eastAsia="宋体" w:hAnsi="Times New Roman" w:cs="Times New Roman"/>
      <w:sz w:val="24"/>
      <w:szCs w:val="24"/>
    </w:rPr>
  </w:style>
  <w:style w:type="paragraph" w:styleId="1">
    <w:name w:val="heading 1"/>
    <w:basedOn w:val="a"/>
    <w:next w:val="a"/>
    <w:link w:val="1Char"/>
    <w:autoRedefine/>
    <w:uiPriority w:val="9"/>
    <w:qFormat/>
    <w:rsid w:val="00D53954"/>
    <w:pPr>
      <w:keepNext/>
      <w:keepLines/>
      <w:numPr>
        <w:numId w:val="1"/>
      </w:numPr>
      <w:outlineLvl w:val="0"/>
    </w:pPr>
    <w:rPr>
      <w:b/>
      <w:bCs/>
      <w:kern w:val="44"/>
      <w:sz w:val="44"/>
      <w:szCs w:val="44"/>
    </w:rPr>
  </w:style>
  <w:style w:type="paragraph" w:styleId="2">
    <w:name w:val="heading 2"/>
    <w:basedOn w:val="a"/>
    <w:next w:val="a"/>
    <w:link w:val="2Char"/>
    <w:uiPriority w:val="9"/>
    <w:unhideWhenUsed/>
    <w:qFormat/>
    <w:rsid w:val="00056C5A"/>
    <w:pPr>
      <w:keepNext/>
      <w:keepLines/>
      <w:numPr>
        <w:ilvl w:val="1"/>
        <w:numId w:val="1"/>
      </w:numPr>
      <w:spacing w:before="260" w:after="260" w:line="416" w:lineRule="auto"/>
      <w:outlineLvl w:val="1"/>
    </w:pPr>
    <w:rPr>
      <w:rFonts w:ascii="Calibri Light" w:hAnsi="Calibri Light"/>
      <w:b/>
      <w:bCs/>
      <w:sz w:val="32"/>
      <w:szCs w:val="32"/>
    </w:rPr>
  </w:style>
  <w:style w:type="paragraph" w:styleId="3">
    <w:name w:val="heading 3"/>
    <w:basedOn w:val="a"/>
    <w:next w:val="a"/>
    <w:link w:val="3Char"/>
    <w:autoRedefine/>
    <w:uiPriority w:val="9"/>
    <w:unhideWhenUsed/>
    <w:qFormat/>
    <w:rsid w:val="00843979"/>
    <w:pPr>
      <w:keepNext/>
      <w:keepLines/>
      <w:numPr>
        <w:ilvl w:val="2"/>
        <w:numId w:val="1"/>
      </w:numPr>
      <w:outlineLvl w:val="2"/>
    </w:pPr>
    <w:rPr>
      <w:b/>
      <w:bCs/>
      <w:sz w:val="32"/>
      <w:szCs w:val="32"/>
    </w:rPr>
  </w:style>
  <w:style w:type="paragraph" w:styleId="4">
    <w:name w:val="heading 4"/>
    <w:basedOn w:val="a"/>
    <w:next w:val="a"/>
    <w:link w:val="4Char"/>
    <w:uiPriority w:val="9"/>
    <w:unhideWhenUsed/>
    <w:qFormat/>
    <w:rsid w:val="006A67F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7828D3"/>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7828D3"/>
    <w:pPr>
      <w:keepNext/>
      <w:keepLines/>
      <w:numPr>
        <w:ilvl w:val="5"/>
        <w:numId w:val="1"/>
      </w:numPr>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semiHidden/>
    <w:unhideWhenUsed/>
    <w:qFormat/>
    <w:rsid w:val="007828D3"/>
    <w:pPr>
      <w:keepNext/>
      <w:keepLines/>
      <w:numPr>
        <w:ilvl w:val="6"/>
        <w:numId w:val="1"/>
      </w:numPr>
      <w:spacing w:before="240" w:after="64" w:line="320" w:lineRule="auto"/>
      <w:outlineLvl w:val="6"/>
    </w:pPr>
    <w:rPr>
      <w:b/>
      <w:bCs/>
    </w:rPr>
  </w:style>
  <w:style w:type="paragraph" w:styleId="8">
    <w:name w:val="heading 8"/>
    <w:basedOn w:val="a"/>
    <w:next w:val="a"/>
    <w:link w:val="8Char"/>
    <w:uiPriority w:val="9"/>
    <w:semiHidden/>
    <w:unhideWhenUsed/>
    <w:qFormat/>
    <w:rsid w:val="007828D3"/>
    <w:pPr>
      <w:keepNext/>
      <w:keepLines/>
      <w:numPr>
        <w:ilvl w:val="7"/>
        <w:numId w:val="1"/>
      </w:numPr>
      <w:spacing w:before="240" w:after="64" w:line="320" w:lineRule="auto"/>
      <w:outlineLvl w:val="7"/>
    </w:pPr>
    <w:rPr>
      <w:rFonts w:asciiTheme="majorHAnsi" w:eastAsiaTheme="majorEastAsia" w:hAnsiTheme="majorHAnsi" w:cstheme="majorBidi"/>
    </w:rPr>
  </w:style>
  <w:style w:type="paragraph" w:styleId="9">
    <w:name w:val="heading 9"/>
    <w:basedOn w:val="a"/>
    <w:next w:val="a"/>
    <w:link w:val="9Char"/>
    <w:uiPriority w:val="9"/>
    <w:semiHidden/>
    <w:unhideWhenUsed/>
    <w:qFormat/>
    <w:rsid w:val="007828D3"/>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56C5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056C5A"/>
    <w:rPr>
      <w:sz w:val="18"/>
      <w:szCs w:val="18"/>
    </w:rPr>
  </w:style>
  <w:style w:type="paragraph" w:styleId="a4">
    <w:name w:val="footer"/>
    <w:aliases w:val="Footer-Even,fo,footer odd,odd,footer Final"/>
    <w:basedOn w:val="a"/>
    <w:link w:val="Char0"/>
    <w:unhideWhenUsed/>
    <w:rsid w:val="00056C5A"/>
    <w:pPr>
      <w:tabs>
        <w:tab w:val="center" w:pos="4153"/>
        <w:tab w:val="right" w:pos="8306"/>
      </w:tabs>
      <w:jc w:val="left"/>
    </w:pPr>
    <w:rPr>
      <w:sz w:val="18"/>
      <w:szCs w:val="18"/>
    </w:rPr>
  </w:style>
  <w:style w:type="character" w:customStyle="1" w:styleId="Char0">
    <w:name w:val="页脚 Char"/>
    <w:aliases w:val="Footer-Even Char,fo Char,footer odd Char,odd Char,footer Final Char"/>
    <w:basedOn w:val="a0"/>
    <w:link w:val="a4"/>
    <w:rsid w:val="00056C5A"/>
    <w:rPr>
      <w:sz w:val="18"/>
      <w:szCs w:val="18"/>
    </w:rPr>
  </w:style>
  <w:style w:type="character" w:customStyle="1" w:styleId="2Char">
    <w:name w:val="标题 2 Char"/>
    <w:basedOn w:val="a0"/>
    <w:link w:val="2"/>
    <w:uiPriority w:val="9"/>
    <w:rsid w:val="00056C5A"/>
    <w:rPr>
      <w:rFonts w:ascii="Calibri Light" w:eastAsia="宋体" w:hAnsi="Calibri Light" w:cs="Times New Roman"/>
      <w:b/>
      <w:bCs/>
      <w:sz w:val="32"/>
      <w:szCs w:val="32"/>
    </w:rPr>
  </w:style>
  <w:style w:type="character" w:styleId="a5">
    <w:name w:val="Hyperlink"/>
    <w:uiPriority w:val="99"/>
    <w:unhideWhenUsed/>
    <w:rsid w:val="00056C5A"/>
    <w:rPr>
      <w:rFonts w:ascii="宋体" w:eastAsia="宋体" w:hAnsi="宋体" w:hint="eastAsia"/>
      <w:strike w:val="0"/>
      <w:dstrike w:val="0"/>
      <w:color w:val="777777"/>
      <w:sz w:val="15"/>
      <w:szCs w:val="15"/>
      <w:u w:val="none"/>
      <w:effect w:val="none"/>
    </w:rPr>
  </w:style>
  <w:style w:type="paragraph" w:styleId="20">
    <w:name w:val="toc 2"/>
    <w:basedOn w:val="a"/>
    <w:next w:val="a"/>
    <w:autoRedefine/>
    <w:uiPriority w:val="39"/>
    <w:unhideWhenUsed/>
    <w:rsid w:val="009B7E19"/>
    <w:pPr>
      <w:tabs>
        <w:tab w:val="left" w:pos="1260"/>
        <w:tab w:val="right" w:leader="dot" w:pos="8630"/>
      </w:tabs>
      <w:ind w:leftChars="200" w:left="560"/>
      <w:jc w:val="left"/>
    </w:pPr>
  </w:style>
  <w:style w:type="paragraph" w:customStyle="1" w:styleId="a6">
    <w:name w:val="缺省文本"/>
    <w:basedOn w:val="a"/>
    <w:rsid w:val="00056C5A"/>
    <w:pPr>
      <w:autoSpaceDE w:val="0"/>
      <w:autoSpaceDN w:val="0"/>
      <w:adjustRightInd w:val="0"/>
      <w:spacing w:before="120"/>
      <w:jc w:val="left"/>
    </w:pPr>
    <w:rPr>
      <w:kern w:val="0"/>
      <w:szCs w:val="20"/>
    </w:rPr>
  </w:style>
  <w:style w:type="character" w:customStyle="1" w:styleId="1Char">
    <w:name w:val="标题 1 Char"/>
    <w:basedOn w:val="a0"/>
    <w:link w:val="1"/>
    <w:uiPriority w:val="9"/>
    <w:rsid w:val="00D53954"/>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0F10A9"/>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7">
    <w:name w:val="List Paragraph"/>
    <w:basedOn w:val="a"/>
    <w:qFormat/>
    <w:rsid w:val="000F10A9"/>
    <w:pPr>
      <w:ind w:firstLineChars="200" w:firstLine="420"/>
    </w:pPr>
    <w:rPr>
      <w:rFonts w:asciiTheme="minorHAnsi" w:eastAsiaTheme="minorEastAsia" w:hAnsiTheme="minorHAnsi" w:cstheme="minorBidi"/>
      <w:szCs w:val="22"/>
    </w:rPr>
  </w:style>
  <w:style w:type="paragraph" w:styleId="a8">
    <w:name w:val="Balloon Text"/>
    <w:basedOn w:val="a"/>
    <w:link w:val="Char1"/>
    <w:uiPriority w:val="99"/>
    <w:semiHidden/>
    <w:unhideWhenUsed/>
    <w:rsid w:val="003446FD"/>
    <w:rPr>
      <w:sz w:val="18"/>
      <w:szCs w:val="18"/>
    </w:rPr>
  </w:style>
  <w:style w:type="character" w:customStyle="1" w:styleId="Char1">
    <w:name w:val="批注框文本 Char"/>
    <w:basedOn w:val="a0"/>
    <w:link w:val="a8"/>
    <w:uiPriority w:val="99"/>
    <w:semiHidden/>
    <w:rsid w:val="003446FD"/>
    <w:rPr>
      <w:rFonts w:ascii="Times New Roman" w:eastAsia="宋体" w:hAnsi="Times New Roman" w:cs="Times New Roman"/>
      <w:sz w:val="18"/>
      <w:szCs w:val="18"/>
    </w:rPr>
  </w:style>
  <w:style w:type="character" w:styleId="a9">
    <w:name w:val="annotation reference"/>
    <w:basedOn w:val="a0"/>
    <w:uiPriority w:val="99"/>
    <w:semiHidden/>
    <w:unhideWhenUsed/>
    <w:rsid w:val="0087016D"/>
    <w:rPr>
      <w:sz w:val="21"/>
      <w:szCs w:val="21"/>
    </w:rPr>
  </w:style>
  <w:style w:type="paragraph" w:styleId="aa">
    <w:name w:val="annotation text"/>
    <w:basedOn w:val="a"/>
    <w:link w:val="Char2"/>
    <w:uiPriority w:val="99"/>
    <w:semiHidden/>
    <w:unhideWhenUsed/>
    <w:rsid w:val="0087016D"/>
    <w:pPr>
      <w:jc w:val="left"/>
    </w:pPr>
  </w:style>
  <w:style w:type="character" w:customStyle="1" w:styleId="Char2">
    <w:name w:val="批注文字 Char"/>
    <w:basedOn w:val="a0"/>
    <w:link w:val="aa"/>
    <w:uiPriority w:val="99"/>
    <w:semiHidden/>
    <w:rsid w:val="0087016D"/>
    <w:rPr>
      <w:rFonts w:ascii="Times New Roman" w:eastAsia="宋体" w:hAnsi="Times New Roman" w:cs="Times New Roman"/>
      <w:szCs w:val="24"/>
    </w:rPr>
  </w:style>
  <w:style w:type="paragraph" w:styleId="ab">
    <w:name w:val="annotation subject"/>
    <w:basedOn w:val="aa"/>
    <w:next w:val="aa"/>
    <w:link w:val="Char3"/>
    <w:uiPriority w:val="99"/>
    <w:semiHidden/>
    <w:unhideWhenUsed/>
    <w:rsid w:val="0087016D"/>
    <w:rPr>
      <w:b/>
      <w:bCs/>
    </w:rPr>
  </w:style>
  <w:style w:type="character" w:customStyle="1" w:styleId="Char3">
    <w:name w:val="批注主题 Char"/>
    <w:basedOn w:val="Char2"/>
    <w:link w:val="ab"/>
    <w:uiPriority w:val="99"/>
    <w:semiHidden/>
    <w:rsid w:val="0087016D"/>
    <w:rPr>
      <w:rFonts w:ascii="Times New Roman" w:eastAsia="宋体" w:hAnsi="Times New Roman" w:cs="Times New Roman"/>
      <w:b/>
      <w:bCs/>
      <w:szCs w:val="24"/>
    </w:rPr>
  </w:style>
  <w:style w:type="paragraph" w:customStyle="1" w:styleId="Default">
    <w:name w:val="Default"/>
    <w:rsid w:val="00454495"/>
    <w:pPr>
      <w:widowControl w:val="0"/>
      <w:autoSpaceDE w:val="0"/>
      <w:autoSpaceDN w:val="0"/>
      <w:adjustRightInd w:val="0"/>
    </w:pPr>
    <w:rPr>
      <w:rFonts w:ascii="宋体" w:eastAsia="宋体" w:cs="宋体"/>
      <w:color w:val="000000"/>
      <w:kern w:val="0"/>
      <w:sz w:val="24"/>
      <w:szCs w:val="24"/>
    </w:rPr>
  </w:style>
  <w:style w:type="paragraph" w:styleId="ac">
    <w:name w:val="Revision"/>
    <w:hidden/>
    <w:uiPriority w:val="99"/>
    <w:semiHidden/>
    <w:rsid w:val="005C41F0"/>
    <w:rPr>
      <w:rFonts w:ascii="Times New Roman" w:eastAsia="宋体" w:hAnsi="Times New Roman" w:cs="Times New Roman"/>
      <w:szCs w:val="24"/>
    </w:rPr>
  </w:style>
  <w:style w:type="character" w:customStyle="1" w:styleId="3Char">
    <w:name w:val="标题 3 Char"/>
    <w:basedOn w:val="a0"/>
    <w:link w:val="3"/>
    <w:uiPriority w:val="9"/>
    <w:rsid w:val="00843979"/>
    <w:rPr>
      <w:rFonts w:ascii="Times New Roman" w:eastAsia="宋体" w:hAnsi="Times New Roman" w:cs="Times New Roman"/>
      <w:b/>
      <w:bCs/>
      <w:sz w:val="32"/>
      <w:szCs w:val="32"/>
    </w:rPr>
  </w:style>
  <w:style w:type="character" w:customStyle="1" w:styleId="4Char">
    <w:name w:val="标题 4 Char"/>
    <w:basedOn w:val="a0"/>
    <w:link w:val="4"/>
    <w:uiPriority w:val="9"/>
    <w:rsid w:val="006A67F0"/>
    <w:rPr>
      <w:rFonts w:asciiTheme="majorHAnsi" w:eastAsiaTheme="majorEastAsia" w:hAnsiTheme="majorHAnsi" w:cstheme="majorBidi"/>
      <w:b/>
      <w:bCs/>
      <w:sz w:val="28"/>
      <w:szCs w:val="28"/>
    </w:rPr>
  </w:style>
  <w:style w:type="character" w:styleId="ad">
    <w:name w:val="page number"/>
    <w:basedOn w:val="a0"/>
    <w:unhideWhenUsed/>
    <w:rsid w:val="006A67F0"/>
  </w:style>
  <w:style w:type="table" w:styleId="ae">
    <w:name w:val="Table Grid"/>
    <w:basedOn w:val="a1"/>
    <w:uiPriority w:val="59"/>
    <w:rsid w:val="00C72CD1"/>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Char">
    <w:name w:val="标题 5 Char"/>
    <w:basedOn w:val="a0"/>
    <w:link w:val="5"/>
    <w:uiPriority w:val="9"/>
    <w:rsid w:val="007828D3"/>
    <w:rPr>
      <w:rFonts w:ascii="Times New Roman" w:eastAsia="宋体" w:hAnsi="Times New Roman" w:cs="Times New Roman"/>
      <w:b/>
      <w:bCs/>
      <w:sz w:val="28"/>
      <w:szCs w:val="28"/>
    </w:rPr>
  </w:style>
  <w:style w:type="character" w:customStyle="1" w:styleId="6Char">
    <w:name w:val="标题 6 Char"/>
    <w:basedOn w:val="a0"/>
    <w:link w:val="6"/>
    <w:uiPriority w:val="9"/>
    <w:semiHidden/>
    <w:rsid w:val="007828D3"/>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7828D3"/>
    <w:rPr>
      <w:rFonts w:ascii="Times New Roman" w:eastAsia="宋体" w:hAnsi="Times New Roman" w:cs="Times New Roman"/>
      <w:b/>
      <w:bCs/>
      <w:sz w:val="24"/>
      <w:szCs w:val="24"/>
    </w:rPr>
  </w:style>
  <w:style w:type="character" w:customStyle="1" w:styleId="8Char">
    <w:name w:val="标题 8 Char"/>
    <w:basedOn w:val="a0"/>
    <w:link w:val="8"/>
    <w:uiPriority w:val="9"/>
    <w:semiHidden/>
    <w:rsid w:val="007828D3"/>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7828D3"/>
    <w:rPr>
      <w:rFonts w:asciiTheme="majorHAnsi" w:eastAsiaTheme="majorEastAsia" w:hAnsiTheme="majorHAnsi" w:cstheme="majorBidi"/>
      <w:szCs w:val="21"/>
    </w:rPr>
  </w:style>
  <w:style w:type="paragraph" w:styleId="10">
    <w:name w:val="toc 1"/>
    <w:basedOn w:val="a"/>
    <w:next w:val="a"/>
    <w:autoRedefine/>
    <w:uiPriority w:val="39"/>
    <w:unhideWhenUsed/>
    <w:rsid w:val="009B7E19"/>
  </w:style>
  <w:style w:type="paragraph" w:styleId="30">
    <w:name w:val="toc 3"/>
    <w:basedOn w:val="a"/>
    <w:next w:val="a"/>
    <w:autoRedefine/>
    <w:uiPriority w:val="39"/>
    <w:unhideWhenUsed/>
    <w:rsid w:val="002656A8"/>
    <w:pPr>
      <w:tabs>
        <w:tab w:val="left" w:pos="1680"/>
        <w:tab w:val="right" w:leader="dot" w:pos="8630"/>
      </w:tabs>
      <w:ind w:leftChars="400" w:left="1120"/>
    </w:pPr>
  </w:style>
  <w:style w:type="paragraph" w:styleId="af">
    <w:name w:val="No Spacing"/>
    <w:uiPriority w:val="1"/>
    <w:qFormat/>
    <w:rsid w:val="002656A8"/>
    <w:pPr>
      <w:widowControl w:val="0"/>
      <w:jc w:val="both"/>
    </w:pPr>
    <w:rPr>
      <w:rFonts w:ascii="Times New Roman" w:eastAsia="宋体" w:hAnsi="Times New Roman" w:cs="Times New Roman"/>
      <w:sz w:val="28"/>
      <w:szCs w:val="24"/>
    </w:rPr>
  </w:style>
  <w:style w:type="paragraph" w:customStyle="1" w:styleId="11">
    <w:name w:val="列出段落11"/>
    <w:basedOn w:val="a"/>
    <w:uiPriority w:val="34"/>
    <w:qFormat/>
    <w:rsid w:val="008B6545"/>
    <w:pPr>
      <w:snapToGrid/>
      <w:spacing w:line="240" w:lineRule="auto"/>
      <w:ind w:firstLineChars="200" w:firstLine="420"/>
    </w:pPr>
    <w:rPr>
      <w:rFonts w:asciiTheme="minorHAnsi" w:eastAsiaTheme="minorEastAsia" w:hAnsiTheme="minorHAnsi" w:cstheme="minorBidi"/>
      <w:sz w:val="21"/>
      <w:szCs w:val="22"/>
    </w:rPr>
  </w:style>
</w:styles>
</file>

<file path=word/webSettings.xml><?xml version="1.0" encoding="utf-8"?>
<w:webSettings xmlns:r="http://schemas.openxmlformats.org/officeDocument/2006/relationships" xmlns:w="http://schemas.openxmlformats.org/wordprocessingml/2006/main">
  <w:divs>
    <w:div w:id="349528049">
      <w:bodyDiv w:val="1"/>
      <w:marLeft w:val="0"/>
      <w:marRight w:val="0"/>
      <w:marTop w:val="0"/>
      <w:marBottom w:val="0"/>
      <w:divBdr>
        <w:top w:val="none" w:sz="0" w:space="0" w:color="auto"/>
        <w:left w:val="none" w:sz="0" w:space="0" w:color="auto"/>
        <w:bottom w:val="none" w:sz="0" w:space="0" w:color="auto"/>
        <w:right w:val="none" w:sz="0" w:space="0" w:color="auto"/>
      </w:divBdr>
      <w:divsChild>
        <w:div w:id="1910772951">
          <w:marLeft w:val="0"/>
          <w:marRight w:val="0"/>
          <w:marTop w:val="0"/>
          <w:marBottom w:val="0"/>
          <w:divBdr>
            <w:top w:val="none" w:sz="0" w:space="0" w:color="auto"/>
            <w:left w:val="none" w:sz="0" w:space="0" w:color="auto"/>
            <w:bottom w:val="none" w:sz="0" w:space="0" w:color="auto"/>
            <w:right w:val="none" w:sz="0" w:space="0" w:color="auto"/>
          </w:divBdr>
        </w:div>
      </w:divsChild>
    </w:div>
    <w:div w:id="1008023993">
      <w:bodyDiv w:val="1"/>
      <w:marLeft w:val="0"/>
      <w:marRight w:val="0"/>
      <w:marTop w:val="0"/>
      <w:marBottom w:val="0"/>
      <w:divBdr>
        <w:top w:val="none" w:sz="0" w:space="0" w:color="auto"/>
        <w:left w:val="none" w:sz="0" w:space="0" w:color="auto"/>
        <w:bottom w:val="none" w:sz="0" w:space="0" w:color="auto"/>
        <w:right w:val="none" w:sz="0" w:space="0" w:color="auto"/>
      </w:divBdr>
    </w:div>
    <w:div w:id="1593200871">
      <w:bodyDiv w:val="1"/>
      <w:marLeft w:val="0"/>
      <w:marRight w:val="0"/>
      <w:marTop w:val="0"/>
      <w:marBottom w:val="0"/>
      <w:divBdr>
        <w:top w:val="none" w:sz="0" w:space="0" w:color="auto"/>
        <w:left w:val="none" w:sz="0" w:space="0" w:color="auto"/>
        <w:bottom w:val="none" w:sz="0" w:space="0" w:color="auto"/>
        <w:right w:val="none" w:sz="0" w:space="0" w:color="auto"/>
      </w:divBdr>
    </w:div>
    <w:div w:id="201722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268150D-9469-466E-B558-9E69D9BA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1000</Words>
  <Characters>5700</Characters>
  <Application>Microsoft Office Word</Application>
  <DocSecurity>0</DocSecurity>
  <Lines>47</Lines>
  <Paragraphs>13</Paragraphs>
  <ScaleCrop>false</ScaleCrop>
  <Company>cncaic</Company>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周希昱</dc:creator>
  <cp:keywords/>
  <dc:description/>
  <cp:lastModifiedBy>吴展</cp:lastModifiedBy>
  <cp:revision>25</cp:revision>
  <dcterms:created xsi:type="dcterms:W3CDTF">2016-11-04T06:49:00Z</dcterms:created>
  <dcterms:modified xsi:type="dcterms:W3CDTF">2016-11-17T05:15:00Z</dcterms:modified>
</cp:coreProperties>
</file>