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069" w:rsidRDefault="004C7069" w:rsidP="004C7069">
      <w:pPr>
        <w:pStyle w:val="a6"/>
        <w:jc w:val="center"/>
        <w:rPr>
          <w:rFonts w:ascii="Tahoma" w:hAnsi="Tahoma" w:cs="Tahoma"/>
          <w:color w:val="666666"/>
          <w:sz w:val="20"/>
          <w:szCs w:val="20"/>
        </w:rPr>
      </w:pPr>
      <w:r>
        <w:rPr>
          <w:rFonts w:ascii="Tahoma" w:hAnsi="Tahoma" w:cs="Tahoma"/>
          <w:b/>
          <w:bCs/>
          <w:color w:val="666666"/>
          <w:sz w:val="20"/>
          <w:szCs w:val="20"/>
        </w:rPr>
        <w:t>招标公告</w:t>
      </w:r>
    </w:p>
    <w:p w:rsidR="004C7069" w:rsidRDefault="004C7069" w:rsidP="004C7069">
      <w:pPr>
        <w:pStyle w:val="a6"/>
        <w:jc w:val="right"/>
        <w:rPr>
          <w:rFonts w:ascii="Tahoma" w:hAnsi="Tahoma" w:cs="Tahoma"/>
          <w:color w:val="666666"/>
          <w:sz w:val="20"/>
          <w:szCs w:val="20"/>
        </w:rPr>
      </w:pPr>
      <w:r>
        <w:rPr>
          <w:rFonts w:ascii="Tahoma" w:hAnsi="Tahoma" w:cs="Tahoma"/>
          <w:b/>
          <w:bCs/>
          <w:color w:val="666666"/>
          <w:sz w:val="20"/>
          <w:szCs w:val="20"/>
        </w:rPr>
        <w:t>招标编号</w:t>
      </w:r>
      <w:r>
        <w:rPr>
          <w:rFonts w:ascii="Tahoma" w:hAnsi="Tahoma" w:cs="Tahoma"/>
          <w:b/>
          <w:bCs/>
          <w:color w:val="666666"/>
          <w:sz w:val="20"/>
          <w:szCs w:val="20"/>
        </w:rPr>
        <w:t>/</w:t>
      </w:r>
      <w:r>
        <w:rPr>
          <w:rFonts w:ascii="Tahoma" w:hAnsi="Tahoma" w:cs="Tahoma"/>
          <w:b/>
          <w:bCs/>
          <w:color w:val="666666"/>
          <w:sz w:val="20"/>
          <w:szCs w:val="20"/>
        </w:rPr>
        <w:t>包号：榕地铁招</w:t>
      </w:r>
      <w:r>
        <w:rPr>
          <w:rFonts w:ascii="Tahoma" w:hAnsi="Tahoma" w:cs="Tahoma"/>
          <w:b/>
          <w:bCs/>
          <w:color w:val="666666"/>
          <w:sz w:val="20"/>
          <w:szCs w:val="20"/>
        </w:rPr>
        <w:t>2016013</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中招国际招标有限公司（以下简称</w:t>
      </w:r>
      <w:r>
        <w:rPr>
          <w:rFonts w:ascii="Tahoma" w:hAnsi="Tahoma" w:cs="Tahoma"/>
          <w:color w:val="666666"/>
          <w:sz w:val="20"/>
          <w:szCs w:val="20"/>
        </w:rPr>
        <w:t>“</w:t>
      </w:r>
      <w:r>
        <w:rPr>
          <w:rFonts w:ascii="Tahoma" w:hAnsi="Tahoma" w:cs="Tahoma"/>
          <w:color w:val="666666"/>
          <w:sz w:val="20"/>
          <w:szCs w:val="20"/>
        </w:rPr>
        <w:t>招标代理机构</w:t>
      </w:r>
      <w:r>
        <w:rPr>
          <w:rFonts w:ascii="Tahoma" w:hAnsi="Tahoma" w:cs="Tahoma"/>
          <w:color w:val="666666"/>
          <w:sz w:val="20"/>
          <w:szCs w:val="20"/>
        </w:rPr>
        <w:t>”</w:t>
      </w:r>
      <w:r>
        <w:rPr>
          <w:rFonts w:ascii="Tahoma" w:hAnsi="Tahoma" w:cs="Tahoma"/>
          <w:color w:val="666666"/>
          <w:sz w:val="20"/>
          <w:szCs w:val="20"/>
        </w:rPr>
        <w:t>）受福州市城市地铁有限责任公司（以下简称</w:t>
      </w:r>
      <w:r>
        <w:rPr>
          <w:rFonts w:ascii="Tahoma" w:hAnsi="Tahoma" w:cs="Tahoma"/>
          <w:color w:val="666666"/>
          <w:sz w:val="20"/>
          <w:szCs w:val="20"/>
        </w:rPr>
        <w:t>“</w:t>
      </w:r>
      <w:r>
        <w:rPr>
          <w:rFonts w:ascii="Tahoma" w:hAnsi="Tahoma" w:cs="Tahoma"/>
          <w:color w:val="666666"/>
          <w:sz w:val="20"/>
          <w:szCs w:val="20"/>
        </w:rPr>
        <w:t>招标人</w:t>
      </w:r>
      <w:r>
        <w:rPr>
          <w:rFonts w:ascii="Tahoma" w:hAnsi="Tahoma" w:cs="Tahoma"/>
          <w:color w:val="666666"/>
          <w:sz w:val="20"/>
          <w:szCs w:val="20"/>
        </w:rPr>
        <w:t>”</w:t>
      </w:r>
      <w:r>
        <w:rPr>
          <w:rFonts w:ascii="Tahoma" w:hAnsi="Tahoma" w:cs="Tahoma"/>
          <w:color w:val="666666"/>
          <w:sz w:val="20"/>
          <w:szCs w:val="20"/>
        </w:rPr>
        <w:t>）的委托，就</w:t>
      </w:r>
      <w:r>
        <w:rPr>
          <w:rFonts w:ascii="Tahoma" w:hAnsi="Tahoma" w:cs="Tahoma"/>
          <w:color w:val="666666"/>
          <w:sz w:val="20"/>
          <w:szCs w:val="20"/>
        </w:rPr>
        <w:t>“</w:t>
      </w:r>
      <w:r>
        <w:rPr>
          <w:rFonts w:ascii="Tahoma" w:hAnsi="Tahoma" w:cs="Tahoma"/>
          <w:color w:val="666666"/>
          <w:sz w:val="20"/>
          <w:szCs w:val="20"/>
        </w:rPr>
        <w:t>福州地铁资产一体化平台（一期）项目</w:t>
      </w:r>
      <w:r>
        <w:rPr>
          <w:rFonts w:ascii="Tahoma" w:hAnsi="Tahoma" w:cs="Tahoma"/>
          <w:color w:val="666666"/>
          <w:sz w:val="20"/>
          <w:szCs w:val="20"/>
        </w:rPr>
        <w:t xml:space="preserve">” </w:t>
      </w:r>
      <w:r>
        <w:rPr>
          <w:rFonts w:ascii="Tahoma" w:hAnsi="Tahoma" w:cs="Tahoma"/>
          <w:color w:val="666666"/>
          <w:sz w:val="20"/>
          <w:szCs w:val="20"/>
        </w:rPr>
        <w:t>的供货、安装、实施及服务进行国内公开招标，现邀请有意向的、符合国家规定的合格投标人参加投标。</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招标人已落实该项目购置资金，将切实保证本项目项下各合同能够顺利实施。</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1</w:t>
      </w:r>
      <w:r>
        <w:rPr>
          <w:rFonts w:ascii="Tahoma" w:hAnsi="Tahoma" w:cs="Tahoma"/>
          <w:b/>
          <w:bCs/>
          <w:color w:val="666666"/>
          <w:sz w:val="20"/>
          <w:szCs w:val="20"/>
        </w:rPr>
        <w:t>．</w:t>
      </w:r>
      <w:r>
        <w:rPr>
          <w:rFonts w:ascii="Tahoma" w:hAnsi="Tahoma" w:cs="Tahoma"/>
          <w:b/>
          <w:bCs/>
          <w:color w:val="666666"/>
          <w:sz w:val="20"/>
          <w:szCs w:val="20"/>
        </w:rPr>
        <w:t xml:space="preserve"> </w:t>
      </w:r>
      <w:r>
        <w:rPr>
          <w:rFonts w:ascii="Tahoma" w:hAnsi="Tahoma" w:cs="Tahoma"/>
          <w:b/>
          <w:bCs/>
          <w:color w:val="666666"/>
          <w:sz w:val="20"/>
          <w:szCs w:val="20"/>
        </w:rPr>
        <w:t>招标项目名称：</w:t>
      </w:r>
      <w:r>
        <w:rPr>
          <w:rFonts w:ascii="Tahoma" w:hAnsi="Tahoma" w:cs="Tahoma"/>
          <w:color w:val="666666"/>
          <w:sz w:val="20"/>
          <w:szCs w:val="20"/>
        </w:rPr>
        <w:t>福州地铁资产一体化平台（一期）项目。</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2</w:t>
      </w:r>
      <w:r>
        <w:rPr>
          <w:rFonts w:ascii="Tahoma" w:hAnsi="Tahoma" w:cs="Tahoma"/>
          <w:b/>
          <w:bCs/>
          <w:color w:val="666666"/>
          <w:sz w:val="20"/>
          <w:szCs w:val="20"/>
        </w:rPr>
        <w:t>．</w:t>
      </w:r>
      <w:r>
        <w:rPr>
          <w:rFonts w:ascii="Tahoma" w:hAnsi="Tahoma" w:cs="Tahoma"/>
          <w:b/>
          <w:bCs/>
          <w:color w:val="666666"/>
          <w:sz w:val="20"/>
          <w:szCs w:val="20"/>
        </w:rPr>
        <w:t xml:space="preserve"> </w:t>
      </w:r>
      <w:r>
        <w:rPr>
          <w:rFonts w:ascii="Tahoma" w:hAnsi="Tahoma" w:cs="Tahoma"/>
          <w:b/>
          <w:bCs/>
          <w:color w:val="666666"/>
          <w:sz w:val="20"/>
          <w:szCs w:val="20"/>
        </w:rPr>
        <w:t>招标货物名称、最高限价、数量、主要规格、工期</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2.1 </w:t>
      </w:r>
      <w:r>
        <w:rPr>
          <w:rFonts w:ascii="Tahoma" w:hAnsi="Tahoma" w:cs="Tahoma"/>
          <w:color w:val="666666"/>
          <w:sz w:val="20"/>
          <w:szCs w:val="20"/>
        </w:rPr>
        <w:t>货物名称：资产一体化平台</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2.2 </w:t>
      </w:r>
      <w:r>
        <w:rPr>
          <w:rFonts w:ascii="Tahoma" w:hAnsi="Tahoma" w:cs="Tahoma"/>
          <w:b/>
          <w:bCs/>
          <w:color w:val="666666"/>
          <w:sz w:val="20"/>
          <w:szCs w:val="20"/>
        </w:rPr>
        <w:t>最高限价（超过最高限价的报价为无效报价）</w:t>
      </w:r>
      <w:r>
        <w:rPr>
          <w:rFonts w:ascii="Tahoma" w:hAnsi="Tahoma" w:cs="Tahoma"/>
          <w:color w:val="666666"/>
          <w:sz w:val="20"/>
          <w:szCs w:val="20"/>
        </w:rPr>
        <w:t>：人民币贰仟捌佰万元整（￥</w:t>
      </w:r>
      <w:r>
        <w:rPr>
          <w:rFonts w:ascii="Tahoma" w:hAnsi="Tahoma" w:cs="Tahoma"/>
          <w:color w:val="666666"/>
          <w:sz w:val="20"/>
          <w:szCs w:val="20"/>
        </w:rPr>
        <w:t>28000000</w:t>
      </w:r>
      <w:r>
        <w:rPr>
          <w:rFonts w:ascii="Tahoma" w:hAnsi="Tahoma" w:cs="Tahoma"/>
          <w:color w:val="666666"/>
          <w:sz w:val="20"/>
          <w:szCs w:val="20"/>
        </w:rPr>
        <w:t>元），其中硬件及第三方软件部分最高限价为人民币陆佰万元整（￥</w:t>
      </w:r>
      <w:r>
        <w:rPr>
          <w:rFonts w:ascii="Tahoma" w:hAnsi="Tahoma" w:cs="Tahoma"/>
          <w:color w:val="666666"/>
          <w:sz w:val="20"/>
          <w:szCs w:val="20"/>
        </w:rPr>
        <w:t>6000000</w:t>
      </w:r>
      <w:r>
        <w:rPr>
          <w:rFonts w:ascii="Tahoma" w:hAnsi="Tahoma" w:cs="Tahoma"/>
          <w:color w:val="666666"/>
          <w:sz w:val="20"/>
          <w:szCs w:val="20"/>
        </w:rPr>
        <w:t>元）；</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2.3 </w:t>
      </w:r>
      <w:r>
        <w:rPr>
          <w:rFonts w:ascii="Tahoma" w:hAnsi="Tahoma" w:cs="Tahoma"/>
          <w:color w:val="666666"/>
          <w:sz w:val="20"/>
          <w:szCs w:val="20"/>
        </w:rPr>
        <w:t>数量及主要规格：福州地铁资产一体化平台（一期）项目所需的货物、安装、实施及服务，详见《用户需求书》。</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2.4 </w:t>
      </w:r>
      <w:r>
        <w:rPr>
          <w:rFonts w:ascii="Tahoma" w:hAnsi="Tahoma" w:cs="Tahoma"/>
          <w:color w:val="666666"/>
          <w:sz w:val="20"/>
          <w:szCs w:val="20"/>
        </w:rPr>
        <w:t>计划工期：合同签订之日起</w:t>
      </w:r>
      <w:r>
        <w:rPr>
          <w:rFonts w:ascii="Tahoma" w:hAnsi="Tahoma" w:cs="Tahoma"/>
          <w:color w:val="666666"/>
          <w:sz w:val="20"/>
          <w:szCs w:val="20"/>
        </w:rPr>
        <w:t>10</w:t>
      </w:r>
      <w:r>
        <w:rPr>
          <w:rFonts w:ascii="Tahoma" w:hAnsi="Tahoma" w:cs="Tahoma"/>
          <w:color w:val="666666"/>
          <w:sz w:val="20"/>
          <w:szCs w:val="20"/>
        </w:rPr>
        <w:t>个月内完成，招标人有权根据客观及现场条件调整工期。</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3</w:t>
      </w:r>
      <w:r>
        <w:rPr>
          <w:rFonts w:ascii="Tahoma" w:hAnsi="Tahoma" w:cs="Tahoma"/>
          <w:b/>
          <w:bCs/>
          <w:color w:val="666666"/>
          <w:sz w:val="20"/>
          <w:szCs w:val="20"/>
        </w:rPr>
        <w:t>．</w:t>
      </w:r>
      <w:r>
        <w:rPr>
          <w:rFonts w:ascii="Tahoma" w:hAnsi="Tahoma" w:cs="Tahoma"/>
          <w:b/>
          <w:bCs/>
          <w:color w:val="666666"/>
          <w:sz w:val="20"/>
          <w:szCs w:val="20"/>
        </w:rPr>
        <w:t xml:space="preserve"> </w:t>
      </w:r>
      <w:r>
        <w:rPr>
          <w:rFonts w:ascii="Tahoma" w:hAnsi="Tahoma" w:cs="Tahoma"/>
          <w:b/>
          <w:bCs/>
          <w:color w:val="666666"/>
          <w:sz w:val="20"/>
          <w:szCs w:val="20"/>
        </w:rPr>
        <w:t>资格条件</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投标人必须满足以下条件：</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3.1 </w:t>
      </w:r>
      <w:r>
        <w:rPr>
          <w:rFonts w:ascii="Tahoma" w:hAnsi="Tahoma" w:cs="Tahoma"/>
          <w:color w:val="666666"/>
          <w:sz w:val="20"/>
          <w:szCs w:val="20"/>
        </w:rPr>
        <w:t>投标人须是在中华人民共和国境内（不含香港、澳门和台湾地区）注册的具有独立承担民事责任能力的法人或其他组织，有能力提供本次招标货物及服务；</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3.2 </w:t>
      </w:r>
      <w:r>
        <w:rPr>
          <w:rFonts w:ascii="Tahoma" w:hAnsi="Tahoma" w:cs="Tahoma"/>
          <w:color w:val="666666"/>
          <w:sz w:val="20"/>
          <w:szCs w:val="20"/>
        </w:rPr>
        <w:t>投标人（或联合体牵头方）自</w:t>
      </w:r>
      <w:r>
        <w:rPr>
          <w:rFonts w:ascii="Tahoma" w:hAnsi="Tahoma" w:cs="Tahoma"/>
          <w:color w:val="666666"/>
          <w:sz w:val="20"/>
          <w:szCs w:val="20"/>
        </w:rPr>
        <w:t>2011</w:t>
      </w:r>
      <w:r>
        <w:rPr>
          <w:rFonts w:ascii="Tahoma" w:hAnsi="Tahoma" w:cs="Tahoma"/>
          <w:color w:val="666666"/>
          <w:sz w:val="20"/>
          <w:szCs w:val="20"/>
        </w:rPr>
        <w:t>年</w:t>
      </w:r>
      <w:r>
        <w:rPr>
          <w:rFonts w:ascii="Tahoma" w:hAnsi="Tahoma" w:cs="Tahoma"/>
          <w:color w:val="666666"/>
          <w:sz w:val="20"/>
          <w:szCs w:val="20"/>
        </w:rPr>
        <w:t>1</w:t>
      </w:r>
      <w:r>
        <w:rPr>
          <w:rFonts w:ascii="Tahoma" w:hAnsi="Tahoma" w:cs="Tahoma"/>
          <w:color w:val="666666"/>
          <w:sz w:val="20"/>
          <w:szCs w:val="20"/>
        </w:rPr>
        <w:t>月</w:t>
      </w:r>
      <w:r>
        <w:rPr>
          <w:rFonts w:ascii="Tahoma" w:hAnsi="Tahoma" w:cs="Tahoma"/>
          <w:color w:val="666666"/>
          <w:sz w:val="20"/>
          <w:szCs w:val="20"/>
        </w:rPr>
        <w:t>1</w:t>
      </w:r>
      <w:r>
        <w:rPr>
          <w:rFonts w:ascii="Tahoma" w:hAnsi="Tahoma" w:cs="Tahoma"/>
          <w:color w:val="666666"/>
          <w:sz w:val="20"/>
          <w:szCs w:val="20"/>
        </w:rPr>
        <w:t>日至本项目招标公告发布之日（不含公告发布当日），须至少具有</w:t>
      </w:r>
      <w:r>
        <w:rPr>
          <w:rFonts w:ascii="Tahoma" w:hAnsi="Tahoma" w:cs="Tahoma"/>
          <w:color w:val="666666"/>
          <w:sz w:val="20"/>
          <w:szCs w:val="20"/>
        </w:rPr>
        <w:t>1</w:t>
      </w:r>
      <w:r>
        <w:rPr>
          <w:rFonts w:ascii="Tahoma" w:hAnsi="Tahoma" w:cs="Tahoma"/>
          <w:color w:val="666666"/>
          <w:sz w:val="20"/>
          <w:szCs w:val="20"/>
        </w:rPr>
        <w:t>项单个合同金额</w:t>
      </w:r>
      <w:r>
        <w:rPr>
          <w:rFonts w:ascii="Tahoma" w:hAnsi="Tahoma" w:cs="Tahoma"/>
          <w:color w:val="666666"/>
          <w:sz w:val="20"/>
          <w:szCs w:val="20"/>
        </w:rPr>
        <w:t>≥1000</w:t>
      </w:r>
      <w:r>
        <w:rPr>
          <w:rFonts w:ascii="Tahoma" w:hAnsi="Tahoma" w:cs="Tahoma"/>
          <w:color w:val="666666"/>
          <w:sz w:val="20"/>
          <w:szCs w:val="20"/>
        </w:rPr>
        <w:t>万元的国内城市轨道交通工程的信息化软件系统实施的类似业绩（类似业绩指的是该项目实施范围须包含概预结算管理、财务管理、合同管理、采购管理、物资</w:t>
      </w:r>
      <w:r>
        <w:rPr>
          <w:rFonts w:ascii="Tahoma" w:hAnsi="Tahoma" w:cs="Tahoma"/>
          <w:color w:val="666666"/>
          <w:sz w:val="20"/>
          <w:szCs w:val="20"/>
        </w:rPr>
        <w:t>(</w:t>
      </w:r>
      <w:r>
        <w:rPr>
          <w:rFonts w:ascii="Tahoma" w:hAnsi="Tahoma" w:cs="Tahoma"/>
          <w:color w:val="666666"/>
          <w:sz w:val="20"/>
          <w:szCs w:val="20"/>
        </w:rPr>
        <w:t>基建</w:t>
      </w:r>
      <w:r>
        <w:rPr>
          <w:rFonts w:ascii="Tahoma" w:hAnsi="Tahoma" w:cs="Tahoma"/>
          <w:color w:val="666666"/>
          <w:sz w:val="20"/>
          <w:szCs w:val="20"/>
        </w:rPr>
        <w:t>)</w:t>
      </w:r>
      <w:r>
        <w:rPr>
          <w:rFonts w:ascii="Tahoma" w:hAnsi="Tahoma" w:cs="Tahoma"/>
          <w:color w:val="666666"/>
          <w:sz w:val="20"/>
          <w:szCs w:val="20"/>
        </w:rPr>
        <w:t>管理、供应商管理、文档管理、档案管理、人力资源管理、转资管理中的至少两个专业模块）；</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3.3 </w:t>
      </w:r>
      <w:r>
        <w:rPr>
          <w:rFonts w:ascii="Tahoma" w:hAnsi="Tahoma" w:cs="Tahoma"/>
          <w:color w:val="666666"/>
          <w:sz w:val="20"/>
          <w:szCs w:val="20"/>
        </w:rPr>
        <w:t>投标人没有处于被责令停业、投标资格被取消，资产被接管、冻结，破产状态；</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3.4 </w:t>
      </w:r>
      <w:r>
        <w:rPr>
          <w:rFonts w:ascii="Tahoma" w:hAnsi="Tahoma" w:cs="Tahoma"/>
          <w:color w:val="666666"/>
          <w:sz w:val="20"/>
          <w:szCs w:val="20"/>
        </w:rPr>
        <w:t>单位负责人为同一人或者存在控股、管理关系的不同单位，不得同时参加本项目投标；</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3.5 </w:t>
      </w:r>
      <w:r>
        <w:rPr>
          <w:rFonts w:ascii="Tahoma" w:hAnsi="Tahoma" w:cs="Tahoma"/>
          <w:color w:val="666666"/>
          <w:sz w:val="20"/>
          <w:szCs w:val="20"/>
        </w:rPr>
        <w:t>投标人须提供投标人住所地或业务发生地检察机关出具的在有效期内</w:t>
      </w:r>
      <w:r>
        <w:rPr>
          <w:rFonts w:ascii="Tahoma" w:hAnsi="Tahoma" w:cs="Tahoma"/>
          <w:color w:val="666666"/>
          <w:sz w:val="20"/>
          <w:szCs w:val="20"/>
        </w:rPr>
        <w:t>(</w:t>
      </w:r>
      <w:r>
        <w:rPr>
          <w:rFonts w:ascii="Tahoma" w:hAnsi="Tahoma" w:cs="Tahoma"/>
          <w:color w:val="666666"/>
          <w:sz w:val="20"/>
          <w:szCs w:val="20"/>
        </w:rPr>
        <w:t>截止开标时间</w:t>
      </w:r>
      <w:r>
        <w:rPr>
          <w:rFonts w:ascii="Tahoma" w:hAnsi="Tahoma" w:cs="Tahoma"/>
          <w:color w:val="666666"/>
          <w:sz w:val="20"/>
          <w:szCs w:val="20"/>
        </w:rPr>
        <w:t>2</w:t>
      </w:r>
      <w:r>
        <w:rPr>
          <w:rFonts w:ascii="Tahoma" w:hAnsi="Tahoma" w:cs="Tahoma"/>
          <w:color w:val="666666"/>
          <w:sz w:val="20"/>
          <w:szCs w:val="20"/>
        </w:rPr>
        <w:t>个月内</w:t>
      </w:r>
      <w:r>
        <w:rPr>
          <w:rFonts w:ascii="Tahoma" w:hAnsi="Tahoma" w:cs="Tahoma"/>
          <w:color w:val="666666"/>
          <w:sz w:val="20"/>
          <w:szCs w:val="20"/>
        </w:rPr>
        <w:t>)</w:t>
      </w:r>
      <w:r>
        <w:rPr>
          <w:rFonts w:ascii="Tahoma" w:hAnsi="Tahoma" w:cs="Tahoma"/>
          <w:color w:val="666666"/>
          <w:sz w:val="20"/>
          <w:szCs w:val="20"/>
        </w:rPr>
        <w:t>的无行贿犯罪记录的行贿犯罪档案查询结果告知函；</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 xml:space="preserve">3.6 </w:t>
      </w:r>
      <w:r>
        <w:rPr>
          <w:rFonts w:ascii="Tahoma" w:hAnsi="Tahoma" w:cs="Tahoma"/>
          <w:color w:val="666666"/>
          <w:sz w:val="20"/>
          <w:szCs w:val="20"/>
        </w:rPr>
        <w:t>本项目接受联合体投标，联合体成员不允许超过二家。</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lastRenderedPageBreak/>
        <w:t>4</w:t>
      </w:r>
      <w:r>
        <w:rPr>
          <w:rFonts w:ascii="Tahoma" w:hAnsi="Tahoma" w:cs="Tahoma"/>
          <w:b/>
          <w:bCs/>
          <w:color w:val="666666"/>
          <w:sz w:val="20"/>
          <w:szCs w:val="20"/>
        </w:rPr>
        <w:t>．</w:t>
      </w:r>
      <w:r>
        <w:rPr>
          <w:rFonts w:ascii="Tahoma" w:hAnsi="Tahoma" w:cs="Tahoma"/>
          <w:b/>
          <w:bCs/>
          <w:color w:val="666666"/>
          <w:sz w:val="20"/>
          <w:szCs w:val="20"/>
        </w:rPr>
        <w:t xml:space="preserve"> </w:t>
      </w:r>
      <w:r>
        <w:rPr>
          <w:rFonts w:ascii="Tahoma" w:hAnsi="Tahoma" w:cs="Tahoma"/>
          <w:b/>
          <w:bCs/>
          <w:color w:val="666666"/>
          <w:sz w:val="20"/>
          <w:szCs w:val="20"/>
        </w:rPr>
        <w:t>资格审查方式：资格后审</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5</w:t>
      </w:r>
      <w:r>
        <w:rPr>
          <w:rFonts w:ascii="Tahoma" w:hAnsi="Tahoma" w:cs="Tahoma"/>
          <w:b/>
          <w:bCs/>
          <w:color w:val="666666"/>
          <w:sz w:val="20"/>
          <w:szCs w:val="20"/>
        </w:rPr>
        <w:t>．</w:t>
      </w:r>
      <w:r>
        <w:rPr>
          <w:rFonts w:ascii="Tahoma" w:hAnsi="Tahoma" w:cs="Tahoma"/>
          <w:b/>
          <w:bCs/>
          <w:color w:val="666666"/>
          <w:sz w:val="20"/>
          <w:szCs w:val="20"/>
        </w:rPr>
        <w:t xml:space="preserve"> </w:t>
      </w:r>
      <w:r>
        <w:rPr>
          <w:rFonts w:ascii="Tahoma" w:hAnsi="Tahoma" w:cs="Tahoma"/>
          <w:b/>
          <w:bCs/>
          <w:color w:val="666666"/>
          <w:sz w:val="20"/>
          <w:szCs w:val="20"/>
        </w:rPr>
        <w:t>发售招标文件时间：</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2016</w:t>
      </w:r>
      <w:r>
        <w:rPr>
          <w:rFonts w:ascii="Tahoma" w:hAnsi="Tahoma" w:cs="Tahoma"/>
          <w:color w:val="666666"/>
          <w:sz w:val="20"/>
          <w:szCs w:val="20"/>
          <w:u w:val="single"/>
        </w:rPr>
        <w:t>年</w:t>
      </w:r>
      <w:r>
        <w:rPr>
          <w:rFonts w:ascii="Tahoma" w:hAnsi="Tahoma" w:cs="Tahoma"/>
          <w:color w:val="666666"/>
          <w:sz w:val="20"/>
          <w:szCs w:val="20"/>
          <w:u w:val="single"/>
        </w:rPr>
        <w:t>10</w:t>
      </w:r>
      <w:r>
        <w:rPr>
          <w:rFonts w:ascii="Tahoma" w:hAnsi="Tahoma" w:cs="Tahoma"/>
          <w:color w:val="666666"/>
          <w:sz w:val="20"/>
          <w:szCs w:val="20"/>
          <w:u w:val="single"/>
        </w:rPr>
        <w:t>月</w:t>
      </w:r>
      <w:r>
        <w:rPr>
          <w:rFonts w:ascii="Tahoma" w:hAnsi="Tahoma" w:cs="Tahoma"/>
          <w:color w:val="666666"/>
          <w:sz w:val="20"/>
          <w:szCs w:val="20"/>
          <w:u w:val="single"/>
        </w:rPr>
        <w:t>31</w:t>
      </w:r>
      <w:r>
        <w:rPr>
          <w:rFonts w:ascii="Tahoma" w:hAnsi="Tahoma" w:cs="Tahoma"/>
          <w:color w:val="666666"/>
          <w:sz w:val="20"/>
          <w:szCs w:val="20"/>
          <w:u w:val="single"/>
        </w:rPr>
        <w:t>日至</w:t>
      </w:r>
      <w:r>
        <w:rPr>
          <w:rFonts w:ascii="Tahoma" w:hAnsi="Tahoma" w:cs="Tahoma"/>
          <w:color w:val="666666"/>
          <w:sz w:val="20"/>
          <w:szCs w:val="20"/>
          <w:u w:val="single"/>
        </w:rPr>
        <w:t>11</w:t>
      </w:r>
      <w:r>
        <w:rPr>
          <w:rFonts w:ascii="Tahoma" w:hAnsi="Tahoma" w:cs="Tahoma"/>
          <w:color w:val="666666"/>
          <w:sz w:val="20"/>
          <w:szCs w:val="20"/>
          <w:u w:val="single"/>
        </w:rPr>
        <w:t>月</w:t>
      </w:r>
      <w:r>
        <w:rPr>
          <w:rFonts w:ascii="Tahoma" w:hAnsi="Tahoma" w:cs="Tahoma"/>
          <w:color w:val="666666"/>
          <w:sz w:val="20"/>
          <w:szCs w:val="20"/>
          <w:u w:val="single"/>
        </w:rPr>
        <w:t>4</w:t>
      </w:r>
      <w:r>
        <w:rPr>
          <w:rFonts w:ascii="Tahoma" w:hAnsi="Tahoma" w:cs="Tahoma"/>
          <w:color w:val="666666"/>
          <w:sz w:val="20"/>
          <w:szCs w:val="20"/>
          <w:u w:val="single"/>
        </w:rPr>
        <w:t>日</w:t>
      </w:r>
      <w:r>
        <w:rPr>
          <w:rFonts w:ascii="Tahoma" w:hAnsi="Tahoma" w:cs="Tahoma"/>
          <w:color w:val="666666"/>
          <w:sz w:val="20"/>
          <w:szCs w:val="20"/>
        </w:rPr>
        <w:t>（法定节假日休息）每日</w:t>
      </w:r>
      <w:r>
        <w:rPr>
          <w:rFonts w:ascii="Tahoma" w:hAnsi="Tahoma" w:cs="Tahoma"/>
          <w:color w:val="666666"/>
          <w:sz w:val="20"/>
          <w:szCs w:val="20"/>
        </w:rPr>
        <w:t>9:00</w:t>
      </w:r>
      <w:r>
        <w:rPr>
          <w:rFonts w:ascii="Tahoma" w:hAnsi="Tahoma" w:cs="Tahoma"/>
          <w:color w:val="666666"/>
          <w:sz w:val="20"/>
          <w:szCs w:val="20"/>
        </w:rPr>
        <w:t>～</w:t>
      </w:r>
      <w:r>
        <w:rPr>
          <w:rFonts w:ascii="Tahoma" w:hAnsi="Tahoma" w:cs="Tahoma"/>
          <w:color w:val="666666"/>
          <w:sz w:val="20"/>
          <w:szCs w:val="20"/>
        </w:rPr>
        <w:t>12:00</w:t>
      </w:r>
      <w:r>
        <w:rPr>
          <w:rFonts w:ascii="Tahoma" w:hAnsi="Tahoma" w:cs="Tahoma"/>
          <w:color w:val="666666"/>
          <w:sz w:val="20"/>
          <w:szCs w:val="20"/>
        </w:rPr>
        <w:t>，</w:t>
      </w:r>
      <w:r>
        <w:rPr>
          <w:rFonts w:ascii="Tahoma" w:hAnsi="Tahoma" w:cs="Tahoma"/>
          <w:color w:val="666666"/>
          <w:sz w:val="20"/>
          <w:szCs w:val="20"/>
        </w:rPr>
        <w:t>14:30</w:t>
      </w:r>
      <w:r>
        <w:rPr>
          <w:rFonts w:ascii="Tahoma" w:hAnsi="Tahoma" w:cs="Tahoma"/>
          <w:color w:val="666666"/>
          <w:sz w:val="20"/>
          <w:szCs w:val="20"/>
        </w:rPr>
        <w:t>～</w:t>
      </w:r>
      <w:r>
        <w:rPr>
          <w:rFonts w:ascii="Tahoma" w:hAnsi="Tahoma" w:cs="Tahoma"/>
          <w:color w:val="666666"/>
          <w:sz w:val="20"/>
          <w:szCs w:val="20"/>
        </w:rPr>
        <w:t>18:00</w:t>
      </w:r>
      <w:r>
        <w:rPr>
          <w:rFonts w:ascii="Tahoma" w:hAnsi="Tahoma" w:cs="Tahoma"/>
          <w:color w:val="666666"/>
          <w:sz w:val="20"/>
          <w:szCs w:val="20"/>
        </w:rPr>
        <w:t>（北京时间），在福州市鼓楼区福屿路</w:t>
      </w:r>
      <w:r>
        <w:rPr>
          <w:rFonts w:ascii="Tahoma" w:hAnsi="Tahoma" w:cs="Tahoma"/>
          <w:color w:val="666666"/>
          <w:sz w:val="20"/>
          <w:szCs w:val="20"/>
        </w:rPr>
        <w:t>200</w:t>
      </w:r>
      <w:r>
        <w:rPr>
          <w:rFonts w:ascii="Tahoma" w:hAnsi="Tahoma" w:cs="Tahoma"/>
          <w:color w:val="666666"/>
          <w:sz w:val="20"/>
          <w:szCs w:val="20"/>
        </w:rPr>
        <w:t>号房地产交易中心</w:t>
      </w:r>
      <w:r>
        <w:rPr>
          <w:rFonts w:ascii="Tahoma" w:hAnsi="Tahoma" w:cs="Tahoma"/>
          <w:color w:val="666666"/>
          <w:sz w:val="20"/>
          <w:szCs w:val="20"/>
        </w:rPr>
        <w:t>12</w:t>
      </w:r>
      <w:r>
        <w:rPr>
          <w:rFonts w:ascii="Tahoma" w:hAnsi="Tahoma" w:cs="Tahoma"/>
          <w:color w:val="666666"/>
          <w:sz w:val="20"/>
          <w:szCs w:val="20"/>
        </w:rPr>
        <w:t>楼公开发售招标文件，本项目招标文件每套售价为</w:t>
      </w:r>
      <w:r>
        <w:rPr>
          <w:rFonts w:ascii="Tahoma" w:hAnsi="Tahoma" w:cs="Tahoma"/>
          <w:color w:val="666666"/>
          <w:sz w:val="20"/>
          <w:szCs w:val="20"/>
        </w:rPr>
        <w:t>200</w:t>
      </w:r>
      <w:r>
        <w:rPr>
          <w:rFonts w:ascii="Tahoma" w:hAnsi="Tahoma" w:cs="Tahoma"/>
          <w:color w:val="666666"/>
          <w:sz w:val="20"/>
          <w:szCs w:val="20"/>
        </w:rPr>
        <w:t>元人民币。招标机构将在收到投标人的汇款和邮购通知后，按照投标人提供的地址，立即以特快专递方式邮寄。招标文件售出后概不退换，没有购买招标文件的投标将被视为无效投标而被拒绝。</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6</w:t>
      </w:r>
      <w:r>
        <w:rPr>
          <w:rFonts w:ascii="Tahoma" w:hAnsi="Tahoma" w:cs="Tahoma"/>
          <w:b/>
          <w:bCs/>
          <w:color w:val="666666"/>
          <w:sz w:val="20"/>
          <w:szCs w:val="20"/>
        </w:rPr>
        <w:t>．</w:t>
      </w:r>
      <w:r>
        <w:rPr>
          <w:rFonts w:ascii="Tahoma" w:hAnsi="Tahoma" w:cs="Tahoma"/>
          <w:b/>
          <w:bCs/>
          <w:color w:val="666666"/>
          <w:sz w:val="20"/>
          <w:szCs w:val="20"/>
        </w:rPr>
        <w:t xml:space="preserve"> </w:t>
      </w:r>
      <w:r>
        <w:rPr>
          <w:rFonts w:ascii="Tahoma" w:hAnsi="Tahoma" w:cs="Tahoma"/>
          <w:b/>
          <w:bCs/>
          <w:color w:val="666666"/>
          <w:sz w:val="20"/>
          <w:szCs w:val="20"/>
        </w:rPr>
        <w:t>投标截止时间和开标时间：</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投标文件必须在</w:t>
      </w:r>
      <w:r>
        <w:rPr>
          <w:rFonts w:ascii="Tahoma" w:hAnsi="Tahoma" w:cs="Tahoma"/>
          <w:color w:val="666666"/>
          <w:sz w:val="20"/>
          <w:szCs w:val="20"/>
        </w:rPr>
        <w:t>2016</w:t>
      </w:r>
      <w:r>
        <w:rPr>
          <w:rFonts w:ascii="Tahoma" w:hAnsi="Tahoma" w:cs="Tahoma"/>
          <w:color w:val="666666"/>
          <w:sz w:val="20"/>
          <w:szCs w:val="20"/>
          <w:u w:val="single"/>
        </w:rPr>
        <w:t>年</w:t>
      </w:r>
      <w:r>
        <w:rPr>
          <w:rFonts w:ascii="Tahoma" w:hAnsi="Tahoma" w:cs="Tahoma"/>
          <w:color w:val="666666"/>
          <w:sz w:val="20"/>
          <w:szCs w:val="20"/>
          <w:u w:val="single"/>
        </w:rPr>
        <w:t>11</w:t>
      </w:r>
      <w:r>
        <w:rPr>
          <w:rFonts w:ascii="Tahoma" w:hAnsi="Tahoma" w:cs="Tahoma"/>
          <w:color w:val="666666"/>
          <w:sz w:val="20"/>
          <w:szCs w:val="20"/>
          <w:u w:val="single"/>
        </w:rPr>
        <w:t>月</w:t>
      </w:r>
      <w:r>
        <w:rPr>
          <w:rFonts w:ascii="Tahoma" w:hAnsi="Tahoma" w:cs="Tahoma"/>
          <w:color w:val="666666"/>
          <w:sz w:val="20"/>
          <w:szCs w:val="20"/>
          <w:u w:val="single"/>
        </w:rPr>
        <w:t>25</w:t>
      </w:r>
      <w:r>
        <w:rPr>
          <w:rFonts w:ascii="Tahoma" w:hAnsi="Tahoma" w:cs="Tahoma"/>
          <w:color w:val="666666"/>
          <w:sz w:val="20"/>
          <w:szCs w:val="20"/>
          <w:u w:val="single"/>
        </w:rPr>
        <w:t>日</w:t>
      </w:r>
      <w:r>
        <w:rPr>
          <w:rFonts w:ascii="Tahoma" w:hAnsi="Tahoma" w:cs="Tahoma"/>
          <w:color w:val="666666"/>
          <w:sz w:val="20"/>
          <w:szCs w:val="20"/>
          <w:u w:val="single"/>
        </w:rPr>
        <w:t>9:45</w:t>
      </w:r>
      <w:r>
        <w:rPr>
          <w:rFonts w:ascii="Tahoma" w:hAnsi="Tahoma" w:cs="Tahoma"/>
          <w:color w:val="666666"/>
          <w:sz w:val="20"/>
          <w:szCs w:val="20"/>
          <w:u w:val="single"/>
        </w:rPr>
        <w:t>时</w:t>
      </w:r>
      <w:r>
        <w:rPr>
          <w:rFonts w:ascii="Tahoma" w:hAnsi="Tahoma" w:cs="Tahoma"/>
          <w:color w:val="666666"/>
          <w:sz w:val="20"/>
          <w:szCs w:val="20"/>
        </w:rPr>
        <w:t>（北京时间）前送达下述投标地点，招标代理机构将于</w:t>
      </w:r>
      <w:r>
        <w:rPr>
          <w:rFonts w:ascii="Tahoma" w:hAnsi="Tahoma" w:cs="Tahoma"/>
          <w:color w:val="666666"/>
          <w:sz w:val="20"/>
          <w:szCs w:val="20"/>
        </w:rPr>
        <w:t>2016</w:t>
      </w:r>
      <w:r>
        <w:rPr>
          <w:rFonts w:ascii="Tahoma" w:hAnsi="Tahoma" w:cs="Tahoma"/>
          <w:color w:val="666666"/>
          <w:sz w:val="20"/>
          <w:szCs w:val="20"/>
          <w:u w:val="single"/>
        </w:rPr>
        <w:t>年</w:t>
      </w:r>
      <w:r>
        <w:rPr>
          <w:rFonts w:ascii="Tahoma" w:hAnsi="Tahoma" w:cs="Tahoma"/>
          <w:color w:val="666666"/>
          <w:sz w:val="20"/>
          <w:szCs w:val="20"/>
          <w:u w:val="single"/>
        </w:rPr>
        <w:t>11</w:t>
      </w:r>
      <w:r>
        <w:rPr>
          <w:rFonts w:ascii="Tahoma" w:hAnsi="Tahoma" w:cs="Tahoma"/>
          <w:color w:val="666666"/>
          <w:sz w:val="20"/>
          <w:szCs w:val="20"/>
          <w:u w:val="single"/>
        </w:rPr>
        <w:t>月</w:t>
      </w:r>
      <w:r>
        <w:rPr>
          <w:rFonts w:ascii="Tahoma" w:hAnsi="Tahoma" w:cs="Tahoma"/>
          <w:color w:val="666666"/>
          <w:sz w:val="20"/>
          <w:szCs w:val="20"/>
          <w:u w:val="single"/>
        </w:rPr>
        <w:t>25</w:t>
      </w:r>
      <w:r>
        <w:rPr>
          <w:rFonts w:ascii="Tahoma" w:hAnsi="Tahoma" w:cs="Tahoma"/>
          <w:color w:val="666666"/>
          <w:sz w:val="20"/>
          <w:szCs w:val="20"/>
          <w:u w:val="single"/>
        </w:rPr>
        <w:t>日</w:t>
      </w:r>
      <w:r>
        <w:rPr>
          <w:rFonts w:ascii="Tahoma" w:hAnsi="Tahoma" w:cs="Tahoma"/>
          <w:color w:val="666666"/>
          <w:sz w:val="20"/>
          <w:szCs w:val="20"/>
          <w:u w:val="single"/>
        </w:rPr>
        <w:t>9:45</w:t>
      </w:r>
      <w:r>
        <w:rPr>
          <w:rFonts w:ascii="Tahoma" w:hAnsi="Tahoma" w:cs="Tahoma"/>
          <w:color w:val="666666"/>
          <w:sz w:val="20"/>
          <w:szCs w:val="20"/>
          <w:u w:val="single"/>
        </w:rPr>
        <w:t>时</w:t>
      </w:r>
      <w:r>
        <w:rPr>
          <w:rFonts w:ascii="Tahoma" w:hAnsi="Tahoma" w:cs="Tahoma"/>
          <w:color w:val="666666"/>
          <w:sz w:val="20"/>
          <w:szCs w:val="20"/>
        </w:rPr>
        <w:t>（北京时间）在同一地点公开开标。</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7</w:t>
      </w:r>
      <w:r>
        <w:rPr>
          <w:rFonts w:ascii="Tahoma" w:hAnsi="Tahoma" w:cs="Tahoma"/>
          <w:color w:val="666666"/>
          <w:sz w:val="20"/>
          <w:szCs w:val="20"/>
        </w:rPr>
        <w:t>．</w:t>
      </w:r>
      <w:r>
        <w:rPr>
          <w:rFonts w:ascii="Tahoma" w:hAnsi="Tahoma" w:cs="Tahoma"/>
          <w:color w:val="666666"/>
          <w:sz w:val="20"/>
          <w:szCs w:val="20"/>
        </w:rPr>
        <w:t xml:space="preserve"> </w:t>
      </w:r>
      <w:r>
        <w:rPr>
          <w:rFonts w:ascii="Tahoma" w:hAnsi="Tahoma" w:cs="Tahoma"/>
          <w:b/>
          <w:bCs/>
          <w:color w:val="666666"/>
          <w:sz w:val="20"/>
          <w:szCs w:val="20"/>
        </w:rPr>
        <w:t>投标地点：福州市政府采购中心</w:t>
      </w:r>
      <w:r>
        <w:rPr>
          <w:rFonts w:ascii="Tahoma" w:hAnsi="Tahoma" w:cs="Tahoma"/>
          <w:color w:val="666666"/>
          <w:sz w:val="20"/>
          <w:szCs w:val="20"/>
        </w:rPr>
        <w:t>（地址：福州市鼓楼区温泉公园路</w:t>
      </w:r>
      <w:r>
        <w:rPr>
          <w:rFonts w:ascii="Tahoma" w:hAnsi="Tahoma" w:cs="Tahoma"/>
          <w:color w:val="666666"/>
          <w:sz w:val="20"/>
          <w:szCs w:val="20"/>
        </w:rPr>
        <w:t>69</w:t>
      </w:r>
      <w:r>
        <w:rPr>
          <w:rFonts w:ascii="Tahoma" w:hAnsi="Tahoma" w:cs="Tahoma"/>
          <w:color w:val="666666"/>
          <w:sz w:val="20"/>
          <w:szCs w:val="20"/>
        </w:rPr>
        <w:t>号福州市行政服务中心三楼）</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8</w:t>
      </w:r>
      <w:r>
        <w:rPr>
          <w:rFonts w:ascii="Tahoma" w:hAnsi="Tahoma" w:cs="Tahoma"/>
          <w:color w:val="666666"/>
          <w:sz w:val="20"/>
          <w:szCs w:val="20"/>
        </w:rPr>
        <w:t>．</w:t>
      </w:r>
      <w:r>
        <w:rPr>
          <w:rFonts w:ascii="Tahoma" w:hAnsi="Tahoma" w:cs="Tahoma"/>
          <w:color w:val="666666"/>
          <w:sz w:val="20"/>
          <w:szCs w:val="20"/>
        </w:rPr>
        <w:t xml:space="preserve"> </w:t>
      </w:r>
      <w:r>
        <w:rPr>
          <w:rFonts w:ascii="Tahoma" w:hAnsi="Tahoma" w:cs="Tahoma"/>
          <w:color w:val="666666"/>
          <w:sz w:val="20"/>
          <w:szCs w:val="20"/>
        </w:rPr>
        <w:t>招标公告同时在</w:t>
      </w:r>
      <w:r>
        <w:rPr>
          <w:rFonts w:ascii="Tahoma" w:hAnsi="Tahoma" w:cs="Tahoma"/>
          <w:color w:val="666666"/>
          <w:sz w:val="20"/>
          <w:szCs w:val="20"/>
          <w:u w:val="single"/>
        </w:rPr>
        <w:t>中国政府采购网（</w:t>
      </w:r>
      <w:r>
        <w:rPr>
          <w:rFonts w:ascii="Tahoma" w:hAnsi="Tahoma" w:cs="Tahoma"/>
          <w:color w:val="666666"/>
          <w:sz w:val="20"/>
          <w:szCs w:val="20"/>
          <w:u w:val="single"/>
        </w:rPr>
        <w:t>www.ccgp.gov.cn</w:t>
      </w:r>
      <w:r>
        <w:rPr>
          <w:rFonts w:ascii="Tahoma" w:hAnsi="Tahoma" w:cs="Tahoma"/>
          <w:color w:val="666666"/>
          <w:sz w:val="20"/>
          <w:szCs w:val="20"/>
          <w:u w:val="single"/>
        </w:rPr>
        <w:t>）、福建省政府采购网（</w:t>
      </w:r>
      <w:r>
        <w:rPr>
          <w:rFonts w:ascii="Tahoma" w:hAnsi="Tahoma" w:cs="Tahoma"/>
          <w:color w:val="666666"/>
          <w:sz w:val="20"/>
          <w:szCs w:val="20"/>
          <w:u w:val="single"/>
        </w:rPr>
        <w:t>cz.fjzfcg.gov.cn</w:t>
      </w:r>
      <w:r>
        <w:rPr>
          <w:rFonts w:ascii="Tahoma" w:hAnsi="Tahoma" w:cs="Tahoma"/>
          <w:color w:val="666666"/>
          <w:sz w:val="20"/>
          <w:szCs w:val="20"/>
          <w:u w:val="single"/>
        </w:rPr>
        <w:t>）、福州市政府采购网（</w:t>
      </w:r>
      <w:hyperlink r:id="rId6" w:history="1">
        <w:r>
          <w:rPr>
            <w:rStyle w:val="a5"/>
            <w:rFonts w:ascii="Tahoma" w:hAnsi="Tahoma" w:cs="Tahoma"/>
            <w:sz w:val="20"/>
            <w:szCs w:val="20"/>
          </w:rPr>
          <w:t>fz.fjzfcg.gov.cn</w:t>
        </w:r>
      </w:hyperlink>
      <w:r>
        <w:rPr>
          <w:rFonts w:ascii="Tahoma" w:hAnsi="Tahoma" w:cs="Tahoma"/>
          <w:color w:val="666666"/>
          <w:sz w:val="20"/>
          <w:szCs w:val="20"/>
          <w:u w:val="single"/>
        </w:rPr>
        <w:t>）、中国采购与招标网（</w:t>
      </w:r>
      <w:r>
        <w:rPr>
          <w:rFonts w:ascii="Tahoma" w:hAnsi="Tahoma" w:cs="Tahoma"/>
          <w:color w:val="666666"/>
          <w:sz w:val="20"/>
          <w:szCs w:val="20"/>
          <w:u w:val="single"/>
        </w:rPr>
        <w:t>www.chinabidding.com.cn</w:t>
      </w:r>
      <w:r>
        <w:rPr>
          <w:rFonts w:ascii="Tahoma" w:hAnsi="Tahoma" w:cs="Tahoma"/>
          <w:color w:val="666666"/>
          <w:sz w:val="20"/>
          <w:szCs w:val="20"/>
          <w:u w:val="single"/>
        </w:rPr>
        <w:t>）、福建招标与采购网（</w:t>
      </w:r>
      <w:hyperlink r:id="rId7" w:history="1">
        <w:r>
          <w:rPr>
            <w:rStyle w:val="a5"/>
            <w:rFonts w:ascii="Tahoma" w:hAnsi="Tahoma" w:cs="Tahoma"/>
            <w:sz w:val="20"/>
            <w:szCs w:val="20"/>
          </w:rPr>
          <w:t>www.fjbid.gov.cn</w:t>
        </w:r>
      </w:hyperlink>
      <w:r>
        <w:rPr>
          <w:rFonts w:ascii="Tahoma" w:hAnsi="Tahoma" w:cs="Tahoma"/>
          <w:color w:val="666666"/>
          <w:sz w:val="20"/>
          <w:szCs w:val="20"/>
          <w:u w:val="single"/>
        </w:rPr>
        <w:t>）发布。</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有关此次招标之事宜，可按下列地址以书面或传真的形式向招标单位查询：</w:t>
      </w:r>
      <w:r>
        <w:rPr>
          <w:rFonts w:ascii="Tahoma" w:hAnsi="Tahoma" w:cs="Tahoma"/>
          <w:b/>
          <w:bCs/>
          <w:color w:val="666666"/>
          <w:sz w:val="20"/>
          <w:szCs w:val="20"/>
        </w:rPr>
        <w:t xml:space="preserve"> </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招标人：福州市城市地铁有限责任公司</w:t>
      </w:r>
    </w:p>
    <w:p w:rsidR="004C7069" w:rsidRDefault="004C7069" w:rsidP="004C7069">
      <w:pPr>
        <w:pStyle w:val="a6"/>
        <w:rPr>
          <w:rFonts w:ascii="Tahoma" w:hAnsi="Tahoma" w:cs="Tahoma"/>
          <w:color w:val="666666"/>
          <w:sz w:val="20"/>
          <w:szCs w:val="20"/>
        </w:rPr>
      </w:pPr>
      <w:bookmarkStart w:id="0" w:name="OLE_LINK6"/>
      <w:bookmarkStart w:id="1" w:name="OLE_LINK5"/>
      <w:bookmarkEnd w:id="0"/>
      <w:r>
        <w:rPr>
          <w:rFonts w:ascii="Tahoma" w:hAnsi="Tahoma" w:cs="Tahoma"/>
          <w:color w:val="666666"/>
          <w:sz w:val="20"/>
          <w:szCs w:val="20"/>
        </w:rPr>
        <w:t>地址：福建省福州市福屿路</w:t>
      </w:r>
      <w:r>
        <w:rPr>
          <w:rFonts w:ascii="Tahoma" w:hAnsi="Tahoma" w:cs="Tahoma"/>
          <w:color w:val="666666"/>
          <w:sz w:val="20"/>
          <w:szCs w:val="20"/>
        </w:rPr>
        <w:t>200</w:t>
      </w:r>
      <w:bookmarkEnd w:id="1"/>
      <w:r>
        <w:rPr>
          <w:rFonts w:ascii="Tahoma" w:hAnsi="Tahoma" w:cs="Tahoma"/>
          <w:color w:val="666666"/>
          <w:sz w:val="20"/>
          <w:szCs w:val="20"/>
        </w:rPr>
        <w:t>号福州市房地产交易登记中心</w:t>
      </w:r>
      <w:r>
        <w:rPr>
          <w:rFonts w:ascii="Tahoma" w:hAnsi="Tahoma" w:cs="Tahoma"/>
          <w:color w:val="666666"/>
          <w:sz w:val="20"/>
          <w:szCs w:val="20"/>
        </w:rPr>
        <w:t>11</w:t>
      </w:r>
      <w:r>
        <w:rPr>
          <w:rFonts w:ascii="Tahoma" w:hAnsi="Tahoma" w:cs="Tahoma"/>
          <w:color w:val="666666"/>
          <w:sz w:val="20"/>
          <w:szCs w:val="20"/>
        </w:rPr>
        <w:t>楼</w:t>
      </w:r>
      <w:r>
        <w:rPr>
          <w:rFonts w:ascii="Tahoma" w:hAnsi="Tahoma" w:cs="Tahoma"/>
          <w:color w:val="666666"/>
          <w:sz w:val="20"/>
          <w:szCs w:val="20"/>
        </w:rPr>
        <w:t>/350002</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联系人：庄先生，黄先生</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联系电话：</w:t>
      </w:r>
      <w:r>
        <w:rPr>
          <w:rFonts w:ascii="Tahoma" w:hAnsi="Tahoma" w:cs="Tahoma"/>
          <w:color w:val="666666"/>
          <w:sz w:val="20"/>
          <w:szCs w:val="20"/>
        </w:rPr>
        <w:t>0591-88110030</w:t>
      </w:r>
      <w:r>
        <w:rPr>
          <w:rFonts w:ascii="Tahoma" w:hAnsi="Tahoma" w:cs="Tahoma"/>
          <w:color w:val="666666"/>
          <w:sz w:val="20"/>
          <w:szCs w:val="20"/>
        </w:rPr>
        <w:t>、</w:t>
      </w:r>
      <w:r>
        <w:rPr>
          <w:rFonts w:ascii="Tahoma" w:hAnsi="Tahoma" w:cs="Tahoma"/>
          <w:color w:val="666666"/>
          <w:sz w:val="20"/>
          <w:szCs w:val="20"/>
        </w:rPr>
        <w:t>88110021</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传真：</w:t>
      </w:r>
      <w:r>
        <w:rPr>
          <w:rFonts w:ascii="Tahoma" w:hAnsi="Tahoma" w:cs="Tahoma"/>
          <w:color w:val="666666"/>
          <w:sz w:val="20"/>
          <w:szCs w:val="20"/>
        </w:rPr>
        <w:t>0591-88110030</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投标保证金银行帐号：</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开户银行：中信银行福州分行乌山支行</w:t>
      </w:r>
      <w:r>
        <w:rPr>
          <w:rFonts w:ascii="Tahoma" w:hAnsi="Tahoma" w:cs="Tahoma"/>
          <w:color w:val="666666"/>
          <w:sz w:val="20"/>
          <w:szCs w:val="20"/>
        </w:rPr>
        <w:t xml:space="preserve"> </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帐户名称：福州市城市地铁有限责任公司</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帐</w:t>
      </w:r>
      <w:r>
        <w:rPr>
          <w:rFonts w:ascii="Tahoma" w:hAnsi="Tahoma" w:cs="Tahoma"/>
          <w:color w:val="666666"/>
          <w:sz w:val="20"/>
          <w:szCs w:val="20"/>
        </w:rPr>
        <w:t xml:space="preserve"> </w:t>
      </w:r>
      <w:r>
        <w:rPr>
          <w:rFonts w:ascii="Tahoma" w:hAnsi="Tahoma" w:cs="Tahoma"/>
          <w:color w:val="666666"/>
          <w:sz w:val="20"/>
          <w:szCs w:val="20"/>
        </w:rPr>
        <w:t>号：</w:t>
      </w:r>
      <w:r>
        <w:rPr>
          <w:rFonts w:ascii="Tahoma" w:hAnsi="Tahoma" w:cs="Tahoma"/>
          <w:color w:val="666666"/>
          <w:sz w:val="20"/>
          <w:szCs w:val="20"/>
        </w:rPr>
        <w:t xml:space="preserve">7341510182600123454 </w:t>
      </w:r>
    </w:p>
    <w:p w:rsidR="004C7069" w:rsidRDefault="004C7069" w:rsidP="004C7069">
      <w:pPr>
        <w:pStyle w:val="a6"/>
        <w:rPr>
          <w:rFonts w:ascii="Tahoma" w:hAnsi="Tahoma" w:cs="Tahoma"/>
          <w:color w:val="666666"/>
          <w:sz w:val="20"/>
          <w:szCs w:val="20"/>
        </w:rPr>
      </w:pPr>
      <w:r>
        <w:rPr>
          <w:rFonts w:ascii="Tahoma" w:hAnsi="Tahoma" w:cs="Tahoma"/>
          <w:b/>
          <w:bCs/>
          <w:color w:val="666666"/>
          <w:sz w:val="20"/>
          <w:szCs w:val="20"/>
        </w:rPr>
        <w:t>招标代理机构：中招国际招标有限公司</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地址：北京市海淀区皂君庙</w:t>
      </w:r>
      <w:r>
        <w:rPr>
          <w:rFonts w:ascii="Tahoma" w:hAnsi="Tahoma" w:cs="Tahoma"/>
          <w:color w:val="666666"/>
          <w:sz w:val="20"/>
          <w:szCs w:val="20"/>
        </w:rPr>
        <w:t>14</w:t>
      </w:r>
      <w:r>
        <w:rPr>
          <w:rFonts w:ascii="Tahoma" w:hAnsi="Tahoma" w:cs="Tahoma"/>
          <w:color w:val="666666"/>
          <w:sz w:val="20"/>
          <w:szCs w:val="20"/>
        </w:rPr>
        <w:t>号院</w:t>
      </w:r>
      <w:r>
        <w:rPr>
          <w:rFonts w:ascii="Tahoma" w:hAnsi="Tahoma" w:cs="Tahoma"/>
          <w:color w:val="666666"/>
          <w:sz w:val="20"/>
          <w:szCs w:val="20"/>
        </w:rPr>
        <w:t>9</w:t>
      </w:r>
      <w:r>
        <w:rPr>
          <w:rFonts w:ascii="Tahoma" w:hAnsi="Tahoma" w:cs="Tahoma"/>
          <w:color w:val="666666"/>
          <w:sz w:val="20"/>
          <w:szCs w:val="20"/>
        </w:rPr>
        <w:t>号楼</w:t>
      </w:r>
      <w:r>
        <w:rPr>
          <w:rFonts w:ascii="Tahoma" w:hAnsi="Tahoma" w:cs="Tahoma"/>
          <w:color w:val="666666"/>
          <w:sz w:val="20"/>
          <w:szCs w:val="20"/>
        </w:rPr>
        <w:t>/100081</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lastRenderedPageBreak/>
        <w:t>电话：</w:t>
      </w:r>
      <w:r>
        <w:rPr>
          <w:rFonts w:ascii="Tahoma" w:hAnsi="Tahoma" w:cs="Tahoma"/>
          <w:color w:val="666666"/>
          <w:sz w:val="20"/>
          <w:szCs w:val="20"/>
        </w:rPr>
        <w:t>13581687202</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传真：</w:t>
      </w:r>
      <w:r>
        <w:rPr>
          <w:rFonts w:ascii="Tahoma" w:hAnsi="Tahoma" w:cs="Tahoma"/>
          <w:color w:val="666666"/>
          <w:sz w:val="20"/>
          <w:szCs w:val="20"/>
        </w:rPr>
        <w:t>010-62108060</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E-mail</w:t>
      </w:r>
      <w:r>
        <w:rPr>
          <w:rFonts w:ascii="Tahoma" w:hAnsi="Tahoma" w:cs="Tahoma"/>
          <w:color w:val="666666"/>
          <w:sz w:val="20"/>
          <w:szCs w:val="20"/>
        </w:rPr>
        <w:t>：</w:t>
      </w:r>
      <w:r>
        <w:rPr>
          <w:rFonts w:ascii="Tahoma" w:hAnsi="Tahoma" w:cs="Tahoma"/>
          <w:color w:val="666666"/>
          <w:sz w:val="20"/>
          <w:szCs w:val="20"/>
        </w:rPr>
        <w:t>zzgjfzdt@126.com</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联系人：赵欣</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开户名称：中招国际招标有限公司</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开户银行：中国工商银行北京海淀支行营业部</w:t>
      </w:r>
    </w:p>
    <w:p w:rsidR="004C7069" w:rsidRDefault="004C7069" w:rsidP="004C7069">
      <w:pPr>
        <w:pStyle w:val="a6"/>
        <w:rPr>
          <w:rFonts w:ascii="Tahoma" w:hAnsi="Tahoma" w:cs="Tahoma"/>
          <w:color w:val="666666"/>
          <w:sz w:val="20"/>
          <w:szCs w:val="20"/>
        </w:rPr>
      </w:pPr>
      <w:r>
        <w:rPr>
          <w:rFonts w:ascii="Tahoma" w:hAnsi="Tahoma" w:cs="Tahoma"/>
          <w:color w:val="666666"/>
          <w:sz w:val="20"/>
          <w:szCs w:val="20"/>
        </w:rPr>
        <w:t>账号：</w:t>
      </w:r>
      <w:r>
        <w:rPr>
          <w:rFonts w:ascii="Tahoma" w:hAnsi="Tahoma" w:cs="Tahoma"/>
          <w:color w:val="666666"/>
          <w:sz w:val="20"/>
          <w:szCs w:val="20"/>
        </w:rPr>
        <w:t>0200049619200362296</w:t>
      </w:r>
    </w:p>
    <w:p w:rsidR="006D676F" w:rsidRDefault="006D676F"/>
    <w:sectPr w:rsidR="006D676F" w:rsidSect="006D67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847" w:rsidRDefault="00D12847" w:rsidP="004C7069">
      <w:r>
        <w:separator/>
      </w:r>
    </w:p>
  </w:endnote>
  <w:endnote w:type="continuationSeparator" w:id="0">
    <w:p w:rsidR="00D12847" w:rsidRDefault="00D12847" w:rsidP="004C70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847" w:rsidRDefault="00D12847" w:rsidP="004C7069">
      <w:r>
        <w:separator/>
      </w:r>
    </w:p>
  </w:footnote>
  <w:footnote w:type="continuationSeparator" w:id="0">
    <w:p w:rsidR="00D12847" w:rsidRDefault="00D12847" w:rsidP="004C70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069"/>
    <w:rsid w:val="00123E8E"/>
    <w:rsid w:val="004C7069"/>
    <w:rsid w:val="006D676F"/>
    <w:rsid w:val="00D12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7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70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7069"/>
    <w:rPr>
      <w:sz w:val="18"/>
      <w:szCs w:val="18"/>
    </w:rPr>
  </w:style>
  <w:style w:type="paragraph" w:styleId="a4">
    <w:name w:val="footer"/>
    <w:basedOn w:val="a"/>
    <w:link w:val="Char0"/>
    <w:uiPriority w:val="99"/>
    <w:semiHidden/>
    <w:unhideWhenUsed/>
    <w:rsid w:val="004C70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7069"/>
    <w:rPr>
      <w:sz w:val="18"/>
      <w:szCs w:val="18"/>
    </w:rPr>
  </w:style>
  <w:style w:type="character" w:styleId="a5">
    <w:name w:val="Hyperlink"/>
    <w:basedOn w:val="a0"/>
    <w:uiPriority w:val="99"/>
    <w:semiHidden/>
    <w:unhideWhenUsed/>
    <w:rsid w:val="004C7069"/>
    <w:rPr>
      <w:strike w:val="0"/>
      <w:dstrike w:val="0"/>
      <w:color w:val="666666"/>
      <w:u w:val="none"/>
      <w:effect w:val="none"/>
    </w:rPr>
  </w:style>
  <w:style w:type="paragraph" w:styleId="a6">
    <w:name w:val="Normal (Web)"/>
    <w:basedOn w:val="a"/>
    <w:uiPriority w:val="99"/>
    <w:semiHidden/>
    <w:unhideWhenUsed/>
    <w:rsid w:val="004C70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25331727">
      <w:bodyDiv w:val="1"/>
      <w:marLeft w:val="0"/>
      <w:marRight w:val="0"/>
      <w:marTop w:val="0"/>
      <w:marBottom w:val="0"/>
      <w:divBdr>
        <w:top w:val="none" w:sz="0" w:space="0" w:color="auto"/>
        <w:left w:val="none" w:sz="0" w:space="0" w:color="auto"/>
        <w:bottom w:val="none" w:sz="0" w:space="0" w:color="auto"/>
        <w:right w:val="none" w:sz="0" w:space="0" w:color="auto"/>
      </w:divBdr>
      <w:divsChild>
        <w:div w:id="1790778635">
          <w:marLeft w:val="0"/>
          <w:marRight w:val="0"/>
          <w:marTop w:val="0"/>
          <w:marBottom w:val="0"/>
          <w:divBdr>
            <w:top w:val="none" w:sz="0" w:space="0" w:color="auto"/>
            <w:left w:val="none" w:sz="0" w:space="0" w:color="auto"/>
            <w:bottom w:val="none" w:sz="0" w:space="0" w:color="auto"/>
            <w:right w:val="none" w:sz="0" w:space="0" w:color="auto"/>
          </w:divBdr>
          <w:divsChild>
            <w:div w:id="2077704483">
              <w:marLeft w:val="0"/>
              <w:marRight w:val="0"/>
              <w:marTop w:val="0"/>
              <w:marBottom w:val="0"/>
              <w:divBdr>
                <w:top w:val="none" w:sz="0" w:space="0" w:color="auto"/>
                <w:left w:val="none" w:sz="0" w:space="0" w:color="auto"/>
                <w:bottom w:val="none" w:sz="0" w:space="0" w:color="auto"/>
                <w:right w:val="none" w:sz="0" w:space="0" w:color="auto"/>
              </w:divBdr>
              <w:divsChild>
                <w:div w:id="123626016">
                  <w:marLeft w:val="0"/>
                  <w:marRight w:val="0"/>
                  <w:marTop w:val="0"/>
                  <w:marBottom w:val="0"/>
                  <w:divBdr>
                    <w:top w:val="none" w:sz="0" w:space="0" w:color="auto"/>
                    <w:left w:val="none" w:sz="0" w:space="0" w:color="auto"/>
                    <w:bottom w:val="none" w:sz="0" w:space="0" w:color="auto"/>
                    <w:right w:val="none" w:sz="0" w:space="0" w:color="auto"/>
                  </w:divBdr>
                  <w:divsChild>
                    <w:div w:id="1500196961">
                      <w:marLeft w:val="0"/>
                      <w:marRight w:val="0"/>
                      <w:marTop w:val="0"/>
                      <w:marBottom w:val="0"/>
                      <w:divBdr>
                        <w:top w:val="none" w:sz="0" w:space="0" w:color="auto"/>
                        <w:left w:val="none" w:sz="0" w:space="0" w:color="auto"/>
                        <w:bottom w:val="none" w:sz="0" w:space="0" w:color="auto"/>
                        <w:right w:val="none" w:sz="0" w:space="0" w:color="auto"/>
                      </w:divBdr>
                      <w:divsChild>
                        <w:div w:id="11744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jbid.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zzfc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2016-12-01T06:02:00Z</dcterms:created>
  <dcterms:modified xsi:type="dcterms:W3CDTF">2016-12-01T06:02:00Z</dcterms:modified>
</cp:coreProperties>
</file>