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965" w:rsidRDefault="000C1FE0" w:rsidP="000C1FE0">
      <w:pPr>
        <w:widowControl/>
        <w:shd w:val="clear" w:color="auto" w:fill="FFFFFF"/>
        <w:snapToGrid w:val="0"/>
        <w:spacing w:before="100" w:beforeAutospacing="1" w:after="100" w:afterAutospacing="1"/>
        <w:jc w:val="center"/>
        <w:outlineLvl w:val="0"/>
        <w:rPr>
          <w:rFonts w:ascii="宋体" w:cs="宋体"/>
          <w:b/>
          <w:bCs/>
          <w:kern w:val="36"/>
          <w:sz w:val="36"/>
          <w:szCs w:val="36"/>
        </w:rPr>
      </w:pPr>
      <w:r w:rsidRPr="000C1FE0">
        <w:rPr>
          <w:rFonts w:ascii="宋体" w:hAnsi="宋体" w:cs="宋体" w:hint="eastAsia"/>
          <w:b/>
          <w:bCs/>
          <w:kern w:val="36"/>
          <w:sz w:val="36"/>
          <w:szCs w:val="36"/>
        </w:rPr>
        <w:t>贵州中烟工业有限责任公司2017物资卷烟材料打码耗材采购</w:t>
      </w:r>
      <w:r>
        <w:rPr>
          <w:rFonts w:ascii="宋体" w:hAnsi="宋体" w:cs="宋体" w:hint="eastAsia"/>
          <w:b/>
          <w:bCs/>
          <w:kern w:val="36"/>
          <w:sz w:val="36"/>
          <w:szCs w:val="36"/>
        </w:rPr>
        <w:t>招标公告</w:t>
      </w:r>
    </w:p>
    <w:p w:rsidR="00AA0965" w:rsidRDefault="000C1FE0">
      <w:pPr>
        <w:widowControl/>
        <w:shd w:val="clear" w:color="auto" w:fill="FFFFFF"/>
        <w:snapToGrid w:val="0"/>
        <w:spacing w:before="100" w:beforeAutospacing="1" w:after="100" w:afterAutospacing="1"/>
        <w:jc w:val="center"/>
        <w:outlineLvl w:val="0"/>
        <w:rPr>
          <w:rFonts w:ascii="宋体" w:cs="宋体"/>
          <w:b/>
          <w:bCs/>
          <w:kern w:val="36"/>
          <w:sz w:val="36"/>
          <w:szCs w:val="36"/>
        </w:rPr>
      </w:pPr>
      <w:r>
        <w:rPr>
          <w:rFonts w:hint="eastAsia"/>
          <w:sz w:val="28"/>
          <w:szCs w:val="28"/>
        </w:rPr>
        <w:t>招标编号：</w:t>
      </w:r>
      <w:r>
        <w:rPr>
          <w:rFonts w:hint="eastAsia"/>
          <w:sz w:val="28"/>
          <w:szCs w:val="28"/>
        </w:rPr>
        <w:t>TC16988KA</w:t>
      </w:r>
      <w:bookmarkStart w:id="0" w:name="_GoBack"/>
      <w:bookmarkEnd w:id="0"/>
    </w:p>
    <w:p w:rsidR="00AA0965" w:rsidRDefault="000C1FE0" w:rsidP="000C1FE0">
      <w:pPr>
        <w:spacing w:beforeLines="100" w:before="312"/>
        <w:ind w:left="480" w:hangingChars="200" w:hanging="480"/>
        <w:jc w:val="left"/>
        <w:outlineLvl w:val="0"/>
        <w:rPr>
          <w:rFonts w:ascii="宋体"/>
          <w:bCs/>
          <w:sz w:val="24"/>
        </w:rPr>
      </w:pPr>
      <w:r>
        <w:rPr>
          <w:rFonts w:ascii="宋体" w:hAnsi="宋体"/>
          <w:bCs/>
          <w:sz w:val="24"/>
        </w:rPr>
        <w:t>1</w:t>
      </w:r>
      <w:r>
        <w:rPr>
          <w:rFonts w:ascii="宋体" w:hAnsi="宋体" w:hint="eastAsia"/>
          <w:bCs/>
          <w:sz w:val="24"/>
        </w:rPr>
        <w:t>、贵州中烟工业有限责任公司</w:t>
      </w:r>
      <w:r>
        <w:rPr>
          <w:rFonts w:ascii="宋体" w:hAnsi="宋体"/>
          <w:bCs/>
          <w:sz w:val="24"/>
        </w:rPr>
        <w:t>2017</w:t>
      </w:r>
      <w:r>
        <w:rPr>
          <w:rFonts w:ascii="宋体" w:hAnsi="宋体" w:hint="eastAsia"/>
          <w:bCs/>
          <w:sz w:val="24"/>
        </w:rPr>
        <w:t>物资卷烟材料</w:t>
      </w:r>
      <w:r>
        <w:rPr>
          <w:rFonts w:ascii="宋体" w:hAnsi="宋体"/>
          <w:bCs/>
          <w:sz w:val="24"/>
        </w:rPr>
        <w:t xml:space="preserve">  </w:t>
      </w:r>
      <w:r>
        <w:rPr>
          <w:rFonts w:ascii="宋体" w:hAnsi="宋体" w:hint="eastAsia"/>
          <w:bCs/>
          <w:sz w:val="24"/>
        </w:rPr>
        <w:t>项目公开招标，已由贵州中烟工业有限责任公司相关部门批示同意对该项目的采购进行公开招标。</w:t>
      </w:r>
    </w:p>
    <w:p w:rsidR="00AA0965" w:rsidRDefault="000C1FE0">
      <w:pPr>
        <w:spacing w:line="360" w:lineRule="auto"/>
        <w:rPr>
          <w:rFonts w:ascii="宋体"/>
          <w:bCs/>
          <w:sz w:val="24"/>
        </w:rPr>
      </w:pPr>
      <w:r>
        <w:rPr>
          <w:rFonts w:ascii="宋体" w:hAnsi="宋体"/>
          <w:bCs/>
          <w:sz w:val="24"/>
        </w:rPr>
        <w:t>2</w:t>
      </w:r>
      <w:r>
        <w:rPr>
          <w:rFonts w:ascii="宋体" w:hAnsi="宋体" w:hint="eastAsia"/>
          <w:bCs/>
          <w:sz w:val="24"/>
        </w:rPr>
        <w:t>、项目概况：本项目为贵州中烟工业有限责任公司</w:t>
      </w:r>
      <w:r>
        <w:rPr>
          <w:rFonts w:ascii="宋体" w:hAnsi="宋体"/>
          <w:bCs/>
          <w:sz w:val="24"/>
        </w:rPr>
        <w:t>2017</w:t>
      </w:r>
      <w:r>
        <w:rPr>
          <w:rFonts w:ascii="宋体" w:hAnsi="宋体" w:hint="eastAsia"/>
          <w:bCs/>
          <w:sz w:val="24"/>
        </w:rPr>
        <w:t>物资卷烟材料</w:t>
      </w:r>
      <w:r>
        <w:rPr>
          <w:rFonts w:ascii="宋体" w:hAnsi="宋体" w:hint="eastAsia"/>
          <w:bCs/>
          <w:sz w:val="24"/>
          <w:u w:val="single"/>
        </w:rPr>
        <w:t>打码耗材</w:t>
      </w:r>
      <w:r>
        <w:rPr>
          <w:rFonts w:ascii="宋体" w:hAnsi="宋体" w:hint="eastAsia"/>
          <w:bCs/>
          <w:sz w:val="24"/>
        </w:rPr>
        <w:t>采购。</w:t>
      </w:r>
    </w:p>
    <w:p w:rsidR="00AA0965" w:rsidRDefault="000C1FE0">
      <w:pPr>
        <w:widowControl/>
        <w:shd w:val="clear" w:color="auto" w:fill="FFFFFF"/>
        <w:snapToGrid w:val="0"/>
        <w:spacing w:before="100" w:beforeAutospacing="1" w:after="100" w:afterAutospacing="1"/>
        <w:outlineLvl w:val="0"/>
        <w:rPr>
          <w:b/>
          <w:bCs/>
          <w:sz w:val="32"/>
          <w:szCs w:val="32"/>
        </w:rPr>
      </w:pPr>
      <w:r>
        <w:rPr>
          <w:rFonts w:hint="eastAsia"/>
          <w:b/>
          <w:bCs/>
          <w:sz w:val="32"/>
          <w:szCs w:val="32"/>
        </w:rPr>
        <w:t>采购内容</w:t>
      </w:r>
    </w:p>
    <w:tbl>
      <w:tblPr>
        <w:tblW w:w="865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4"/>
        <w:gridCol w:w="1277"/>
        <w:gridCol w:w="3972"/>
        <w:gridCol w:w="1702"/>
      </w:tblGrid>
      <w:tr w:rsidR="00AA0965">
        <w:trPr>
          <w:trHeight w:val="570"/>
        </w:trPr>
        <w:tc>
          <w:tcPr>
            <w:tcW w:w="1704" w:type="dxa"/>
            <w:vAlign w:val="center"/>
          </w:tcPr>
          <w:p w:rsidR="00AA0965" w:rsidRDefault="000C1FE0">
            <w:pPr>
              <w:spacing w:line="360" w:lineRule="exact"/>
              <w:jc w:val="center"/>
              <w:rPr>
                <w:rFonts w:ascii="宋体"/>
                <w:b/>
                <w:sz w:val="24"/>
              </w:rPr>
            </w:pPr>
            <w:r>
              <w:rPr>
                <w:rFonts w:ascii="宋体" w:hAnsi="宋体" w:hint="eastAsia"/>
                <w:b/>
                <w:sz w:val="24"/>
              </w:rPr>
              <w:t>序号</w:t>
            </w:r>
          </w:p>
        </w:tc>
        <w:tc>
          <w:tcPr>
            <w:tcW w:w="1277" w:type="dxa"/>
            <w:vAlign w:val="center"/>
          </w:tcPr>
          <w:p w:rsidR="00AA0965" w:rsidRDefault="000C1FE0">
            <w:pPr>
              <w:spacing w:line="360" w:lineRule="exact"/>
              <w:jc w:val="center"/>
              <w:rPr>
                <w:rFonts w:ascii="宋体"/>
                <w:b/>
                <w:sz w:val="24"/>
              </w:rPr>
            </w:pPr>
            <w:r>
              <w:rPr>
                <w:rFonts w:ascii="宋体" w:hAnsi="宋体" w:hint="eastAsia"/>
                <w:b/>
                <w:sz w:val="24"/>
              </w:rPr>
              <w:t>材料类别</w:t>
            </w:r>
          </w:p>
        </w:tc>
        <w:tc>
          <w:tcPr>
            <w:tcW w:w="3972" w:type="dxa"/>
            <w:vAlign w:val="center"/>
          </w:tcPr>
          <w:p w:rsidR="00AA0965" w:rsidRDefault="000C1FE0">
            <w:pPr>
              <w:spacing w:line="360" w:lineRule="exact"/>
              <w:jc w:val="center"/>
              <w:rPr>
                <w:rFonts w:ascii="宋体"/>
                <w:b/>
                <w:sz w:val="24"/>
              </w:rPr>
            </w:pPr>
            <w:r>
              <w:rPr>
                <w:rFonts w:ascii="宋体" w:hAnsi="宋体" w:hint="eastAsia"/>
                <w:b/>
                <w:sz w:val="24"/>
              </w:rPr>
              <w:t>物品</w:t>
            </w:r>
          </w:p>
        </w:tc>
        <w:tc>
          <w:tcPr>
            <w:tcW w:w="1702" w:type="dxa"/>
            <w:vAlign w:val="center"/>
          </w:tcPr>
          <w:p w:rsidR="00AA0965" w:rsidRDefault="000C1FE0">
            <w:pPr>
              <w:spacing w:line="360" w:lineRule="exact"/>
              <w:jc w:val="center"/>
              <w:rPr>
                <w:rFonts w:ascii="宋体"/>
                <w:b/>
                <w:sz w:val="24"/>
              </w:rPr>
            </w:pPr>
            <w:r>
              <w:rPr>
                <w:rFonts w:ascii="宋体" w:hAnsi="宋体" w:hint="eastAsia"/>
                <w:b/>
                <w:sz w:val="24"/>
              </w:rPr>
              <w:t>单位</w:t>
            </w:r>
          </w:p>
        </w:tc>
      </w:tr>
      <w:tr w:rsidR="00AA0965">
        <w:trPr>
          <w:trHeight w:val="517"/>
        </w:trPr>
        <w:tc>
          <w:tcPr>
            <w:tcW w:w="1704" w:type="dxa"/>
            <w:vAlign w:val="center"/>
          </w:tcPr>
          <w:p w:rsidR="00AA0965" w:rsidRDefault="000C1FE0">
            <w:pPr>
              <w:spacing w:line="360" w:lineRule="exact"/>
              <w:jc w:val="center"/>
              <w:rPr>
                <w:rFonts w:ascii="宋体"/>
                <w:b/>
                <w:sz w:val="24"/>
              </w:rPr>
            </w:pPr>
            <w:r>
              <w:rPr>
                <w:rFonts w:ascii="宋体" w:hAnsi="宋体"/>
                <w:b/>
                <w:sz w:val="24"/>
              </w:rPr>
              <w:t>1</w:t>
            </w:r>
          </w:p>
        </w:tc>
        <w:tc>
          <w:tcPr>
            <w:tcW w:w="1277" w:type="dxa"/>
            <w:vAlign w:val="center"/>
          </w:tcPr>
          <w:p w:rsidR="00AA0965" w:rsidRDefault="000C1FE0">
            <w:pPr>
              <w:widowControl/>
              <w:jc w:val="left"/>
              <w:textAlignment w:val="center"/>
              <w:rPr>
                <w:rFonts w:ascii="宋体"/>
                <w:bCs/>
                <w:szCs w:val="21"/>
              </w:rPr>
            </w:pPr>
            <w:r>
              <w:rPr>
                <w:rFonts w:ascii="宋体" w:hAnsi="宋体" w:hint="eastAsia"/>
                <w:bCs/>
                <w:sz w:val="24"/>
                <w:u w:val="single"/>
              </w:rPr>
              <w:t>打码耗材</w:t>
            </w:r>
          </w:p>
        </w:tc>
        <w:tc>
          <w:tcPr>
            <w:tcW w:w="3972" w:type="dxa"/>
            <w:vAlign w:val="center"/>
          </w:tcPr>
          <w:p w:rsidR="00AA0965" w:rsidRDefault="000C1FE0">
            <w:pPr>
              <w:rPr>
                <w:rFonts w:ascii="宋体" w:cs="宋体"/>
                <w:sz w:val="20"/>
                <w:szCs w:val="20"/>
              </w:rPr>
            </w:pPr>
            <w:r>
              <w:rPr>
                <w:rFonts w:hint="eastAsia"/>
                <w:sz w:val="20"/>
                <w:szCs w:val="20"/>
              </w:rPr>
              <w:t>打码标签</w:t>
            </w:r>
            <w:r>
              <w:rPr>
                <w:sz w:val="20"/>
                <w:szCs w:val="20"/>
              </w:rPr>
              <w:t>105*75mm*2500</w:t>
            </w:r>
            <w:r>
              <w:rPr>
                <w:rFonts w:hint="eastAsia"/>
                <w:sz w:val="20"/>
                <w:szCs w:val="20"/>
              </w:rPr>
              <w:t>张</w:t>
            </w:r>
          </w:p>
        </w:tc>
        <w:tc>
          <w:tcPr>
            <w:tcW w:w="1702" w:type="dxa"/>
            <w:vAlign w:val="center"/>
          </w:tcPr>
          <w:p w:rsidR="00AA0965" w:rsidRDefault="000C1FE0">
            <w:pPr>
              <w:jc w:val="center"/>
              <w:rPr>
                <w:rFonts w:ascii="宋体" w:cs="宋体"/>
                <w:sz w:val="20"/>
                <w:szCs w:val="20"/>
              </w:rPr>
            </w:pPr>
            <w:r>
              <w:rPr>
                <w:rFonts w:hint="eastAsia"/>
                <w:sz w:val="20"/>
                <w:szCs w:val="20"/>
              </w:rPr>
              <w:t>卷</w:t>
            </w:r>
          </w:p>
        </w:tc>
      </w:tr>
      <w:tr w:rsidR="00AA0965">
        <w:trPr>
          <w:trHeight w:val="517"/>
        </w:trPr>
        <w:tc>
          <w:tcPr>
            <w:tcW w:w="1704" w:type="dxa"/>
            <w:vAlign w:val="center"/>
          </w:tcPr>
          <w:p w:rsidR="00AA0965" w:rsidRDefault="000C1FE0">
            <w:pPr>
              <w:spacing w:line="360" w:lineRule="exact"/>
              <w:jc w:val="center"/>
              <w:rPr>
                <w:rFonts w:ascii="宋体"/>
                <w:b/>
                <w:sz w:val="24"/>
              </w:rPr>
            </w:pPr>
            <w:r>
              <w:rPr>
                <w:rFonts w:ascii="宋体" w:hAnsi="宋体"/>
                <w:b/>
                <w:sz w:val="24"/>
              </w:rPr>
              <w:t>2</w:t>
            </w:r>
          </w:p>
        </w:tc>
        <w:tc>
          <w:tcPr>
            <w:tcW w:w="1277" w:type="dxa"/>
            <w:vAlign w:val="center"/>
          </w:tcPr>
          <w:p w:rsidR="00AA0965" w:rsidRDefault="000C1FE0">
            <w:pPr>
              <w:widowControl/>
              <w:jc w:val="left"/>
              <w:textAlignment w:val="center"/>
              <w:rPr>
                <w:rFonts w:ascii="宋体"/>
                <w:bCs/>
                <w:sz w:val="24"/>
                <w:u w:val="single"/>
              </w:rPr>
            </w:pPr>
            <w:r>
              <w:rPr>
                <w:rFonts w:ascii="宋体" w:hAnsi="宋体" w:hint="eastAsia"/>
                <w:bCs/>
                <w:sz w:val="24"/>
                <w:u w:val="single"/>
              </w:rPr>
              <w:t>打码耗材</w:t>
            </w:r>
          </w:p>
        </w:tc>
        <w:tc>
          <w:tcPr>
            <w:tcW w:w="3972" w:type="dxa"/>
            <w:vAlign w:val="center"/>
          </w:tcPr>
          <w:p w:rsidR="00AA0965" w:rsidRDefault="000C1FE0">
            <w:pPr>
              <w:rPr>
                <w:rFonts w:ascii="宋体" w:cs="宋体"/>
                <w:sz w:val="20"/>
                <w:szCs w:val="20"/>
              </w:rPr>
            </w:pPr>
            <w:r>
              <w:rPr>
                <w:rFonts w:hint="eastAsia"/>
                <w:sz w:val="20"/>
                <w:szCs w:val="20"/>
              </w:rPr>
              <w:t>打码碳带</w:t>
            </w:r>
            <w:r>
              <w:rPr>
                <w:sz w:val="20"/>
                <w:szCs w:val="20"/>
              </w:rPr>
              <w:t>110mm*450mm</w:t>
            </w:r>
          </w:p>
        </w:tc>
        <w:tc>
          <w:tcPr>
            <w:tcW w:w="1702" w:type="dxa"/>
            <w:vAlign w:val="center"/>
          </w:tcPr>
          <w:p w:rsidR="00AA0965" w:rsidRDefault="000C1FE0">
            <w:pPr>
              <w:jc w:val="center"/>
              <w:rPr>
                <w:rFonts w:ascii="宋体" w:cs="宋体"/>
                <w:sz w:val="20"/>
                <w:szCs w:val="20"/>
              </w:rPr>
            </w:pPr>
            <w:r>
              <w:rPr>
                <w:rFonts w:hint="eastAsia"/>
                <w:sz w:val="20"/>
                <w:szCs w:val="20"/>
              </w:rPr>
              <w:t>卷</w:t>
            </w:r>
          </w:p>
        </w:tc>
      </w:tr>
      <w:tr w:rsidR="00AA0965">
        <w:trPr>
          <w:trHeight w:val="517"/>
        </w:trPr>
        <w:tc>
          <w:tcPr>
            <w:tcW w:w="1704" w:type="dxa"/>
            <w:vAlign w:val="center"/>
          </w:tcPr>
          <w:p w:rsidR="00AA0965" w:rsidRDefault="000C1FE0">
            <w:pPr>
              <w:spacing w:line="360" w:lineRule="exact"/>
              <w:jc w:val="center"/>
              <w:rPr>
                <w:rFonts w:ascii="宋体"/>
                <w:b/>
                <w:sz w:val="24"/>
              </w:rPr>
            </w:pPr>
            <w:r>
              <w:rPr>
                <w:rFonts w:ascii="宋体" w:hAnsi="宋体"/>
                <w:b/>
                <w:sz w:val="24"/>
              </w:rPr>
              <w:t>3</w:t>
            </w:r>
          </w:p>
        </w:tc>
        <w:tc>
          <w:tcPr>
            <w:tcW w:w="1277" w:type="dxa"/>
            <w:vAlign w:val="center"/>
          </w:tcPr>
          <w:p w:rsidR="00AA0965" w:rsidRDefault="000C1FE0">
            <w:pPr>
              <w:widowControl/>
              <w:jc w:val="left"/>
              <w:textAlignment w:val="center"/>
              <w:rPr>
                <w:rFonts w:ascii="宋体"/>
                <w:bCs/>
                <w:sz w:val="24"/>
                <w:u w:val="single"/>
              </w:rPr>
            </w:pPr>
            <w:r>
              <w:rPr>
                <w:rFonts w:ascii="宋体" w:hAnsi="宋体" w:hint="eastAsia"/>
                <w:bCs/>
                <w:sz w:val="24"/>
                <w:u w:val="single"/>
              </w:rPr>
              <w:t>打码耗材</w:t>
            </w:r>
          </w:p>
        </w:tc>
        <w:tc>
          <w:tcPr>
            <w:tcW w:w="3972" w:type="dxa"/>
            <w:vAlign w:val="center"/>
          </w:tcPr>
          <w:p w:rsidR="00AA0965" w:rsidRDefault="000C1FE0">
            <w:pPr>
              <w:rPr>
                <w:rFonts w:ascii="宋体" w:cs="宋体"/>
                <w:sz w:val="20"/>
                <w:szCs w:val="20"/>
              </w:rPr>
            </w:pPr>
            <w:r>
              <w:rPr>
                <w:sz w:val="20"/>
                <w:szCs w:val="20"/>
              </w:rPr>
              <w:t>GR-80V-2</w:t>
            </w:r>
            <w:r>
              <w:rPr>
                <w:rFonts w:hint="eastAsia"/>
                <w:sz w:val="20"/>
                <w:szCs w:val="20"/>
              </w:rPr>
              <w:t>碳带</w:t>
            </w:r>
            <w:r>
              <w:rPr>
                <w:sz w:val="20"/>
                <w:szCs w:val="20"/>
              </w:rPr>
              <w:t>80mm*450m(</w:t>
            </w:r>
            <w:proofErr w:type="gramStart"/>
            <w:r>
              <w:rPr>
                <w:rFonts w:hint="eastAsia"/>
                <w:sz w:val="20"/>
                <w:szCs w:val="20"/>
              </w:rPr>
              <w:t>内碳</w:t>
            </w:r>
            <w:r>
              <w:rPr>
                <w:sz w:val="20"/>
                <w:szCs w:val="20"/>
              </w:rPr>
              <w:t>)</w:t>
            </w:r>
            <w:proofErr w:type="gramEnd"/>
          </w:p>
        </w:tc>
        <w:tc>
          <w:tcPr>
            <w:tcW w:w="1702" w:type="dxa"/>
            <w:vAlign w:val="center"/>
          </w:tcPr>
          <w:p w:rsidR="00AA0965" w:rsidRDefault="000C1FE0">
            <w:pPr>
              <w:jc w:val="center"/>
              <w:rPr>
                <w:rFonts w:ascii="宋体" w:cs="宋体"/>
                <w:sz w:val="20"/>
                <w:szCs w:val="20"/>
              </w:rPr>
            </w:pPr>
            <w:r>
              <w:rPr>
                <w:rFonts w:hint="eastAsia"/>
                <w:sz w:val="20"/>
                <w:szCs w:val="20"/>
              </w:rPr>
              <w:t>卷</w:t>
            </w:r>
          </w:p>
        </w:tc>
      </w:tr>
      <w:tr w:rsidR="00AA0965">
        <w:trPr>
          <w:trHeight w:val="517"/>
        </w:trPr>
        <w:tc>
          <w:tcPr>
            <w:tcW w:w="1704" w:type="dxa"/>
            <w:vAlign w:val="center"/>
          </w:tcPr>
          <w:p w:rsidR="00AA0965" w:rsidRDefault="000C1FE0">
            <w:pPr>
              <w:spacing w:line="360" w:lineRule="exact"/>
              <w:jc w:val="center"/>
              <w:rPr>
                <w:rFonts w:ascii="宋体"/>
                <w:b/>
                <w:sz w:val="24"/>
              </w:rPr>
            </w:pPr>
            <w:r>
              <w:rPr>
                <w:rFonts w:ascii="宋体" w:hAnsi="宋体"/>
                <w:b/>
                <w:sz w:val="24"/>
              </w:rPr>
              <w:t>4</w:t>
            </w:r>
          </w:p>
        </w:tc>
        <w:tc>
          <w:tcPr>
            <w:tcW w:w="1277" w:type="dxa"/>
            <w:vAlign w:val="center"/>
          </w:tcPr>
          <w:p w:rsidR="00AA0965" w:rsidRDefault="000C1FE0">
            <w:pPr>
              <w:widowControl/>
              <w:jc w:val="left"/>
              <w:textAlignment w:val="center"/>
              <w:rPr>
                <w:rFonts w:ascii="宋体"/>
                <w:bCs/>
                <w:szCs w:val="21"/>
              </w:rPr>
            </w:pPr>
            <w:r>
              <w:rPr>
                <w:rFonts w:ascii="宋体" w:hAnsi="宋体" w:hint="eastAsia"/>
                <w:bCs/>
                <w:sz w:val="24"/>
                <w:u w:val="single"/>
              </w:rPr>
              <w:t>打码耗材</w:t>
            </w:r>
          </w:p>
        </w:tc>
        <w:tc>
          <w:tcPr>
            <w:tcW w:w="3972" w:type="dxa"/>
            <w:vAlign w:val="center"/>
          </w:tcPr>
          <w:p w:rsidR="00AA0965" w:rsidRDefault="000C1FE0">
            <w:pPr>
              <w:rPr>
                <w:rFonts w:ascii="宋体" w:cs="宋体"/>
                <w:sz w:val="20"/>
                <w:szCs w:val="20"/>
              </w:rPr>
            </w:pPr>
            <w:r>
              <w:rPr>
                <w:sz w:val="20"/>
                <w:szCs w:val="20"/>
              </w:rPr>
              <w:t>GR-75105v</w:t>
            </w:r>
            <w:r>
              <w:rPr>
                <w:rFonts w:hint="eastAsia"/>
                <w:sz w:val="20"/>
                <w:szCs w:val="20"/>
              </w:rPr>
              <w:t>标签纸</w:t>
            </w:r>
            <w:r>
              <w:rPr>
                <w:sz w:val="20"/>
                <w:szCs w:val="20"/>
              </w:rPr>
              <w:t>75mm*105mm*4000</w:t>
            </w:r>
            <w:r>
              <w:rPr>
                <w:rFonts w:hint="eastAsia"/>
                <w:sz w:val="20"/>
                <w:szCs w:val="20"/>
              </w:rPr>
              <w:t>张</w:t>
            </w:r>
          </w:p>
        </w:tc>
        <w:tc>
          <w:tcPr>
            <w:tcW w:w="1702" w:type="dxa"/>
            <w:vAlign w:val="center"/>
          </w:tcPr>
          <w:p w:rsidR="00AA0965" w:rsidRDefault="000C1FE0">
            <w:pPr>
              <w:jc w:val="center"/>
              <w:rPr>
                <w:rFonts w:ascii="宋体" w:cs="宋体"/>
                <w:sz w:val="20"/>
                <w:szCs w:val="20"/>
              </w:rPr>
            </w:pPr>
            <w:r>
              <w:rPr>
                <w:rFonts w:hint="eastAsia"/>
                <w:sz w:val="20"/>
                <w:szCs w:val="20"/>
              </w:rPr>
              <w:t>卷</w:t>
            </w:r>
          </w:p>
        </w:tc>
      </w:tr>
      <w:tr w:rsidR="00AA0965">
        <w:trPr>
          <w:trHeight w:val="517"/>
        </w:trPr>
        <w:tc>
          <w:tcPr>
            <w:tcW w:w="1704" w:type="dxa"/>
            <w:vAlign w:val="center"/>
          </w:tcPr>
          <w:p w:rsidR="00AA0965" w:rsidRDefault="000C1FE0">
            <w:pPr>
              <w:spacing w:line="360" w:lineRule="exact"/>
              <w:jc w:val="center"/>
              <w:rPr>
                <w:rFonts w:ascii="宋体"/>
                <w:b/>
                <w:sz w:val="24"/>
              </w:rPr>
            </w:pPr>
            <w:r>
              <w:rPr>
                <w:rFonts w:ascii="宋体" w:hAnsi="宋体"/>
                <w:b/>
                <w:sz w:val="24"/>
              </w:rPr>
              <w:t>5</w:t>
            </w:r>
          </w:p>
        </w:tc>
        <w:tc>
          <w:tcPr>
            <w:tcW w:w="1277" w:type="dxa"/>
            <w:vAlign w:val="center"/>
          </w:tcPr>
          <w:p w:rsidR="00AA0965" w:rsidRDefault="000C1FE0">
            <w:pPr>
              <w:widowControl/>
              <w:jc w:val="left"/>
              <w:textAlignment w:val="center"/>
              <w:rPr>
                <w:rFonts w:ascii="宋体"/>
                <w:bCs/>
                <w:sz w:val="24"/>
                <w:u w:val="single"/>
              </w:rPr>
            </w:pPr>
            <w:r>
              <w:rPr>
                <w:rFonts w:ascii="宋体" w:hAnsi="宋体" w:hint="eastAsia"/>
                <w:bCs/>
                <w:sz w:val="24"/>
                <w:u w:val="single"/>
              </w:rPr>
              <w:t>打码耗材</w:t>
            </w:r>
          </w:p>
        </w:tc>
        <w:tc>
          <w:tcPr>
            <w:tcW w:w="3972" w:type="dxa"/>
            <w:vAlign w:val="center"/>
          </w:tcPr>
          <w:p w:rsidR="00AA0965" w:rsidRDefault="000C1FE0">
            <w:pPr>
              <w:rPr>
                <w:rFonts w:ascii="宋体" w:cs="宋体"/>
                <w:sz w:val="20"/>
                <w:szCs w:val="20"/>
              </w:rPr>
            </w:pPr>
            <w:r>
              <w:rPr>
                <w:rFonts w:hint="eastAsia"/>
                <w:sz w:val="20"/>
                <w:szCs w:val="20"/>
              </w:rPr>
              <w:t>打码标签</w:t>
            </w:r>
            <w:r>
              <w:rPr>
                <w:sz w:val="20"/>
                <w:szCs w:val="20"/>
              </w:rPr>
              <w:t>105mm*75mm*5400</w:t>
            </w:r>
            <w:r>
              <w:rPr>
                <w:rFonts w:hint="eastAsia"/>
                <w:sz w:val="20"/>
                <w:szCs w:val="20"/>
              </w:rPr>
              <w:t>张</w:t>
            </w:r>
          </w:p>
        </w:tc>
        <w:tc>
          <w:tcPr>
            <w:tcW w:w="1702" w:type="dxa"/>
            <w:vAlign w:val="center"/>
          </w:tcPr>
          <w:p w:rsidR="00AA0965" w:rsidRDefault="000C1FE0">
            <w:pPr>
              <w:jc w:val="center"/>
              <w:rPr>
                <w:rFonts w:ascii="宋体" w:cs="宋体"/>
                <w:sz w:val="20"/>
                <w:szCs w:val="20"/>
              </w:rPr>
            </w:pPr>
            <w:r>
              <w:rPr>
                <w:rFonts w:hint="eastAsia"/>
                <w:sz w:val="20"/>
                <w:szCs w:val="20"/>
              </w:rPr>
              <w:t>卷</w:t>
            </w:r>
          </w:p>
        </w:tc>
      </w:tr>
      <w:tr w:rsidR="00AA0965">
        <w:trPr>
          <w:trHeight w:val="517"/>
        </w:trPr>
        <w:tc>
          <w:tcPr>
            <w:tcW w:w="1704" w:type="dxa"/>
            <w:vAlign w:val="center"/>
          </w:tcPr>
          <w:p w:rsidR="00AA0965" w:rsidRDefault="000C1FE0">
            <w:pPr>
              <w:spacing w:line="360" w:lineRule="exact"/>
              <w:jc w:val="center"/>
              <w:rPr>
                <w:rFonts w:ascii="宋体"/>
                <w:b/>
                <w:sz w:val="24"/>
              </w:rPr>
            </w:pPr>
            <w:r>
              <w:rPr>
                <w:rFonts w:ascii="宋体" w:hAnsi="宋体"/>
                <w:b/>
                <w:sz w:val="24"/>
              </w:rPr>
              <w:t>6</w:t>
            </w:r>
          </w:p>
        </w:tc>
        <w:tc>
          <w:tcPr>
            <w:tcW w:w="1277" w:type="dxa"/>
            <w:vAlign w:val="center"/>
          </w:tcPr>
          <w:p w:rsidR="00AA0965" w:rsidRDefault="000C1FE0">
            <w:pPr>
              <w:widowControl/>
              <w:jc w:val="left"/>
              <w:textAlignment w:val="center"/>
              <w:rPr>
                <w:rFonts w:ascii="宋体"/>
                <w:bCs/>
                <w:sz w:val="24"/>
                <w:u w:val="single"/>
              </w:rPr>
            </w:pPr>
            <w:r>
              <w:rPr>
                <w:rFonts w:ascii="宋体" w:hAnsi="宋体" w:hint="eastAsia"/>
                <w:bCs/>
                <w:sz w:val="24"/>
                <w:u w:val="single"/>
              </w:rPr>
              <w:t>打码耗材</w:t>
            </w:r>
          </w:p>
        </w:tc>
        <w:tc>
          <w:tcPr>
            <w:tcW w:w="3972" w:type="dxa"/>
            <w:vAlign w:val="center"/>
          </w:tcPr>
          <w:p w:rsidR="00AA0965" w:rsidRDefault="000C1FE0">
            <w:pPr>
              <w:rPr>
                <w:rFonts w:ascii="宋体" w:cs="宋体"/>
                <w:sz w:val="20"/>
                <w:szCs w:val="20"/>
              </w:rPr>
            </w:pPr>
            <w:r>
              <w:rPr>
                <w:rFonts w:hint="eastAsia"/>
                <w:sz w:val="20"/>
                <w:szCs w:val="20"/>
              </w:rPr>
              <w:t>打码碳带</w:t>
            </w:r>
            <w:r>
              <w:rPr>
                <w:sz w:val="20"/>
                <w:szCs w:val="20"/>
              </w:rPr>
              <w:t>(</w:t>
            </w:r>
            <w:proofErr w:type="gramStart"/>
            <w:r>
              <w:rPr>
                <w:rFonts w:hint="eastAsia"/>
                <w:sz w:val="20"/>
                <w:szCs w:val="20"/>
              </w:rPr>
              <w:t>内碳</w:t>
            </w:r>
            <w:r>
              <w:rPr>
                <w:sz w:val="20"/>
                <w:szCs w:val="20"/>
              </w:rPr>
              <w:t>)</w:t>
            </w:r>
            <w:proofErr w:type="gramEnd"/>
            <w:r>
              <w:rPr>
                <w:sz w:val="20"/>
                <w:szCs w:val="20"/>
              </w:rPr>
              <w:t>110mm*420m</w:t>
            </w:r>
          </w:p>
        </w:tc>
        <w:tc>
          <w:tcPr>
            <w:tcW w:w="1702" w:type="dxa"/>
            <w:vAlign w:val="center"/>
          </w:tcPr>
          <w:p w:rsidR="00AA0965" w:rsidRDefault="000C1FE0">
            <w:pPr>
              <w:jc w:val="center"/>
              <w:rPr>
                <w:rFonts w:ascii="宋体" w:cs="宋体"/>
                <w:sz w:val="20"/>
                <w:szCs w:val="20"/>
              </w:rPr>
            </w:pPr>
            <w:r>
              <w:rPr>
                <w:rFonts w:hint="eastAsia"/>
                <w:sz w:val="20"/>
                <w:szCs w:val="20"/>
              </w:rPr>
              <w:t>卷</w:t>
            </w:r>
          </w:p>
        </w:tc>
      </w:tr>
    </w:tbl>
    <w:p w:rsidR="00AA0965" w:rsidRDefault="000C1FE0">
      <w:pPr>
        <w:spacing w:line="360" w:lineRule="auto"/>
        <w:rPr>
          <w:sz w:val="18"/>
          <w:szCs w:val="18"/>
        </w:rPr>
      </w:pPr>
      <w:r>
        <w:rPr>
          <w:rFonts w:ascii="宋体" w:hAnsi="宋体"/>
          <w:bCs/>
          <w:sz w:val="24"/>
        </w:rPr>
        <w:t>3</w:t>
      </w:r>
      <w:r>
        <w:rPr>
          <w:rFonts w:ascii="宋体" w:hAnsi="宋体" w:hint="eastAsia"/>
          <w:bCs/>
          <w:sz w:val="24"/>
        </w:rPr>
        <w:t>、投标人资格要求：</w:t>
      </w:r>
    </w:p>
    <w:p w:rsidR="00AA0965" w:rsidRDefault="000C1FE0">
      <w:pPr>
        <w:spacing w:line="360" w:lineRule="auto"/>
        <w:rPr>
          <w:rFonts w:ascii="宋体"/>
          <w:bCs/>
          <w:sz w:val="24"/>
        </w:rPr>
      </w:pPr>
      <w:r>
        <w:rPr>
          <w:rFonts w:ascii="宋体" w:hAnsi="宋体"/>
          <w:bCs/>
          <w:sz w:val="24"/>
        </w:rPr>
        <w:t xml:space="preserve">  3.1</w:t>
      </w:r>
      <w:r>
        <w:rPr>
          <w:rFonts w:ascii="宋体" w:hAnsi="宋体" w:hint="eastAsia"/>
          <w:bCs/>
          <w:sz w:val="24"/>
        </w:rPr>
        <w:t>具有独立享有民事权利和承担民事责任的能力。</w:t>
      </w:r>
      <w:r>
        <w:rPr>
          <w:rFonts w:ascii="宋体"/>
          <w:bCs/>
          <w:sz w:val="24"/>
        </w:rPr>
        <w:br/>
      </w:r>
      <w:r>
        <w:rPr>
          <w:rFonts w:ascii="宋体" w:hAnsi="宋体"/>
          <w:bCs/>
          <w:sz w:val="24"/>
        </w:rPr>
        <w:t xml:space="preserve">  3.2</w:t>
      </w:r>
      <w:r>
        <w:rPr>
          <w:rFonts w:ascii="宋体" w:hAnsi="宋体" w:hint="eastAsia"/>
          <w:bCs/>
          <w:sz w:val="24"/>
        </w:rPr>
        <w:t>具有良好的银行资信和商业信誉以及健全的财务会计制度，没有处于被责令停业或财产被接管、冻结、破产状态。</w:t>
      </w:r>
      <w:r>
        <w:rPr>
          <w:rFonts w:ascii="宋体"/>
          <w:bCs/>
          <w:sz w:val="24"/>
        </w:rPr>
        <w:br/>
      </w:r>
      <w:r>
        <w:rPr>
          <w:rFonts w:ascii="宋体" w:hAnsi="宋体"/>
          <w:bCs/>
          <w:sz w:val="24"/>
        </w:rPr>
        <w:t xml:space="preserve">  3.3</w:t>
      </w:r>
      <w:r>
        <w:rPr>
          <w:rFonts w:ascii="宋体" w:hAnsi="宋体" w:hint="eastAsia"/>
          <w:bCs/>
          <w:sz w:val="24"/>
        </w:rPr>
        <w:t>具有依法缴纳税收和社会保障资金的良好记录。</w:t>
      </w:r>
      <w:r>
        <w:rPr>
          <w:rFonts w:ascii="宋体"/>
          <w:bCs/>
          <w:sz w:val="24"/>
        </w:rPr>
        <w:br/>
      </w:r>
      <w:r>
        <w:rPr>
          <w:rFonts w:ascii="宋体" w:hAnsi="宋体"/>
          <w:bCs/>
          <w:sz w:val="24"/>
        </w:rPr>
        <w:t xml:space="preserve">  3.4</w:t>
      </w:r>
      <w:r>
        <w:rPr>
          <w:rFonts w:ascii="宋体" w:hAnsi="宋体" w:hint="eastAsia"/>
          <w:bCs/>
          <w:sz w:val="24"/>
        </w:rPr>
        <w:t>在劳动保护、节能减排与生态环境保护方面符合国家规定要求，投标货物符合国家、行业、企业质量标准。</w:t>
      </w:r>
      <w:r>
        <w:rPr>
          <w:rFonts w:ascii="宋体"/>
          <w:bCs/>
          <w:sz w:val="24"/>
        </w:rPr>
        <w:br/>
      </w:r>
      <w:r>
        <w:rPr>
          <w:rFonts w:ascii="宋体" w:hAnsi="宋体"/>
          <w:bCs/>
          <w:sz w:val="24"/>
        </w:rPr>
        <w:t xml:space="preserve">  3.5</w:t>
      </w:r>
      <w:r>
        <w:rPr>
          <w:rFonts w:ascii="宋体" w:hAnsi="宋体" w:hint="eastAsia"/>
          <w:bCs/>
          <w:sz w:val="24"/>
        </w:rPr>
        <w:t>参加此次烟用材料采购活动前三年内</w:t>
      </w:r>
      <w:r>
        <w:rPr>
          <w:rFonts w:ascii="宋体" w:hAnsi="宋体"/>
          <w:bCs/>
          <w:sz w:val="24"/>
        </w:rPr>
        <w:t>(</w:t>
      </w:r>
      <w:r>
        <w:rPr>
          <w:rFonts w:ascii="宋体" w:hAnsi="宋体" w:hint="eastAsia"/>
          <w:bCs/>
          <w:sz w:val="24"/>
        </w:rPr>
        <w:t>新设立企业自营业之日起</w:t>
      </w:r>
      <w:r>
        <w:rPr>
          <w:rFonts w:ascii="宋体" w:hAnsi="宋体"/>
          <w:bCs/>
          <w:sz w:val="24"/>
        </w:rPr>
        <w:t>)</w:t>
      </w:r>
      <w:r>
        <w:rPr>
          <w:rFonts w:ascii="宋体" w:hAnsi="宋体" w:hint="eastAsia"/>
          <w:bCs/>
          <w:sz w:val="24"/>
        </w:rPr>
        <w:t>，在经营活动中没有重大违法记录、无利用不正当竞争手段骗取中标记录、无重大经济刑事案件记录。</w:t>
      </w:r>
      <w:r>
        <w:rPr>
          <w:rFonts w:ascii="宋体"/>
          <w:bCs/>
          <w:sz w:val="24"/>
        </w:rPr>
        <w:br/>
      </w:r>
      <w:r>
        <w:rPr>
          <w:rFonts w:ascii="宋体" w:hAnsi="宋体"/>
          <w:bCs/>
          <w:sz w:val="24"/>
        </w:rPr>
        <w:t xml:space="preserve">  3.6</w:t>
      </w:r>
      <w:r>
        <w:rPr>
          <w:rFonts w:ascii="宋体" w:hAnsi="宋体" w:hint="eastAsia"/>
          <w:bCs/>
          <w:sz w:val="24"/>
        </w:rPr>
        <w:t>没有处于被国家烟草专卖局产品质量监督检测通报质量不合格尚在整改期内未获</w:t>
      </w:r>
      <w:proofErr w:type="gramStart"/>
      <w:r>
        <w:rPr>
          <w:rFonts w:ascii="宋体" w:hAnsi="宋体" w:hint="eastAsia"/>
          <w:bCs/>
          <w:sz w:val="24"/>
        </w:rPr>
        <w:t>批恢复</w:t>
      </w:r>
      <w:proofErr w:type="gramEnd"/>
      <w:r>
        <w:rPr>
          <w:rFonts w:ascii="宋体" w:hAnsi="宋体" w:hint="eastAsia"/>
          <w:bCs/>
          <w:sz w:val="24"/>
        </w:rPr>
        <w:t>供货资格。</w:t>
      </w:r>
      <w:r>
        <w:rPr>
          <w:rFonts w:ascii="宋体"/>
          <w:bCs/>
          <w:sz w:val="24"/>
        </w:rPr>
        <w:br/>
      </w:r>
      <w:r>
        <w:rPr>
          <w:rFonts w:ascii="宋体" w:hAnsi="宋体"/>
          <w:bCs/>
          <w:sz w:val="24"/>
        </w:rPr>
        <w:lastRenderedPageBreak/>
        <w:t xml:space="preserve">  3.7</w:t>
      </w:r>
      <w:r>
        <w:rPr>
          <w:rFonts w:ascii="宋体" w:hAnsi="宋体" w:hint="eastAsia"/>
          <w:sz w:val="24"/>
        </w:rPr>
        <w:t>投标人</w:t>
      </w:r>
      <w:proofErr w:type="gramStart"/>
      <w:r>
        <w:rPr>
          <w:rFonts w:ascii="宋体" w:hAnsi="宋体" w:hint="eastAsia"/>
          <w:sz w:val="24"/>
        </w:rPr>
        <w:t>为国烟计</w:t>
      </w:r>
      <w:proofErr w:type="gramEnd"/>
      <w:r>
        <w:rPr>
          <w:rFonts w:ascii="宋体"/>
          <w:sz w:val="24"/>
        </w:rPr>
        <w:t>{</w:t>
      </w:r>
      <w:r>
        <w:rPr>
          <w:rFonts w:ascii="宋体" w:hAnsi="宋体"/>
          <w:sz w:val="24"/>
        </w:rPr>
        <w:t>2004}626</w:t>
      </w:r>
      <w:r>
        <w:rPr>
          <w:rFonts w:ascii="宋体" w:hAnsi="宋体" w:hint="eastAsia"/>
          <w:sz w:val="24"/>
        </w:rPr>
        <w:t>号文；《国家烟草专卖局关于卷烟生产经营决策管理系统耗材（不干胶标签纸、碳带）采购工作的通知》公布的一号工程系统耗材中</w:t>
      </w:r>
      <w:r>
        <w:rPr>
          <w:rFonts w:ascii="宋体" w:hAnsi="宋体" w:hint="eastAsia"/>
          <w:sz w:val="24"/>
        </w:rPr>
        <w:t>标供应商名录内的供应商</w:t>
      </w:r>
      <w:r>
        <w:rPr>
          <w:rFonts w:ascii="宋体" w:hAnsi="宋体" w:hint="eastAsia"/>
          <w:bCs/>
          <w:sz w:val="24"/>
        </w:rPr>
        <w:t>。</w:t>
      </w:r>
      <w:r>
        <w:rPr>
          <w:rFonts w:ascii="宋体"/>
          <w:bCs/>
          <w:sz w:val="24"/>
        </w:rPr>
        <w:br/>
      </w:r>
      <w:r>
        <w:rPr>
          <w:rFonts w:ascii="宋体" w:hAnsi="宋体"/>
          <w:bCs/>
          <w:sz w:val="24"/>
        </w:rPr>
        <w:t xml:space="preserve">  3.8</w:t>
      </w:r>
      <w:r>
        <w:rPr>
          <w:rFonts w:ascii="宋体" w:hAnsi="宋体" w:hint="eastAsia"/>
          <w:bCs/>
          <w:sz w:val="24"/>
        </w:rPr>
        <w:t>本次招标不接受联合体投标、不得转包与分包。</w:t>
      </w:r>
    </w:p>
    <w:p w:rsidR="00AA0965" w:rsidRDefault="000C1FE0" w:rsidP="000C1FE0">
      <w:pPr>
        <w:widowControl/>
        <w:shd w:val="clear" w:color="auto" w:fill="FFFFFF"/>
        <w:snapToGrid w:val="0"/>
        <w:spacing w:line="480" w:lineRule="auto"/>
        <w:ind w:firstLineChars="249" w:firstLine="598"/>
        <w:rPr>
          <w:rFonts w:ascii="宋体" w:cs="宋体"/>
          <w:bCs/>
          <w:kern w:val="0"/>
          <w:szCs w:val="21"/>
        </w:rPr>
      </w:pPr>
      <w:r>
        <w:rPr>
          <w:rFonts w:ascii="宋体" w:hAnsi="宋体"/>
          <w:bCs/>
          <w:sz w:val="24"/>
        </w:rPr>
        <w:t>4</w:t>
      </w:r>
      <w:r>
        <w:rPr>
          <w:rFonts w:ascii="宋体" w:hAnsi="宋体" w:hint="eastAsia"/>
          <w:bCs/>
          <w:sz w:val="24"/>
        </w:rPr>
        <w:t>、投标报名：报名分为现场报名和非现场报名，有意参加投标者，请于</w:t>
      </w:r>
      <w:r>
        <w:rPr>
          <w:rFonts w:ascii="宋体" w:hAnsi="宋体"/>
          <w:bCs/>
          <w:sz w:val="24"/>
        </w:rPr>
        <w:t>2016</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20</w:t>
      </w:r>
      <w:r>
        <w:rPr>
          <w:rFonts w:ascii="宋体" w:hAnsi="宋体" w:hint="eastAsia"/>
          <w:bCs/>
          <w:sz w:val="24"/>
        </w:rPr>
        <w:t>日至</w:t>
      </w:r>
      <w:r>
        <w:rPr>
          <w:rFonts w:ascii="宋体" w:hAnsi="宋体"/>
          <w:bCs/>
          <w:sz w:val="24"/>
        </w:rPr>
        <w:t>2016</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26</w:t>
      </w:r>
      <w:r>
        <w:rPr>
          <w:rFonts w:ascii="宋体" w:hAnsi="宋体" w:hint="eastAsia"/>
          <w:bCs/>
          <w:sz w:val="24"/>
        </w:rPr>
        <w:t>日，每日上午</w:t>
      </w:r>
      <w:r>
        <w:rPr>
          <w:rFonts w:ascii="宋体" w:hAnsi="宋体"/>
          <w:bCs/>
          <w:sz w:val="24"/>
        </w:rPr>
        <w:t>9</w:t>
      </w:r>
      <w:r>
        <w:rPr>
          <w:rFonts w:ascii="宋体" w:hAnsi="宋体" w:hint="eastAsia"/>
          <w:bCs/>
          <w:sz w:val="24"/>
        </w:rPr>
        <w:t>：</w:t>
      </w:r>
      <w:r>
        <w:rPr>
          <w:rFonts w:ascii="宋体"/>
          <w:bCs/>
          <w:sz w:val="24"/>
        </w:rPr>
        <w:t>00</w:t>
      </w:r>
      <w:r>
        <w:rPr>
          <w:rFonts w:ascii="宋体" w:hAnsi="宋体" w:hint="eastAsia"/>
          <w:bCs/>
          <w:sz w:val="24"/>
        </w:rPr>
        <w:t>时至</w:t>
      </w:r>
      <w:r>
        <w:rPr>
          <w:rFonts w:ascii="宋体" w:hAnsi="宋体"/>
          <w:bCs/>
          <w:sz w:val="24"/>
        </w:rPr>
        <w:t>12</w:t>
      </w:r>
      <w:r>
        <w:rPr>
          <w:rFonts w:ascii="宋体" w:hAnsi="宋体" w:hint="eastAsia"/>
          <w:bCs/>
          <w:sz w:val="24"/>
        </w:rPr>
        <w:t>：</w:t>
      </w:r>
      <w:r>
        <w:rPr>
          <w:rFonts w:ascii="宋体"/>
          <w:bCs/>
          <w:sz w:val="24"/>
        </w:rPr>
        <w:t>00</w:t>
      </w:r>
      <w:r>
        <w:rPr>
          <w:rFonts w:ascii="宋体" w:hAnsi="宋体" w:hint="eastAsia"/>
          <w:bCs/>
          <w:sz w:val="24"/>
        </w:rPr>
        <w:t>时，下午</w:t>
      </w:r>
      <w:r>
        <w:rPr>
          <w:rFonts w:ascii="宋体" w:hAnsi="宋体"/>
          <w:bCs/>
          <w:sz w:val="24"/>
        </w:rPr>
        <w:t>14</w:t>
      </w:r>
      <w:r>
        <w:rPr>
          <w:rFonts w:ascii="宋体" w:hAnsi="宋体" w:hint="eastAsia"/>
          <w:bCs/>
          <w:sz w:val="24"/>
        </w:rPr>
        <w:t>：</w:t>
      </w:r>
      <w:r>
        <w:rPr>
          <w:rFonts w:ascii="宋体" w:hAnsi="宋体"/>
          <w:bCs/>
          <w:sz w:val="24"/>
        </w:rPr>
        <w:t>30</w:t>
      </w:r>
      <w:r>
        <w:rPr>
          <w:rFonts w:ascii="宋体" w:hAnsi="宋体" w:hint="eastAsia"/>
          <w:bCs/>
          <w:sz w:val="24"/>
        </w:rPr>
        <w:t>时至</w:t>
      </w:r>
      <w:r>
        <w:rPr>
          <w:rFonts w:ascii="宋体" w:hAnsi="宋体"/>
          <w:bCs/>
          <w:sz w:val="24"/>
        </w:rPr>
        <w:t>16</w:t>
      </w:r>
      <w:r>
        <w:rPr>
          <w:rFonts w:ascii="宋体" w:hAnsi="宋体" w:hint="eastAsia"/>
          <w:bCs/>
          <w:sz w:val="24"/>
        </w:rPr>
        <w:t>：</w:t>
      </w:r>
      <w:r>
        <w:rPr>
          <w:rFonts w:ascii="宋体"/>
          <w:bCs/>
          <w:sz w:val="24"/>
        </w:rPr>
        <w:t>00</w:t>
      </w:r>
      <w:r>
        <w:rPr>
          <w:rFonts w:ascii="宋体" w:hAnsi="宋体" w:hint="eastAsia"/>
          <w:bCs/>
          <w:sz w:val="24"/>
        </w:rPr>
        <w:t>时，中</w:t>
      </w:r>
      <w:proofErr w:type="gramStart"/>
      <w:r>
        <w:rPr>
          <w:rFonts w:ascii="宋体" w:hAnsi="宋体" w:hint="eastAsia"/>
          <w:bCs/>
          <w:sz w:val="24"/>
        </w:rPr>
        <w:t>招国际</w:t>
      </w:r>
      <w:proofErr w:type="gramEnd"/>
      <w:r>
        <w:rPr>
          <w:rFonts w:ascii="宋体" w:hAnsi="宋体" w:hint="eastAsia"/>
          <w:bCs/>
          <w:sz w:val="24"/>
        </w:rPr>
        <w:t>招标有限公司（地址：</w:t>
      </w:r>
      <w:r>
        <w:rPr>
          <w:rFonts w:ascii="宋体" w:hAnsi="宋体"/>
          <w:bCs/>
          <w:sz w:val="24"/>
        </w:rPr>
        <w:t xml:space="preserve">  </w:t>
      </w:r>
      <w:r>
        <w:rPr>
          <w:rFonts w:ascii="宋体" w:hAnsi="宋体" w:hint="eastAsia"/>
          <w:bCs/>
          <w:sz w:val="24"/>
        </w:rPr>
        <w:t>观山湖区长岭北路美的林城时代</w:t>
      </w:r>
      <w:proofErr w:type="gramStart"/>
      <w:r>
        <w:rPr>
          <w:rFonts w:ascii="宋体" w:hAnsi="宋体" w:hint="eastAsia"/>
          <w:bCs/>
          <w:sz w:val="24"/>
        </w:rPr>
        <w:t>美居苑</w:t>
      </w:r>
      <w:r>
        <w:rPr>
          <w:rFonts w:ascii="宋体" w:hAnsi="宋体"/>
          <w:bCs/>
          <w:sz w:val="24"/>
        </w:rPr>
        <w:t>4</w:t>
      </w:r>
      <w:r>
        <w:rPr>
          <w:rFonts w:ascii="宋体" w:hAnsi="宋体" w:hint="eastAsia"/>
          <w:bCs/>
          <w:sz w:val="24"/>
        </w:rPr>
        <w:t>栋</w:t>
      </w:r>
      <w:proofErr w:type="gramEnd"/>
      <w:r>
        <w:rPr>
          <w:rFonts w:ascii="宋体" w:hAnsi="宋体"/>
          <w:bCs/>
          <w:sz w:val="24"/>
        </w:rPr>
        <w:t>33</w:t>
      </w:r>
      <w:r>
        <w:rPr>
          <w:rFonts w:ascii="宋体" w:hAnsi="宋体" w:hint="eastAsia"/>
          <w:bCs/>
          <w:sz w:val="24"/>
        </w:rPr>
        <w:t>楼</w:t>
      </w:r>
      <w:r>
        <w:rPr>
          <w:rFonts w:ascii="宋体" w:hAnsi="宋体" w:hint="eastAsia"/>
          <w:sz w:val="24"/>
        </w:rPr>
        <w:t>）</w:t>
      </w:r>
      <w:r>
        <w:rPr>
          <w:rFonts w:ascii="宋体" w:hAnsi="宋体" w:hint="eastAsia"/>
          <w:bCs/>
          <w:sz w:val="24"/>
        </w:rPr>
        <w:t>持企业法人营业执照副本、组织机构代码证副本（三证合一的可不提供）、税务登记证副本（三证合一的可不提供）、</w:t>
      </w:r>
      <w:r>
        <w:rPr>
          <w:rFonts w:ascii="宋体" w:hAnsi="宋体" w:hint="eastAsia"/>
          <w:sz w:val="24"/>
        </w:rPr>
        <w:t>公布的一号工程系统耗材中标供应商名录内的供应商</w:t>
      </w:r>
      <w:r>
        <w:rPr>
          <w:rFonts w:ascii="宋体" w:hAnsi="宋体" w:hint="eastAsia"/>
          <w:bCs/>
          <w:sz w:val="24"/>
        </w:rPr>
        <w:t>。企业法定代表人报名的提供法定代表人身份证原件，授权委托人报名的提供授权委托书原件和受委托人身份证原件，报名时须提供以上资料原件及装订成册的复印件两份</w:t>
      </w:r>
      <w:r>
        <w:rPr>
          <w:rFonts w:ascii="宋体" w:hAnsi="宋体"/>
          <w:bCs/>
          <w:sz w:val="24"/>
        </w:rPr>
        <w:t>(</w:t>
      </w:r>
      <w:r>
        <w:rPr>
          <w:rFonts w:ascii="宋体" w:hAnsi="宋体" w:hint="eastAsia"/>
          <w:bCs/>
          <w:sz w:val="24"/>
        </w:rPr>
        <w:t>加盖公章</w:t>
      </w:r>
      <w:r>
        <w:rPr>
          <w:rFonts w:ascii="宋体" w:hAnsi="宋体"/>
          <w:bCs/>
          <w:sz w:val="24"/>
        </w:rPr>
        <w:t>)</w:t>
      </w:r>
      <w:r>
        <w:rPr>
          <w:rFonts w:ascii="宋体" w:hAnsi="宋体" w:hint="eastAsia"/>
          <w:bCs/>
          <w:sz w:val="24"/>
        </w:rPr>
        <w:t>，所提交的报名资料复印件一概不予退还。</w:t>
      </w:r>
    </w:p>
    <w:p w:rsidR="00AA0965" w:rsidRDefault="000C1FE0">
      <w:pPr>
        <w:spacing w:line="360" w:lineRule="auto"/>
        <w:ind w:firstLineChars="200" w:firstLine="480"/>
        <w:rPr>
          <w:rFonts w:ascii="宋体"/>
          <w:bCs/>
          <w:sz w:val="24"/>
        </w:rPr>
      </w:pPr>
      <w:r>
        <w:rPr>
          <w:rFonts w:ascii="宋体" w:hAnsi="宋体"/>
          <w:bCs/>
          <w:sz w:val="24"/>
        </w:rPr>
        <w:t>5.</w:t>
      </w:r>
      <w:r>
        <w:rPr>
          <w:rFonts w:ascii="宋体" w:hAnsi="宋体" w:hint="eastAsia"/>
          <w:bCs/>
          <w:sz w:val="24"/>
        </w:rPr>
        <w:t>承诺：报名通过的投标人须提供按要求签署盖章的技术保密承诺书及卷烟材料质量安全承诺书。上述两项承诺书，投标者须在报名</w:t>
      </w:r>
      <w:proofErr w:type="gramStart"/>
      <w:r>
        <w:rPr>
          <w:rFonts w:ascii="宋体" w:hAnsi="宋体" w:hint="eastAsia"/>
          <w:bCs/>
          <w:sz w:val="24"/>
        </w:rPr>
        <w:t>前联系</w:t>
      </w:r>
      <w:proofErr w:type="gramEnd"/>
      <w:r>
        <w:rPr>
          <w:rFonts w:ascii="宋体" w:hAnsi="宋体" w:hint="eastAsia"/>
          <w:bCs/>
          <w:sz w:val="24"/>
        </w:rPr>
        <w:t>招标代理机构以获取电子版格式，并于报名时提交。</w:t>
      </w:r>
    </w:p>
    <w:p w:rsidR="00AA0965" w:rsidRDefault="000C1FE0">
      <w:pPr>
        <w:pStyle w:val="a3"/>
        <w:spacing w:line="276" w:lineRule="auto"/>
        <w:ind w:firstLine="480"/>
        <w:rPr>
          <w:rFonts w:ascii="宋体"/>
          <w:sz w:val="24"/>
        </w:rPr>
      </w:pPr>
      <w:r>
        <w:rPr>
          <w:rFonts w:ascii="宋体" w:hAnsi="宋体"/>
          <w:sz w:val="24"/>
        </w:rPr>
        <w:t>6</w:t>
      </w:r>
      <w:r>
        <w:rPr>
          <w:rFonts w:ascii="宋体" w:hAnsi="宋体" w:hint="eastAsia"/>
          <w:sz w:val="24"/>
        </w:rPr>
        <w:t>、非现场报名者，请将上述资料扫描件发至招标代理联系人邮箱，电汇至下列</w:t>
      </w:r>
      <w:proofErr w:type="gramStart"/>
      <w:r>
        <w:rPr>
          <w:rFonts w:ascii="宋体" w:hAnsi="宋体" w:hint="eastAsia"/>
          <w:sz w:val="24"/>
        </w:rPr>
        <w:t>帐号</w:t>
      </w:r>
      <w:proofErr w:type="gramEnd"/>
      <w:r>
        <w:rPr>
          <w:rFonts w:ascii="宋体" w:hAnsi="宋体" w:hint="eastAsia"/>
          <w:sz w:val="24"/>
        </w:rPr>
        <w:t>购买招标文件。</w:t>
      </w:r>
    </w:p>
    <w:p w:rsidR="00AA0965" w:rsidRDefault="000C1FE0">
      <w:pPr>
        <w:spacing w:line="300" w:lineRule="auto"/>
        <w:ind w:firstLineChars="200" w:firstLine="420"/>
        <w:rPr>
          <w:rFonts w:ascii="宋体" w:hAnsi="宋体"/>
        </w:rPr>
      </w:pPr>
      <w:r>
        <w:rPr>
          <w:rFonts w:ascii="宋体" w:hAnsi="宋体" w:hint="eastAsia"/>
        </w:rPr>
        <w:t>【账户名】：中</w:t>
      </w:r>
      <w:proofErr w:type="gramStart"/>
      <w:r>
        <w:rPr>
          <w:rFonts w:ascii="宋体" w:hAnsi="宋体" w:hint="eastAsia"/>
        </w:rPr>
        <w:t>招国际</w:t>
      </w:r>
      <w:proofErr w:type="gramEnd"/>
      <w:r>
        <w:rPr>
          <w:rFonts w:ascii="宋体" w:hAnsi="宋体" w:hint="eastAsia"/>
        </w:rPr>
        <w:t>招标有限公司贵州分公司</w:t>
      </w:r>
      <w:r>
        <w:rPr>
          <w:rFonts w:ascii="宋体" w:hAnsi="宋体"/>
        </w:rPr>
        <w:t xml:space="preserve"> </w:t>
      </w:r>
    </w:p>
    <w:p w:rsidR="00AA0965" w:rsidRDefault="000C1FE0">
      <w:pPr>
        <w:spacing w:line="300" w:lineRule="auto"/>
        <w:ind w:firstLineChars="200" w:firstLine="420"/>
        <w:rPr>
          <w:rFonts w:ascii="宋体"/>
        </w:rPr>
      </w:pPr>
      <w:r>
        <w:rPr>
          <w:rFonts w:ascii="宋体" w:hAnsi="宋体" w:hint="eastAsia"/>
        </w:rPr>
        <w:t>【</w:t>
      </w:r>
      <w:r>
        <w:rPr>
          <w:rFonts w:ascii="宋体" w:hAnsi="宋体" w:hint="eastAsia"/>
        </w:rPr>
        <w:t>账户号】：</w:t>
      </w:r>
      <w:r>
        <w:rPr>
          <w:rFonts w:ascii="宋体" w:hAnsi="宋体"/>
          <w:b/>
        </w:rPr>
        <w:t>133028872003</w:t>
      </w:r>
    </w:p>
    <w:p w:rsidR="00AA0965" w:rsidRDefault="000C1FE0">
      <w:pPr>
        <w:spacing w:line="300" w:lineRule="auto"/>
        <w:ind w:firstLineChars="200" w:firstLine="420"/>
        <w:rPr>
          <w:rFonts w:ascii="宋体" w:hAnsi="宋体"/>
        </w:rPr>
      </w:pPr>
      <w:r>
        <w:rPr>
          <w:rFonts w:ascii="宋体" w:hAnsi="宋体" w:hint="eastAsia"/>
        </w:rPr>
        <w:t>【开户行】：中国银行贵阳市观山湖支行</w:t>
      </w:r>
      <w:r>
        <w:rPr>
          <w:rFonts w:ascii="宋体" w:hAnsi="宋体"/>
        </w:rPr>
        <w:t xml:space="preserve"> </w:t>
      </w:r>
    </w:p>
    <w:p w:rsidR="00AA0965" w:rsidRDefault="000C1FE0">
      <w:pPr>
        <w:spacing w:line="300" w:lineRule="auto"/>
        <w:ind w:firstLineChars="200" w:firstLine="420"/>
        <w:rPr>
          <w:rFonts w:ascii="宋体"/>
        </w:rPr>
      </w:pPr>
      <w:r>
        <w:rPr>
          <w:rFonts w:ascii="宋体" w:hAnsi="宋体" w:hint="eastAsia"/>
        </w:rPr>
        <w:t>电汇用途请注明本项目招标编号，个人汇款请注明投标单位名称，并将电汇凭证电子版（包括投标联系人及方式）发送至</w:t>
      </w:r>
      <w:r>
        <w:rPr>
          <w:rFonts w:ascii="宋体" w:hAnsi="宋体"/>
          <w:b/>
        </w:rPr>
        <w:t>1147443589qq.com</w:t>
      </w:r>
      <w:r>
        <w:rPr>
          <w:rFonts w:ascii="宋体" w:hAnsi="宋体" w:hint="eastAsia"/>
        </w:rPr>
        <w:t>。</w:t>
      </w:r>
    </w:p>
    <w:p w:rsidR="00AA0965" w:rsidRDefault="000C1FE0">
      <w:pPr>
        <w:spacing w:line="360" w:lineRule="auto"/>
        <w:ind w:firstLineChars="200" w:firstLine="480"/>
        <w:rPr>
          <w:rFonts w:ascii="宋体"/>
          <w:bCs/>
          <w:sz w:val="24"/>
        </w:rPr>
      </w:pPr>
      <w:r>
        <w:rPr>
          <w:rFonts w:ascii="宋体" w:hAnsi="宋体"/>
          <w:bCs/>
          <w:sz w:val="24"/>
        </w:rPr>
        <w:t>7</w:t>
      </w:r>
      <w:r>
        <w:rPr>
          <w:rFonts w:ascii="宋体" w:hAnsi="宋体" w:hint="eastAsia"/>
          <w:bCs/>
          <w:sz w:val="24"/>
        </w:rPr>
        <w:t>、</w:t>
      </w:r>
      <w:r>
        <w:rPr>
          <w:rFonts w:ascii="宋体" w:hAnsi="宋体"/>
          <w:bCs/>
          <w:sz w:val="24"/>
        </w:rPr>
        <w:t xml:space="preserve"> </w:t>
      </w:r>
      <w:r>
        <w:rPr>
          <w:rFonts w:ascii="宋体" w:hAnsi="宋体" w:hint="eastAsia"/>
          <w:bCs/>
          <w:sz w:val="24"/>
        </w:rPr>
        <w:t>招标文件的获取：报名通过且按要求签订承诺书的投标者，方能在招标代理机构处获取本项目招标文件、招标样品技术指标。招标文件售价为</w:t>
      </w:r>
      <w:r>
        <w:rPr>
          <w:rFonts w:ascii="宋体" w:hAnsi="宋体"/>
          <w:bCs/>
          <w:sz w:val="24"/>
        </w:rPr>
        <w:t>500</w:t>
      </w:r>
      <w:r>
        <w:rPr>
          <w:rFonts w:ascii="宋体" w:hAnsi="宋体" w:hint="eastAsia"/>
          <w:bCs/>
          <w:sz w:val="24"/>
        </w:rPr>
        <w:t>元</w:t>
      </w:r>
      <w:r>
        <w:rPr>
          <w:rFonts w:ascii="宋体" w:hAnsi="宋体"/>
          <w:bCs/>
          <w:sz w:val="24"/>
        </w:rPr>
        <w:t>/</w:t>
      </w:r>
      <w:r>
        <w:rPr>
          <w:rFonts w:ascii="宋体" w:hAnsi="宋体" w:hint="eastAsia"/>
          <w:bCs/>
          <w:sz w:val="24"/>
        </w:rPr>
        <w:t>份，售后不退。</w:t>
      </w:r>
    </w:p>
    <w:p w:rsidR="00AA0965" w:rsidRDefault="000C1FE0">
      <w:pPr>
        <w:spacing w:line="360" w:lineRule="auto"/>
        <w:ind w:firstLineChars="200" w:firstLine="480"/>
        <w:rPr>
          <w:rFonts w:ascii="宋体"/>
          <w:bCs/>
          <w:sz w:val="24"/>
        </w:rPr>
      </w:pPr>
      <w:r>
        <w:rPr>
          <w:rFonts w:ascii="宋体" w:hAnsi="宋体"/>
          <w:bCs/>
          <w:sz w:val="24"/>
        </w:rPr>
        <w:t>8</w:t>
      </w:r>
      <w:r>
        <w:rPr>
          <w:rFonts w:ascii="宋体" w:hAnsi="宋体" w:hint="eastAsia"/>
          <w:bCs/>
          <w:sz w:val="24"/>
        </w:rPr>
        <w:t>、投标文件递交的截止时间及地点：贵阳市黔灵东路七十八号</w:t>
      </w:r>
      <w:r>
        <w:rPr>
          <w:rFonts w:ascii="宋体" w:hAnsi="宋体" w:hint="eastAsia"/>
          <w:bCs/>
          <w:sz w:val="24"/>
        </w:rPr>
        <w:t>302</w:t>
      </w:r>
      <w:r>
        <w:rPr>
          <w:rFonts w:ascii="宋体" w:hAnsi="宋体" w:hint="eastAsia"/>
          <w:bCs/>
          <w:sz w:val="24"/>
        </w:rPr>
        <w:t>室</w:t>
      </w:r>
    </w:p>
    <w:p w:rsidR="00AA0965" w:rsidRDefault="000C1FE0">
      <w:pPr>
        <w:spacing w:line="380" w:lineRule="exact"/>
        <w:ind w:leftChars="54" w:left="113" w:right="113" w:firstLineChars="300" w:firstLine="720"/>
        <w:rPr>
          <w:rFonts w:ascii="宋体"/>
          <w:sz w:val="24"/>
        </w:rPr>
      </w:pPr>
      <w:r>
        <w:rPr>
          <w:rFonts w:ascii="宋体" w:hAnsi="宋体" w:hint="eastAsia"/>
          <w:sz w:val="24"/>
        </w:rPr>
        <w:t>递交投标文件时间：</w:t>
      </w:r>
      <w:r>
        <w:rPr>
          <w:rFonts w:ascii="宋体" w:hAnsi="宋体"/>
          <w:sz w:val="24"/>
        </w:rPr>
        <w:t>201</w:t>
      </w:r>
      <w:r>
        <w:rPr>
          <w:rFonts w:ascii="宋体" w:hAnsi="宋体" w:hint="eastAsia"/>
          <w:sz w:val="24"/>
        </w:rPr>
        <w:t>7</w:t>
      </w:r>
      <w:r>
        <w:rPr>
          <w:rFonts w:ascii="宋体" w:hAnsi="宋体" w:hint="eastAsia"/>
          <w:sz w:val="24"/>
        </w:rPr>
        <w:t>年</w:t>
      </w:r>
      <w:r>
        <w:rPr>
          <w:rFonts w:ascii="宋体" w:hAnsi="宋体" w:hint="eastAsia"/>
          <w:sz w:val="24"/>
        </w:rPr>
        <w:t>1</w:t>
      </w:r>
      <w:r>
        <w:rPr>
          <w:rFonts w:ascii="宋体" w:hAnsi="宋体" w:hint="eastAsia"/>
          <w:sz w:val="24"/>
        </w:rPr>
        <w:t>月</w:t>
      </w:r>
      <w:r>
        <w:rPr>
          <w:rFonts w:ascii="宋体" w:hAnsi="宋体" w:hint="eastAsia"/>
          <w:sz w:val="24"/>
        </w:rPr>
        <w:t>10</w:t>
      </w:r>
      <w:r>
        <w:rPr>
          <w:rFonts w:ascii="宋体" w:hAnsi="宋体" w:hint="eastAsia"/>
          <w:sz w:val="24"/>
        </w:rPr>
        <w:t>日（</w:t>
      </w:r>
      <w:r>
        <w:rPr>
          <w:rFonts w:ascii="宋体" w:hAnsi="宋体" w:hint="eastAsia"/>
          <w:sz w:val="24"/>
        </w:rPr>
        <w:t>9</w:t>
      </w:r>
      <w:r>
        <w:rPr>
          <w:rFonts w:ascii="宋体" w:hAnsi="宋体" w:hint="eastAsia"/>
          <w:sz w:val="24"/>
        </w:rPr>
        <w:t>时起</w:t>
      </w:r>
      <w:r>
        <w:rPr>
          <w:rFonts w:ascii="宋体" w:hAnsi="宋体" w:hint="eastAsia"/>
          <w:sz w:val="24"/>
        </w:rPr>
        <w:t>至</w:t>
      </w:r>
      <w:r>
        <w:rPr>
          <w:rFonts w:ascii="宋体" w:hAnsi="宋体" w:hint="eastAsia"/>
          <w:sz w:val="24"/>
        </w:rPr>
        <w:t>9</w:t>
      </w:r>
      <w:r>
        <w:rPr>
          <w:rFonts w:ascii="宋体" w:hAnsi="宋体" w:hint="eastAsia"/>
          <w:sz w:val="24"/>
        </w:rPr>
        <w:t>时</w:t>
      </w:r>
      <w:r>
        <w:rPr>
          <w:rFonts w:ascii="宋体" w:hAnsi="宋体" w:hint="eastAsia"/>
          <w:sz w:val="24"/>
        </w:rPr>
        <w:t>30</w:t>
      </w:r>
      <w:r>
        <w:rPr>
          <w:rFonts w:ascii="宋体" w:hAnsi="宋体" w:hint="eastAsia"/>
          <w:sz w:val="24"/>
        </w:rPr>
        <w:t>分</w:t>
      </w:r>
      <w:r>
        <w:rPr>
          <w:rFonts w:ascii="宋体" w:hAnsi="宋体" w:hint="eastAsia"/>
          <w:sz w:val="24"/>
        </w:rPr>
        <w:t>截止）</w:t>
      </w:r>
    </w:p>
    <w:p w:rsidR="00AA0965" w:rsidRDefault="000C1FE0">
      <w:pPr>
        <w:spacing w:line="360" w:lineRule="auto"/>
        <w:ind w:firstLineChars="400" w:firstLine="960"/>
        <w:rPr>
          <w:rFonts w:ascii="宋体"/>
          <w:bCs/>
          <w:sz w:val="24"/>
        </w:rPr>
      </w:pPr>
      <w:r>
        <w:rPr>
          <w:rFonts w:ascii="宋体" w:hAnsi="宋体" w:hint="eastAsia"/>
          <w:sz w:val="24"/>
        </w:rPr>
        <w:lastRenderedPageBreak/>
        <w:t>递交投标文件地点：</w:t>
      </w:r>
      <w:r>
        <w:rPr>
          <w:rFonts w:ascii="宋体" w:hAnsi="宋体" w:hint="eastAsia"/>
          <w:bCs/>
          <w:sz w:val="24"/>
        </w:rPr>
        <w:t>贵阳市黔灵东路七十八号</w:t>
      </w:r>
      <w:r>
        <w:rPr>
          <w:rFonts w:ascii="宋体" w:hAnsi="宋体" w:hint="eastAsia"/>
          <w:bCs/>
          <w:sz w:val="24"/>
        </w:rPr>
        <w:t>302</w:t>
      </w:r>
      <w:r>
        <w:rPr>
          <w:rFonts w:ascii="宋体" w:hAnsi="宋体" w:hint="eastAsia"/>
          <w:bCs/>
          <w:sz w:val="24"/>
        </w:rPr>
        <w:t>室</w:t>
      </w:r>
    </w:p>
    <w:p w:rsidR="00AA0965" w:rsidRDefault="000C1FE0">
      <w:pPr>
        <w:spacing w:line="360" w:lineRule="auto"/>
        <w:ind w:firstLineChars="200" w:firstLine="480"/>
        <w:rPr>
          <w:rFonts w:ascii="宋体"/>
          <w:bCs/>
          <w:sz w:val="24"/>
        </w:rPr>
      </w:pPr>
      <w:r>
        <w:rPr>
          <w:rFonts w:ascii="宋体" w:hAnsi="宋体"/>
          <w:bCs/>
          <w:sz w:val="24"/>
        </w:rPr>
        <w:t>9</w:t>
      </w:r>
      <w:r>
        <w:rPr>
          <w:rFonts w:ascii="宋体" w:hAnsi="宋体" w:hint="eastAsia"/>
          <w:bCs/>
          <w:sz w:val="24"/>
        </w:rPr>
        <w:t>、联系方式：</w:t>
      </w:r>
      <w:r>
        <w:rPr>
          <w:rFonts w:ascii="宋体" w:hAnsi="宋体"/>
          <w:bCs/>
          <w:sz w:val="24"/>
        </w:rPr>
        <w:t xml:space="preserve"> </w:t>
      </w:r>
    </w:p>
    <w:p w:rsidR="00AA0965" w:rsidRDefault="000C1FE0">
      <w:pPr>
        <w:spacing w:line="360" w:lineRule="auto"/>
        <w:ind w:right="26" w:firstLine="465"/>
        <w:jc w:val="left"/>
        <w:rPr>
          <w:rFonts w:ascii="宋体"/>
          <w:bCs/>
          <w:sz w:val="24"/>
        </w:rPr>
      </w:pPr>
      <w:r>
        <w:rPr>
          <w:rFonts w:ascii="宋体" w:hAnsi="宋体" w:hint="eastAsia"/>
          <w:bCs/>
          <w:sz w:val="24"/>
        </w:rPr>
        <w:t>招标人：贵州中烟工业有限责任公司</w:t>
      </w:r>
    </w:p>
    <w:p w:rsidR="00AA0965" w:rsidRDefault="000C1FE0">
      <w:pPr>
        <w:snapToGrid w:val="0"/>
        <w:spacing w:line="360" w:lineRule="auto"/>
        <w:ind w:firstLineChars="200" w:firstLine="420"/>
        <w:rPr>
          <w:rFonts w:ascii="宋体"/>
          <w:bCs/>
        </w:rPr>
      </w:pPr>
      <w:r>
        <w:rPr>
          <w:rFonts w:ascii="宋体" w:hAnsi="宋体" w:hint="eastAsia"/>
          <w:bCs/>
        </w:rPr>
        <w:t>招标代理</w:t>
      </w:r>
      <w:r>
        <w:rPr>
          <w:rFonts w:ascii="宋体" w:hAnsi="宋体" w:hint="eastAsia"/>
        </w:rPr>
        <w:t>机构</w:t>
      </w:r>
      <w:r>
        <w:rPr>
          <w:rFonts w:ascii="宋体" w:hAnsi="宋体" w:hint="eastAsia"/>
          <w:bCs/>
        </w:rPr>
        <w:t>：中</w:t>
      </w:r>
      <w:proofErr w:type="gramStart"/>
      <w:r>
        <w:rPr>
          <w:rFonts w:ascii="宋体" w:hAnsi="宋体" w:hint="eastAsia"/>
          <w:bCs/>
        </w:rPr>
        <w:t>招国际</w:t>
      </w:r>
      <w:proofErr w:type="gramEnd"/>
      <w:r>
        <w:rPr>
          <w:rFonts w:ascii="宋体" w:hAnsi="宋体" w:hint="eastAsia"/>
          <w:bCs/>
        </w:rPr>
        <w:t>招标有限公司</w:t>
      </w:r>
    </w:p>
    <w:p w:rsidR="00AA0965" w:rsidRDefault="000C1FE0">
      <w:pPr>
        <w:snapToGrid w:val="0"/>
        <w:spacing w:line="360" w:lineRule="auto"/>
        <w:ind w:firstLineChars="200" w:firstLine="420"/>
        <w:rPr>
          <w:rFonts w:ascii="宋体"/>
          <w:bCs/>
        </w:rPr>
      </w:pPr>
      <w:r>
        <w:rPr>
          <w:rFonts w:ascii="宋体" w:hAnsi="宋体" w:hint="eastAsia"/>
          <w:bCs/>
        </w:rPr>
        <w:t>联</w:t>
      </w:r>
      <w:r>
        <w:rPr>
          <w:rFonts w:ascii="宋体" w:hAnsi="宋体"/>
          <w:bCs/>
        </w:rPr>
        <w:t xml:space="preserve"> </w:t>
      </w:r>
      <w:r>
        <w:rPr>
          <w:rFonts w:ascii="宋体" w:hAnsi="宋体" w:hint="eastAsia"/>
          <w:bCs/>
        </w:rPr>
        <w:t>系</w:t>
      </w:r>
      <w:r>
        <w:rPr>
          <w:rFonts w:ascii="宋体" w:hAnsi="宋体"/>
          <w:bCs/>
        </w:rPr>
        <w:t xml:space="preserve"> </w:t>
      </w:r>
      <w:r>
        <w:rPr>
          <w:rFonts w:ascii="宋体" w:hAnsi="宋体" w:hint="eastAsia"/>
          <w:bCs/>
        </w:rPr>
        <w:t>人</w:t>
      </w:r>
      <w:r>
        <w:rPr>
          <w:rFonts w:ascii="宋体" w:hAnsi="宋体"/>
          <w:bCs/>
        </w:rPr>
        <w:t xml:space="preserve">: </w:t>
      </w:r>
      <w:r>
        <w:rPr>
          <w:rFonts w:ascii="宋体" w:hAnsi="宋体" w:hint="eastAsia"/>
          <w:bCs/>
        </w:rPr>
        <w:t>鲁烽</w:t>
      </w:r>
      <w:r>
        <w:rPr>
          <w:rFonts w:ascii="宋体" w:hAnsi="宋体"/>
          <w:bCs/>
        </w:rPr>
        <w:t xml:space="preserve">        </w:t>
      </w:r>
    </w:p>
    <w:p w:rsidR="00AA0965" w:rsidRDefault="000C1FE0">
      <w:pPr>
        <w:snapToGrid w:val="0"/>
        <w:spacing w:line="360" w:lineRule="auto"/>
        <w:ind w:firstLineChars="200" w:firstLine="420"/>
        <w:rPr>
          <w:rFonts w:ascii="宋体"/>
          <w:bCs/>
        </w:rPr>
      </w:pPr>
      <w:r>
        <w:rPr>
          <w:rFonts w:ascii="宋体" w:hAnsi="宋体" w:hint="eastAsia"/>
          <w:bCs/>
        </w:rPr>
        <w:t>电</w:t>
      </w:r>
      <w:r>
        <w:rPr>
          <w:rFonts w:ascii="宋体" w:hAnsi="宋体"/>
          <w:bCs/>
        </w:rPr>
        <w:t xml:space="preserve">    </w:t>
      </w:r>
      <w:r>
        <w:rPr>
          <w:rFonts w:ascii="宋体" w:hAnsi="宋体" w:hint="eastAsia"/>
          <w:bCs/>
        </w:rPr>
        <w:t>话：</w:t>
      </w:r>
      <w:r>
        <w:rPr>
          <w:rFonts w:ascii="宋体" w:hAnsi="宋体"/>
          <w:bCs/>
        </w:rPr>
        <w:t>0851-85826169/15599155482</w:t>
      </w:r>
    </w:p>
    <w:p w:rsidR="00AA0965" w:rsidRDefault="000C1FE0">
      <w:pPr>
        <w:snapToGrid w:val="0"/>
        <w:spacing w:line="360" w:lineRule="auto"/>
        <w:ind w:firstLineChars="200" w:firstLine="420"/>
        <w:rPr>
          <w:rFonts w:ascii="宋体"/>
          <w:bCs/>
        </w:rPr>
      </w:pPr>
      <w:proofErr w:type="gramStart"/>
      <w:r>
        <w:rPr>
          <w:rFonts w:ascii="宋体" w:hAnsi="宋体" w:hint="eastAsia"/>
          <w:bCs/>
        </w:rPr>
        <w:t>邮</w:t>
      </w:r>
      <w:proofErr w:type="gramEnd"/>
      <w:r>
        <w:rPr>
          <w:rFonts w:ascii="宋体" w:hAnsi="宋体"/>
          <w:bCs/>
        </w:rPr>
        <w:t xml:space="preserve">    </w:t>
      </w:r>
      <w:r>
        <w:rPr>
          <w:rFonts w:ascii="宋体" w:hAnsi="宋体" w:hint="eastAsia"/>
          <w:bCs/>
        </w:rPr>
        <w:t>箱：</w:t>
      </w:r>
      <w:hyperlink r:id="rId6" w:history="1">
        <w:r>
          <w:rPr>
            <w:rFonts w:ascii="宋体" w:hAnsi="宋体"/>
            <w:bCs/>
          </w:rPr>
          <w:t>1147443589@qq.com</w:t>
        </w:r>
      </w:hyperlink>
    </w:p>
    <w:p w:rsidR="00AA0965" w:rsidRDefault="000C1FE0">
      <w:pPr>
        <w:jc w:val="right"/>
      </w:pPr>
      <w:r>
        <w:rPr>
          <w:rFonts w:ascii="宋体" w:hAnsi="宋体"/>
          <w:bCs/>
          <w:sz w:val="24"/>
        </w:rPr>
        <w:t>2016</w:t>
      </w:r>
      <w:r>
        <w:rPr>
          <w:rFonts w:ascii="宋体" w:hAnsi="宋体" w:hint="eastAsia"/>
          <w:bCs/>
          <w:sz w:val="24"/>
        </w:rPr>
        <w:t>年</w:t>
      </w:r>
      <w:r>
        <w:rPr>
          <w:rFonts w:ascii="宋体" w:hAnsi="宋体" w:hint="eastAsia"/>
          <w:bCs/>
          <w:sz w:val="24"/>
        </w:rPr>
        <w:t>12</w:t>
      </w:r>
      <w:r>
        <w:rPr>
          <w:rFonts w:ascii="宋体" w:hAnsi="宋体" w:hint="eastAsia"/>
          <w:bCs/>
          <w:sz w:val="24"/>
        </w:rPr>
        <w:t>月</w:t>
      </w:r>
      <w:r>
        <w:rPr>
          <w:rFonts w:ascii="宋体" w:hAnsi="宋体" w:hint="eastAsia"/>
          <w:bCs/>
          <w:sz w:val="24"/>
        </w:rPr>
        <w:t>20</w:t>
      </w:r>
      <w:r>
        <w:rPr>
          <w:rFonts w:ascii="宋体" w:hAnsi="宋体" w:hint="eastAsia"/>
          <w:bCs/>
          <w:sz w:val="24"/>
        </w:rPr>
        <w:t>日</w:t>
      </w:r>
    </w:p>
    <w:sectPr w:rsidR="00AA09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965"/>
    <w:rsid w:val="000C1FE0"/>
    <w:rsid w:val="00AA0965"/>
    <w:rsid w:val="40BF2419"/>
    <w:rsid w:val="4C0112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1147443589@qq.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253</Words>
  <Characters>1444</Characters>
  <Application>Microsoft Office Word</Application>
  <DocSecurity>0</DocSecurity>
  <Lines>12</Lines>
  <Paragraphs>3</Paragraphs>
  <ScaleCrop>false</ScaleCrop>
  <Company>china</Company>
  <LinksUpToDate>false</LinksUpToDate>
  <CharactersWithSpaces>1694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2014-10-29T12:08:00Z</dcterms:created>
  <dcterms:modified xsi:type="dcterms:W3CDTF">2016-12-20T09:41:00Z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