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DA" w:rsidRPr="007D332A" w:rsidRDefault="000651DA" w:rsidP="000651DA">
      <w:pPr>
        <w:adjustRightInd w:val="0"/>
        <w:snapToGrid w:val="0"/>
        <w:spacing w:line="360" w:lineRule="auto"/>
        <w:jc w:val="center"/>
        <w:rPr>
          <w:rFonts w:ascii="宋体" w:hAnsi="宋体" w:cs="宋体"/>
          <w:b/>
          <w:kern w:val="0"/>
          <w:sz w:val="24"/>
          <w:szCs w:val="24"/>
        </w:rPr>
      </w:pPr>
      <w:r>
        <w:rPr>
          <w:rFonts w:ascii="宋体" w:hAnsi="宋体" w:cs="宋体" w:hint="eastAsia"/>
          <w:b/>
          <w:kern w:val="0"/>
          <w:sz w:val="24"/>
          <w:szCs w:val="24"/>
        </w:rPr>
        <w:t>中国移动河南公司商丘分公司2016年制作自救呼吸器盒子项目</w:t>
      </w:r>
      <w:r w:rsidRPr="007D332A">
        <w:rPr>
          <w:rFonts w:ascii="宋体" w:hAnsi="宋体" w:cs="宋体" w:hint="eastAsia"/>
          <w:b/>
          <w:kern w:val="0"/>
          <w:sz w:val="24"/>
          <w:szCs w:val="24"/>
        </w:rPr>
        <w:t>比选公告</w:t>
      </w:r>
    </w:p>
    <w:p w:rsidR="000651DA" w:rsidRPr="007D332A" w:rsidRDefault="000651DA" w:rsidP="000651DA">
      <w:pPr>
        <w:adjustRightInd w:val="0"/>
        <w:snapToGrid w:val="0"/>
        <w:spacing w:line="360" w:lineRule="auto"/>
        <w:ind w:firstLineChars="200" w:firstLine="420"/>
        <w:rPr>
          <w:rFonts w:ascii="宋体" w:hAnsi="宋体"/>
          <w:szCs w:val="21"/>
        </w:rPr>
      </w:pPr>
      <w:r>
        <w:rPr>
          <w:rFonts w:ascii="宋体" w:hAnsi="宋体" w:hint="eastAsia"/>
          <w:szCs w:val="21"/>
        </w:rPr>
        <w:t>中国移动河南公司商丘分公司2016年制作自救呼吸器盒子项目</w:t>
      </w:r>
      <w:r w:rsidRPr="007D332A">
        <w:rPr>
          <w:rFonts w:ascii="宋体" w:hAnsi="宋体" w:hint="eastAsia"/>
          <w:szCs w:val="21"/>
        </w:rPr>
        <w:t>，已由中国移动通信集团河南有限公司</w:t>
      </w:r>
      <w:r>
        <w:rPr>
          <w:rFonts w:ascii="宋体" w:hAnsi="宋体" w:hint="eastAsia"/>
          <w:szCs w:val="21"/>
        </w:rPr>
        <w:t>商丘分公司</w:t>
      </w:r>
      <w:r w:rsidRPr="007D332A">
        <w:rPr>
          <w:rFonts w:ascii="宋体" w:hAnsi="宋体" w:hint="eastAsia"/>
          <w:szCs w:val="21"/>
        </w:rPr>
        <w:t>批准建设，建设资金来自中国移动通信集团河南有限公司</w:t>
      </w:r>
      <w:r>
        <w:rPr>
          <w:rFonts w:ascii="宋体" w:hAnsi="宋体" w:hint="eastAsia"/>
          <w:szCs w:val="21"/>
        </w:rPr>
        <w:t>商丘分公司</w:t>
      </w:r>
      <w:r w:rsidRPr="007D332A">
        <w:rPr>
          <w:rFonts w:ascii="宋体" w:hAnsi="宋体" w:hint="eastAsia"/>
          <w:szCs w:val="21"/>
        </w:rPr>
        <w:t>，资金已落实。本项目的比选人为中国移动通信集团河南有限公司</w:t>
      </w:r>
      <w:r>
        <w:rPr>
          <w:rFonts w:ascii="宋体" w:hAnsi="宋体" w:hint="eastAsia"/>
          <w:szCs w:val="21"/>
        </w:rPr>
        <w:t>商丘分公司</w:t>
      </w:r>
      <w:r w:rsidRPr="007D332A">
        <w:rPr>
          <w:rFonts w:ascii="宋体" w:hAnsi="宋体" w:hint="eastAsia"/>
          <w:szCs w:val="21"/>
        </w:rPr>
        <w:t>，现委托中招国际招标有限公司对本项目进行公开比选。</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0" w:name="_Toc418094859"/>
      <w:bookmarkStart w:id="1" w:name="_Toc458768094"/>
      <w:r w:rsidRPr="007D332A">
        <w:rPr>
          <w:rFonts w:ascii="宋体" w:hAnsi="宋体" w:hint="eastAsia"/>
          <w:sz w:val="21"/>
          <w:szCs w:val="21"/>
        </w:rPr>
        <w:t>1．</w:t>
      </w:r>
      <w:bookmarkEnd w:id="0"/>
      <w:r w:rsidRPr="007D332A">
        <w:rPr>
          <w:rFonts w:ascii="宋体" w:hAnsi="宋体" w:hint="eastAsia"/>
          <w:sz w:val="21"/>
          <w:szCs w:val="21"/>
        </w:rPr>
        <w:t>项目概况</w:t>
      </w:r>
      <w:bookmarkEnd w:id="1"/>
    </w:p>
    <w:p w:rsidR="000651DA" w:rsidRPr="007D332A" w:rsidRDefault="000651DA" w:rsidP="000651DA">
      <w:pPr>
        <w:adjustRightInd w:val="0"/>
        <w:snapToGrid w:val="0"/>
        <w:spacing w:line="360" w:lineRule="auto"/>
        <w:ind w:firstLineChars="200" w:firstLine="420"/>
        <w:rPr>
          <w:rFonts w:ascii="宋体" w:hAnsi="宋体"/>
          <w:szCs w:val="21"/>
          <w:u w:val="single"/>
        </w:rPr>
      </w:pPr>
      <w:bookmarkStart w:id="2" w:name="_Toc418094860"/>
      <w:r w:rsidRPr="007D332A">
        <w:rPr>
          <w:rFonts w:ascii="宋体" w:hAnsi="宋体" w:hint="eastAsia"/>
          <w:szCs w:val="21"/>
        </w:rPr>
        <w:t>1</w:t>
      </w:r>
      <w:r w:rsidRPr="007D332A">
        <w:rPr>
          <w:rFonts w:ascii="宋体" w:hAnsi="宋体"/>
          <w:szCs w:val="21"/>
        </w:rPr>
        <w:t>.</w:t>
      </w:r>
      <w:r w:rsidRPr="007D332A">
        <w:rPr>
          <w:rFonts w:ascii="宋体" w:hAnsi="宋体" w:hint="eastAsia"/>
          <w:szCs w:val="21"/>
        </w:rPr>
        <w:t>1 项目编号：</w:t>
      </w:r>
      <w:bookmarkEnd w:id="2"/>
      <w:r w:rsidRPr="00D76DCC">
        <w:rPr>
          <w:rFonts w:ascii="宋体" w:hAnsi="宋体"/>
          <w:szCs w:val="21"/>
          <w:u w:val="single"/>
        </w:rPr>
        <w:t>HAYD20160000072</w:t>
      </w:r>
      <w:r w:rsidRPr="00111423">
        <w:rPr>
          <w:rFonts w:ascii="宋体" w:hAnsi="宋体" w:hint="eastAsia"/>
          <w:szCs w:val="21"/>
        </w:rPr>
        <w:t>；</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1.2 项目名称：</w:t>
      </w:r>
      <w:r>
        <w:rPr>
          <w:rFonts w:ascii="宋体" w:hAnsi="宋体" w:hint="eastAsia"/>
          <w:szCs w:val="21"/>
        </w:rPr>
        <w:t>中国移动河南公司商丘分公司2016年制作自救呼吸器盒子项目</w:t>
      </w:r>
      <w:r w:rsidRPr="007D332A">
        <w:rPr>
          <w:rFonts w:ascii="宋体" w:hAnsi="宋体" w:hint="eastAsia"/>
          <w:szCs w:val="21"/>
        </w:rPr>
        <w:t>；</w:t>
      </w:r>
    </w:p>
    <w:p w:rsidR="000651D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1.3 项目地点：</w:t>
      </w:r>
      <w:r w:rsidRPr="007D332A">
        <w:rPr>
          <w:rFonts w:ascii="宋体" w:hAnsi="宋体"/>
          <w:szCs w:val="21"/>
        </w:rPr>
        <w:t>河南省</w:t>
      </w:r>
      <w:r>
        <w:rPr>
          <w:rFonts w:ascii="宋体" w:hAnsi="宋体" w:hint="eastAsia"/>
          <w:szCs w:val="21"/>
        </w:rPr>
        <w:t>商丘</w:t>
      </w:r>
      <w:r w:rsidRPr="007D332A">
        <w:rPr>
          <w:rFonts w:ascii="宋体" w:hAnsi="宋体"/>
          <w:szCs w:val="21"/>
        </w:rPr>
        <w:t>市</w:t>
      </w:r>
      <w:r w:rsidRPr="007D332A">
        <w:rPr>
          <w:rFonts w:ascii="宋体" w:hAnsi="宋体" w:hint="eastAsia"/>
          <w:szCs w:val="21"/>
        </w:rPr>
        <w:t>。</w:t>
      </w:r>
    </w:p>
    <w:p w:rsidR="000651DA" w:rsidRPr="007D332A" w:rsidRDefault="000651DA" w:rsidP="000651DA">
      <w:pPr>
        <w:adjustRightInd w:val="0"/>
        <w:snapToGrid w:val="0"/>
        <w:spacing w:line="360" w:lineRule="auto"/>
        <w:ind w:firstLineChars="200" w:firstLine="420"/>
        <w:rPr>
          <w:rFonts w:ascii="宋体" w:hAnsi="宋体"/>
          <w:szCs w:val="21"/>
        </w:rPr>
      </w:pPr>
      <w:r>
        <w:rPr>
          <w:rFonts w:ascii="宋体" w:hAnsi="宋体" w:hint="eastAsia"/>
          <w:szCs w:val="21"/>
        </w:rPr>
        <w:t>1.4</w:t>
      </w:r>
      <w:r>
        <w:rPr>
          <w:rFonts w:ascii="宋体" w:hAnsi="宋体"/>
          <w:szCs w:val="21"/>
        </w:rPr>
        <w:t xml:space="preserve"> 项目预算</w:t>
      </w:r>
      <w:r>
        <w:rPr>
          <w:rFonts w:ascii="宋体" w:hAnsi="宋体" w:hint="eastAsia"/>
          <w:szCs w:val="21"/>
        </w:rPr>
        <w:t>：</w:t>
      </w:r>
      <w:r>
        <w:rPr>
          <w:rFonts w:ascii="宋体" w:hAnsi="宋体"/>
          <w:szCs w:val="21"/>
        </w:rPr>
        <w:t>5.1</w:t>
      </w:r>
      <w:r>
        <w:rPr>
          <w:rFonts w:ascii="宋体" w:hAnsi="宋体" w:hint="eastAsia"/>
          <w:szCs w:val="21"/>
        </w:rPr>
        <w:t>万元。</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5</w:t>
      </w:r>
      <w:r w:rsidRPr="007D332A">
        <w:rPr>
          <w:rFonts w:ascii="宋体" w:hAnsi="宋体" w:hint="eastAsia"/>
          <w:szCs w:val="21"/>
        </w:rPr>
        <w:t xml:space="preserve"> 采购内容：</w:t>
      </w:r>
      <w:r>
        <w:rPr>
          <w:rFonts w:ascii="宋体" w:hAnsi="宋体" w:hint="eastAsia"/>
          <w:szCs w:val="21"/>
        </w:rPr>
        <w:t>材质为</w:t>
      </w:r>
      <w:r w:rsidRPr="002A6D3C">
        <w:rPr>
          <w:rFonts w:ascii="宋体" w:hAnsi="宋体" w:hint="eastAsia"/>
          <w:szCs w:val="21"/>
        </w:rPr>
        <w:t>PPC板材盒子</w:t>
      </w:r>
      <w:r>
        <w:rPr>
          <w:rFonts w:ascii="宋体" w:hAnsi="宋体" w:hint="eastAsia"/>
          <w:szCs w:val="21"/>
        </w:rPr>
        <w:t>，采购数量</w:t>
      </w:r>
      <w:r w:rsidRPr="002A6D3C">
        <w:rPr>
          <w:rFonts w:ascii="宋体" w:hAnsi="宋体" w:hint="eastAsia"/>
          <w:szCs w:val="21"/>
        </w:rPr>
        <w:t>530个</w:t>
      </w:r>
      <w:r>
        <w:rPr>
          <w:rFonts w:ascii="宋体" w:hAnsi="宋体" w:hint="eastAsia"/>
          <w:szCs w:val="21"/>
        </w:rPr>
        <w:t>，尺寸为30cm*</w:t>
      </w:r>
      <w:r>
        <w:rPr>
          <w:rFonts w:ascii="宋体" w:hAnsi="宋体"/>
          <w:szCs w:val="21"/>
        </w:rPr>
        <w:t>13</w:t>
      </w:r>
      <w:r>
        <w:rPr>
          <w:rFonts w:ascii="宋体" w:hAnsi="宋体" w:hint="eastAsia"/>
          <w:szCs w:val="21"/>
        </w:rPr>
        <w:t>cm*</w:t>
      </w:r>
      <w:r>
        <w:rPr>
          <w:rFonts w:ascii="宋体" w:hAnsi="宋体"/>
          <w:szCs w:val="21"/>
        </w:rPr>
        <w:t>15</w:t>
      </w:r>
      <w:r>
        <w:rPr>
          <w:rFonts w:ascii="宋体" w:hAnsi="宋体" w:hint="eastAsia"/>
          <w:szCs w:val="21"/>
        </w:rPr>
        <w:t>cm</w:t>
      </w:r>
      <w:r w:rsidRPr="005E0C8B">
        <w:rPr>
          <w:rFonts w:ascii="宋体" w:hAnsi="宋体" w:hint="eastAsia"/>
          <w:szCs w:val="21"/>
        </w:rPr>
        <w:t>。</w:t>
      </w:r>
    </w:p>
    <w:p w:rsidR="000651D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6</w:t>
      </w:r>
      <w:r w:rsidRPr="007D332A">
        <w:rPr>
          <w:rFonts w:ascii="宋体" w:hAnsi="宋体" w:hint="eastAsia"/>
          <w:szCs w:val="21"/>
        </w:rPr>
        <w:t xml:space="preserve"> 选包划分：一个选包。</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3" w:name="_Toc418094861"/>
      <w:bookmarkStart w:id="4" w:name="_Toc458768095"/>
      <w:r w:rsidRPr="007D332A">
        <w:rPr>
          <w:rFonts w:ascii="宋体" w:hAnsi="宋体" w:hint="eastAsia"/>
          <w:sz w:val="21"/>
          <w:szCs w:val="21"/>
        </w:rPr>
        <w:t>2．资格审查方式和供应商资格要求</w:t>
      </w:r>
      <w:bookmarkEnd w:id="3"/>
      <w:bookmarkEnd w:id="4"/>
    </w:p>
    <w:p w:rsidR="000651DA" w:rsidRPr="007D332A" w:rsidRDefault="000651DA" w:rsidP="000651DA">
      <w:pPr>
        <w:adjustRightInd w:val="0"/>
        <w:snapToGrid w:val="0"/>
        <w:spacing w:line="360" w:lineRule="auto"/>
        <w:ind w:firstLineChars="200" w:firstLine="420"/>
        <w:rPr>
          <w:rFonts w:ascii="宋体" w:hAnsi="宋体"/>
          <w:szCs w:val="21"/>
        </w:rPr>
      </w:pPr>
      <w:bookmarkStart w:id="5" w:name="_Toc418094862"/>
      <w:r w:rsidRPr="007D332A">
        <w:rPr>
          <w:rFonts w:ascii="宋体" w:hAnsi="宋体" w:hint="eastAsia"/>
          <w:szCs w:val="21"/>
        </w:rPr>
        <w:t>2.1 本项目采用资格后审。</w:t>
      </w:r>
      <w:bookmarkEnd w:id="5"/>
    </w:p>
    <w:p w:rsidR="000651D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2.2 资格要求：</w:t>
      </w:r>
    </w:p>
    <w:p w:rsidR="000651DA" w:rsidRPr="005B7212" w:rsidRDefault="000651DA" w:rsidP="000651DA">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.2.1 </w:t>
      </w:r>
      <w:r w:rsidRPr="005B7212">
        <w:rPr>
          <w:rFonts w:ascii="宋体" w:hAnsi="宋体" w:hint="eastAsia"/>
          <w:szCs w:val="21"/>
        </w:rPr>
        <w:t>申请人需是在中华人民共和国境内注册，具备独立法人资格及有效合法的注册资质。经营范围需涵盖</w:t>
      </w:r>
      <w:r>
        <w:rPr>
          <w:rFonts w:ascii="宋体" w:hAnsi="宋体" w:hint="eastAsia"/>
          <w:szCs w:val="21"/>
        </w:rPr>
        <w:t>本次采购内容</w:t>
      </w:r>
      <w:r w:rsidRPr="005B7212">
        <w:rPr>
          <w:rFonts w:ascii="宋体" w:hAnsi="宋体" w:hint="eastAsia"/>
          <w:szCs w:val="21"/>
        </w:rPr>
        <w:t>。</w:t>
      </w:r>
    </w:p>
    <w:p w:rsidR="000651DA" w:rsidRPr="005B7212" w:rsidRDefault="000651DA" w:rsidP="000651DA">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.2.2 </w:t>
      </w:r>
      <w:r w:rsidRPr="005B7212">
        <w:rPr>
          <w:rFonts w:ascii="宋体" w:hAnsi="宋体" w:hint="eastAsia"/>
          <w:szCs w:val="21"/>
        </w:rPr>
        <w:t>申请人应为增值税一般纳税人。</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2.</w:t>
      </w:r>
      <w:r>
        <w:rPr>
          <w:rFonts w:ascii="宋体" w:hAnsi="宋体"/>
          <w:szCs w:val="21"/>
        </w:rPr>
        <w:t>3</w:t>
      </w:r>
      <w:r w:rsidRPr="007D332A">
        <w:rPr>
          <w:rFonts w:ascii="宋体" w:hAnsi="宋体"/>
          <w:szCs w:val="21"/>
        </w:rPr>
        <w:t xml:space="preserve"> </w:t>
      </w:r>
      <w:r w:rsidRPr="007D332A">
        <w:rPr>
          <w:rFonts w:ascii="宋体" w:hAnsi="宋体" w:hint="eastAsia"/>
          <w:szCs w:val="21"/>
        </w:rPr>
        <w:t>本项目不接受联合体投标。</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2.</w:t>
      </w:r>
      <w:r>
        <w:rPr>
          <w:rFonts w:ascii="宋体" w:hAnsi="宋体"/>
          <w:szCs w:val="21"/>
        </w:rPr>
        <w:t xml:space="preserve">4 </w:t>
      </w:r>
      <w:r w:rsidRPr="005B7212">
        <w:rPr>
          <w:rFonts w:ascii="宋体" w:hAnsi="宋体" w:hint="eastAsia"/>
          <w:szCs w:val="21"/>
        </w:rPr>
        <w:t>投标人单位负责人为同一人或者存在控股、管理关系的不同单位，不得参加同一标段投标或者未划分标段的同一招标项目投标。</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6" w:name="_Toc418094863"/>
      <w:bookmarkStart w:id="7" w:name="_Toc458768096"/>
      <w:r w:rsidRPr="007D332A">
        <w:rPr>
          <w:rFonts w:ascii="宋体" w:hAnsi="宋体" w:hint="eastAsia"/>
          <w:sz w:val="21"/>
          <w:szCs w:val="21"/>
        </w:rPr>
        <w:t>3．项目报名与采购文件的获取</w:t>
      </w:r>
      <w:bookmarkEnd w:id="6"/>
      <w:bookmarkEnd w:id="7"/>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3.1本项目实行网上发售电子版采购文件，不再出售纸质采购文件。文件售卖时间为201</w:t>
      </w:r>
      <w:r w:rsidRPr="007D332A">
        <w:rPr>
          <w:rFonts w:ascii="宋体" w:hAnsi="宋体"/>
          <w:szCs w:val="21"/>
        </w:rPr>
        <w:t>6</w:t>
      </w:r>
      <w:r w:rsidRPr="007D332A">
        <w:rPr>
          <w:rFonts w:ascii="宋体" w:hAnsi="宋体" w:hint="eastAsia"/>
          <w:szCs w:val="21"/>
        </w:rPr>
        <w:t>年</w:t>
      </w:r>
      <w:r>
        <w:rPr>
          <w:rFonts w:ascii="宋体" w:hAnsi="宋体"/>
          <w:szCs w:val="21"/>
          <w:u w:val="single"/>
        </w:rPr>
        <w:t>09</w:t>
      </w:r>
      <w:r w:rsidRPr="007D332A">
        <w:rPr>
          <w:rFonts w:ascii="宋体" w:hAnsi="宋体" w:hint="eastAsia"/>
          <w:szCs w:val="21"/>
        </w:rPr>
        <w:t>月</w:t>
      </w:r>
      <w:r>
        <w:rPr>
          <w:rFonts w:ascii="宋体" w:hAnsi="宋体"/>
          <w:szCs w:val="21"/>
          <w:u w:val="single"/>
        </w:rPr>
        <w:t>26</w:t>
      </w:r>
      <w:r w:rsidRPr="007D332A">
        <w:rPr>
          <w:rFonts w:ascii="宋体" w:hAnsi="宋体" w:hint="eastAsia"/>
          <w:szCs w:val="21"/>
        </w:rPr>
        <w:t>日</w:t>
      </w:r>
      <w:r>
        <w:rPr>
          <w:rFonts w:ascii="宋体" w:hAnsi="宋体"/>
          <w:szCs w:val="21"/>
          <w:u w:val="single"/>
        </w:rPr>
        <w:t>10</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分至201</w:t>
      </w:r>
      <w:r w:rsidRPr="007D332A">
        <w:rPr>
          <w:rFonts w:ascii="宋体" w:hAnsi="宋体"/>
          <w:szCs w:val="21"/>
        </w:rPr>
        <w:t>6</w:t>
      </w:r>
      <w:r w:rsidRPr="007D332A">
        <w:rPr>
          <w:rFonts w:ascii="宋体" w:hAnsi="宋体" w:hint="eastAsia"/>
          <w:szCs w:val="21"/>
        </w:rPr>
        <w:t>年</w:t>
      </w:r>
      <w:r>
        <w:rPr>
          <w:rFonts w:ascii="宋体" w:hAnsi="宋体"/>
          <w:szCs w:val="21"/>
          <w:u w:val="single"/>
        </w:rPr>
        <w:t>09</w:t>
      </w:r>
      <w:r w:rsidRPr="007D332A">
        <w:rPr>
          <w:rFonts w:ascii="宋体" w:hAnsi="宋体" w:hint="eastAsia"/>
          <w:szCs w:val="21"/>
        </w:rPr>
        <w:t>月</w:t>
      </w:r>
      <w:r>
        <w:rPr>
          <w:rFonts w:ascii="宋体" w:hAnsi="宋体"/>
          <w:szCs w:val="21"/>
          <w:u w:val="single"/>
        </w:rPr>
        <w:t>30</w:t>
      </w:r>
      <w:r w:rsidRPr="007D332A">
        <w:rPr>
          <w:rFonts w:ascii="宋体" w:hAnsi="宋体" w:hint="eastAsia"/>
          <w:szCs w:val="21"/>
        </w:rPr>
        <w:t>日</w:t>
      </w:r>
      <w:r w:rsidRPr="007D332A">
        <w:rPr>
          <w:rFonts w:ascii="宋体" w:hAnsi="宋体"/>
          <w:szCs w:val="21"/>
          <w:u w:val="single"/>
        </w:rPr>
        <w:t>17</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中国移动采购与采购网首页提供操作手册，供应商可以下载并根据操作手册提示进行信息注册、报名、下载采购文件及应答。</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3.2报名通过的供应商登录系统进行采购文件的购买，采购文件每套售价人民币200元整。</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注意：无论采购文件是否收费，经采购人审核报名通过的供应商，请务必在文件售卖截</w:t>
      </w:r>
      <w:r w:rsidRPr="007D332A">
        <w:rPr>
          <w:rFonts w:ascii="宋体" w:hAnsi="宋体" w:hint="eastAsia"/>
          <w:szCs w:val="21"/>
        </w:rPr>
        <w:lastRenderedPageBreak/>
        <w:t>止时间前登录中国移动采购与招标网，进入“招投标操作”界面，选择比选项目进行采购文件购买操作；否则将无法正常应答。</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8" w:name="_Toc418094864"/>
      <w:bookmarkStart w:id="9" w:name="_Toc458768097"/>
      <w:r w:rsidRPr="007D332A">
        <w:rPr>
          <w:rFonts w:ascii="宋体" w:hAnsi="宋体" w:hint="eastAsia"/>
          <w:sz w:val="21"/>
          <w:szCs w:val="21"/>
        </w:rPr>
        <w:t>4.</w:t>
      </w:r>
      <w:r w:rsidRPr="007D332A">
        <w:rPr>
          <w:rFonts w:ascii="宋体" w:hAnsi="宋体"/>
          <w:sz w:val="21"/>
          <w:szCs w:val="21"/>
        </w:rPr>
        <w:t xml:space="preserve">  </w:t>
      </w:r>
      <w:r w:rsidRPr="007D332A">
        <w:rPr>
          <w:rFonts w:ascii="宋体" w:hAnsi="宋体" w:hint="eastAsia"/>
          <w:sz w:val="21"/>
          <w:szCs w:val="21"/>
        </w:rPr>
        <w:t>采购文件的递交</w:t>
      </w:r>
      <w:bookmarkEnd w:id="8"/>
      <w:bookmarkEnd w:id="9"/>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4.1纸质采购文件递交的截止时间（应答截止时间，下同）为</w:t>
      </w:r>
      <w:r w:rsidRPr="007D332A">
        <w:rPr>
          <w:rFonts w:ascii="宋体" w:hAnsi="宋体" w:hint="eastAsia"/>
          <w:szCs w:val="21"/>
          <w:u w:val="single"/>
        </w:rPr>
        <w:t>201</w:t>
      </w:r>
      <w:r w:rsidRPr="007D332A">
        <w:rPr>
          <w:rFonts w:ascii="宋体" w:hAnsi="宋体"/>
          <w:szCs w:val="21"/>
          <w:u w:val="single"/>
        </w:rPr>
        <w:t>6</w:t>
      </w:r>
      <w:r w:rsidRPr="007D332A">
        <w:rPr>
          <w:rFonts w:ascii="宋体" w:hAnsi="宋体" w:hint="eastAsia"/>
          <w:szCs w:val="21"/>
        </w:rPr>
        <w:t>年</w:t>
      </w:r>
      <w:r>
        <w:rPr>
          <w:rFonts w:ascii="宋体" w:hAnsi="宋体"/>
          <w:szCs w:val="21"/>
          <w:u w:val="single"/>
        </w:rPr>
        <w:t>10</w:t>
      </w:r>
      <w:r w:rsidRPr="007D332A">
        <w:rPr>
          <w:rFonts w:ascii="宋体" w:hAnsi="宋体" w:hint="eastAsia"/>
          <w:szCs w:val="21"/>
        </w:rPr>
        <w:t>月</w:t>
      </w:r>
      <w:r>
        <w:rPr>
          <w:rFonts w:ascii="宋体" w:hAnsi="宋体"/>
          <w:szCs w:val="21"/>
          <w:u w:val="single"/>
        </w:rPr>
        <w:t>10</w:t>
      </w:r>
      <w:r w:rsidRPr="007D332A">
        <w:rPr>
          <w:rFonts w:ascii="宋体" w:hAnsi="宋体" w:hint="eastAsia"/>
          <w:szCs w:val="21"/>
        </w:rPr>
        <w:t>日</w:t>
      </w:r>
      <w:r w:rsidRPr="007D332A">
        <w:rPr>
          <w:rFonts w:ascii="宋体" w:hAnsi="宋体"/>
          <w:szCs w:val="21"/>
          <w:u w:val="single"/>
        </w:rPr>
        <w:t>1</w:t>
      </w:r>
      <w:r>
        <w:rPr>
          <w:rFonts w:ascii="宋体" w:hAnsi="宋体"/>
          <w:szCs w:val="21"/>
          <w:u w:val="single"/>
        </w:rPr>
        <w:t>4</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分；地点为</w:t>
      </w:r>
      <w:r w:rsidRPr="007A674E">
        <w:rPr>
          <w:rFonts w:ascii="宋体" w:hAnsi="宋体" w:hint="eastAsia"/>
          <w:szCs w:val="21"/>
          <w:u w:val="single"/>
        </w:rPr>
        <w:t>商丘</w:t>
      </w:r>
      <w:r w:rsidRPr="007A674E">
        <w:rPr>
          <w:rFonts w:ascii="宋体" w:hAnsi="宋体"/>
          <w:szCs w:val="21"/>
          <w:u w:val="single"/>
        </w:rPr>
        <w:t>移动公司五楼会议室</w:t>
      </w:r>
      <w:r w:rsidRPr="007A674E">
        <w:rPr>
          <w:rFonts w:ascii="宋体" w:hAnsi="宋体" w:hint="eastAsia"/>
          <w:szCs w:val="21"/>
          <w:u w:val="single"/>
        </w:rPr>
        <w:t>（商丘市南京</w:t>
      </w:r>
      <w:r w:rsidRPr="007A674E">
        <w:rPr>
          <w:rFonts w:ascii="宋体" w:hAnsi="宋体"/>
          <w:szCs w:val="21"/>
          <w:u w:val="single"/>
        </w:rPr>
        <w:t>东路</w:t>
      </w:r>
      <w:r w:rsidRPr="007A674E">
        <w:rPr>
          <w:rFonts w:ascii="宋体" w:hAnsi="宋体" w:hint="eastAsia"/>
          <w:szCs w:val="21"/>
          <w:u w:val="single"/>
        </w:rPr>
        <w:t>266号）</w:t>
      </w:r>
      <w:r w:rsidRPr="007D332A">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文件同时失效。采购人有权对供应商提供的证明材料进行核实，如果发现供应商提供虚假信息，将追究提供虚假信息的责任。）</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10" w:name="_Toc418094865"/>
      <w:bookmarkStart w:id="11" w:name="_Toc458768098"/>
      <w:r w:rsidRPr="007D332A">
        <w:rPr>
          <w:rFonts w:ascii="宋体" w:hAnsi="宋体" w:hint="eastAsia"/>
          <w:sz w:val="21"/>
          <w:szCs w:val="21"/>
        </w:rPr>
        <w:t>5.</w:t>
      </w:r>
      <w:r w:rsidRPr="007D332A">
        <w:rPr>
          <w:rFonts w:ascii="宋体" w:hAnsi="宋体"/>
          <w:sz w:val="21"/>
          <w:szCs w:val="21"/>
        </w:rPr>
        <w:t xml:space="preserve">  </w:t>
      </w:r>
      <w:r w:rsidRPr="007D332A">
        <w:rPr>
          <w:rFonts w:ascii="宋体" w:hAnsi="宋体" w:hint="eastAsia"/>
          <w:sz w:val="21"/>
          <w:szCs w:val="21"/>
        </w:rPr>
        <w:t>电子比选应答规则</w:t>
      </w:r>
      <w:bookmarkEnd w:id="10"/>
      <w:bookmarkEnd w:id="11"/>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5.1供应商须在应答截止时间前完成在系统上递交电子采购文件、按4.1要求地点递交纸质采购文件。</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5.2当供应商电子采购文件应答正常时，应答、评审以电子采购文件为准。</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注2：供应商在应答截止时间之前可以多次提交电子采购文件，后一次提交的文件将自动替换前一次的文件，且前一次提交的文件将彻底删除。</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注3：供应商可以登录系统查看电子采购文件上传提交结果，了解和确认电子采购文件提交状态。</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12" w:name="_Toc418094866"/>
      <w:bookmarkStart w:id="13" w:name="_Toc458768099"/>
      <w:r w:rsidRPr="007D332A">
        <w:rPr>
          <w:rFonts w:ascii="宋体" w:hAnsi="宋体" w:hint="eastAsia"/>
          <w:sz w:val="21"/>
          <w:szCs w:val="21"/>
        </w:rPr>
        <w:lastRenderedPageBreak/>
        <w:t>6.</w:t>
      </w:r>
      <w:r w:rsidRPr="007D332A">
        <w:rPr>
          <w:rFonts w:ascii="宋体" w:hAnsi="宋体"/>
          <w:sz w:val="21"/>
          <w:szCs w:val="21"/>
        </w:rPr>
        <w:t xml:space="preserve">  </w:t>
      </w:r>
      <w:r w:rsidRPr="007D332A">
        <w:rPr>
          <w:rFonts w:ascii="宋体" w:hAnsi="宋体" w:hint="eastAsia"/>
          <w:sz w:val="21"/>
          <w:szCs w:val="21"/>
        </w:rPr>
        <w:t>发布公告的媒介</w:t>
      </w:r>
      <w:bookmarkEnd w:id="12"/>
      <w:bookmarkEnd w:id="13"/>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本次比选公告仅在“中国移动采购与招标网” （b2b.10086.cn）上发布，比选公告将明确对供应商的资格要求、发售采购文件的日期和地点、应答、唱价等事宜。</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14" w:name="_Toc418094867"/>
      <w:bookmarkStart w:id="15" w:name="_Toc458768100"/>
      <w:r w:rsidRPr="007D332A">
        <w:rPr>
          <w:rFonts w:ascii="宋体" w:hAnsi="宋体" w:hint="eastAsia"/>
          <w:sz w:val="21"/>
          <w:szCs w:val="21"/>
        </w:rPr>
        <w:t>7．联系方式</w:t>
      </w:r>
      <w:bookmarkEnd w:id="14"/>
      <w:bookmarkEnd w:id="15"/>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比 选 人：中国移动通信集团河南有限公司</w:t>
      </w:r>
      <w:r>
        <w:rPr>
          <w:rFonts w:ascii="宋体" w:hAnsi="宋体" w:hint="eastAsia"/>
          <w:szCs w:val="21"/>
        </w:rPr>
        <w:t>商丘分公司</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比选代理：中招国际招标有限公司</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联系地址：河南省郑州市郑东新区CBD商务外环路9号新芒果大厦26层</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联 系 人：</w:t>
      </w:r>
      <w:r>
        <w:rPr>
          <w:rFonts w:ascii="宋体" w:hAnsi="宋体" w:hint="eastAsia"/>
          <w:szCs w:val="21"/>
        </w:rPr>
        <w:t>王女士</w:t>
      </w:r>
      <w:r w:rsidRPr="007D332A">
        <w:rPr>
          <w:rFonts w:ascii="宋体" w:hAnsi="宋体" w:hint="eastAsia"/>
          <w:szCs w:val="21"/>
        </w:rPr>
        <w:t xml:space="preserve"> </w:t>
      </w:r>
      <w:r w:rsidRPr="007D332A">
        <w:rPr>
          <w:rFonts w:ascii="宋体" w:hAnsi="宋体"/>
          <w:szCs w:val="21"/>
        </w:rPr>
        <w:t xml:space="preserve">  </w:t>
      </w:r>
      <w:r w:rsidRPr="007D332A">
        <w:rPr>
          <w:rFonts w:ascii="宋体" w:hAnsi="宋体" w:hint="eastAsia"/>
          <w:szCs w:val="21"/>
        </w:rPr>
        <w:t>郭先生</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电    话：0371-86180561   86050029</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电子邮箱：</w:t>
      </w:r>
      <w:hyperlink r:id="rId6" w:history="1">
        <w:r w:rsidRPr="00B34DC8">
          <w:rPr>
            <w:rStyle w:val="a5"/>
            <w:rFonts w:asciiTheme="minorEastAsia" w:eastAsiaTheme="minorEastAsia" w:hAnsiTheme="minorEastAsia"/>
          </w:rPr>
          <w:t>zzhn</w:t>
        </w:r>
        <w:r w:rsidRPr="00B34DC8">
          <w:rPr>
            <w:rStyle w:val="a5"/>
            <w:rFonts w:asciiTheme="minorEastAsia" w:eastAsiaTheme="minorEastAsia" w:hAnsiTheme="minorEastAsia" w:hint="eastAsia"/>
          </w:rPr>
          <w:t>0</w:t>
        </w:r>
        <w:r w:rsidRPr="00B34DC8">
          <w:rPr>
            <w:rStyle w:val="a5"/>
            <w:rFonts w:asciiTheme="minorEastAsia" w:eastAsiaTheme="minorEastAsia" w:hAnsiTheme="minorEastAsia"/>
          </w:rPr>
          <w:t>4</w:t>
        </w:r>
        <w:r w:rsidRPr="00B34DC8">
          <w:rPr>
            <w:rStyle w:val="a5"/>
            <w:rFonts w:asciiTheme="minorEastAsia" w:eastAsiaTheme="minorEastAsia" w:hAnsiTheme="minorEastAsia" w:hint="eastAsia"/>
          </w:rPr>
          <w:t>@126.com</w:t>
        </w:r>
      </w:hyperlink>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开户名称：中招国际招标有限公司河南分公司</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开户银行：招商银行郑州分行农业路支行</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账    号：602081564310001</w:t>
      </w:r>
    </w:p>
    <w:p w:rsidR="000651DA" w:rsidRPr="007D332A" w:rsidRDefault="000651DA" w:rsidP="000651DA">
      <w:pPr>
        <w:adjustRightInd w:val="0"/>
        <w:snapToGrid w:val="0"/>
        <w:spacing w:line="360" w:lineRule="auto"/>
        <w:ind w:firstLineChars="200" w:firstLine="422"/>
        <w:rPr>
          <w:rFonts w:ascii="宋体" w:hAnsi="宋体"/>
          <w:b/>
          <w:szCs w:val="21"/>
        </w:rPr>
      </w:pPr>
      <w:r w:rsidRPr="007D332A">
        <w:rPr>
          <w:rFonts w:ascii="宋体" w:hAnsi="宋体" w:hint="eastAsia"/>
          <w:b/>
          <w:szCs w:val="21"/>
        </w:rPr>
        <w:t>注：应答人转账时应写明应答人名称、项目名称，并于文件售卖截止时间前将购买文件的转账凭证电子版发送至</w:t>
      </w:r>
      <w:hyperlink r:id="rId7" w:history="1">
        <w:r w:rsidRPr="00B34DC8">
          <w:rPr>
            <w:rStyle w:val="a5"/>
            <w:rFonts w:ascii="宋体" w:hAnsi="宋体" w:hint="eastAsia"/>
            <w:b/>
            <w:szCs w:val="21"/>
          </w:rPr>
          <w:t>zzhn0</w:t>
        </w:r>
        <w:r w:rsidRPr="00B34DC8">
          <w:rPr>
            <w:rStyle w:val="a5"/>
            <w:rFonts w:ascii="宋体" w:hAnsi="宋体"/>
            <w:b/>
            <w:szCs w:val="21"/>
          </w:rPr>
          <w:t>4</w:t>
        </w:r>
        <w:r w:rsidRPr="00B34DC8">
          <w:rPr>
            <w:rStyle w:val="a5"/>
            <w:rFonts w:ascii="宋体" w:hAnsi="宋体" w:hint="eastAsia"/>
            <w:b/>
            <w:szCs w:val="21"/>
          </w:rPr>
          <w:t>@126.com</w:t>
        </w:r>
      </w:hyperlink>
      <w:r w:rsidRPr="007D332A">
        <w:rPr>
          <w:rFonts w:hint="eastAsia"/>
          <w:b/>
          <w:szCs w:val="21"/>
        </w:rPr>
        <w:t>邮箱。</w:t>
      </w:r>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16" w:name="_Toc418094868"/>
      <w:bookmarkStart w:id="17" w:name="_Toc458768101"/>
      <w:r w:rsidRPr="007D332A">
        <w:rPr>
          <w:rFonts w:ascii="宋体" w:hAnsi="宋体" w:hint="eastAsia"/>
          <w:sz w:val="21"/>
          <w:szCs w:val="21"/>
        </w:rPr>
        <w:t>8．免责声明</w:t>
      </w:r>
      <w:bookmarkEnd w:id="16"/>
      <w:bookmarkEnd w:id="17"/>
    </w:p>
    <w:p w:rsidR="000651DA" w:rsidRPr="007D332A" w:rsidRDefault="000651DA" w:rsidP="000651DA">
      <w:pPr>
        <w:adjustRightInd w:val="0"/>
        <w:snapToGrid w:val="0"/>
        <w:spacing w:line="360" w:lineRule="auto"/>
        <w:ind w:firstLineChars="200" w:firstLine="420"/>
        <w:rPr>
          <w:rFonts w:ascii="宋体" w:hAnsi="宋体"/>
          <w:szCs w:val="21"/>
        </w:rPr>
      </w:pPr>
      <w:bookmarkStart w:id="18" w:name="_Toc418094869"/>
      <w:r w:rsidRPr="007D332A">
        <w:rPr>
          <w:rFonts w:ascii="宋体" w:hAnsi="宋体" w:hint="eastAsia"/>
          <w:szCs w:val="21"/>
        </w:rPr>
        <w:t>我公司发布本次项目比选采购信息的官方媒介包括：中国移动采购与招标网（b2b.10086.cn）。除上述外，我公司不在其他任何网站、论坛等媒介上发布任何比选采购信息，其他任何媒介上转载的、以我公司为采购主体的比选采购信息均为非法转载均为无效。</w:t>
      </w:r>
      <w:bookmarkEnd w:id="18"/>
    </w:p>
    <w:p w:rsidR="000651DA" w:rsidRPr="007D332A" w:rsidRDefault="000651DA" w:rsidP="000651DA">
      <w:pPr>
        <w:pStyle w:val="2"/>
        <w:adjustRightInd w:val="0"/>
        <w:snapToGrid w:val="0"/>
        <w:spacing w:before="0" w:after="0" w:line="360" w:lineRule="auto"/>
        <w:jc w:val="left"/>
        <w:rPr>
          <w:rFonts w:ascii="宋体" w:hAnsi="宋体"/>
          <w:sz w:val="21"/>
          <w:szCs w:val="21"/>
        </w:rPr>
      </w:pPr>
      <w:bookmarkStart w:id="19" w:name="_Toc418094870"/>
      <w:bookmarkStart w:id="20" w:name="_Toc458768102"/>
      <w:r w:rsidRPr="007D332A">
        <w:rPr>
          <w:rFonts w:ascii="宋体" w:hAnsi="宋体" w:hint="eastAsia"/>
          <w:sz w:val="21"/>
          <w:szCs w:val="21"/>
        </w:rPr>
        <w:t>9、附加项</w:t>
      </w:r>
      <w:bookmarkEnd w:id="19"/>
      <w:bookmarkEnd w:id="20"/>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9.1 应答人网上报名应提交的材料，以下材料需是原件扫描件（审核通过后，方可购买本项目比选文件）：营业执照（副本）；应答人必须保证上报材料的真实性，比选人保留核查的权利。 </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9.2 </w:t>
      </w:r>
      <w:r w:rsidRPr="007D332A">
        <w:rPr>
          <w:rFonts w:ascii="宋体" w:hAnsi="宋体"/>
          <w:szCs w:val="21"/>
        </w:rPr>
        <w:t>成功报名的认定条件：</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应答方须按下述所列的所有步骤进行操作以完成全部报名流程：</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（1）应答方根据报名参与项目，按本公告第9.1条款的要求提交报名材料；</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（3）应答方完成第一阶段报名后，请务必在比选文件售卖截止时间前登录中国移动采购与招标网（</w:t>
      </w:r>
      <w:hyperlink r:id="rId8" w:history="1">
        <w:r w:rsidRPr="007D332A">
          <w:rPr>
            <w:rFonts w:ascii="宋体" w:hAnsi="宋体"/>
            <w:szCs w:val="21"/>
          </w:rPr>
          <w:t>http://b2b.10086.cn</w:t>
        </w:r>
      </w:hyperlink>
      <w:r w:rsidRPr="007D332A">
        <w:rPr>
          <w:rFonts w:ascii="宋体" w:hAnsi="宋体"/>
          <w:szCs w:val="21"/>
        </w:rPr>
        <w:t>），进入“投标管理”-“投标应答”-“投标应答”-“购买标书”界面，选择本项目进行比选文件购买操作，否则将无法正常应答；</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（4）已申请购买比选文件的应答方可通过向比选公告第7条联系方式中的银行账户汇款方式购买比选文件，汇款备注栏中应写明“公司名称、招标编号和购买选包”，并于汇款</w:t>
      </w:r>
      <w:r w:rsidRPr="007D332A">
        <w:rPr>
          <w:rFonts w:ascii="宋体" w:hAnsi="宋体"/>
          <w:szCs w:val="21"/>
        </w:rPr>
        <w:lastRenderedPageBreak/>
        <w:t>完成后将汇款转账电子版发送至zzhn</w:t>
      </w:r>
      <w:r>
        <w:rPr>
          <w:rFonts w:ascii="宋体" w:hAnsi="宋体"/>
          <w:szCs w:val="21"/>
        </w:rPr>
        <w:t>04</w:t>
      </w:r>
      <w:r w:rsidRPr="007D332A">
        <w:rPr>
          <w:rFonts w:ascii="宋体" w:hAnsi="宋体"/>
          <w:szCs w:val="21"/>
        </w:rPr>
        <w:t>@126.com邮箱。比选文件售后不退。比选人及代理机构不接受未在电子采购系统上申请购买比选文件的应答方来款。</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（5）代理机构在收到比选文件费用后，将通过电子采购系统确认应答方即获得下载比选文件的权限，完成下载后应答方即成功报名。</w:t>
      </w:r>
    </w:p>
    <w:p w:rsidR="000651DA" w:rsidRPr="007D332A" w:rsidRDefault="000651DA" w:rsidP="000651DA">
      <w:pPr>
        <w:adjustRightInd w:val="0"/>
        <w:snapToGrid w:val="0"/>
        <w:spacing w:line="360" w:lineRule="auto"/>
        <w:ind w:firstLineChars="200" w:firstLine="420"/>
        <w:rPr>
          <w:rFonts w:ascii="宋体" w:hAnsi="宋体"/>
          <w:szCs w:val="21"/>
        </w:rPr>
      </w:pPr>
      <w:r w:rsidRPr="007D332A">
        <w:rPr>
          <w:rFonts w:ascii="宋体" w:hAnsi="宋体"/>
          <w:szCs w:val="21"/>
        </w:rPr>
        <w:t>未在报名截止前支付比选文件费用的供应商无法获得下载比选文件权限，且不具备参与本项目应答的资格。</w:t>
      </w:r>
    </w:p>
    <w:p w:rsidR="000651DA" w:rsidRPr="007D332A" w:rsidRDefault="000651DA" w:rsidP="000651DA">
      <w:pPr>
        <w:spacing w:line="360" w:lineRule="auto"/>
        <w:ind w:right="84"/>
        <w:jc w:val="right"/>
        <w:rPr>
          <w:rFonts w:ascii="宋体" w:hAnsi="宋体"/>
          <w:bCs/>
          <w:szCs w:val="21"/>
        </w:rPr>
      </w:pPr>
      <w:r w:rsidRPr="007D332A">
        <w:rPr>
          <w:rFonts w:ascii="宋体" w:hAnsi="宋体" w:hint="eastAsia"/>
          <w:bCs/>
          <w:szCs w:val="21"/>
        </w:rPr>
        <w:t>比 选 人：中国移动通信集团河南有限公司</w:t>
      </w:r>
      <w:r>
        <w:rPr>
          <w:rFonts w:ascii="宋体" w:hAnsi="宋体" w:hint="eastAsia"/>
          <w:bCs/>
          <w:szCs w:val="21"/>
        </w:rPr>
        <w:t>商丘分公司</w:t>
      </w:r>
    </w:p>
    <w:p w:rsidR="00347FCC" w:rsidRPr="000651DA" w:rsidRDefault="00347FCC">
      <w:bookmarkStart w:id="21" w:name="_GoBack"/>
      <w:bookmarkEnd w:id="21"/>
    </w:p>
    <w:sectPr w:rsidR="00347FCC" w:rsidRPr="00065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86" w:rsidRDefault="00AD4086" w:rsidP="000651DA">
      <w:r>
        <w:separator/>
      </w:r>
    </w:p>
  </w:endnote>
  <w:endnote w:type="continuationSeparator" w:id="0">
    <w:p w:rsidR="00AD4086" w:rsidRDefault="00AD4086" w:rsidP="0006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86" w:rsidRDefault="00AD4086" w:rsidP="000651DA">
      <w:r>
        <w:separator/>
      </w:r>
    </w:p>
  </w:footnote>
  <w:footnote w:type="continuationSeparator" w:id="0">
    <w:p w:rsidR="00AD4086" w:rsidRDefault="00AD4086" w:rsidP="00065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34"/>
    <w:rsid w:val="000651DA"/>
    <w:rsid w:val="00195534"/>
    <w:rsid w:val="00347FCC"/>
    <w:rsid w:val="00AD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BE14D6-8C03-4EAB-9B05-0829BFA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1DA"/>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0651D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51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51DA"/>
    <w:rPr>
      <w:sz w:val="18"/>
      <w:szCs w:val="18"/>
    </w:rPr>
  </w:style>
  <w:style w:type="paragraph" w:styleId="a4">
    <w:name w:val="footer"/>
    <w:basedOn w:val="a"/>
    <w:link w:val="Char0"/>
    <w:uiPriority w:val="99"/>
    <w:unhideWhenUsed/>
    <w:rsid w:val="000651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51DA"/>
    <w:rPr>
      <w:sz w:val="18"/>
      <w:szCs w:val="18"/>
    </w:rPr>
  </w:style>
  <w:style w:type="character" w:customStyle="1" w:styleId="2Char">
    <w:name w:val="标题 2 Char"/>
    <w:basedOn w:val="a0"/>
    <w:link w:val="2"/>
    <w:uiPriority w:val="9"/>
    <w:qFormat/>
    <w:rsid w:val="000651DA"/>
    <w:rPr>
      <w:rFonts w:ascii="Cambria" w:eastAsia="宋体" w:hAnsi="Cambria" w:cs="Times New Roman"/>
      <w:b/>
      <w:bCs/>
      <w:sz w:val="32"/>
      <w:szCs w:val="32"/>
    </w:rPr>
  </w:style>
  <w:style w:type="character" w:styleId="a5">
    <w:name w:val="Hyperlink"/>
    <w:basedOn w:val="a0"/>
    <w:uiPriority w:val="99"/>
    <w:qFormat/>
    <w:rsid w:val="000651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2016-12-29T10:54:00Z</dcterms:created>
  <dcterms:modified xsi:type="dcterms:W3CDTF">2016-12-29T10:54:00Z</dcterms:modified>
</cp:coreProperties>
</file>