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FB" w:rsidRPr="00DC1916" w:rsidRDefault="000367FB" w:rsidP="000367FB">
      <w:pPr>
        <w:pStyle w:val="1"/>
        <w:keepLines/>
        <w:tabs>
          <w:tab w:val="clear" w:pos="1440"/>
          <w:tab w:val="clear" w:pos="5670"/>
        </w:tabs>
        <w:spacing w:beforeLines="0" w:afterLines="0" w:line="576" w:lineRule="auto"/>
        <w:ind w:firstLineChars="0" w:firstLine="0"/>
        <w:jc w:val="center"/>
        <w:rPr>
          <w:rFonts w:ascii="宋体" w:eastAsia="宋体" w:hAnsi="宋体"/>
          <w:kern w:val="2"/>
          <w:sz w:val="36"/>
          <w:szCs w:val="36"/>
        </w:rPr>
      </w:pPr>
      <w:r w:rsidRPr="00DC1916">
        <w:rPr>
          <w:rFonts w:ascii="宋体" w:eastAsia="宋体" w:hAnsi="宋体" w:hint="eastAsia"/>
          <w:kern w:val="2"/>
          <w:sz w:val="36"/>
          <w:szCs w:val="36"/>
        </w:rPr>
        <w:t>竞争性磋商采购公告（投标邀请）</w:t>
      </w:r>
    </w:p>
    <w:p w:rsidR="000367FB" w:rsidRPr="00DC1916" w:rsidRDefault="000367FB" w:rsidP="000367FB">
      <w:pPr>
        <w:autoSpaceDE w:val="0"/>
        <w:autoSpaceDN w:val="0"/>
        <w:adjustRightInd w:val="0"/>
        <w:jc w:val="center"/>
        <w:rPr>
          <w:rFonts w:ascii="宋体" w:hAnsi="宋体"/>
          <w:szCs w:val="21"/>
          <w:lang w:val="zh-CN"/>
        </w:rPr>
      </w:pPr>
    </w:p>
    <w:p w:rsidR="000367FB" w:rsidRPr="00DC1916" w:rsidRDefault="000367FB" w:rsidP="000367FB">
      <w:pPr>
        <w:widowControl/>
        <w:shd w:val="clear" w:color="auto" w:fill="FFFFFF"/>
        <w:spacing w:line="360" w:lineRule="auto"/>
        <w:jc w:val="left"/>
        <w:rPr>
          <w:rFonts w:ascii="宋体" w:hAnsi="宋体"/>
          <w:b/>
          <w:bCs/>
          <w:sz w:val="24"/>
          <w:szCs w:val="24"/>
        </w:rPr>
      </w:pPr>
      <w:r w:rsidRPr="00DC1916">
        <w:rPr>
          <w:rFonts w:ascii="宋体" w:hAnsi="宋体" w:hint="eastAsia"/>
          <w:sz w:val="24"/>
          <w:szCs w:val="24"/>
        </w:rPr>
        <w:t xml:space="preserve">    </w:t>
      </w:r>
      <w:r w:rsidRPr="00DC1916">
        <w:rPr>
          <w:rFonts w:ascii="宋体" w:hAnsi="宋体" w:hint="eastAsia"/>
          <w:sz w:val="24"/>
          <w:szCs w:val="24"/>
          <w:lang w:val="zh-CN"/>
        </w:rPr>
        <w:t>江苏省设备成套有限公司受</w:t>
      </w:r>
      <w:r w:rsidRPr="00DC1916">
        <w:rPr>
          <w:rFonts w:ascii="宋体" w:hAnsi="宋体" w:hint="eastAsia"/>
          <w:b/>
          <w:bCs/>
          <w:sz w:val="24"/>
          <w:szCs w:val="24"/>
        </w:rPr>
        <w:t>南京市建邺区人民政府江心洲街道办事处</w:t>
      </w:r>
      <w:r w:rsidRPr="00DC1916">
        <w:rPr>
          <w:rFonts w:ascii="宋体" w:hAnsi="宋体" w:hint="eastAsia"/>
          <w:sz w:val="24"/>
          <w:szCs w:val="24"/>
          <w:lang w:val="zh-CN"/>
        </w:rPr>
        <w:t>（以下简称“采购人”）委托，就</w:t>
      </w:r>
      <w:r w:rsidRPr="00DC1916">
        <w:rPr>
          <w:rFonts w:ascii="宋体" w:hAnsi="宋体" w:hint="eastAsia"/>
          <w:b/>
          <w:bCs/>
          <w:kern w:val="0"/>
          <w:sz w:val="24"/>
          <w:szCs w:val="24"/>
        </w:rPr>
        <w:t>“</w:t>
      </w:r>
      <w:r w:rsidRPr="00DC1916">
        <w:rPr>
          <w:rFonts w:ascii="宋体" w:hAnsi="宋体" w:cs="Arial" w:hint="eastAsia"/>
          <w:b/>
          <w:sz w:val="24"/>
          <w:szCs w:val="24"/>
          <w:lang w:val="zh-CN"/>
        </w:rPr>
        <w:t>南京市建邺区人民政府江心洲街道办事处</w:t>
      </w:r>
      <w:r w:rsidRPr="00DC1916">
        <w:rPr>
          <w:rFonts w:ascii="宋体" w:hAnsi="宋体" w:cs="Arial" w:hint="eastAsia"/>
          <w:b/>
          <w:sz w:val="24"/>
          <w:szCs w:val="24"/>
        </w:rPr>
        <w:t>垃圾分类服务外包</w:t>
      </w:r>
      <w:r w:rsidRPr="00DC1916">
        <w:rPr>
          <w:rFonts w:ascii="宋体" w:hAnsi="宋体" w:cs="Arial" w:hint="eastAsia"/>
          <w:b/>
          <w:sz w:val="24"/>
          <w:szCs w:val="24"/>
          <w:lang w:val="zh-CN"/>
        </w:rPr>
        <w:t>项目</w:t>
      </w:r>
      <w:r w:rsidRPr="00DC1916">
        <w:rPr>
          <w:rFonts w:ascii="宋体" w:hAnsi="宋体" w:hint="eastAsia"/>
          <w:b/>
          <w:bCs/>
          <w:kern w:val="0"/>
          <w:sz w:val="24"/>
          <w:szCs w:val="24"/>
        </w:rPr>
        <w:t>”</w:t>
      </w:r>
      <w:r w:rsidRPr="00DC1916">
        <w:rPr>
          <w:rFonts w:ascii="宋体" w:hAnsi="宋体" w:hint="eastAsia"/>
          <w:sz w:val="24"/>
          <w:szCs w:val="24"/>
          <w:lang w:val="zh-CN"/>
        </w:rPr>
        <w:t>进行竞争性磋商采购，兹邀请符合资格条件的供应商参加报价和磋商。</w:t>
      </w:r>
    </w:p>
    <w:p w:rsidR="000367FB" w:rsidRPr="00DC1916" w:rsidRDefault="000367FB" w:rsidP="000367FB">
      <w:pPr>
        <w:autoSpaceDE w:val="0"/>
        <w:autoSpaceDN w:val="0"/>
        <w:adjustRightInd w:val="0"/>
        <w:snapToGrid w:val="0"/>
        <w:spacing w:line="360" w:lineRule="auto"/>
        <w:ind w:left="420"/>
        <w:rPr>
          <w:rFonts w:ascii="宋体" w:hAnsi="宋体"/>
          <w:sz w:val="24"/>
          <w:szCs w:val="24"/>
          <w:lang w:val="zh-CN"/>
        </w:rPr>
      </w:pPr>
      <w:r w:rsidRPr="00DC1916">
        <w:rPr>
          <w:rFonts w:ascii="宋体" w:hAnsi="宋体"/>
          <w:sz w:val="24"/>
          <w:szCs w:val="24"/>
          <w:lang w:val="zh-CN"/>
        </w:rPr>
        <w:t>1</w:t>
      </w:r>
      <w:r w:rsidRPr="00DC1916">
        <w:rPr>
          <w:rFonts w:ascii="宋体" w:hAnsi="宋体" w:hint="eastAsia"/>
          <w:sz w:val="24"/>
          <w:szCs w:val="24"/>
          <w:lang w:val="zh-CN"/>
        </w:rPr>
        <w:t>、项目编号：</w:t>
      </w:r>
      <w:r w:rsidR="003450C2">
        <w:rPr>
          <w:rFonts w:ascii="宋体" w:hAnsi="宋体" w:hint="eastAsia"/>
          <w:sz w:val="24"/>
          <w:szCs w:val="24"/>
          <w:lang w:val="zh-CN"/>
        </w:rPr>
        <w:t>066017200434</w:t>
      </w:r>
    </w:p>
    <w:p w:rsidR="000367FB" w:rsidRPr="00DC1916" w:rsidRDefault="000367FB" w:rsidP="000367FB">
      <w:pPr>
        <w:autoSpaceDE w:val="0"/>
        <w:autoSpaceDN w:val="0"/>
        <w:adjustRightInd w:val="0"/>
        <w:snapToGrid w:val="0"/>
        <w:spacing w:line="360" w:lineRule="auto"/>
        <w:ind w:firstLineChars="175" w:firstLine="420"/>
        <w:rPr>
          <w:rFonts w:ascii="宋体" w:hAnsi="宋体" w:hint="eastAsia"/>
          <w:sz w:val="24"/>
          <w:szCs w:val="24"/>
          <w:lang w:val="zh-CN"/>
        </w:rPr>
      </w:pPr>
      <w:r w:rsidRPr="00DC1916">
        <w:rPr>
          <w:rFonts w:ascii="宋体" w:hAnsi="宋体" w:hint="eastAsia"/>
          <w:sz w:val="24"/>
          <w:szCs w:val="24"/>
          <w:lang w:val="zh-CN"/>
        </w:rPr>
        <w:t>2、项目内容及预算</w:t>
      </w:r>
    </w:p>
    <w:p w:rsidR="000367FB" w:rsidRPr="00DC1916" w:rsidRDefault="000367FB" w:rsidP="000367FB">
      <w:pPr>
        <w:autoSpaceDE w:val="0"/>
        <w:autoSpaceDN w:val="0"/>
        <w:adjustRightInd w:val="0"/>
        <w:snapToGrid w:val="0"/>
        <w:spacing w:line="360" w:lineRule="auto"/>
        <w:ind w:firstLineChars="175" w:firstLine="420"/>
        <w:rPr>
          <w:rFonts w:ascii="宋体" w:hAnsi="宋体" w:hint="eastAsia"/>
          <w:kern w:val="0"/>
          <w:sz w:val="24"/>
          <w:szCs w:val="24"/>
          <w:lang w:val="zh-CN"/>
        </w:rPr>
      </w:pPr>
      <w:r w:rsidRPr="00DC1916">
        <w:rPr>
          <w:rFonts w:ascii="宋体" w:hAnsi="宋体"/>
          <w:sz w:val="24"/>
          <w:szCs w:val="24"/>
          <w:lang w:val="zh-CN"/>
        </w:rPr>
        <w:t>2</w:t>
      </w:r>
      <w:r w:rsidRPr="00DC1916">
        <w:rPr>
          <w:rFonts w:ascii="宋体" w:hAnsi="宋体" w:hint="eastAsia"/>
          <w:sz w:val="24"/>
          <w:szCs w:val="24"/>
          <w:lang w:val="zh-CN"/>
        </w:rPr>
        <w:t>.1</w:t>
      </w:r>
      <w:r w:rsidRPr="00DC1916">
        <w:rPr>
          <w:rFonts w:ascii="宋体" w:hAnsi="宋体" w:hint="eastAsia"/>
          <w:kern w:val="0"/>
          <w:sz w:val="24"/>
          <w:szCs w:val="24"/>
          <w:lang w:val="zh-CN"/>
        </w:rPr>
        <w:t>项目内容：</w:t>
      </w:r>
      <w:r w:rsidRPr="00DC1916">
        <w:rPr>
          <w:rFonts w:ascii="宋体" w:hAnsi="宋体" w:hint="eastAsia"/>
          <w:kern w:val="0"/>
          <w:sz w:val="24"/>
        </w:rPr>
        <w:t>江心洲街道五个小区（洲岛家园绿洲苑、芳华苑、悦江苑，银城长岛观澜润园、绿洲新岛水木园）所需的垃圾分类、推广项目，服务期限：自合同签订之日起12月。具体以招标文件第四章为准。</w:t>
      </w:r>
    </w:p>
    <w:p w:rsidR="000367FB" w:rsidRPr="00DC1916" w:rsidRDefault="000367FB" w:rsidP="000367FB">
      <w:pPr>
        <w:snapToGrid w:val="0"/>
        <w:spacing w:line="360" w:lineRule="auto"/>
        <w:ind w:left="420"/>
        <w:rPr>
          <w:rFonts w:ascii="宋体" w:hAnsi="宋体" w:hint="eastAsia"/>
          <w:sz w:val="24"/>
          <w:szCs w:val="24"/>
          <w:lang w:val="zh-CN"/>
        </w:rPr>
      </w:pPr>
      <w:r w:rsidRPr="00DC1916">
        <w:rPr>
          <w:rFonts w:ascii="宋体" w:hAnsi="宋体" w:hint="eastAsia"/>
          <w:sz w:val="24"/>
          <w:szCs w:val="24"/>
          <w:lang w:val="zh-CN"/>
        </w:rPr>
        <w:t>2.2预算金额：</w:t>
      </w:r>
      <w:r w:rsidRPr="00DC1916">
        <w:rPr>
          <w:rFonts w:ascii="宋体" w:hAnsi="宋体" w:hint="eastAsia"/>
          <w:sz w:val="24"/>
          <w:szCs w:val="24"/>
        </w:rPr>
        <w:t>50</w:t>
      </w:r>
      <w:r w:rsidRPr="00DC1916">
        <w:rPr>
          <w:rFonts w:ascii="宋体" w:hAnsi="宋体" w:hint="eastAsia"/>
          <w:sz w:val="24"/>
          <w:szCs w:val="24"/>
          <w:lang w:val="zh-CN"/>
        </w:rPr>
        <w:t>万元；</w:t>
      </w:r>
    </w:p>
    <w:p w:rsidR="000367FB" w:rsidRPr="00DC1916" w:rsidRDefault="000367FB" w:rsidP="000367FB">
      <w:pPr>
        <w:autoSpaceDE w:val="0"/>
        <w:autoSpaceDN w:val="0"/>
        <w:adjustRightInd w:val="0"/>
        <w:snapToGrid w:val="0"/>
        <w:spacing w:line="360" w:lineRule="auto"/>
        <w:ind w:firstLineChars="200" w:firstLine="480"/>
        <w:rPr>
          <w:rFonts w:ascii="宋体" w:hAnsi="宋体" w:hint="eastAsia"/>
          <w:sz w:val="24"/>
          <w:szCs w:val="24"/>
          <w:lang w:val="zh-CN"/>
        </w:rPr>
      </w:pPr>
      <w:r w:rsidRPr="00DC1916">
        <w:rPr>
          <w:rFonts w:ascii="宋体" w:hAnsi="宋体"/>
          <w:sz w:val="24"/>
          <w:szCs w:val="24"/>
          <w:lang w:val="zh-CN"/>
        </w:rPr>
        <w:t>3</w:t>
      </w:r>
      <w:r w:rsidRPr="00DC1916">
        <w:rPr>
          <w:rFonts w:ascii="宋体" w:hAnsi="宋体" w:hint="eastAsia"/>
          <w:sz w:val="24"/>
          <w:szCs w:val="24"/>
          <w:lang w:val="zh-CN"/>
        </w:rPr>
        <w:t>、供应商</w:t>
      </w:r>
      <w:r w:rsidRPr="00DC1916">
        <w:rPr>
          <w:rFonts w:ascii="宋体" w:hAnsi="宋体" w:hint="eastAsia"/>
          <w:sz w:val="24"/>
          <w:szCs w:val="24"/>
        </w:rPr>
        <w:t>应</w:t>
      </w:r>
      <w:r w:rsidRPr="00DC1916">
        <w:rPr>
          <w:rFonts w:ascii="宋体" w:hAnsi="宋体" w:hint="eastAsia"/>
          <w:sz w:val="24"/>
          <w:szCs w:val="24"/>
          <w:lang w:val="zh-CN"/>
        </w:rPr>
        <w:t>具备下列资格条件：</w:t>
      </w:r>
    </w:p>
    <w:p w:rsidR="000367FB" w:rsidRPr="00DC1916" w:rsidRDefault="000367FB" w:rsidP="000367FB">
      <w:pPr>
        <w:widowControl/>
        <w:shd w:val="clear" w:color="auto" w:fill="FFFFFF"/>
        <w:spacing w:line="360" w:lineRule="auto"/>
        <w:ind w:firstLine="420"/>
        <w:rPr>
          <w:rFonts w:ascii="宋体" w:hAnsi="宋体" w:hint="eastAsia"/>
          <w:kern w:val="0"/>
          <w:sz w:val="24"/>
        </w:rPr>
      </w:pPr>
      <w:r w:rsidRPr="00DC1916">
        <w:rPr>
          <w:rFonts w:ascii="宋体" w:hAnsi="宋体"/>
          <w:b/>
          <w:kern w:val="0"/>
          <w:sz w:val="24"/>
        </w:rPr>
        <w:t>3.1 《中华人民共和国政府采购法》规定的条件（并根据《中华人民共和国政府采购法实施条例》提供相关证明材料）:</w:t>
      </w:r>
      <w:r w:rsidRPr="00DC1916">
        <w:rPr>
          <w:rFonts w:ascii="宋体" w:hAnsi="宋体"/>
          <w:kern w:val="0"/>
          <w:sz w:val="24"/>
        </w:rPr>
        <w:br/>
      </w:r>
      <w:r w:rsidRPr="00DC1916">
        <w:rPr>
          <w:rFonts w:ascii="宋体" w:hAnsi="宋体" w:hint="eastAsia"/>
          <w:kern w:val="0"/>
          <w:sz w:val="24"/>
        </w:rPr>
        <w:t xml:space="preserve">   </w:t>
      </w:r>
      <w:r w:rsidRPr="00DC1916">
        <w:rPr>
          <w:rFonts w:ascii="宋体" w:hAnsi="宋体"/>
          <w:kern w:val="0"/>
          <w:sz w:val="24"/>
        </w:rPr>
        <w:t>（1）具有独立承担民事责任的能力（请提供法人或者其他组织的营业执照等证明文件，自然人的身份证明）；</w:t>
      </w:r>
      <w:r w:rsidRPr="00DC1916">
        <w:rPr>
          <w:rFonts w:ascii="宋体" w:hAnsi="宋体"/>
          <w:kern w:val="0"/>
          <w:sz w:val="24"/>
        </w:rPr>
        <w:br/>
      </w:r>
      <w:r w:rsidRPr="00DC1916">
        <w:rPr>
          <w:rFonts w:ascii="宋体" w:hAnsi="宋体" w:hint="eastAsia"/>
          <w:kern w:val="0"/>
          <w:sz w:val="24"/>
        </w:rPr>
        <w:t xml:space="preserve">   </w:t>
      </w:r>
      <w:r w:rsidRPr="00DC1916">
        <w:rPr>
          <w:rFonts w:ascii="宋体" w:hAnsi="宋体"/>
          <w:kern w:val="0"/>
          <w:sz w:val="24"/>
        </w:rPr>
        <w:t>（2）具有良好的商业信誉和健全的财务会计制度（请提供财务状况报告，依法缴纳税收和社会保障资金的相关材料）；</w:t>
      </w:r>
      <w:r w:rsidRPr="00DC1916">
        <w:rPr>
          <w:rFonts w:ascii="宋体" w:hAnsi="宋体"/>
          <w:kern w:val="0"/>
          <w:sz w:val="24"/>
        </w:rPr>
        <w:br/>
      </w:r>
      <w:r w:rsidRPr="00DC1916">
        <w:rPr>
          <w:rFonts w:ascii="宋体" w:hAnsi="宋体" w:hint="eastAsia"/>
          <w:kern w:val="0"/>
          <w:sz w:val="24"/>
        </w:rPr>
        <w:t xml:space="preserve">   </w:t>
      </w:r>
      <w:r w:rsidRPr="00DC1916">
        <w:rPr>
          <w:rFonts w:ascii="宋体" w:hAnsi="宋体"/>
          <w:kern w:val="0"/>
          <w:sz w:val="24"/>
        </w:rPr>
        <w:t>（3）具有履行合同所必需的设备和专业技术能力（请提供具备履行合同所必需的设备和专业技术能力的证明材料）；</w:t>
      </w:r>
      <w:r w:rsidRPr="00DC1916">
        <w:rPr>
          <w:rFonts w:ascii="宋体" w:hAnsi="宋体"/>
          <w:kern w:val="0"/>
          <w:sz w:val="24"/>
        </w:rPr>
        <w:br/>
      </w:r>
      <w:r w:rsidRPr="00DC1916">
        <w:rPr>
          <w:rFonts w:ascii="宋体" w:hAnsi="宋体" w:hint="eastAsia"/>
          <w:kern w:val="0"/>
          <w:sz w:val="24"/>
        </w:rPr>
        <w:t xml:space="preserve">   </w:t>
      </w:r>
      <w:r w:rsidRPr="00DC1916">
        <w:rPr>
          <w:rFonts w:ascii="宋体" w:hAnsi="宋体"/>
          <w:kern w:val="0"/>
          <w:sz w:val="24"/>
        </w:rPr>
        <w:t>（4）有依法缴纳税收和社会保障资金的良好记录；</w:t>
      </w:r>
      <w:r w:rsidRPr="00DC1916">
        <w:rPr>
          <w:rFonts w:ascii="宋体" w:hAnsi="宋体"/>
          <w:kern w:val="0"/>
          <w:sz w:val="24"/>
        </w:rPr>
        <w:br/>
      </w:r>
      <w:r w:rsidRPr="00DC1916">
        <w:rPr>
          <w:rFonts w:ascii="宋体" w:hAnsi="宋体" w:hint="eastAsia"/>
          <w:kern w:val="0"/>
          <w:sz w:val="24"/>
        </w:rPr>
        <w:t xml:space="preserve">   </w:t>
      </w:r>
      <w:r w:rsidRPr="00DC1916">
        <w:rPr>
          <w:rFonts w:ascii="宋体" w:hAnsi="宋体"/>
          <w:kern w:val="0"/>
          <w:sz w:val="24"/>
        </w:rPr>
        <w:t>（5）参加政府采购活动前三年内，在经营活动中没有重大违法记录（请提供参加政府采购活动前3年内在经营活动中没有重大违法记录的书面声明）；</w:t>
      </w:r>
      <w:r w:rsidRPr="00DC1916">
        <w:rPr>
          <w:rFonts w:ascii="宋体" w:hAnsi="宋体"/>
          <w:kern w:val="0"/>
          <w:sz w:val="24"/>
        </w:rPr>
        <w:br/>
      </w:r>
      <w:r w:rsidRPr="00DC1916">
        <w:rPr>
          <w:rFonts w:ascii="宋体" w:hAnsi="宋体" w:hint="eastAsia"/>
          <w:kern w:val="0"/>
          <w:sz w:val="24"/>
        </w:rPr>
        <w:t xml:space="preserve">   </w:t>
      </w:r>
      <w:r w:rsidRPr="00DC1916">
        <w:rPr>
          <w:rFonts w:ascii="宋体" w:hAnsi="宋体"/>
          <w:kern w:val="0"/>
          <w:sz w:val="24"/>
        </w:rPr>
        <w:t>（6）法律、行政法规规定的其他条件（请提供具备法律、行政法规规定的其他条件的证明材料）。</w:t>
      </w:r>
    </w:p>
    <w:p w:rsidR="000367FB" w:rsidRPr="00DC1916" w:rsidRDefault="000367FB" w:rsidP="000367FB">
      <w:pPr>
        <w:widowControl/>
        <w:shd w:val="clear" w:color="auto" w:fill="FFFFFF"/>
        <w:spacing w:line="360" w:lineRule="auto"/>
        <w:ind w:firstLine="420"/>
        <w:jc w:val="left"/>
        <w:rPr>
          <w:rFonts w:ascii="宋体" w:hAnsi="宋体"/>
          <w:b/>
          <w:bCs/>
          <w:kern w:val="0"/>
          <w:sz w:val="24"/>
          <w:szCs w:val="24"/>
        </w:rPr>
      </w:pPr>
      <w:r w:rsidRPr="00DC1916">
        <w:rPr>
          <w:rFonts w:ascii="宋体" w:hAnsi="宋体" w:hint="eastAsia"/>
          <w:b/>
          <w:bCs/>
          <w:kern w:val="0"/>
          <w:sz w:val="24"/>
          <w:szCs w:val="24"/>
        </w:rPr>
        <w:t>3.2 采购人根据采购项目的特殊要求规定的特定条件，并提供相关证明文件：</w:t>
      </w:r>
    </w:p>
    <w:p w:rsidR="000367FB" w:rsidRPr="00DC1916" w:rsidRDefault="000367FB" w:rsidP="000367FB">
      <w:pPr>
        <w:spacing w:line="360" w:lineRule="auto"/>
        <w:ind w:firstLineChars="200" w:firstLine="480"/>
        <w:rPr>
          <w:rFonts w:ascii="宋体" w:hAnsi="宋体" w:hint="eastAsia"/>
          <w:bCs/>
          <w:kern w:val="0"/>
          <w:sz w:val="24"/>
        </w:rPr>
      </w:pPr>
      <w:r w:rsidRPr="00DC1916">
        <w:rPr>
          <w:rFonts w:ascii="宋体" w:hAnsi="宋体" w:hint="eastAsia"/>
          <w:sz w:val="24"/>
          <w:szCs w:val="24"/>
          <w:lang w:val="zh-CN"/>
        </w:rPr>
        <w:t>4、现场勘察</w:t>
      </w:r>
      <w:r w:rsidRPr="00DC1916">
        <w:rPr>
          <w:rFonts w:ascii="宋体" w:hAnsi="宋体"/>
          <w:sz w:val="24"/>
          <w:szCs w:val="24"/>
          <w:lang w:val="zh-CN"/>
        </w:rPr>
        <w:t>/</w:t>
      </w:r>
      <w:r w:rsidRPr="00DC1916">
        <w:rPr>
          <w:rFonts w:ascii="宋体" w:hAnsi="宋体" w:hint="eastAsia"/>
          <w:sz w:val="24"/>
          <w:szCs w:val="24"/>
          <w:lang w:val="zh-CN"/>
        </w:rPr>
        <w:t>标前答疑：</w:t>
      </w:r>
      <w:r w:rsidRPr="00DC1916">
        <w:rPr>
          <w:rFonts w:ascii="宋体" w:hAnsi="宋体" w:hint="eastAsia"/>
          <w:bCs/>
          <w:kern w:val="0"/>
          <w:sz w:val="24"/>
        </w:rPr>
        <w:t>采购人不组织。</w:t>
      </w:r>
    </w:p>
    <w:p w:rsidR="000367FB" w:rsidRPr="00DC1916" w:rsidRDefault="000367FB" w:rsidP="000367FB">
      <w:pPr>
        <w:widowControl/>
        <w:shd w:val="clear" w:color="auto" w:fill="FFFFFF"/>
        <w:spacing w:line="360" w:lineRule="auto"/>
        <w:ind w:firstLineChars="200" w:firstLine="480"/>
        <w:rPr>
          <w:rFonts w:ascii="宋体" w:hAnsi="宋体" w:hint="eastAsia"/>
          <w:kern w:val="0"/>
          <w:sz w:val="24"/>
        </w:rPr>
      </w:pPr>
      <w:r w:rsidRPr="00DC1916">
        <w:rPr>
          <w:rFonts w:ascii="宋体" w:hAnsi="宋体" w:hint="eastAsia"/>
          <w:kern w:val="0"/>
          <w:sz w:val="24"/>
        </w:rPr>
        <w:lastRenderedPageBreak/>
        <w:t>5、磋商文件出售方式：</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rPr>
        <w:t>5.1凡有意参加投标者，请于2017年</w:t>
      </w:r>
      <w:r w:rsidRPr="00DC1916">
        <w:rPr>
          <w:rFonts w:ascii="宋体" w:hAnsi="宋体" w:hint="eastAsia"/>
          <w:sz w:val="24"/>
          <w:szCs w:val="24"/>
          <w:u w:val="single"/>
        </w:rPr>
        <w:t>3</w:t>
      </w:r>
      <w:r w:rsidRPr="00DC1916">
        <w:rPr>
          <w:rFonts w:ascii="宋体" w:hAnsi="宋体" w:hint="eastAsia"/>
          <w:sz w:val="24"/>
          <w:szCs w:val="24"/>
        </w:rPr>
        <w:t>月</w:t>
      </w:r>
      <w:r w:rsidRPr="00DC1916">
        <w:rPr>
          <w:rFonts w:ascii="宋体" w:hAnsi="宋体" w:hint="eastAsia"/>
          <w:sz w:val="24"/>
          <w:szCs w:val="24"/>
          <w:u w:val="single"/>
        </w:rPr>
        <w:t>10</w:t>
      </w:r>
      <w:r w:rsidRPr="00DC1916">
        <w:rPr>
          <w:rFonts w:ascii="宋体" w:hAnsi="宋体" w:hint="eastAsia"/>
          <w:sz w:val="24"/>
          <w:szCs w:val="24"/>
        </w:rPr>
        <w:t>日</w:t>
      </w:r>
      <w:r w:rsidRPr="00DC1916">
        <w:rPr>
          <w:rFonts w:ascii="宋体" w:hAnsi="宋体" w:hint="eastAsia"/>
          <w:sz w:val="24"/>
          <w:szCs w:val="24"/>
          <w:u w:val="single"/>
        </w:rPr>
        <w:t xml:space="preserve">_9 </w:t>
      </w:r>
      <w:r w:rsidRPr="00DC1916">
        <w:rPr>
          <w:rFonts w:ascii="宋体" w:hAnsi="宋体" w:hint="eastAsia"/>
          <w:sz w:val="24"/>
          <w:szCs w:val="24"/>
        </w:rPr>
        <w:t>_时至2017年</w:t>
      </w:r>
      <w:r w:rsidRPr="00DC1916">
        <w:rPr>
          <w:rFonts w:ascii="宋体" w:hAnsi="宋体" w:hint="eastAsia"/>
          <w:sz w:val="24"/>
          <w:szCs w:val="24"/>
          <w:u w:val="single"/>
        </w:rPr>
        <w:t>_3_</w:t>
      </w:r>
      <w:r w:rsidRPr="00DC1916">
        <w:rPr>
          <w:rFonts w:ascii="宋体" w:hAnsi="宋体" w:hint="eastAsia"/>
          <w:sz w:val="24"/>
          <w:szCs w:val="24"/>
        </w:rPr>
        <w:t>月_</w:t>
      </w:r>
      <w:r w:rsidRPr="00DC1916">
        <w:rPr>
          <w:rFonts w:ascii="宋体" w:hAnsi="宋体" w:hint="eastAsia"/>
          <w:sz w:val="24"/>
          <w:szCs w:val="24"/>
          <w:u w:val="single"/>
        </w:rPr>
        <w:t>22</w:t>
      </w:r>
      <w:r w:rsidRPr="00DC1916">
        <w:rPr>
          <w:rFonts w:ascii="宋体" w:hAnsi="宋体" w:hint="eastAsia"/>
          <w:sz w:val="24"/>
          <w:szCs w:val="24"/>
        </w:rPr>
        <w:t>_日_</w:t>
      </w:r>
      <w:r w:rsidRPr="00DC1916">
        <w:rPr>
          <w:rFonts w:ascii="宋体" w:hAnsi="宋体" w:hint="eastAsia"/>
          <w:sz w:val="24"/>
          <w:szCs w:val="24"/>
          <w:u w:val="single"/>
        </w:rPr>
        <w:t xml:space="preserve">17 </w:t>
      </w:r>
      <w:r w:rsidRPr="00DC1916">
        <w:rPr>
          <w:rFonts w:ascii="宋体" w:hAnsi="宋体" w:hint="eastAsia"/>
          <w:sz w:val="24"/>
          <w:szCs w:val="24"/>
        </w:rPr>
        <w:t>_时(北京时间，下同)，登陆中招联合招标采购平台下载电子招标文件。下载者请务必至少在文件发售截止时间半个工作日前登录平台完成购买操作，否则将无法保证获取电子招标文件。</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rPr>
        <w:t>5.2招标文件每套售价500元，平台下载费50元，售后不退。</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rPr>
        <w:t>5.4下载者须通过平台填写“购标申请”，并上传公告要求提供的资料，否则购买操作无法完成。</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rPr>
        <w:t>5.5下载者需要发票的，须通过平台填写“开票申请”；招标文件费用由招标代理机构出具，在开标时领取；平台下载费发票由平台公司出具，联系平台公司领取。</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rPr>
        <w:t>5.6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rPr>
        <w:t>5.7联合体投标（如公告允许）的，联合体各方应当指定牵头人，并授权其以自身名义在平台办理注册、购买文件、缴纳保证金等手续，其在平台的办理行为，对联合体各方均具有约束力。</w:t>
      </w:r>
    </w:p>
    <w:p w:rsidR="000367FB" w:rsidRPr="00DC1916" w:rsidRDefault="000367FB" w:rsidP="000367FB">
      <w:pPr>
        <w:snapToGrid w:val="0"/>
        <w:spacing w:line="360" w:lineRule="auto"/>
        <w:ind w:firstLineChars="200" w:firstLine="420"/>
        <w:rPr>
          <w:rFonts w:ascii="宋体" w:hAnsi="宋体" w:hint="eastAsia"/>
          <w:sz w:val="24"/>
          <w:szCs w:val="24"/>
        </w:rPr>
      </w:pPr>
      <w:r w:rsidRPr="00DC1916">
        <w:rPr>
          <w:rFonts w:ascii="宋体" w:hAnsi="宋体" w:hint="eastAsia"/>
          <w:kern w:val="0"/>
          <w:szCs w:val="21"/>
        </w:rPr>
        <w:t xml:space="preserve"> </w:t>
      </w:r>
      <w:r w:rsidRPr="00DC1916">
        <w:rPr>
          <w:rFonts w:ascii="宋体" w:hAnsi="宋体" w:hint="eastAsia"/>
          <w:sz w:val="24"/>
          <w:szCs w:val="24"/>
        </w:rPr>
        <w:t>6、投标保证金</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rPr>
        <w:t>作为投标文件的一部分，投标人应提供金额为人民币</w:t>
      </w:r>
      <w:r w:rsidRPr="00DC1916">
        <w:rPr>
          <w:rFonts w:ascii="宋体" w:hAnsi="宋体" w:hint="eastAsia"/>
          <w:b/>
          <w:bCs/>
          <w:sz w:val="24"/>
          <w:szCs w:val="24"/>
        </w:rPr>
        <w:t>壹万元整</w:t>
      </w:r>
      <w:r w:rsidRPr="00DC1916">
        <w:rPr>
          <w:rFonts w:ascii="宋体" w:hAnsi="宋体" w:hint="eastAsia"/>
          <w:sz w:val="24"/>
          <w:szCs w:val="24"/>
        </w:rPr>
        <w:t>的投标保证金；投标保证金有效期应当与投标有效期一致。</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rPr>
        <w:t>投标保证金缴纳形式：银行电汇</w:t>
      </w:r>
    </w:p>
    <w:p w:rsidR="000367FB" w:rsidRPr="00DC1916" w:rsidRDefault="000367FB" w:rsidP="000367FB">
      <w:pPr>
        <w:snapToGrid w:val="0"/>
        <w:spacing w:line="360" w:lineRule="auto"/>
        <w:ind w:firstLineChars="200" w:firstLine="480"/>
        <w:rPr>
          <w:rFonts w:ascii="宋体" w:hAnsi="宋体" w:hint="eastAsia"/>
          <w:sz w:val="24"/>
          <w:szCs w:val="24"/>
          <w:lang w:val="zh-CN"/>
        </w:rPr>
      </w:pPr>
      <w:r w:rsidRPr="00DC1916">
        <w:rPr>
          <w:rFonts w:ascii="宋体" w:hAnsi="宋体" w:hint="eastAsia"/>
          <w:sz w:val="24"/>
          <w:szCs w:val="24"/>
          <w:lang w:val="zh-CN"/>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rPr>
        <w:t>未按要求交纳投标保证金的，投标文件将被拒绝接收。</w:t>
      </w:r>
    </w:p>
    <w:p w:rsidR="000367FB" w:rsidRPr="00DC1916" w:rsidRDefault="000367FB" w:rsidP="000367FB">
      <w:pPr>
        <w:snapToGrid w:val="0"/>
        <w:spacing w:line="360" w:lineRule="auto"/>
        <w:ind w:firstLineChars="200" w:firstLine="480"/>
        <w:rPr>
          <w:rFonts w:ascii="宋体" w:hAnsi="宋体" w:hint="eastAsia"/>
          <w:sz w:val="24"/>
          <w:szCs w:val="24"/>
        </w:rPr>
      </w:pPr>
    </w:p>
    <w:p w:rsidR="000367FB" w:rsidRPr="00DC1916" w:rsidRDefault="000367FB" w:rsidP="000367FB">
      <w:pPr>
        <w:snapToGrid w:val="0"/>
        <w:spacing w:line="360" w:lineRule="auto"/>
        <w:ind w:firstLineChars="200" w:firstLine="480"/>
        <w:rPr>
          <w:rFonts w:ascii="宋体" w:hAnsi="宋体" w:hint="eastAsia"/>
          <w:sz w:val="24"/>
          <w:szCs w:val="24"/>
          <w:lang w:val="zh-CN"/>
        </w:rPr>
      </w:pPr>
      <w:r w:rsidRPr="00DC1916">
        <w:rPr>
          <w:rFonts w:ascii="宋体" w:hAnsi="宋体" w:hint="eastAsia"/>
          <w:sz w:val="24"/>
          <w:szCs w:val="24"/>
        </w:rPr>
        <w:t>7、</w:t>
      </w:r>
      <w:r w:rsidRPr="00DC1916">
        <w:rPr>
          <w:rFonts w:ascii="宋体" w:hAnsi="宋体" w:hint="eastAsia"/>
          <w:sz w:val="24"/>
          <w:szCs w:val="24"/>
          <w:lang w:val="zh-CN"/>
        </w:rPr>
        <w:t>递交磋商响应文件地点：南京市山西路120号成套大厦</w:t>
      </w:r>
      <w:r w:rsidRPr="00DC1916">
        <w:rPr>
          <w:rFonts w:ascii="宋体" w:hAnsi="宋体" w:cs="Arial" w:hint="eastAsia"/>
          <w:sz w:val="24"/>
          <w:szCs w:val="24"/>
        </w:rPr>
        <w:t>江苏省设备成套有限公司</w:t>
      </w:r>
      <w:r>
        <w:rPr>
          <w:rFonts w:ascii="宋体" w:hAnsi="宋体" w:cs="Arial" w:hint="eastAsia"/>
          <w:sz w:val="24"/>
          <w:szCs w:val="24"/>
        </w:rPr>
        <w:t>1907</w:t>
      </w:r>
      <w:r w:rsidRPr="00DC1916">
        <w:rPr>
          <w:rFonts w:ascii="宋体" w:hAnsi="宋体" w:cs="Arial" w:hint="eastAsia"/>
          <w:sz w:val="24"/>
          <w:szCs w:val="24"/>
        </w:rPr>
        <w:t>室；</w:t>
      </w:r>
    </w:p>
    <w:p w:rsidR="000367FB" w:rsidRPr="00DC1916" w:rsidRDefault="000367FB" w:rsidP="000367FB">
      <w:pPr>
        <w:snapToGrid w:val="0"/>
        <w:spacing w:line="360" w:lineRule="auto"/>
        <w:ind w:firstLineChars="200" w:firstLine="480"/>
        <w:rPr>
          <w:rFonts w:ascii="宋体" w:hAnsi="宋体" w:hint="eastAsia"/>
          <w:sz w:val="24"/>
          <w:szCs w:val="24"/>
          <w:lang w:val="zh-CN"/>
        </w:rPr>
      </w:pPr>
      <w:r w:rsidRPr="00DC1916">
        <w:rPr>
          <w:rFonts w:ascii="宋体" w:hAnsi="宋体" w:hint="eastAsia"/>
          <w:sz w:val="24"/>
          <w:szCs w:val="24"/>
          <w:lang w:val="zh-CN"/>
        </w:rPr>
        <w:t>开始递交磋商响应文件时间：</w:t>
      </w:r>
      <w:r w:rsidRPr="00DC1916">
        <w:rPr>
          <w:rFonts w:ascii="宋体" w:hAnsi="宋体"/>
          <w:sz w:val="24"/>
          <w:szCs w:val="24"/>
          <w:lang w:val="zh-CN"/>
        </w:rPr>
        <w:t>201</w:t>
      </w:r>
      <w:r w:rsidRPr="00DC1916">
        <w:rPr>
          <w:rFonts w:ascii="宋体" w:hAnsi="宋体" w:hint="eastAsia"/>
          <w:sz w:val="24"/>
          <w:szCs w:val="24"/>
        </w:rPr>
        <w:t>7</w:t>
      </w:r>
      <w:r w:rsidRPr="00DC1916">
        <w:rPr>
          <w:rFonts w:ascii="宋体" w:hAnsi="宋体" w:hint="eastAsia"/>
          <w:sz w:val="24"/>
          <w:szCs w:val="24"/>
          <w:lang w:val="zh-CN"/>
        </w:rPr>
        <w:t>年</w:t>
      </w:r>
      <w:r w:rsidRPr="00DC1916">
        <w:rPr>
          <w:rFonts w:ascii="宋体" w:hAnsi="宋体" w:hint="eastAsia"/>
          <w:sz w:val="24"/>
          <w:szCs w:val="24"/>
        </w:rPr>
        <w:t>3</w:t>
      </w:r>
      <w:r w:rsidRPr="00DC1916">
        <w:rPr>
          <w:rFonts w:ascii="宋体" w:hAnsi="宋体" w:hint="eastAsia"/>
          <w:sz w:val="24"/>
          <w:szCs w:val="24"/>
          <w:lang w:val="zh-CN"/>
        </w:rPr>
        <w:t>月</w:t>
      </w:r>
      <w:r w:rsidRPr="00DC1916">
        <w:rPr>
          <w:rFonts w:ascii="宋体" w:hAnsi="宋体" w:hint="eastAsia"/>
          <w:sz w:val="24"/>
          <w:szCs w:val="24"/>
        </w:rPr>
        <w:t>23</w:t>
      </w:r>
      <w:r w:rsidRPr="00DC1916">
        <w:rPr>
          <w:rFonts w:ascii="宋体" w:hAnsi="宋体" w:hint="eastAsia"/>
          <w:sz w:val="24"/>
          <w:szCs w:val="24"/>
          <w:lang w:val="zh-CN"/>
        </w:rPr>
        <w:t>日9:00</w:t>
      </w:r>
      <w:r w:rsidRPr="00DC1916">
        <w:rPr>
          <w:rFonts w:ascii="宋体" w:hAnsi="宋体" w:hint="eastAsia"/>
          <w:sz w:val="24"/>
          <w:szCs w:val="24"/>
        </w:rPr>
        <w:t xml:space="preserve">  </w:t>
      </w:r>
    </w:p>
    <w:p w:rsidR="000367FB" w:rsidRPr="00DC1916" w:rsidRDefault="000367FB" w:rsidP="000367FB">
      <w:pPr>
        <w:snapToGrid w:val="0"/>
        <w:spacing w:line="360" w:lineRule="auto"/>
        <w:ind w:firstLineChars="200" w:firstLine="480"/>
        <w:rPr>
          <w:rFonts w:ascii="宋体" w:hAnsi="宋体" w:hint="eastAsia"/>
          <w:sz w:val="24"/>
          <w:szCs w:val="24"/>
          <w:lang w:val="zh-CN"/>
        </w:rPr>
      </w:pPr>
      <w:r w:rsidRPr="00DC1916">
        <w:rPr>
          <w:rFonts w:ascii="宋体" w:hAnsi="宋体" w:hint="eastAsia"/>
          <w:sz w:val="24"/>
          <w:szCs w:val="24"/>
          <w:lang w:val="zh-CN"/>
        </w:rPr>
        <w:t>递交磋商响应文件截止时间：</w:t>
      </w:r>
      <w:r w:rsidRPr="00DC1916">
        <w:rPr>
          <w:rFonts w:ascii="宋体" w:hAnsi="宋体"/>
          <w:sz w:val="24"/>
          <w:szCs w:val="24"/>
          <w:lang w:val="zh-CN"/>
        </w:rPr>
        <w:t>201</w:t>
      </w:r>
      <w:r w:rsidRPr="00DC1916">
        <w:rPr>
          <w:rFonts w:ascii="宋体" w:hAnsi="宋体" w:hint="eastAsia"/>
          <w:sz w:val="24"/>
          <w:szCs w:val="24"/>
        </w:rPr>
        <w:t>7</w:t>
      </w:r>
      <w:r w:rsidRPr="00DC1916">
        <w:rPr>
          <w:rFonts w:ascii="宋体" w:hAnsi="宋体" w:hint="eastAsia"/>
          <w:sz w:val="24"/>
          <w:szCs w:val="24"/>
          <w:lang w:val="zh-CN"/>
        </w:rPr>
        <w:t>年</w:t>
      </w:r>
      <w:r w:rsidRPr="00DC1916">
        <w:rPr>
          <w:rFonts w:ascii="宋体" w:hAnsi="宋体" w:hint="eastAsia"/>
          <w:sz w:val="24"/>
          <w:szCs w:val="24"/>
        </w:rPr>
        <w:t>3</w:t>
      </w:r>
      <w:r w:rsidRPr="00DC1916">
        <w:rPr>
          <w:rFonts w:ascii="宋体" w:hAnsi="宋体" w:hint="eastAsia"/>
          <w:sz w:val="24"/>
          <w:szCs w:val="24"/>
          <w:lang w:val="zh-CN"/>
        </w:rPr>
        <w:t>月</w:t>
      </w:r>
      <w:r w:rsidRPr="00DC1916">
        <w:rPr>
          <w:rFonts w:ascii="宋体" w:hAnsi="宋体" w:hint="eastAsia"/>
          <w:sz w:val="24"/>
          <w:szCs w:val="24"/>
        </w:rPr>
        <w:t>23</w:t>
      </w:r>
      <w:r w:rsidRPr="00DC1916">
        <w:rPr>
          <w:rFonts w:ascii="宋体" w:hAnsi="宋体" w:hint="eastAsia"/>
          <w:sz w:val="24"/>
          <w:szCs w:val="24"/>
          <w:lang w:val="zh-CN"/>
        </w:rPr>
        <w:t>日9:30</w:t>
      </w:r>
    </w:p>
    <w:p w:rsidR="000367FB" w:rsidRPr="00DC1916" w:rsidRDefault="000367FB" w:rsidP="000367FB">
      <w:pPr>
        <w:snapToGrid w:val="0"/>
        <w:spacing w:line="360" w:lineRule="auto"/>
        <w:ind w:firstLineChars="200" w:firstLine="480"/>
        <w:rPr>
          <w:rFonts w:ascii="宋体" w:hAnsi="宋体" w:hint="eastAsia"/>
          <w:sz w:val="24"/>
          <w:szCs w:val="24"/>
          <w:lang w:val="zh-CN"/>
        </w:rPr>
      </w:pPr>
      <w:r w:rsidRPr="00DC1916">
        <w:rPr>
          <w:rFonts w:ascii="宋体" w:hAnsi="宋体" w:hint="eastAsia"/>
          <w:sz w:val="24"/>
          <w:szCs w:val="24"/>
          <w:lang w:val="zh-CN"/>
        </w:rPr>
        <w:t>递交磋商响应文件截止时间过后，代理机构组织磋商小组与供应商进行磋商，请供应商法定代表人或其授权委托代表出席。</w:t>
      </w:r>
    </w:p>
    <w:p w:rsidR="000367FB" w:rsidRPr="00DC1916" w:rsidRDefault="000367FB" w:rsidP="000367FB">
      <w:pPr>
        <w:snapToGrid w:val="0"/>
        <w:spacing w:line="360" w:lineRule="auto"/>
        <w:ind w:firstLineChars="200" w:firstLine="480"/>
        <w:rPr>
          <w:rFonts w:ascii="宋体" w:hAnsi="宋体" w:hint="eastAsia"/>
          <w:kern w:val="0"/>
          <w:sz w:val="24"/>
          <w:szCs w:val="24"/>
        </w:rPr>
      </w:pPr>
      <w:r w:rsidRPr="00DC1916">
        <w:rPr>
          <w:rFonts w:ascii="宋体" w:hAnsi="宋体" w:hint="eastAsia"/>
          <w:sz w:val="24"/>
          <w:szCs w:val="24"/>
        </w:rPr>
        <w:t>8</w:t>
      </w:r>
      <w:r w:rsidRPr="00DC1916">
        <w:rPr>
          <w:rFonts w:ascii="宋体" w:hAnsi="宋体" w:hint="eastAsia"/>
          <w:sz w:val="24"/>
          <w:szCs w:val="24"/>
          <w:lang w:val="zh-CN"/>
        </w:rPr>
        <w:t>、磋商响应文件份数：</w:t>
      </w:r>
      <w:r w:rsidRPr="00DC1916">
        <w:rPr>
          <w:rFonts w:ascii="宋体" w:hAnsi="宋体" w:hint="eastAsia"/>
          <w:sz w:val="24"/>
          <w:szCs w:val="24"/>
        </w:rPr>
        <w:t>纸质版</w:t>
      </w:r>
      <w:r w:rsidRPr="00DC1916">
        <w:rPr>
          <w:rFonts w:ascii="宋体" w:hAnsi="宋体" w:hint="eastAsia"/>
          <w:sz w:val="24"/>
          <w:szCs w:val="24"/>
          <w:lang w:val="zh-CN"/>
        </w:rPr>
        <w:t>一式</w:t>
      </w:r>
      <w:r w:rsidRPr="00DC1916">
        <w:rPr>
          <w:rFonts w:ascii="宋体" w:hAnsi="宋体" w:hint="eastAsia"/>
          <w:sz w:val="24"/>
          <w:szCs w:val="24"/>
        </w:rPr>
        <w:t>叁</w:t>
      </w:r>
      <w:r w:rsidRPr="00DC1916">
        <w:rPr>
          <w:rFonts w:ascii="宋体" w:hAnsi="宋体" w:hint="eastAsia"/>
          <w:sz w:val="24"/>
          <w:szCs w:val="24"/>
          <w:lang w:val="zh-CN"/>
        </w:rPr>
        <w:t>份（壹份正本、</w:t>
      </w:r>
      <w:r w:rsidRPr="00DC1916">
        <w:rPr>
          <w:rFonts w:ascii="宋体" w:hAnsi="宋体" w:hint="eastAsia"/>
          <w:sz w:val="24"/>
          <w:szCs w:val="24"/>
        </w:rPr>
        <w:t>貳</w:t>
      </w:r>
      <w:r w:rsidRPr="00DC1916">
        <w:rPr>
          <w:rFonts w:ascii="宋体" w:hAnsi="宋体" w:hint="eastAsia"/>
          <w:sz w:val="24"/>
          <w:szCs w:val="24"/>
          <w:lang w:val="zh-CN"/>
        </w:rPr>
        <w:t>份副本）、电子版投标文件</w:t>
      </w:r>
      <w:r w:rsidRPr="00DC1916">
        <w:rPr>
          <w:rFonts w:ascii="宋体" w:hAnsi="宋体" w:hint="eastAsia"/>
          <w:sz w:val="24"/>
          <w:szCs w:val="24"/>
        </w:rPr>
        <w:t>壹份</w:t>
      </w:r>
      <w:r w:rsidRPr="00DC1916">
        <w:rPr>
          <w:rFonts w:ascii="宋体" w:hAnsi="宋体" w:hint="eastAsia"/>
          <w:sz w:val="24"/>
          <w:szCs w:val="24"/>
          <w:lang w:val="zh-CN"/>
        </w:rPr>
        <w:t>（一般应为PDF格式、U盘形式、随纸质正本文件一并提交）。当电子版文件和纸质正本文件不一致时，以纸质正本文件为准。电子版文件用于辅助评标和平台存档，投标人需承担前述不一致造成的不利后果。每份磋商文件须清楚标明“正本”或“副本”字样。一旦正本和副本不符，以正本为准。</w:t>
      </w:r>
    </w:p>
    <w:p w:rsidR="000367FB" w:rsidRPr="00DC1916" w:rsidRDefault="000367FB" w:rsidP="000367FB">
      <w:pPr>
        <w:snapToGrid w:val="0"/>
        <w:spacing w:line="360" w:lineRule="auto"/>
        <w:ind w:firstLineChars="200" w:firstLine="480"/>
        <w:rPr>
          <w:rFonts w:ascii="宋体" w:hAnsi="宋体" w:hint="eastAsia"/>
          <w:sz w:val="24"/>
          <w:szCs w:val="24"/>
          <w:lang w:val="zh-CN"/>
        </w:rPr>
      </w:pPr>
      <w:r w:rsidRPr="00DC1916">
        <w:rPr>
          <w:rFonts w:ascii="宋体" w:hAnsi="宋体" w:hint="eastAsia"/>
          <w:sz w:val="24"/>
          <w:szCs w:val="24"/>
        </w:rPr>
        <w:t>9</w:t>
      </w:r>
      <w:r w:rsidRPr="00DC1916">
        <w:rPr>
          <w:rFonts w:ascii="宋体" w:hAnsi="宋体" w:hint="eastAsia"/>
          <w:sz w:val="24"/>
          <w:szCs w:val="24"/>
          <w:lang w:val="zh-CN"/>
        </w:rPr>
        <w:t>、</w:t>
      </w:r>
      <w:r w:rsidRPr="00DC1916">
        <w:rPr>
          <w:rFonts w:ascii="宋体" w:hAnsi="宋体" w:hint="eastAsia"/>
          <w:sz w:val="24"/>
          <w:szCs w:val="24"/>
        </w:rPr>
        <w:t>采购</w:t>
      </w:r>
      <w:r w:rsidRPr="00DC1916">
        <w:rPr>
          <w:rFonts w:ascii="宋体" w:hAnsi="宋体" w:hint="eastAsia"/>
          <w:sz w:val="24"/>
          <w:szCs w:val="24"/>
          <w:lang w:val="zh-CN"/>
        </w:rPr>
        <w:t>单位联系方式</w:t>
      </w:r>
    </w:p>
    <w:p w:rsidR="000367FB" w:rsidRPr="00DC1916" w:rsidRDefault="000367FB" w:rsidP="000367FB">
      <w:pPr>
        <w:spacing w:line="360" w:lineRule="auto"/>
        <w:jc w:val="left"/>
        <w:rPr>
          <w:rFonts w:ascii="宋体" w:hAnsi="宋体"/>
          <w:sz w:val="24"/>
          <w:szCs w:val="24"/>
        </w:rPr>
      </w:pPr>
      <w:r w:rsidRPr="00DC1916">
        <w:rPr>
          <w:rFonts w:ascii="宋体" w:hAnsi="宋体" w:hint="eastAsia"/>
          <w:sz w:val="24"/>
          <w:szCs w:val="24"/>
        </w:rPr>
        <w:t xml:space="preserve">    联系人：</w:t>
      </w:r>
      <w:r w:rsidRPr="00DC1916">
        <w:rPr>
          <w:rFonts w:ascii="宋体" w:hAnsi="宋体" w:cs="宋体" w:hint="eastAsia"/>
          <w:kern w:val="0"/>
          <w:sz w:val="24"/>
        </w:rPr>
        <w:t>吕工</w:t>
      </w:r>
    </w:p>
    <w:p w:rsidR="000367FB" w:rsidRPr="00DC1916" w:rsidRDefault="000367FB" w:rsidP="000367FB">
      <w:pPr>
        <w:spacing w:line="360" w:lineRule="auto"/>
        <w:jc w:val="left"/>
        <w:rPr>
          <w:rFonts w:ascii="宋体" w:hAnsi="宋体"/>
          <w:kern w:val="0"/>
          <w:sz w:val="24"/>
          <w:szCs w:val="24"/>
        </w:rPr>
      </w:pPr>
      <w:r w:rsidRPr="00DC1916">
        <w:rPr>
          <w:rFonts w:ascii="宋体" w:hAnsi="宋体" w:hint="eastAsia"/>
          <w:sz w:val="24"/>
          <w:szCs w:val="24"/>
        </w:rPr>
        <w:t xml:space="preserve">    联系电话：025- 86333671</w:t>
      </w:r>
    </w:p>
    <w:p w:rsidR="000367FB" w:rsidRPr="00DC1916" w:rsidRDefault="000367FB" w:rsidP="000367FB">
      <w:pPr>
        <w:autoSpaceDE w:val="0"/>
        <w:autoSpaceDN w:val="0"/>
        <w:adjustRightInd w:val="0"/>
        <w:snapToGrid w:val="0"/>
        <w:spacing w:line="360" w:lineRule="auto"/>
        <w:ind w:firstLine="420"/>
        <w:rPr>
          <w:rFonts w:ascii="宋体" w:hAnsi="宋体" w:hint="eastAsia"/>
          <w:sz w:val="24"/>
          <w:szCs w:val="24"/>
          <w:lang w:val="zh-CN"/>
        </w:rPr>
      </w:pPr>
      <w:r w:rsidRPr="00DC1916">
        <w:rPr>
          <w:rFonts w:ascii="宋体" w:hAnsi="宋体" w:hint="eastAsia"/>
          <w:sz w:val="24"/>
          <w:szCs w:val="24"/>
        </w:rPr>
        <w:t>10</w:t>
      </w:r>
      <w:r w:rsidRPr="00DC1916">
        <w:rPr>
          <w:rFonts w:ascii="宋体" w:hAnsi="宋体" w:hint="eastAsia"/>
          <w:sz w:val="24"/>
          <w:szCs w:val="24"/>
          <w:lang w:val="zh-CN"/>
        </w:rPr>
        <w:t>、代理机构联系方式：</w:t>
      </w:r>
    </w:p>
    <w:p w:rsidR="000367FB" w:rsidRPr="00DC1916" w:rsidRDefault="000367FB" w:rsidP="000367FB">
      <w:pPr>
        <w:snapToGrid w:val="0"/>
        <w:spacing w:line="360" w:lineRule="auto"/>
        <w:ind w:firstLineChars="200" w:firstLine="480"/>
        <w:rPr>
          <w:rFonts w:ascii="宋体" w:hAnsi="宋体" w:hint="eastAsia"/>
          <w:sz w:val="24"/>
          <w:szCs w:val="24"/>
          <w:lang w:val="zh-CN"/>
        </w:rPr>
      </w:pPr>
      <w:r w:rsidRPr="00DC1916">
        <w:rPr>
          <w:rFonts w:ascii="宋体" w:hAnsi="宋体" w:hint="eastAsia"/>
          <w:sz w:val="24"/>
          <w:szCs w:val="24"/>
          <w:lang w:val="zh-CN"/>
        </w:rPr>
        <w:t>联系人：</w:t>
      </w:r>
      <w:r w:rsidRPr="00DC1916">
        <w:rPr>
          <w:rFonts w:ascii="宋体" w:hAnsi="宋体" w:hint="eastAsia"/>
          <w:sz w:val="24"/>
          <w:szCs w:val="24"/>
        </w:rPr>
        <w:t>葛工</w:t>
      </w:r>
      <w:r w:rsidRPr="00DC1916">
        <w:rPr>
          <w:rFonts w:ascii="宋体" w:hAnsi="宋体" w:hint="eastAsia"/>
          <w:sz w:val="24"/>
          <w:szCs w:val="24"/>
          <w:lang w:val="zh-CN"/>
        </w:rPr>
        <w:t xml:space="preserve"> </w:t>
      </w:r>
    </w:p>
    <w:p w:rsidR="000367FB" w:rsidRPr="00DC1916" w:rsidRDefault="000367FB" w:rsidP="000367FB">
      <w:pPr>
        <w:snapToGrid w:val="0"/>
        <w:spacing w:line="360" w:lineRule="auto"/>
        <w:ind w:firstLineChars="200" w:firstLine="480"/>
        <w:rPr>
          <w:rFonts w:ascii="宋体" w:hAnsi="宋体" w:hint="eastAsia"/>
          <w:sz w:val="24"/>
          <w:szCs w:val="24"/>
        </w:rPr>
      </w:pPr>
      <w:r w:rsidRPr="00DC1916">
        <w:rPr>
          <w:rFonts w:ascii="宋体" w:hAnsi="宋体" w:hint="eastAsia"/>
          <w:sz w:val="24"/>
          <w:szCs w:val="24"/>
          <w:lang w:val="zh-CN"/>
        </w:rPr>
        <w:t>联系电话：025-</w:t>
      </w:r>
      <w:r w:rsidRPr="00DC1916">
        <w:rPr>
          <w:rFonts w:ascii="宋体" w:hAnsi="宋体" w:hint="eastAsia"/>
          <w:sz w:val="24"/>
          <w:szCs w:val="24"/>
        </w:rPr>
        <w:t>83324257</w:t>
      </w:r>
      <w:r w:rsidRPr="00DC1916">
        <w:rPr>
          <w:rFonts w:ascii="宋体" w:hAnsi="宋体" w:hint="eastAsia"/>
          <w:sz w:val="24"/>
          <w:szCs w:val="24"/>
          <w:lang w:val="zh-CN"/>
        </w:rPr>
        <w:t xml:space="preserve"> </w:t>
      </w:r>
    </w:p>
    <w:p w:rsidR="000367FB" w:rsidRPr="00DC1916" w:rsidRDefault="000367FB" w:rsidP="000367FB">
      <w:pPr>
        <w:snapToGrid w:val="0"/>
        <w:spacing w:line="360" w:lineRule="auto"/>
        <w:ind w:firstLineChars="200" w:firstLine="480"/>
        <w:rPr>
          <w:rFonts w:ascii="宋体" w:hAnsi="宋体" w:hint="eastAsia"/>
          <w:sz w:val="24"/>
          <w:szCs w:val="24"/>
          <w:lang w:val="zh-CN"/>
        </w:rPr>
      </w:pPr>
      <w:r w:rsidRPr="00DC1916">
        <w:rPr>
          <w:rFonts w:ascii="宋体" w:hAnsi="宋体" w:hint="eastAsia"/>
          <w:sz w:val="24"/>
          <w:szCs w:val="24"/>
          <w:lang w:val="zh-CN"/>
        </w:rPr>
        <w:t>传真电话：025-8</w:t>
      </w:r>
      <w:r w:rsidRPr="00DC1916">
        <w:rPr>
          <w:rFonts w:ascii="宋体" w:hAnsi="宋体" w:hint="eastAsia"/>
          <w:sz w:val="24"/>
          <w:szCs w:val="24"/>
        </w:rPr>
        <w:t>3314838</w:t>
      </w:r>
    </w:p>
    <w:p w:rsidR="000367FB" w:rsidRPr="00DC1916" w:rsidRDefault="000367FB" w:rsidP="000367FB">
      <w:pPr>
        <w:snapToGrid w:val="0"/>
        <w:spacing w:line="360" w:lineRule="auto"/>
        <w:ind w:firstLineChars="200" w:firstLine="480"/>
        <w:rPr>
          <w:rFonts w:ascii="宋体" w:hAnsi="宋体" w:hint="eastAsia"/>
          <w:sz w:val="24"/>
          <w:szCs w:val="24"/>
          <w:lang w:val="zh-CN"/>
        </w:rPr>
      </w:pPr>
      <w:r w:rsidRPr="00DC1916">
        <w:rPr>
          <w:rFonts w:ascii="宋体" w:hAnsi="宋体" w:hint="eastAsia"/>
          <w:sz w:val="24"/>
          <w:szCs w:val="24"/>
          <w:lang w:val="zh-CN"/>
        </w:rPr>
        <w:t>地</w:t>
      </w:r>
      <w:r w:rsidRPr="00DC1916">
        <w:rPr>
          <w:rFonts w:ascii="宋体" w:hAnsi="宋体"/>
          <w:sz w:val="24"/>
          <w:szCs w:val="24"/>
          <w:lang w:val="zh-CN"/>
        </w:rPr>
        <w:t xml:space="preserve">    </w:t>
      </w:r>
      <w:r w:rsidRPr="00DC1916">
        <w:rPr>
          <w:rFonts w:ascii="宋体" w:hAnsi="宋体" w:hint="eastAsia"/>
          <w:sz w:val="24"/>
          <w:szCs w:val="24"/>
          <w:lang w:val="zh-CN"/>
        </w:rPr>
        <w:t>址：南京市山西路120号成套大厦</w:t>
      </w:r>
      <w:r w:rsidRPr="00DC1916">
        <w:rPr>
          <w:rFonts w:ascii="宋体" w:hAnsi="宋体" w:hint="eastAsia"/>
          <w:sz w:val="24"/>
          <w:szCs w:val="24"/>
        </w:rPr>
        <w:t>1901</w:t>
      </w:r>
      <w:r w:rsidRPr="00DC1916">
        <w:rPr>
          <w:rFonts w:ascii="宋体" w:hAnsi="宋体" w:hint="eastAsia"/>
          <w:sz w:val="24"/>
          <w:szCs w:val="24"/>
          <w:lang w:val="zh-CN"/>
        </w:rPr>
        <w:t>室</w:t>
      </w:r>
    </w:p>
    <w:p w:rsidR="000367FB" w:rsidRPr="00DC1916" w:rsidRDefault="000367FB" w:rsidP="000367FB">
      <w:pPr>
        <w:snapToGrid w:val="0"/>
        <w:spacing w:line="360" w:lineRule="auto"/>
        <w:ind w:firstLineChars="200" w:firstLine="480"/>
        <w:rPr>
          <w:rFonts w:ascii="宋体" w:hAnsi="宋体"/>
          <w:sz w:val="24"/>
          <w:szCs w:val="24"/>
          <w:lang w:val="zh-CN"/>
        </w:rPr>
      </w:pPr>
      <w:r w:rsidRPr="00DC1916">
        <w:rPr>
          <w:rFonts w:ascii="宋体" w:hAnsi="宋体" w:hint="eastAsia"/>
          <w:sz w:val="24"/>
          <w:szCs w:val="24"/>
          <w:lang w:val="zh-CN"/>
        </w:rPr>
        <w:t>邮    编：210009</w:t>
      </w:r>
    </w:p>
    <w:p w:rsidR="000367FB" w:rsidRPr="00DC1916" w:rsidRDefault="000367FB" w:rsidP="000367FB">
      <w:pPr>
        <w:snapToGrid w:val="0"/>
        <w:spacing w:line="360" w:lineRule="auto"/>
        <w:ind w:firstLineChars="200" w:firstLine="480"/>
        <w:rPr>
          <w:rFonts w:ascii="宋体" w:hAnsi="宋体" w:hint="eastAsia"/>
          <w:sz w:val="24"/>
          <w:szCs w:val="24"/>
          <w:lang w:val="zh-CN"/>
        </w:rPr>
      </w:pPr>
      <w:r w:rsidRPr="00DC1916">
        <w:rPr>
          <w:rFonts w:ascii="宋体" w:hAnsi="宋体" w:hint="eastAsia"/>
          <w:sz w:val="24"/>
          <w:szCs w:val="24"/>
          <w:lang w:val="zh-CN"/>
        </w:rPr>
        <w:t>邮箱地址：getl@jcec.cn</w:t>
      </w:r>
    </w:p>
    <w:p w:rsidR="00BA323B" w:rsidRDefault="00BA323B"/>
    <w:sectPr w:rsidR="00BA323B" w:rsidSect="00BA32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0EE" w:rsidRDefault="00BE50EE" w:rsidP="000367FB">
      <w:r>
        <w:separator/>
      </w:r>
    </w:p>
  </w:endnote>
  <w:endnote w:type="continuationSeparator" w:id="0">
    <w:p w:rsidR="00BE50EE" w:rsidRDefault="00BE50EE" w:rsidP="000367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0EE" w:rsidRDefault="00BE50EE" w:rsidP="000367FB">
      <w:r>
        <w:separator/>
      </w:r>
    </w:p>
  </w:footnote>
  <w:footnote w:type="continuationSeparator" w:id="0">
    <w:p w:rsidR="00BE50EE" w:rsidRDefault="00BE50EE" w:rsidP="000367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67FB"/>
    <w:rsid w:val="000367FB"/>
    <w:rsid w:val="003450C2"/>
    <w:rsid w:val="0065255D"/>
    <w:rsid w:val="00693B1E"/>
    <w:rsid w:val="00B1045A"/>
    <w:rsid w:val="00B5284D"/>
    <w:rsid w:val="00BA323B"/>
    <w:rsid w:val="00BE50EE"/>
    <w:rsid w:val="00CB5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FB"/>
    <w:pPr>
      <w:widowControl w:val="0"/>
      <w:jc w:val="both"/>
    </w:pPr>
    <w:rPr>
      <w:rFonts w:ascii="Times New Roman" w:eastAsia="宋体" w:hAnsi="Times New Roman" w:cs="Times New Roman"/>
      <w:szCs w:val="20"/>
    </w:rPr>
  </w:style>
  <w:style w:type="paragraph" w:styleId="1">
    <w:name w:val="heading 1"/>
    <w:basedOn w:val="a"/>
    <w:next w:val="a"/>
    <w:link w:val="1Char"/>
    <w:uiPriority w:val="99"/>
    <w:qFormat/>
    <w:rsid w:val="000367FB"/>
    <w:pPr>
      <w:keepNext/>
      <w:tabs>
        <w:tab w:val="left" w:pos="1440"/>
        <w:tab w:val="left" w:pos="5670"/>
      </w:tabs>
      <w:spacing w:beforeLines="100" w:afterLines="100"/>
      <w:ind w:firstLineChars="1203" w:firstLine="2890"/>
      <w:outlineLvl w:val="0"/>
    </w:pPr>
    <w:rPr>
      <w:rFonts w:ascii="黑体" w:eastAsia="黑体"/>
      <w:b/>
      <w:kern w:val="44"/>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67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367FB"/>
    <w:rPr>
      <w:sz w:val="18"/>
      <w:szCs w:val="18"/>
    </w:rPr>
  </w:style>
  <w:style w:type="paragraph" w:styleId="a4">
    <w:name w:val="footer"/>
    <w:basedOn w:val="a"/>
    <w:link w:val="Char0"/>
    <w:uiPriority w:val="99"/>
    <w:semiHidden/>
    <w:unhideWhenUsed/>
    <w:rsid w:val="000367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367FB"/>
    <w:rPr>
      <w:sz w:val="18"/>
      <w:szCs w:val="18"/>
    </w:rPr>
  </w:style>
  <w:style w:type="character" w:customStyle="1" w:styleId="1Char">
    <w:name w:val="标题 1 Char"/>
    <w:basedOn w:val="a0"/>
    <w:link w:val="1"/>
    <w:uiPriority w:val="99"/>
    <w:rsid w:val="000367FB"/>
    <w:rPr>
      <w:rFonts w:ascii="黑体" w:eastAsia="黑体" w:hAnsi="Times New Roman" w:cs="Times New Roman"/>
      <w:b/>
      <w:kern w:val="44"/>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308</Words>
  <Characters>1758</Characters>
  <Application>Microsoft Office Word</Application>
  <DocSecurity>0</DocSecurity>
  <Lines>14</Lines>
  <Paragraphs>4</Paragraphs>
  <ScaleCrop>false</ScaleCrop>
  <Company>微软中国</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葛天乐</dc:creator>
  <cp:keywords/>
  <dc:description/>
  <cp:lastModifiedBy>葛天乐</cp:lastModifiedBy>
  <cp:revision>3</cp:revision>
  <dcterms:created xsi:type="dcterms:W3CDTF">2017-03-10T07:55:00Z</dcterms:created>
  <dcterms:modified xsi:type="dcterms:W3CDTF">2017-03-10T08:09:00Z</dcterms:modified>
</cp:coreProperties>
</file>