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4D7" w:rsidRDefault="009534D7">
      <w:pPr>
        <w:spacing w:line="360" w:lineRule="auto"/>
        <w:jc w:val="center"/>
        <w:rPr>
          <w:rFonts w:ascii="宋体" w:hAnsi="宋体"/>
          <w:b/>
        </w:rPr>
      </w:pPr>
      <w:bookmarkStart w:id="0" w:name="_Toc67627991"/>
    </w:p>
    <w:p w:rsidR="009534D7" w:rsidRPr="00BD516B" w:rsidRDefault="00ED1EFE">
      <w:pPr>
        <w:spacing w:before="100" w:after="100" w:line="360" w:lineRule="auto"/>
        <w:jc w:val="center"/>
        <w:rPr>
          <w:rFonts w:ascii="黑体" w:eastAsia="黑体" w:hAnsi="宋体"/>
          <w:b/>
          <w:sz w:val="44"/>
          <w:szCs w:val="44"/>
        </w:rPr>
      </w:pPr>
      <w:r w:rsidRPr="00BD516B">
        <w:rPr>
          <w:rFonts w:ascii="黑体" w:eastAsia="黑体" w:hAnsi="宋体" w:hint="eastAsia"/>
          <w:b/>
          <w:sz w:val="44"/>
          <w:szCs w:val="44"/>
        </w:rPr>
        <w:t>江苏省海洋灾害预警报综合业务楼</w:t>
      </w:r>
    </w:p>
    <w:p w:rsidR="009534D7" w:rsidRPr="00BD516B" w:rsidRDefault="00ED1EFE">
      <w:pPr>
        <w:spacing w:before="100" w:after="100" w:line="360" w:lineRule="auto"/>
        <w:jc w:val="center"/>
        <w:rPr>
          <w:rFonts w:ascii="黑体" w:eastAsia="黑体" w:hAnsi="宋体"/>
          <w:b/>
          <w:sz w:val="44"/>
          <w:szCs w:val="44"/>
        </w:rPr>
      </w:pPr>
      <w:r w:rsidRPr="00BD516B">
        <w:rPr>
          <w:rFonts w:ascii="黑体" w:eastAsia="黑体" w:hAnsi="宋体"/>
          <w:b/>
          <w:sz w:val="44"/>
          <w:szCs w:val="44"/>
        </w:rPr>
        <w:t>建设工程项目</w:t>
      </w:r>
      <w:r w:rsidRPr="00BD516B">
        <w:rPr>
          <w:rFonts w:ascii="黑体" w:eastAsia="黑体" w:hAnsi="宋体" w:hint="eastAsia"/>
          <w:b/>
          <w:sz w:val="44"/>
          <w:szCs w:val="44"/>
        </w:rPr>
        <w:t>代建</w:t>
      </w:r>
      <w:r w:rsidRPr="00BD516B">
        <w:rPr>
          <w:rFonts w:ascii="黑体" w:eastAsia="黑体" w:hAnsi="宋体"/>
          <w:b/>
          <w:sz w:val="44"/>
          <w:szCs w:val="44"/>
        </w:rPr>
        <w:t>服务</w:t>
      </w:r>
      <w:r w:rsidRPr="00BD516B">
        <w:rPr>
          <w:rFonts w:ascii="黑体" w:eastAsia="黑体" w:hAnsi="宋体" w:hint="eastAsia"/>
          <w:b/>
          <w:sz w:val="44"/>
          <w:szCs w:val="44"/>
        </w:rPr>
        <w:t>采购</w:t>
      </w:r>
    </w:p>
    <w:p w:rsidR="009534D7" w:rsidRPr="00BD516B" w:rsidRDefault="009534D7">
      <w:pPr>
        <w:spacing w:line="360" w:lineRule="auto"/>
        <w:jc w:val="center"/>
        <w:rPr>
          <w:rFonts w:ascii="黑体" w:eastAsia="黑体" w:hAnsi="宋体"/>
          <w:b/>
          <w:sz w:val="96"/>
        </w:rPr>
      </w:pPr>
    </w:p>
    <w:p w:rsidR="009534D7" w:rsidRPr="00BD516B" w:rsidRDefault="009534D7">
      <w:pPr>
        <w:spacing w:line="360" w:lineRule="auto"/>
        <w:jc w:val="center"/>
        <w:rPr>
          <w:rFonts w:ascii="黑体" w:eastAsia="黑体" w:hAnsi="宋体"/>
          <w:b/>
          <w:sz w:val="96"/>
        </w:rPr>
      </w:pPr>
    </w:p>
    <w:p w:rsidR="009534D7" w:rsidRPr="009F0AAC" w:rsidRDefault="00ED1EFE">
      <w:pPr>
        <w:spacing w:line="360" w:lineRule="auto"/>
        <w:jc w:val="center"/>
        <w:rPr>
          <w:rFonts w:ascii="黑体" w:eastAsia="黑体" w:hAnsi="宋体"/>
          <w:sz w:val="96"/>
        </w:rPr>
      </w:pPr>
      <w:r w:rsidRPr="009F0AAC">
        <w:rPr>
          <w:rFonts w:ascii="黑体" w:eastAsia="黑体" w:hAnsi="宋体" w:hint="eastAsia"/>
          <w:sz w:val="96"/>
        </w:rPr>
        <w:t>招标文件</w:t>
      </w:r>
    </w:p>
    <w:p w:rsidR="009534D7" w:rsidRPr="00BD516B" w:rsidRDefault="009534D7">
      <w:pPr>
        <w:spacing w:line="440" w:lineRule="exact"/>
        <w:jc w:val="center"/>
        <w:rPr>
          <w:rFonts w:ascii="黑体" w:eastAsia="黑体" w:hAnsi="宋体"/>
          <w:b/>
          <w:sz w:val="96"/>
        </w:rPr>
      </w:pPr>
    </w:p>
    <w:p w:rsidR="009534D7" w:rsidRPr="00BD516B" w:rsidRDefault="00ED1EFE">
      <w:pPr>
        <w:spacing w:line="360" w:lineRule="auto"/>
        <w:jc w:val="center"/>
        <w:rPr>
          <w:rFonts w:ascii="宋体" w:hAnsi="宋体"/>
          <w:b/>
          <w:sz w:val="32"/>
          <w:szCs w:val="32"/>
        </w:rPr>
      </w:pPr>
      <w:r w:rsidRPr="00BD516B">
        <w:rPr>
          <w:rFonts w:ascii="宋体" w:hAnsi="宋体" w:hint="eastAsia"/>
          <w:b/>
          <w:sz w:val="32"/>
          <w:szCs w:val="32"/>
        </w:rPr>
        <w:t>招标编号：</w:t>
      </w:r>
      <w:r w:rsidR="00EB4FC8">
        <w:rPr>
          <w:rFonts w:ascii="宋体" w:hAnsi="宋体" w:hint="eastAsia"/>
          <w:b/>
          <w:sz w:val="32"/>
          <w:szCs w:val="32"/>
        </w:rPr>
        <w:t>066017430309</w:t>
      </w:r>
    </w:p>
    <w:p w:rsidR="009534D7" w:rsidRPr="00BD516B" w:rsidRDefault="009534D7">
      <w:pPr>
        <w:spacing w:line="360" w:lineRule="auto"/>
        <w:jc w:val="center"/>
        <w:rPr>
          <w:rFonts w:ascii="宋体" w:hAnsi="宋体"/>
          <w:b/>
          <w:sz w:val="32"/>
          <w:szCs w:val="32"/>
        </w:rPr>
      </w:pPr>
    </w:p>
    <w:p w:rsidR="009534D7" w:rsidRPr="00BD516B" w:rsidRDefault="009534D7">
      <w:pPr>
        <w:spacing w:line="360" w:lineRule="auto"/>
        <w:jc w:val="center"/>
        <w:rPr>
          <w:rFonts w:ascii="宋体" w:hAnsi="宋体"/>
          <w:b/>
          <w:sz w:val="32"/>
          <w:szCs w:val="32"/>
        </w:rPr>
      </w:pPr>
    </w:p>
    <w:p w:rsidR="009534D7" w:rsidRPr="00BD516B" w:rsidRDefault="009534D7">
      <w:pPr>
        <w:spacing w:line="360" w:lineRule="auto"/>
        <w:jc w:val="right"/>
        <w:rPr>
          <w:rFonts w:ascii="宋体" w:hAnsi="宋体"/>
          <w:sz w:val="32"/>
        </w:rPr>
      </w:pPr>
    </w:p>
    <w:p w:rsidR="009534D7" w:rsidRPr="00BD516B" w:rsidRDefault="009534D7">
      <w:pPr>
        <w:spacing w:line="360" w:lineRule="auto"/>
        <w:jc w:val="right"/>
        <w:rPr>
          <w:rFonts w:ascii="宋体" w:hAnsi="宋体"/>
          <w:sz w:val="32"/>
        </w:rPr>
      </w:pPr>
    </w:p>
    <w:p w:rsidR="009534D7" w:rsidRPr="00BD516B" w:rsidRDefault="009534D7">
      <w:pPr>
        <w:spacing w:line="360" w:lineRule="auto"/>
        <w:jc w:val="right"/>
        <w:rPr>
          <w:rFonts w:ascii="宋体" w:hAnsi="宋体"/>
          <w:sz w:val="32"/>
        </w:rPr>
      </w:pPr>
    </w:p>
    <w:p w:rsidR="009534D7" w:rsidRPr="00BD516B" w:rsidRDefault="009534D7">
      <w:pPr>
        <w:spacing w:line="360" w:lineRule="auto"/>
        <w:jc w:val="right"/>
        <w:rPr>
          <w:rFonts w:ascii="宋体" w:hAnsi="宋体"/>
          <w:sz w:val="32"/>
        </w:rPr>
      </w:pPr>
    </w:p>
    <w:p w:rsidR="009534D7" w:rsidRPr="00BD516B" w:rsidRDefault="00ED1EFE">
      <w:pPr>
        <w:tabs>
          <w:tab w:val="left" w:pos="360"/>
        </w:tabs>
        <w:spacing w:line="360" w:lineRule="auto"/>
        <w:jc w:val="center"/>
        <w:rPr>
          <w:rFonts w:ascii="宋体" w:hAnsi="宋体"/>
          <w:b/>
          <w:sz w:val="32"/>
        </w:rPr>
      </w:pPr>
      <w:r w:rsidRPr="00BD516B">
        <w:rPr>
          <w:rFonts w:ascii="宋体" w:hAnsi="宋体" w:hint="eastAsia"/>
          <w:b/>
          <w:sz w:val="32"/>
        </w:rPr>
        <w:t>招标人：江苏省海涂研究中心</w:t>
      </w:r>
    </w:p>
    <w:p w:rsidR="009534D7" w:rsidRPr="00BD516B" w:rsidRDefault="00ED1EFE">
      <w:pPr>
        <w:tabs>
          <w:tab w:val="left" w:pos="360"/>
        </w:tabs>
        <w:spacing w:line="360" w:lineRule="auto"/>
        <w:jc w:val="center"/>
        <w:rPr>
          <w:rFonts w:ascii="宋体" w:hAnsi="宋体"/>
          <w:b/>
          <w:sz w:val="32"/>
        </w:rPr>
      </w:pPr>
      <w:r w:rsidRPr="00BD516B">
        <w:rPr>
          <w:rFonts w:ascii="宋体" w:hAnsi="宋体" w:hint="eastAsia"/>
          <w:b/>
          <w:sz w:val="32"/>
        </w:rPr>
        <w:t>招标代理：江苏省设备成套有限公司</w:t>
      </w:r>
    </w:p>
    <w:p w:rsidR="009534D7" w:rsidRPr="00BD516B" w:rsidRDefault="00ED1EFE">
      <w:pPr>
        <w:jc w:val="center"/>
        <w:rPr>
          <w:rFonts w:ascii="宋体" w:hAnsi="宋体"/>
          <w:b/>
          <w:sz w:val="32"/>
        </w:rPr>
      </w:pPr>
      <w:r w:rsidRPr="00BD516B">
        <w:rPr>
          <w:rFonts w:ascii="宋体" w:hAnsi="宋体" w:hint="eastAsia"/>
          <w:b/>
          <w:sz w:val="32"/>
        </w:rPr>
        <w:t>二〇一七年三月</w:t>
      </w:r>
    </w:p>
    <w:p w:rsidR="009534D7" w:rsidRPr="00BD516B" w:rsidRDefault="009534D7">
      <w:pPr>
        <w:jc w:val="center"/>
        <w:rPr>
          <w:rFonts w:ascii="宋体" w:hAnsi="宋体"/>
        </w:rPr>
      </w:pPr>
    </w:p>
    <w:p w:rsidR="009534D7" w:rsidRPr="00BD516B" w:rsidRDefault="00ED1EFE">
      <w:pPr>
        <w:spacing w:line="480" w:lineRule="auto"/>
        <w:jc w:val="center"/>
        <w:outlineLvl w:val="0"/>
        <w:rPr>
          <w:rFonts w:ascii="宋体" w:hAnsi="宋体"/>
          <w:b/>
          <w:sz w:val="44"/>
        </w:rPr>
      </w:pPr>
      <w:r w:rsidRPr="00BD516B">
        <w:rPr>
          <w:rFonts w:ascii="宋体" w:hAnsi="宋体"/>
          <w:b/>
          <w:sz w:val="44"/>
        </w:rPr>
        <w:br w:type="page"/>
      </w:r>
      <w:r w:rsidRPr="00BD516B">
        <w:rPr>
          <w:rFonts w:ascii="宋体" w:hAnsi="宋体" w:hint="eastAsia"/>
          <w:b/>
          <w:sz w:val="44"/>
        </w:rPr>
        <w:lastRenderedPageBreak/>
        <w:t>总  目  录</w:t>
      </w:r>
    </w:p>
    <w:p w:rsidR="009534D7" w:rsidRPr="00BD516B" w:rsidRDefault="009534D7">
      <w:pPr>
        <w:spacing w:line="480" w:lineRule="auto"/>
        <w:jc w:val="center"/>
        <w:rPr>
          <w:rFonts w:ascii="宋体" w:hAnsi="宋体"/>
          <w:b/>
          <w:sz w:val="28"/>
        </w:rPr>
      </w:pPr>
    </w:p>
    <w:p w:rsidR="009534D7" w:rsidRPr="00BD516B" w:rsidRDefault="00ED1EFE">
      <w:pPr>
        <w:spacing w:line="480" w:lineRule="auto"/>
        <w:ind w:left="846"/>
        <w:outlineLvl w:val="0"/>
        <w:rPr>
          <w:rFonts w:ascii="宋体" w:hAnsi="宋体"/>
          <w:b/>
          <w:sz w:val="34"/>
          <w:szCs w:val="34"/>
        </w:rPr>
      </w:pPr>
      <w:r w:rsidRPr="00BD516B">
        <w:rPr>
          <w:rFonts w:ascii="宋体" w:hAnsi="宋体" w:hint="eastAsia"/>
          <w:sz w:val="34"/>
          <w:szCs w:val="34"/>
        </w:rPr>
        <w:t>招标公告</w:t>
      </w:r>
      <w:r w:rsidRPr="00BD516B">
        <w:rPr>
          <w:rFonts w:ascii="宋体" w:hAnsi="宋体"/>
          <w:sz w:val="34"/>
          <w:szCs w:val="34"/>
        </w:rPr>
        <w:t>……</w:t>
      </w:r>
      <w:proofErr w:type="gramStart"/>
      <w:r w:rsidRPr="00BD516B">
        <w:rPr>
          <w:rFonts w:ascii="宋体" w:hAnsi="宋体"/>
          <w:sz w:val="34"/>
          <w:szCs w:val="34"/>
        </w:rPr>
        <w:t>…………………………………</w:t>
      </w:r>
      <w:proofErr w:type="gramEnd"/>
      <w:r w:rsidRPr="00BD516B">
        <w:rPr>
          <w:rFonts w:ascii="宋体" w:hAnsi="宋体" w:hint="eastAsia"/>
          <w:sz w:val="34"/>
          <w:szCs w:val="34"/>
        </w:rPr>
        <w:t>3</w:t>
      </w:r>
    </w:p>
    <w:p w:rsidR="009534D7" w:rsidRPr="00BD516B" w:rsidRDefault="00ED1EFE">
      <w:pPr>
        <w:spacing w:line="480" w:lineRule="auto"/>
        <w:ind w:left="846"/>
        <w:outlineLvl w:val="0"/>
        <w:rPr>
          <w:rFonts w:ascii="宋体" w:hAnsi="宋体"/>
          <w:sz w:val="34"/>
          <w:szCs w:val="34"/>
        </w:rPr>
      </w:pPr>
      <w:r w:rsidRPr="00BD516B">
        <w:rPr>
          <w:rFonts w:ascii="宋体" w:hAnsi="宋体" w:hint="eastAsia"/>
          <w:sz w:val="34"/>
          <w:szCs w:val="34"/>
        </w:rPr>
        <w:t xml:space="preserve">投标人须知前附表及投标人须知 </w:t>
      </w:r>
      <w:r w:rsidRPr="00BD516B">
        <w:rPr>
          <w:rFonts w:ascii="宋体" w:hAnsi="宋体"/>
          <w:sz w:val="34"/>
          <w:szCs w:val="34"/>
        </w:rPr>
        <w:t>……</w:t>
      </w:r>
      <w:proofErr w:type="gramStart"/>
      <w:r w:rsidRPr="00BD516B">
        <w:rPr>
          <w:rFonts w:ascii="宋体" w:hAnsi="宋体"/>
          <w:sz w:val="34"/>
          <w:szCs w:val="34"/>
        </w:rPr>
        <w:t>……</w:t>
      </w:r>
      <w:proofErr w:type="gramEnd"/>
      <w:r w:rsidRPr="00BD516B">
        <w:rPr>
          <w:rFonts w:ascii="宋体" w:hAnsi="宋体" w:hint="eastAsia"/>
          <w:sz w:val="34"/>
          <w:szCs w:val="34"/>
        </w:rPr>
        <w:t>8</w:t>
      </w:r>
    </w:p>
    <w:p w:rsidR="009534D7" w:rsidRPr="00BD516B" w:rsidRDefault="00ED1EFE">
      <w:pPr>
        <w:spacing w:line="480" w:lineRule="auto"/>
        <w:ind w:left="846"/>
        <w:outlineLvl w:val="0"/>
        <w:rPr>
          <w:rFonts w:ascii="宋体" w:hAnsi="宋体"/>
          <w:sz w:val="34"/>
          <w:szCs w:val="34"/>
        </w:rPr>
      </w:pPr>
      <w:r w:rsidRPr="00BD516B">
        <w:rPr>
          <w:rFonts w:ascii="宋体" w:hAnsi="宋体" w:hint="eastAsia"/>
          <w:sz w:val="34"/>
          <w:szCs w:val="34"/>
        </w:rPr>
        <w:t>评标办法</w:t>
      </w:r>
      <w:r w:rsidRPr="00BD516B">
        <w:rPr>
          <w:rFonts w:ascii="宋体" w:hAnsi="宋体"/>
          <w:sz w:val="34"/>
          <w:szCs w:val="34"/>
        </w:rPr>
        <w:t>……</w:t>
      </w:r>
      <w:proofErr w:type="gramStart"/>
      <w:r w:rsidRPr="00BD516B">
        <w:rPr>
          <w:rFonts w:ascii="宋体" w:hAnsi="宋体"/>
          <w:sz w:val="34"/>
          <w:szCs w:val="34"/>
        </w:rPr>
        <w:t>…………………………………</w:t>
      </w:r>
      <w:proofErr w:type="gramEnd"/>
      <w:r w:rsidRPr="00BD516B">
        <w:rPr>
          <w:rFonts w:ascii="宋体" w:hAnsi="宋体" w:hint="eastAsia"/>
          <w:sz w:val="34"/>
          <w:szCs w:val="34"/>
        </w:rPr>
        <w:t>25</w:t>
      </w:r>
    </w:p>
    <w:p w:rsidR="009534D7" w:rsidRPr="00BD516B" w:rsidRDefault="00ED1EFE">
      <w:pPr>
        <w:spacing w:line="480" w:lineRule="auto"/>
        <w:ind w:left="846"/>
        <w:outlineLvl w:val="0"/>
        <w:rPr>
          <w:rFonts w:ascii="宋体" w:hAnsi="宋体"/>
          <w:sz w:val="34"/>
          <w:szCs w:val="34"/>
        </w:rPr>
      </w:pPr>
      <w:r w:rsidRPr="00BD516B">
        <w:rPr>
          <w:rFonts w:ascii="宋体" w:hAnsi="宋体" w:hint="eastAsia"/>
          <w:sz w:val="34"/>
          <w:szCs w:val="34"/>
        </w:rPr>
        <w:t>合同格式</w:t>
      </w:r>
      <w:r w:rsidRPr="00BD516B">
        <w:rPr>
          <w:rFonts w:ascii="宋体" w:hAnsi="宋体"/>
          <w:sz w:val="34"/>
          <w:szCs w:val="34"/>
        </w:rPr>
        <w:t>……</w:t>
      </w:r>
      <w:proofErr w:type="gramStart"/>
      <w:r w:rsidRPr="00BD516B">
        <w:rPr>
          <w:rFonts w:ascii="宋体" w:hAnsi="宋体"/>
          <w:sz w:val="34"/>
          <w:szCs w:val="34"/>
        </w:rPr>
        <w:t>…………………………………</w:t>
      </w:r>
      <w:proofErr w:type="gramEnd"/>
      <w:r w:rsidRPr="00BD516B">
        <w:rPr>
          <w:rFonts w:ascii="宋体" w:hAnsi="宋体" w:hint="eastAsia"/>
          <w:sz w:val="34"/>
          <w:szCs w:val="34"/>
        </w:rPr>
        <w:t>28</w:t>
      </w:r>
    </w:p>
    <w:p w:rsidR="009534D7" w:rsidRPr="00BD516B" w:rsidRDefault="009F0AAC">
      <w:pPr>
        <w:spacing w:line="480" w:lineRule="auto"/>
        <w:ind w:left="846"/>
        <w:outlineLvl w:val="0"/>
        <w:rPr>
          <w:rFonts w:ascii="宋体" w:hAnsi="宋体"/>
          <w:sz w:val="34"/>
          <w:szCs w:val="34"/>
        </w:rPr>
      </w:pPr>
      <w:r>
        <w:rPr>
          <w:rFonts w:ascii="宋体" w:hAnsi="宋体" w:hint="eastAsia"/>
          <w:sz w:val="34"/>
          <w:szCs w:val="34"/>
        </w:rPr>
        <w:t>投标文件格式</w:t>
      </w:r>
      <w:r w:rsidR="00ED1EFE" w:rsidRPr="00BD516B">
        <w:rPr>
          <w:rFonts w:ascii="宋体" w:hAnsi="宋体" w:hint="eastAsia"/>
          <w:sz w:val="34"/>
          <w:szCs w:val="34"/>
        </w:rPr>
        <w:t xml:space="preserve">    </w:t>
      </w:r>
      <w:r>
        <w:rPr>
          <w:rFonts w:ascii="宋体" w:hAnsi="宋体"/>
          <w:sz w:val="34"/>
          <w:szCs w:val="34"/>
        </w:rPr>
        <w:t>……</w:t>
      </w:r>
      <w:proofErr w:type="gramStart"/>
      <w:r>
        <w:rPr>
          <w:rFonts w:ascii="宋体" w:hAnsi="宋体"/>
          <w:sz w:val="34"/>
          <w:szCs w:val="34"/>
        </w:rPr>
        <w:t>………………………</w:t>
      </w:r>
      <w:proofErr w:type="gramEnd"/>
      <w:r w:rsidR="00ED1EFE" w:rsidRPr="00BD516B">
        <w:rPr>
          <w:rFonts w:ascii="宋体" w:hAnsi="宋体" w:hint="eastAsia"/>
          <w:sz w:val="34"/>
          <w:szCs w:val="34"/>
        </w:rPr>
        <w:t>46</w:t>
      </w:r>
    </w:p>
    <w:p w:rsidR="009534D7" w:rsidRPr="00BD516B" w:rsidRDefault="00ED1EFE">
      <w:pPr>
        <w:pStyle w:val="1"/>
        <w:spacing w:line="360" w:lineRule="auto"/>
        <w:jc w:val="center"/>
        <w:rPr>
          <w:rFonts w:ascii="黑体" w:eastAsia="黑体" w:hAnsi="仿宋_GB2312"/>
          <w:bCs/>
          <w:sz w:val="52"/>
          <w:szCs w:val="52"/>
        </w:rPr>
      </w:pPr>
      <w:r w:rsidRPr="00BD516B">
        <w:rPr>
          <w:rFonts w:ascii="宋体" w:hAnsi="宋体"/>
          <w:b w:val="0"/>
        </w:rPr>
        <w:br w:type="page"/>
      </w:r>
    </w:p>
    <w:p w:rsidR="009534D7" w:rsidRPr="00BD516B" w:rsidRDefault="009534D7">
      <w:pPr>
        <w:pStyle w:val="1"/>
        <w:spacing w:line="360" w:lineRule="auto"/>
        <w:jc w:val="center"/>
        <w:rPr>
          <w:rFonts w:ascii="黑体" w:eastAsia="黑体" w:hAnsi="仿宋_GB2312"/>
          <w:bCs/>
          <w:sz w:val="52"/>
          <w:szCs w:val="52"/>
        </w:rPr>
      </w:pPr>
    </w:p>
    <w:p w:rsidR="009534D7" w:rsidRPr="00BD516B" w:rsidRDefault="00ED1EFE">
      <w:pPr>
        <w:pStyle w:val="1"/>
        <w:spacing w:line="360" w:lineRule="auto"/>
        <w:jc w:val="center"/>
        <w:rPr>
          <w:rFonts w:ascii="黑体" w:eastAsia="黑体" w:hAnsi="仿宋_GB2312"/>
          <w:bCs/>
          <w:sz w:val="52"/>
          <w:szCs w:val="52"/>
        </w:rPr>
      </w:pPr>
      <w:r w:rsidRPr="00BD516B">
        <w:rPr>
          <w:rFonts w:ascii="黑体" w:eastAsia="黑体" w:hAnsi="仿宋_GB2312" w:hint="eastAsia"/>
          <w:bCs/>
          <w:sz w:val="52"/>
          <w:szCs w:val="52"/>
        </w:rPr>
        <w:t>第一章 招标公告</w:t>
      </w:r>
    </w:p>
    <w:p w:rsidR="008B0806" w:rsidRDefault="00ED1EFE" w:rsidP="008B0806">
      <w:pPr>
        <w:pStyle w:val="1"/>
        <w:spacing w:before="360" w:after="360" w:line="360" w:lineRule="auto"/>
        <w:jc w:val="center"/>
        <w:rPr>
          <w:rFonts w:ascii="宋体" w:hAnsi="仿宋_GB2312"/>
          <w:sz w:val="36"/>
          <w:szCs w:val="36"/>
        </w:rPr>
      </w:pPr>
      <w:r w:rsidRPr="00BD516B">
        <w:rPr>
          <w:rFonts w:ascii="宋体" w:hAnsi="宋体"/>
          <w:b w:val="0"/>
        </w:rPr>
        <w:br w:type="page"/>
      </w:r>
      <w:bookmarkEnd w:id="0"/>
      <w:r w:rsidR="008B0806">
        <w:rPr>
          <w:rFonts w:ascii="宋体" w:hAnsi="仿宋_GB2312" w:hint="eastAsia"/>
          <w:sz w:val="36"/>
          <w:szCs w:val="36"/>
        </w:rPr>
        <w:lastRenderedPageBreak/>
        <w:t xml:space="preserve">招标公告 </w:t>
      </w:r>
    </w:p>
    <w:p w:rsidR="008B0806" w:rsidRDefault="008B0806" w:rsidP="008B0806">
      <w:pPr>
        <w:spacing w:line="360" w:lineRule="auto"/>
        <w:ind w:firstLineChars="200" w:firstLine="420"/>
        <w:rPr>
          <w:rFonts w:ascii="宋体" w:hAnsi="宋体"/>
          <w:szCs w:val="21"/>
        </w:rPr>
      </w:pPr>
      <w:r>
        <w:rPr>
          <w:rFonts w:ascii="宋体" w:hAnsi="宋体" w:hint="eastAsia"/>
          <w:szCs w:val="21"/>
        </w:rPr>
        <w:t>江苏省设备成套有限公司（以下简称“招标代理机构”）受江苏省海涂研究中心（以下简称“招标人”）的委托，代理组织江苏省海洋灾害预警报综合业务楼建设工程代建</w:t>
      </w:r>
      <w:r>
        <w:rPr>
          <w:rFonts w:ascii="宋体" w:hAnsi="宋体"/>
          <w:szCs w:val="21"/>
        </w:rPr>
        <w:t>服务</w:t>
      </w:r>
      <w:r>
        <w:rPr>
          <w:rFonts w:ascii="宋体" w:hAnsi="宋体" w:hint="eastAsia"/>
          <w:szCs w:val="21"/>
        </w:rPr>
        <w:t>项目（项目编号：066017430309）的招标工作，该项资金为财政资金已落实。</w:t>
      </w:r>
    </w:p>
    <w:p w:rsidR="008B0806" w:rsidRDefault="008B0806" w:rsidP="008B0806">
      <w:pPr>
        <w:spacing w:line="360" w:lineRule="auto"/>
        <w:ind w:firstLineChars="196" w:firstLine="413"/>
        <w:rPr>
          <w:rFonts w:ascii="宋体" w:hAnsi="宋体"/>
          <w:b/>
          <w:szCs w:val="21"/>
        </w:rPr>
      </w:pPr>
      <w:r>
        <w:rPr>
          <w:rFonts w:ascii="宋体" w:hAnsi="宋体" w:hint="eastAsia"/>
          <w:b/>
          <w:szCs w:val="21"/>
        </w:rPr>
        <w:t>一、项目简介</w:t>
      </w:r>
    </w:p>
    <w:p w:rsidR="008B0806" w:rsidRDefault="008B0806" w:rsidP="008B0806">
      <w:pPr>
        <w:spacing w:line="360" w:lineRule="auto"/>
        <w:ind w:firstLineChars="200" w:firstLine="420"/>
        <w:rPr>
          <w:rFonts w:hAnsi="宋体"/>
          <w:color w:val="FF33CC"/>
        </w:rPr>
      </w:pPr>
      <w:r>
        <w:rPr>
          <w:rFonts w:ascii="宋体" w:hAnsi="宋体" w:hint="eastAsia"/>
          <w:szCs w:val="21"/>
        </w:rPr>
        <w:t>招标人以公开招标的方式选择江苏省海洋灾害预警报综合业务楼建设工程代建</w:t>
      </w:r>
      <w:r>
        <w:rPr>
          <w:rFonts w:ascii="宋体" w:hAnsi="宋体"/>
          <w:szCs w:val="21"/>
        </w:rPr>
        <w:t>服务</w:t>
      </w:r>
      <w:r>
        <w:rPr>
          <w:rFonts w:ascii="宋体" w:hAnsi="宋体" w:hint="eastAsia"/>
          <w:szCs w:val="21"/>
        </w:rPr>
        <w:t>项目单位，采用资格后审。项目位于：南京市浦口区行知路以南、浦云路以西地块，工程规模约18000平方米，工程投资约7000万元。</w:t>
      </w:r>
    </w:p>
    <w:p w:rsidR="008B0806" w:rsidRDefault="008B0806" w:rsidP="008B0806">
      <w:pPr>
        <w:spacing w:line="360" w:lineRule="auto"/>
        <w:ind w:firstLineChars="200" w:firstLine="420"/>
        <w:rPr>
          <w:rFonts w:hAnsi="宋体"/>
        </w:rPr>
      </w:pPr>
      <w:r>
        <w:rPr>
          <w:rFonts w:hAnsi="宋体" w:hint="eastAsia"/>
        </w:rPr>
        <w:t>二、</w:t>
      </w:r>
      <w:r>
        <w:rPr>
          <w:rFonts w:ascii="宋体" w:hAnsi="宋体" w:hint="eastAsia"/>
          <w:b/>
          <w:szCs w:val="21"/>
        </w:rPr>
        <w:t>招标代建范围</w:t>
      </w:r>
    </w:p>
    <w:p w:rsidR="008B0806" w:rsidRDefault="008B0806" w:rsidP="008B0806">
      <w:pPr>
        <w:spacing w:line="360" w:lineRule="auto"/>
        <w:ind w:firstLineChars="200" w:firstLine="420"/>
        <w:rPr>
          <w:rFonts w:hAnsi="宋体"/>
        </w:rPr>
      </w:pPr>
      <w:r>
        <w:rPr>
          <w:rFonts w:hAnsi="宋体" w:hint="eastAsia"/>
        </w:rPr>
        <w:t>2.1</w:t>
      </w:r>
      <w:r>
        <w:rPr>
          <w:rFonts w:hAnsi="宋体" w:hint="eastAsia"/>
        </w:rPr>
        <w:t>本项目招标代建范围为：全过程代建，代建工作范围及内容包括但不限于：</w:t>
      </w:r>
    </w:p>
    <w:p w:rsidR="008B0806" w:rsidRDefault="008B0806" w:rsidP="008B0806">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ab/>
        <w:t>对本工程提供全面代建管理咨询服务。</w:t>
      </w:r>
    </w:p>
    <w:p w:rsidR="008B0806" w:rsidRDefault="008B0806" w:rsidP="008B0806">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ab/>
        <w:t>受招标人委托，协助建设和完善项目管理体系、制度流程，对项目现场实施管理服务。</w:t>
      </w:r>
    </w:p>
    <w:p w:rsidR="008B0806" w:rsidRDefault="008B0806" w:rsidP="008B0806">
      <w:pPr>
        <w:spacing w:line="360" w:lineRule="auto"/>
        <w:ind w:firstLineChars="200" w:firstLine="420"/>
        <w:rPr>
          <w:rFonts w:ascii="宋体" w:hAnsi="宋体"/>
          <w:szCs w:val="21"/>
        </w:rPr>
      </w:pPr>
      <w:r>
        <w:rPr>
          <w:rFonts w:ascii="宋体" w:hAnsi="宋体" w:hint="eastAsia"/>
          <w:szCs w:val="21"/>
        </w:rPr>
        <w:t>3)</w:t>
      </w:r>
      <w:r>
        <w:rPr>
          <w:rFonts w:ascii="宋体" w:hAnsi="宋体" w:hint="eastAsia"/>
          <w:szCs w:val="21"/>
        </w:rPr>
        <w:tab/>
        <w:t>协调工程建设各种内外关系。</w:t>
      </w:r>
    </w:p>
    <w:p w:rsidR="008B0806" w:rsidRDefault="008B0806" w:rsidP="008B0806">
      <w:pPr>
        <w:spacing w:line="360" w:lineRule="auto"/>
        <w:ind w:firstLineChars="200" w:firstLine="420"/>
        <w:rPr>
          <w:rFonts w:ascii="宋体" w:hAnsi="宋体"/>
          <w:szCs w:val="21"/>
        </w:rPr>
      </w:pPr>
      <w:r>
        <w:rPr>
          <w:rFonts w:ascii="宋体" w:hAnsi="宋体" w:hint="eastAsia"/>
          <w:szCs w:val="21"/>
        </w:rPr>
        <w:t>4)</w:t>
      </w:r>
      <w:r>
        <w:rPr>
          <w:rFonts w:ascii="宋体" w:hAnsi="宋体" w:hint="eastAsia"/>
          <w:szCs w:val="21"/>
        </w:rPr>
        <w:tab/>
        <w:t>受招标人委托，评估、完善及办理本工程各类建设手续。</w:t>
      </w:r>
    </w:p>
    <w:p w:rsidR="008B0806" w:rsidRDefault="008B0806" w:rsidP="008B0806">
      <w:pPr>
        <w:spacing w:line="360" w:lineRule="auto"/>
        <w:ind w:firstLineChars="200" w:firstLine="420"/>
        <w:rPr>
          <w:rFonts w:ascii="宋体" w:hAnsi="宋体"/>
          <w:szCs w:val="21"/>
        </w:rPr>
      </w:pPr>
      <w:r>
        <w:rPr>
          <w:rFonts w:ascii="宋体" w:hAnsi="宋体" w:hint="eastAsia"/>
          <w:szCs w:val="21"/>
        </w:rPr>
        <w:t>5)</w:t>
      </w:r>
      <w:r>
        <w:rPr>
          <w:rFonts w:ascii="宋体" w:hAnsi="宋体" w:hint="eastAsia"/>
          <w:szCs w:val="21"/>
        </w:rPr>
        <w:tab/>
        <w:t>对工程进度、投资、质量、安全等全过程进行控制，对造价咨询单位的投资控制进行监督和评价。对监理单位的相关工作进行监督。</w:t>
      </w:r>
    </w:p>
    <w:p w:rsidR="008B0806" w:rsidRDefault="008B0806" w:rsidP="008B0806">
      <w:pPr>
        <w:spacing w:line="360" w:lineRule="auto"/>
        <w:ind w:firstLineChars="200" w:firstLine="420"/>
        <w:rPr>
          <w:rFonts w:ascii="宋体" w:hAnsi="宋体"/>
          <w:szCs w:val="21"/>
        </w:rPr>
      </w:pPr>
      <w:r>
        <w:rPr>
          <w:rFonts w:ascii="宋体" w:hAnsi="宋体" w:hint="eastAsia"/>
          <w:szCs w:val="21"/>
        </w:rPr>
        <w:t>6)</w:t>
      </w:r>
      <w:r>
        <w:rPr>
          <w:rFonts w:ascii="宋体" w:hAnsi="宋体" w:hint="eastAsia"/>
          <w:szCs w:val="21"/>
        </w:rPr>
        <w:tab/>
        <w:t>指导招标代理单位按照招标投标法及建筑工程相关法律法规开展招投标工作，重点对招标清单编制和清单控制价进行技术、造价把关。进行整个项目的合同体系策划，指导制定招标采购计划。</w:t>
      </w:r>
    </w:p>
    <w:p w:rsidR="008B0806" w:rsidRDefault="008B0806" w:rsidP="008B0806">
      <w:pPr>
        <w:spacing w:line="360" w:lineRule="auto"/>
        <w:ind w:firstLineChars="200" w:firstLine="420"/>
        <w:rPr>
          <w:rFonts w:ascii="宋体" w:hAnsi="宋体"/>
          <w:szCs w:val="21"/>
        </w:rPr>
      </w:pPr>
      <w:r>
        <w:rPr>
          <w:rFonts w:ascii="宋体" w:hAnsi="宋体" w:hint="eastAsia"/>
          <w:szCs w:val="21"/>
        </w:rPr>
        <w:t>7)</w:t>
      </w:r>
      <w:r>
        <w:rPr>
          <w:rFonts w:ascii="宋体" w:hAnsi="宋体" w:hint="eastAsia"/>
          <w:szCs w:val="21"/>
        </w:rPr>
        <w:tab/>
        <w:t>协助招标人签订合同并监督合同实施。</w:t>
      </w:r>
    </w:p>
    <w:p w:rsidR="008B0806" w:rsidRDefault="008B0806" w:rsidP="008B0806">
      <w:pPr>
        <w:spacing w:line="360" w:lineRule="auto"/>
        <w:ind w:firstLineChars="200" w:firstLine="420"/>
        <w:rPr>
          <w:rFonts w:ascii="宋体" w:hAnsi="宋体"/>
          <w:szCs w:val="21"/>
        </w:rPr>
      </w:pPr>
      <w:r>
        <w:rPr>
          <w:rFonts w:ascii="宋体" w:hAnsi="宋体" w:hint="eastAsia"/>
          <w:szCs w:val="21"/>
        </w:rPr>
        <w:t>8)</w:t>
      </w:r>
      <w:r>
        <w:rPr>
          <w:rFonts w:ascii="宋体" w:hAnsi="宋体" w:hint="eastAsia"/>
          <w:szCs w:val="21"/>
        </w:rPr>
        <w:tab/>
        <w:t>对工程涉及的各类变更及预决算进行审核评估。</w:t>
      </w:r>
    </w:p>
    <w:p w:rsidR="008B0806" w:rsidRDefault="008B0806" w:rsidP="008B0806">
      <w:pPr>
        <w:spacing w:line="360" w:lineRule="auto"/>
        <w:ind w:firstLineChars="200" w:firstLine="420"/>
        <w:rPr>
          <w:rFonts w:ascii="宋体" w:hAnsi="宋体"/>
          <w:szCs w:val="21"/>
        </w:rPr>
      </w:pPr>
      <w:r>
        <w:rPr>
          <w:rFonts w:ascii="宋体" w:hAnsi="宋体" w:hint="eastAsia"/>
          <w:szCs w:val="21"/>
        </w:rPr>
        <w:t>9)</w:t>
      </w:r>
      <w:r>
        <w:rPr>
          <w:rFonts w:ascii="宋体" w:hAnsi="宋体" w:hint="eastAsia"/>
          <w:szCs w:val="21"/>
        </w:rPr>
        <w:tab/>
        <w:t>提出工程用款计划并监督实施，帮助处理工程索赔。</w:t>
      </w:r>
    </w:p>
    <w:p w:rsidR="008B0806" w:rsidRDefault="008B0806" w:rsidP="008B0806">
      <w:pPr>
        <w:spacing w:line="360" w:lineRule="auto"/>
        <w:ind w:firstLineChars="200" w:firstLine="420"/>
        <w:rPr>
          <w:rFonts w:ascii="宋体" w:hAnsi="宋体"/>
          <w:szCs w:val="21"/>
        </w:rPr>
      </w:pPr>
      <w:r>
        <w:rPr>
          <w:rFonts w:ascii="宋体" w:hAnsi="宋体" w:hint="eastAsia"/>
          <w:szCs w:val="21"/>
        </w:rPr>
        <w:t>10)</w:t>
      </w:r>
      <w:r>
        <w:rPr>
          <w:rFonts w:ascii="宋体" w:hAnsi="宋体" w:hint="eastAsia"/>
          <w:szCs w:val="21"/>
        </w:rPr>
        <w:tab/>
        <w:t>为招标人提供相关设计控制及咨询服务，协助确定设计方案。协助招标人做好设计协调和设计合同管理，对施工图设计和变更设计文件进行复核评估。</w:t>
      </w:r>
    </w:p>
    <w:p w:rsidR="008B0806" w:rsidRDefault="008B0806" w:rsidP="008B0806">
      <w:pPr>
        <w:spacing w:line="360" w:lineRule="auto"/>
        <w:ind w:firstLineChars="200" w:firstLine="420"/>
        <w:rPr>
          <w:rFonts w:ascii="宋体" w:hAnsi="宋体"/>
          <w:szCs w:val="21"/>
        </w:rPr>
      </w:pPr>
      <w:r>
        <w:rPr>
          <w:rFonts w:ascii="宋体" w:hAnsi="宋体" w:hint="eastAsia"/>
          <w:szCs w:val="21"/>
        </w:rPr>
        <w:t>11)</w:t>
      </w:r>
      <w:r>
        <w:rPr>
          <w:rFonts w:ascii="宋体" w:hAnsi="宋体" w:hint="eastAsia"/>
          <w:szCs w:val="21"/>
        </w:rPr>
        <w:tab/>
        <w:t>全面负责本工程的信息管理。</w:t>
      </w:r>
    </w:p>
    <w:p w:rsidR="008B0806" w:rsidRDefault="008B0806" w:rsidP="008B0806">
      <w:pPr>
        <w:spacing w:line="360" w:lineRule="auto"/>
        <w:ind w:firstLineChars="150" w:firstLine="315"/>
        <w:rPr>
          <w:rFonts w:ascii="宋体" w:hAnsi="宋体"/>
          <w:szCs w:val="21"/>
        </w:rPr>
      </w:pPr>
      <w:r>
        <w:rPr>
          <w:rFonts w:ascii="宋体" w:hAnsi="宋体"/>
          <w:szCs w:val="21"/>
        </w:rPr>
        <w:t xml:space="preserve"> 1</w:t>
      </w:r>
      <w:r>
        <w:rPr>
          <w:rFonts w:ascii="宋体" w:hAnsi="宋体" w:hint="eastAsia"/>
          <w:szCs w:val="21"/>
        </w:rPr>
        <w:t>2</w:t>
      </w:r>
      <w:r>
        <w:rPr>
          <w:rFonts w:ascii="宋体" w:hAnsi="宋体"/>
          <w:szCs w:val="21"/>
        </w:rPr>
        <w:t>)</w:t>
      </w:r>
      <w:r>
        <w:rPr>
          <w:rFonts w:ascii="宋体" w:hAnsi="宋体"/>
          <w:szCs w:val="21"/>
        </w:rPr>
        <w:tab/>
      </w:r>
      <w:r>
        <w:rPr>
          <w:rFonts w:ascii="宋体" w:hAnsi="宋体" w:hint="eastAsia"/>
          <w:szCs w:val="21"/>
        </w:rPr>
        <w:t>协助招标人完成各类检查、检测、验收、评比等工作。</w:t>
      </w:r>
    </w:p>
    <w:p w:rsidR="008B0806" w:rsidRDefault="008B0806" w:rsidP="008B0806">
      <w:pPr>
        <w:spacing w:line="360" w:lineRule="auto"/>
        <w:ind w:firstLineChars="200" w:firstLine="420"/>
        <w:rPr>
          <w:rFonts w:ascii="宋体" w:hAnsi="宋体"/>
          <w:szCs w:val="21"/>
        </w:rPr>
      </w:pPr>
      <w:r>
        <w:rPr>
          <w:rFonts w:ascii="宋体" w:hAnsi="宋体" w:hint="eastAsia"/>
          <w:szCs w:val="21"/>
        </w:rPr>
        <w:t>13)</w:t>
      </w:r>
      <w:r>
        <w:rPr>
          <w:rFonts w:ascii="宋体" w:hAnsi="宋体" w:hint="eastAsia"/>
          <w:szCs w:val="21"/>
        </w:rPr>
        <w:tab/>
        <w:t>协助招标人做好工程建设档案管理工作。</w:t>
      </w:r>
    </w:p>
    <w:p w:rsidR="008B0806" w:rsidRDefault="008B0806" w:rsidP="008B0806">
      <w:pPr>
        <w:spacing w:line="360" w:lineRule="auto"/>
        <w:ind w:firstLineChars="200" w:firstLine="420"/>
        <w:rPr>
          <w:rFonts w:ascii="宋体" w:hAnsi="宋体"/>
          <w:szCs w:val="21"/>
        </w:rPr>
      </w:pPr>
      <w:r>
        <w:rPr>
          <w:rFonts w:ascii="宋体" w:hAnsi="宋体"/>
          <w:szCs w:val="21"/>
        </w:rPr>
        <w:lastRenderedPageBreak/>
        <w:t>1</w:t>
      </w:r>
      <w:r>
        <w:rPr>
          <w:rFonts w:ascii="宋体" w:hAnsi="宋体" w:hint="eastAsia"/>
          <w:szCs w:val="21"/>
        </w:rPr>
        <w:t>4</w:t>
      </w:r>
      <w:r>
        <w:rPr>
          <w:rFonts w:ascii="宋体" w:hAnsi="宋体"/>
          <w:szCs w:val="21"/>
        </w:rPr>
        <w:t>)</w:t>
      </w:r>
      <w:r>
        <w:rPr>
          <w:rFonts w:ascii="宋体" w:hAnsi="宋体" w:hint="eastAsia"/>
          <w:szCs w:val="21"/>
        </w:rPr>
        <w:t>执行代建单位产生前招标人已经做的各项决策（合同管理、合同履行等）。</w:t>
      </w:r>
    </w:p>
    <w:p w:rsidR="008B0806" w:rsidRDefault="008B0806" w:rsidP="008B0806">
      <w:pPr>
        <w:spacing w:line="360" w:lineRule="auto"/>
        <w:ind w:firstLineChars="200" w:firstLine="420"/>
        <w:rPr>
          <w:rFonts w:ascii="宋体" w:hAnsi="宋体"/>
          <w:szCs w:val="21"/>
        </w:rPr>
      </w:pPr>
      <w:r>
        <w:rPr>
          <w:rFonts w:ascii="宋体" w:hAnsi="宋体" w:hint="eastAsia"/>
          <w:szCs w:val="21"/>
        </w:rPr>
        <w:t>15)</w:t>
      </w:r>
      <w:r>
        <w:rPr>
          <w:rFonts w:ascii="宋体" w:hAnsi="宋体" w:hint="eastAsia"/>
          <w:szCs w:val="21"/>
        </w:rPr>
        <w:tab/>
        <w:t>完成招标人委托的与本工程相关的其他工作。</w:t>
      </w:r>
    </w:p>
    <w:p w:rsidR="008B0806" w:rsidRDefault="008B0806" w:rsidP="008B0806">
      <w:pPr>
        <w:spacing w:line="360" w:lineRule="auto"/>
        <w:ind w:firstLineChars="200" w:firstLine="420"/>
        <w:rPr>
          <w:rFonts w:ascii="宋体" w:hAnsi="宋体"/>
          <w:szCs w:val="21"/>
        </w:rPr>
      </w:pPr>
      <w:r>
        <w:rPr>
          <w:rFonts w:ascii="宋体" w:hAnsi="宋体" w:hint="eastAsia"/>
          <w:szCs w:val="21"/>
        </w:rPr>
        <w:t>2.2代建工作目标</w:t>
      </w:r>
    </w:p>
    <w:p w:rsidR="008B0806" w:rsidRDefault="008B0806" w:rsidP="008B0806">
      <w:pPr>
        <w:spacing w:line="360" w:lineRule="auto"/>
        <w:ind w:firstLineChars="200" w:firstLine="420"/>
        <w:rPr>
          <w:rFonts w:ascii="宋体" w:hAnsi="宋体"/>
          <w:szCs w:val="21"/>
        </w:rPr>
      </w:pPr>
      <w:r>
        <w:rPr>
          <w:rFonts w:ascii="宋体" w:hAnsi="宋体"/>
          <w:szCs w:val="21"/>
        </w:rPr>
        <w:t>1)</w:t>
      </w:r>
      <w:r>
        <w:rPr>
          <w:rFonts w:ascii="宋体" w:hAnsi="宋体" w:hint="eastAsia"/>
          <w:szCs w:val="21"/>
        </w:rPr>
        <w:t>投资控制目标:严格控制设计变更及相关工程合同变更而可能增加的费用，确保项目总投资得到有效控制。</w:t>
      </w:r>
    </w:p>
    <w:p w:rsidR="008B0806" w:rsidRDefault="008B0806" w:rsidP="008B0806">
      <w:pPr>
        <w:spacing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质量目标：取得合格工程，力争扬子杯</w:t>
      </w:r>
    </w:p>
    <w:p w:rsidR="008B0806" w:rsidRDefault="008B0806" w:rsidP="008B0806">
      <w:pPr>
        <w:spacing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文明施工目标：市级文明工地</w:t>
      </w:r>
    </w:p>
    <w:p w:rsidR="008B0806" w:rsidRDefault="008B0806" w:rsidP="008B0806">
      <w:pPr>
        <w:spacing w:line="360" w:lineRule="auto"/>
        <w:ind w:firstLineChars="200" w:firstLine="42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安全管理目标：无人身伤亡事故，无重大责任事故。</w:t>
      </w:r>
    </w:p>
    <w:p w:rsidR="008B0806" w:rsidRDefault="008B0806" w:rsidP="008B0806">
      <w:pPr>
        <w:spacing w:line="360" w:lineRule="auto"/>
        <w:ind w:firstLineChars="200" w:firstLine="420"/>
        <w:rPr>
          <w:rFonts w:ascii="宋体" w:hAnsi="宋体"/>
          <w:szCs w:val="21"/>
        </w:rPr>
      </w:pPr>
      <w:r>
        <w:rPr>
          <w:rFonts w:ascii="宋体" w:hAnsi="宋体" w:hint="eastAsia"/>
          <w:szCs w:val="21"/>
        </w:rPr>
        <w:t>5</w:t>
      </w:r>
      <w:r>
        <w:rPr>
          <w:rFonts w:ascii="宋体" w:hAnsi="宋体"/>
          <w:szCs w:val="21"/>
        </w:rPr>
        <w:t>)</w:t>
      </w:r>
      <w:r>
        <w:rPr>
          <w:rFonts w:ascii="宋体" w:hAnsi="宋体" w:hint="eastAsia"/>
          <w:szCs w:val="21"/>
        </w:rPr>
        <w:t>廉洁守法目标：严格遵守法律法规和政策性文件要求，无违法违纪行为。</w:t>
      </w:r>
    </w:p>
    <w:p w:rsidR="008B0806" w:rsidRDefault="008B0806" w:rsidP="008B0806">
      <w:pPr>
        <w:spacing w:line="360" w:lineRule="auto"/>
        <w:ind w:firstLineChars="200" w:firstLine="420"/>
        <w:rPr>
          <w:rFonts w:ascii="宋体" w:hAnsi="宋体"/>
          <w:szCs w:val="21"/>
        </w:rPr>
      </w:pPr>
      <w:r>
        <w:rPr>
          <w:rFonts w:ascii="宋体" w:hAnsi="宋体" w:hint="eastAsia"/>
          <w:szCs w:val="21"/>
        </w:rPr>
        <w:t>6</w:t>
      </w:r>
      <w:r>
        <w:rPr>
          <w:rFonts w:ascii="宋体" w:hAnsi="宋体"/>
          <w:szCs w:val="21"/>
        </w:rPr>
        <w:t>)</w:t>
      </w:r>
      <w:r>
        <w:rPr>
          <w:rFonts w:ascii="宋体" w:hAnsi="宋体" w:hint="eastAsia"/>
          <w:szCs w:val="21"/>
        </w:rPr>
        <w:t>进度目标：2017年6月底开始动工建设、2019年6月底完成全面建设、2019年9月底完成竣工验收</w:t>
      </w:r>
    </w:p>
    <w:p w:rsidR="008B0806" w:rsidRDefault="008B0806" w:rsidP="008B0806">
      <w:pPr>
        <w:spacing w:line="360" w:lineRule="auto"/>
        <w:ind w:firstLineChars="200" w:firstLine="420"/>
        <w:rPr>
          <w:bCs/>
          <w:szCs w:val="21"/>
        </w:rPr>
      </w:pPr>
      <w:r>
        <w:rPr>
          <w:rFonts w:ascii="宋体" w:hAnsi="宋体" w:hint="eastAsia"/>
          <w:szCs w:val="21"/>
        </w:rPr>
        <w:t>2.3代建周期：自合同签订之日起至完成项目所有代建管理服务内容，并移交代建工作成果至招标人为止。预计30个月。竣工验收备案后 3月内向财政部门申请办理工程结算及竣工财务决算审批事宜，并按合同约定向招标人办理实体移交手续。</w:t>
      </w:r>
    </w:p>
    <w:p w:rsidR="008B0806" w:rsidRDefault="008B0806" w:rsidP="008B0806">
      <w:pPr>
        <w:spacing w:line="360" w:lineRule="auto"/>
        <w:ind w:firstLineChars="200" w:firstLine="420"/>
        <w:rPr>
          <w:rFonts w:ascii="宋体" w:hAnsi="宋体"/>
          <w:b/>
          <w:szCs w:val="21"/>
        </w:rPr>
      </w:pPr>
      <w:r>
        <w:rPr>
          <w:rFonts w:ascii="宋体" w:hAnsi="宋体" w:hint="eastAsia"/>
          <w:bCs/>
          <w:szCs w:val="21"/>
        </w:rPr>
        <w:t>三</w:t>
      </w:r>
      <w:r>
        <w:rPr>
          <w:rFonts w:ascii="宋体" w:hAnsi="宋体" w:hint="eastAsia"/>
          <w:b/>
          <w:szCs w:val="21"/>
        </w:rPr>
        <w:t>、合格投标人</w:t>
      </w:r>
    </w:p>
    <w:p w:rsidR="008B0806" w:rsidRDefault="008B0806" w:rsidP="008B0806">
      <w:pPr>
        <w:numPr>
          <w:ilvl w:val="0"/>
          <w:numId w:val="1"/>
        </w:numPr>
        <w:spacing w:line="360" w:lineRule="auto"/>
        <w:ind w:left="0" w:firstLine="420"/>
        <w:rPr>
          <w:bCs/>
          <w:szCs w:val="21"/>
        </w:rPr>
      </w:pPr>
      <w:r>
        <w:rPr>
          <w:bCs/>
          <w:szCs w:val="21"/>
        </w:rPr>
        <w:t>投标人须为在中华人民共和国境内合法注册的独立法人</w:t>
      </w:r>
      <w:r>
        <w:rPr>
          <w:rFonts w:hint="eastAsia"/>
          <w:bCs/>
          <w:szCs w:val="21"/>
        </w:rPr>
        <w:t>，经营范围涵盖工程咨询或工程项目管理，具有以下一个或多个资质：施工总承包一级及以上、工程设计</w:t>
      </w:r>
      <w:proofErr w:type="gramStart"/>
      <w:r>
        <w:rPr>
          <w:rFonts w:hint="eastAsia"/>
          <w:bCs/>
          <w:szCs w:val="21"/>
        </w:rPr>
        <w:t>专业甲级</w:t>
      </w:r>
      <w:proofErr w:type="gramEnd"/>
      <w:r>
        <w:rPr>
          <w:rFonts w:hint="eastAsia"/>
          <w:bCs/>
          <w:szCs w:val="21"/>
        </w:rPr>
        <w:t>或综合甲级、工程监理甲级或综合甲级、工程咨询</w:t>
      </w:r>
      <w:proofErr w:type="gramStart"/>
      <w:r>
        <w:rPr>
          <w:rFonts w:hint="eastAsia"/>
          <w:bCs/>
          <w:szCs w:val="21"/>
        </w:rPr>
        <w:t>专业甲级</w:t>
      </w:r>
      <w:proofErr w:type="gramEnd"/>
      <w:r>
        <w:rPr>
          <w:rFonts w:hint="eastAsia"/>
          <w:bCs/>
          <w:szCs w:val="21"/>
        </w:rPr>
        <w:t>或综合甲级以上</w:t>
      </w:r>
      <w:r>
        <w:rPr>
          <w:bCs/>
          <w:szCs w:val="21"/>
        </w:rPr>
        <w:t>，遵守中国有关法律、法规，具有良好的商业信誉。</w:t>
      </w:r>
    </w:p>
    <w:p w:rsidR="008B0806" w:rsidRDefault="008B0806" w:rsidP="008B0806">
      <w:pPr>
        <w:numPr>
          <w:ilvl w:val="0"/>
          <w:numId w:val="1"/>
        </w:numPr>
        <w:spacing w:line="360" w:lineRule="auto"/>
        <w:ind w:left="0" w:firstLine="420"/>
        <w:rPr>
          <w:bCs/>
          <w:szCs w:val="21"/>
        </w:rPr>
      </w:pPr>
      <w:r>
        <w:rPr>
          <w:rFonts w:hint="eastAsia"/>
          <w:bCs/>
          <w:szCs w:val="21"/>
        </w:rPr>
        <w:t>投标人注册资金须不少于</w:t>
      </w:r>
      <w:r>
        <w:rPr>
          <w:rFonts w:hint="eastAsia"/>
          <w:bCs/>
          <w:szCs w:val="21"/>
        </w:rPr>
        <w:t>1000</w:t>
      </w:r>
      <w:r>
        <w:rPr>
          <w:rFonts w:hint="eastAsia"/>
          <w:bCs/>
          <w:szCs w:val="21"/>
        </w:rPr>
        <w:t>万元人民币或等值外币，若注册资金为外币的，须提供在法律上有效的文件证明在注册当日，注册资金核算成的人民币金额。</w:t>
      </w:r>
    </w:p>
    <w:p w:rsidR="008B0806" w:rsidRDefault="008B0806" w:rsidP="008B0806">
      <w:pPr>
        <w:numPr>
          <w:ilvl w:val="0"/>
          <w:numId w:val="1"/>
        </w:numPr>
        <w:spacing w:line="360" w:lineRule="auto"/>
        <w:ind w:left="0" w:firstLine="420"/>
        <w:rPr>
          <w:bCs/>
          <w:szCs w:val="21"/>
        </w:rPr>
      </w:pPr>
      <w:r>
        <w:rPr>
          <w:rFonts w:ascii="宋体" w:hAnsi="宋体" w:cs="Arial" w:hint="eastAsia"/>
          <w:kern w:val="0"/>
          <w:szCs w:val="21"/>
        </w:rPr>
        <w:t>项目负责人须具有注册造价工程师、注册咨询工程师、注册监理工程师、一级注册建造师、一级注册结构师、一级注册建筑师资格、高级经济师、高级工程师中的一种或多种资格。</w:t>
      </w:r>
      <w:r>
        <w:rPr>
          <w:rFonts w:hint="eastAsia"/>
          <w:bCs/>
          <w:szCs w:val="21"/>
        </w:rPr>
        <w:t>拟任代建项目负责人为投标人合法职工（须提供劳动合同或其他合法用工证明文件），其执业资格注册单位须与投标人一致。拟任代建项目负责人原则上不得同时从事其他项目代建工作。项目负责人应保证足额的工作时间在本项目现场，在重点时段和重点工作节点必须到场。</w:t>
      </w:r>
    </w:p>
    <w:p w:rsidR="008B0806" w:rsidRDefault="008B0806" w:rsidP="008B0806">
      <w:pPr>
        <w:numPr>
          <w:ilvl w:val="0"/>
          <w:numId w:val="1"/>
        </w:numPr>
        <w:spacing w:line="360" w:lineRule="auto"/>
        <w:ind w:left="0" w:firstLine="420"/>
        <w:rPr>
          <w:bCs/>
          <w:szCs w:val="21"/>
        </w:rPr>
      </w:pPr>
      <w:r>
        <w:rPr>
          <w:rFonts w:ascii="宋体" w:hAnsi="宋体" w:cs="Arial" w:hint="eastAsia"/>
          <w:kern w:val="0"/>
          <w:szCs w:val="21"/>
        </w:rPr>
        <w:t>项目负责人</w:t>
      </w:r>
      <w:r>
        <w:rPr>
          <w:rFonts w:ascii="宋体" w:hAnsi="宋体" w:cs="Arial"/>
          <w:kern w:val="0"/>
          <w:szCs w:val="21"/>
        </w:rPr>
        <w:t>201</w:t>
      </w:r>
      <w:r>
        <w:rPr>
          <w:rFonts w:ascii="宋体" w:hAnsi="宋体" w:cs="Arial" w:hint="eastAsia"/>
          <w:kern w:val="0"/>
          <w:szCs w:val="21"/>
        </w:rPr>
        <w:t>1年</w:t>
      </w:r>
      <w:r>
        <w:rPr>
          <w:rFonts w:ascii="宋体" w:hAnsi="宋体" w:cs="Arial"/>
          <w:kern w:val="0"/>
          <w:szCs w:val="21"/>
        </w:rPr>
        <w:t>1月1日</w:t>
      </w:r>
      <w:r>
        <w:rPr>
          <w:rFonts w:ascii="宋体" w:hAnsi="宋体" w:cs="Arial" w:hint="eastAsia"/>
          <w:kern w:val="0"/>
          <w:szCs w:val="21"/>
        </w:rPr>
        <w:t>（以合同或</w:t>
      </w:r>
      <w:r>
        <w:rPr>
          <w:rFonts w:ascii="宋体" w:hAnsi="宋体" w:cs="宋体" w:hint="eastAsia"/>
          <w:kern w:val="0"/>
          <w:szCs w:val="21"/>
        </w:rPr>
        <w:t>竣工验收报告日期为准</w:t>
      </w:r>
      <w:r>
        <w:rPr>
          <w:rFonts w:ascii="宋体" w:hAnsi="宋体" w:cs="Arial" w:hint="eastAsia"/>
          <w:kern w:val="0"/>
          <w:szCs w:val="21"/>
        </w:rPr>
        <w:t>）以来具有</w:t>
      </w:r>
      <w:r>
        <w:rPr>
          <w:rFonts w:ascii="宋体" w:hAnsi="宋体" w:cs="宋体" w:hint="eastAsia"/>
          <w:kern w:val="0"/>
          <w:szCs w:val="21"/>
        </w:rPr>
        <w:t>投资额在</w:t>
      </w:r>
      <w:r>
        <w:rPr>
          <w:rFonts w:ascii="宋体" w:hAnsi="宋体" w:cs="宋体"/>
          <w:kern w:val="0"/>
          <w:szCs w:val="21"/>
        </w:rPr>
        <w:t>1</w:t>
      </w:r>
      <w:r>
        <w:rPr>
          <w:rFonts w:ascii="宋体" w:hAnsi="宋体" w:cs="宋体" w:hint="eastAsia"/>
          <w:kern w:val="0"/>
          <w:szCs w:val="21"/>
        </w:rPr>
        <w:t>亿元以上且建设规模在</w:t>
      </w:r>
      <w:r>
        <w:rPr>
          <w:rFonts w:ascii="宋体" w:hAnsi="宋体" w:cs="宋体"/>
          <w:kern w:val="0"/>
          <w:szCs w:val="21"/>
        </w:rPr>
        <w:t>2</w:t>
      </w:r>
      <w:r>
        <w:rPr>
          <w:rFonts w:ascii="宋体" w:hAnsi="宋体" w:cs="宋体" w:hint="eastAsia"/>
          <w:kern w:val="0"/>
          <w:szCs w:val="21"/>
        </w:rPr>
        <w:t>万平方米及以上的同类项目</w:t>
      </w:r>
      <w:r>
        <w:rPr>
          <w:rFonts w:ascii="宋体" w:hAnsi="宋体" w:cs="宋体"/>
          <w:kern w:val="0"/>
          <w:szCs w:val="21"/>
        </w:rPr>
        <w:t>业绩</w:t>
      </w:r>
      <w:r>
        <w:rPr>
          <w:rFonts w:ascii="宋体" w:hAnsi="宋体" w:cs="宋体" w:hint="eastAsia"/>
          <w:kern w:val="0"/>
          <w:szCs w:val="21"/>
        </w:rPr>
        <w:t>（提供项目合同或竣工验收报告），并在项目中担任项目负责人</w:t>
      </w:r>
      <w:r>
        <w:rPr>
          <w:rFonts w:ascii="宋体" w:hAnsi="宋体" w:cs="Arial" w:hint="eastAsia"/>
          <w:kern w:val="0"/>
          <w:szCs w:val="21"/>
        </w:rPr>
        <w:t>。</w:t>
      </w:r>
    </w:p>
    <w:p w:rsidR="008B0806" w:rsidRDefault="008B0806" w:rsidP="008B0806">
      <w:pPr>
        <w:numPr>
          <w:ilvl w:val="0"/>
          <w:numId w:val="1"/>
        </w:numPr>
        <w:spacing w:line="360" w:lineRule="auto"/>
        <w:ind w:left="0" w:firstLine="420"/>
        <w:rPr>
          <w:bCs/>
          <w:szCs w:val="21"/>
        </w:rPr>
      </w:pPr>
      <w:r>
        <w:rPr>
          <w:rFonts w:ascii="宋体" w:hAnsi="宋体" w:cs="Arial" w:hint="eastAsia"/>
          <w:kern w:val="0"/>
          <w:szCs w:val="21"/>
        </w:rPr>
        <w:lastRenderedPageBreak/>
        <w:t>项目管理咨询服务团队的人员专业完整，应能满足本次招标范围内全部代建管理咨询服务的专业技术要求，在投资控制、质量控制、进度控制、信息管理、合同管理等方面提供管理及咨询服务，组成人员应具备相应专业注册资格或专业职称，</w:t>
      </w:r>
      <w:proofErr w:type="gramStart"/>
      <w:r>
        <w:rPr>
          <w:rFonts w:ascii="宋体" w:hAnsi="宋体" w:cs="Arial" w:hint="eastAsia"/>
          <w:kern w:val="0"/>
          <w:szCs w:val="21"/>
        </w:rPr>
        <w:t>且专业</w:t>
      </w:r>
      <w:proofErr w:type="gramEnd"/>
      <w:r>
        <w:rPr>
          <w:rFonts w:ascii="宋体" w:hAnsi="宋体" w:cs="Arial" w:hint="eastAsia"/>
          <w:kern w:val="0"/>
          <w:szCs w:val="21"/>
        </w:rPr>
        <w:t>相关技术门类，并在整</w:t>
      </w:r>
      <w:r>
        <w:rPr>
          <w:rFonts w:ascii="宋体" w:hAnsi="宋体" w:hint="eastAsia"/>
          <w:szCs w:val="21"/>
        </w:rPr>
        <w:t>个工程建设阶段派驻相应人员在工程建设现场进行协调和管理服务。投标人须提供</w:t>
      </w:r>
      <w:r>
        <w:rPr>
          <w:rFonts w:ascii="宋体" w:hAnsi="宋体" w:cs="宋体"/>
          <w:kern w:val="0"/>
          <w:szCs w:val="21"/>
        </w:rPr>
        <w:t>投入本</w:t>
      </w:r>
      <w:r>
        <w:rPr>
          <w:rFonts w:ascii="宋体" w:hAnsi="宋体" w:cs="宋体" w:hint="eastAsia"/>
          <w:kern w:val="0"/>
          <w:szCs w:val="21"/>
        </w:rPr>
        <w:t>项目团队主要成员的学历证书、职称证书以及业绩证明（业绩证明包括：</w:t>
      </w:r>
      <w:r>
        <w:rPr>
          <w:rFonts w:ascii="宋体" w:hAnsi="宋体" w:hint="eastAsia"/>
          <w:szCs w:val="21"/>
        </w:rPr>
        <w:t>合同复印件、咨询服务成果或其它证明材料，下同</w:t>
      </w:r>
      <w:r>
        <w:rPr>
          <w:rFonts w:ascii="宋体" w:hAnsi="宋体" w:cs="宋体" w:hint="eastAsia"/>
          <w:kern w:val="0"/>
          <w:szCs w:val="21"/>
        </w:rPr>
        <w:t>）的复印件。</w:t>
      </w:r>
    </w:p>
    <w:p w:rsidR="008B0806" w:rsidRDefault="008B0806" w:rsidP="008B0806">
      <w:pPr>
        <w:numPr>
          <w:ilvl w:val="0"/>
          <w:numId w:val="1"/>
        </w:numPr>
        <w:spacing w:line="360" w:lineRule="auto"/>
        <w:ind w:left="0" w:firstLine="420"/>
        <w:rPr>
          <w:rFonts w:ascii="宋体" w:hAnsi="宋体" w:cs="Arial"/>
          <w:kern w:val="0"/>
          <w:szCs w:val="21"/>
        </w:rPr>
      </w:pPr>
      <w:r>
        <w:rPr>
          <w:rFonts w:ascii="宋体" w:hAnsi="宋体" w:cs="Arial" w:hint="eastAsia"/>
          <w:kern w:val="0"/>
          <w:szCs w:val="21"/>
        </w:rPr>
        <w:t>本项目的项目负责人应是本项目的专职人员。现场项目代建人员应保证每天的现场工作时间，保证现场施工时间内人员在场。投标人应制定各岗位专职人员的考核细则，定期把考核情况通报招标人。同时，招标人将定期对各岗位项目代建人员进行考核，并保留对不称职的管理人员要求调换的权利。投标人</w:t>
      </w:r>
      <w:proofErr w:type="gramStart"/>
      <w:r>
        <w:rPr>
          <w:rFonts w:ascii="宋体" w:hAnsi="宋体" w:cs="Arial" w:hint="eastAsia"/>
          <w:kern w:val="0"/>
          <w:szCs w:val="21"/>
        </w:rPr>
        <w:t>需承诺</w:t>
      </w:r>
      <w:proofErr w:type="gramEnd"/>
      <w:r>
        <w:rPr>
          <w:rFonts w:ascii="宋体" w:hAnsi="宋体" w:cs="Arial" w:hint="eastAsia"/>
          <w:kern w:val="0"/>
          <w:szCs w:val="21"/>
        </w:rPr>
        <w:t>保持项目代建人员的相对稳定性。非经与招标人协商，不得擅自调整本</w:t>
      </w:r>
      <w:proofErr w:type="gramStart"/>
      <w:r>
        <w:rPr>
          <w:rFonts w:ascii="宋体" w:hAnsi="宋体" w:cs="Arial" w:hint="eastAsia"/>
          <w:kern w:val="0"/>
          <w:szCs w:val="21"/>
        </w:rPr>
        <w:t>项目项目</w:t>
      </w:r>
      <w:proofErr w:type="gramEnd"/>
      <w:r>
        <w:rPr>
          <w:rFonts w:ascii="宋体" w:hAnsi="宋体" w:cs="Arial" w:hint="eastAsia"/>
          <w:kern w:val="0"/>
          <w:szCs w:val="21"/>
        </w:rPr>
        <w:t>负责人和其他主要管理人员。其他的管理人员，遇特殊情况，必须更换的，不得超过项目代建派出总人数的15%。</w:t>
      </w:r>
    </w:p>
    <w:p w:rsidR="008B0806" w:rsidRDefault="008B0806" w:rsidP="008B0806">
      <w:pPr>
        <w:numPr>
          <w:ilvl w:val="0"/>
          <w:numId w:val="1"/>
        </w:numPr>
        <w:spacing w:line="360" w:lineRule="auto"/>
        <w:ind w:left="0" w:firstLine="420"/>
        <w:rPr>
          <w:bCs/>
          <w:szCs w:val="21"/>
        </w:rPr>
      </w:pPr>
      <w:r>
        <w:rPr>
          <w:bCs/>
          <w:szCs w:val="21"/>
        </w:rPr>
        <w:t>投标人须在法律和财务上独立、合法运作</w:t>
      </w:r>
      <w:r>
        <w:rPr>
          <w:rFonts w:hint="eastAsia"/>
          <w:bCs/>
          <w:szCs w:val="21"/>
        </w:rPr>
        <w:t>，</w:t>
      </w:r>
      <w:r>
        <w:rPr>
          <w:rFonts w:ascii="宋体" w:hAnsi="宋体" w:hint="eastAsia"/>
          <w:szCs w:val="21"/>
        </w:rPr>
        <w:t>并独立于招标人和代理机构</w:t>
      </w:r>
      <w:r>
        <w:rPr>
          <w:bCs/>
          <w:szCs w:val="21"/>
        </w:rPr>
        <w:t>，不得直接或间接地与招标人为本项目所委托的</w:t>
      </w:r>
      <w:r>
        <w:rPr>
          <w:rFonts w:hint="eastAsia"/>
          <w:bCs/>
          <w:szCs w:val="21"/>
        </w:rPr>
        <w:t>代理</w:t>
      </w:r>
      <w:r>
        <w:rPr>
          <w:bCs/>
          <w:szCs w:val="21"/>
        </w:rPr>
        <w:t>公司或其附属机构有任何关联。</w:t>
      </w:r>
    </w:p>
    <w:p w:rsidR="008B0806" w:rsidRDefault="008B0806" w:rsidP="008B0806">
      <w:pPr>
        <w:numPr>
          <w:ilvl w:val="0"/>
          <w:numId w:val="1"/>
        </w:numPr>
        <w:spacing w:line="360" w:lineRule="auto"/>
        <w:ind w:left="0" w:firstLine="420"/>
        <w:rPr>
          <w:bCs/>
          <w:szCs w:val="21"/>
        </w:rPr>
      </w:pPr>
      <w:r>
        <w:rPr>
          <w:bCs/>
          <w:szCs w:val="21"/>
        </w:rPr>
        <w:t>投标人须保证，招标人在其使用投标人提供的</w:t>
      </w:r>
      <w:r>
        <w:rPr>
          <w:rFonts w:hint="eastAsia"/>
          <w:bCs/>
          <w:szCs w:val="21"/>
        </w:rPr>
        <w:t>服务成果</w:t>
      </w:r>
      <w:r>
        <w:rPr>
          <w:bCs/>
          <w:szCs w:val="21"/>
        </w:rPr>
        <w:t>时，不存在任何不合法的情形，也不存在任何与第三方专利权、著作权、商标权或工业设计权相关的任何争议。如果有任何因招标人使用投标人提供的</w:t>
      </w:r>
      <w:r>
        <w:rPr>
          <w:rFonts w:hint="eastAsia"/>
          <w:bCs/>
          <w:szCs w:val="21"/>
        </w:rPr>
        <w:t>服务成果</w:t>
      </w:r>
      <w:r>
        <w:rPr>
          <w:bCs/>
          <w:szCs w:val="21"/>
        </w:rPr>
        <w:t>而提起的侵权指控，投标人依法承担全部责任。</w:t>
      </w:r>
    </w:p>
    <w:p w:rsidR="008B0806" w:rsidRDefault="008B0806" w:rsidP="008B0806">
      <w:pPr>
        <w:numPr>
          <w:ilvl w:val="0"/>
          <w:numId w:val="1"/>
        </w:numPr>
        <w:spacing w:line="360" w:lineRule="auto"/>
        <w:ind w:left="0" w:firstLine="420"/>
        <w:rPr>
          <w:bCs/>
          <w:szCs w:val="21"/>
        </w:rPr>
      </w:pPr>
      <w:r>
        <w:rPr>
          <w:rFonts w:ascii="宋体" w:hAnsi="宋体"/>
          <w:szCs w:val="21"/>
        </w:rPr>
        <w:t>禁止借用、挂靠资质</w:t>
      </w:r>
      <w:r>
        <w:rPr>
          <w:rFonts w:ascii="宋体" w:hAnsi="宋体" w:hint="eastAsia"/>
          <w:szCs w:val="21"/>
        </w:rPr>
        <w:t>。</w:t>
      </w:r>
    </w:p>
    <w:p w:rsidR="008B0806" w:rsidRDefault="008B0806" w:rsidP="008B0806">
      <w:pPr>
        <w:numPr>
          <w:ilvl w:val="0"/>
          <w:numId w:val="1"/>
        </w:numPr>
        <w:spacing w:line="360" w:lineRule="auto"/>
        <w:ind w:left="0" w:firstLine="420"/>
        <w:rPr>
          <w:bCs/>
          <w:szCs w:val="21"/>
        </w:rPr>
      </w:pPr>
      <w:r>
        <w:rPr>
          <w:bCs/>
          <w:szCs w:val="21"/>
        </w:rPr>
        <w:t>本项目不接受联合体投标。</w:t>
      </w:r>
    </w:p>
    <w:p w:rsidR="008B0806" w:rsidRDefault="008B0806" w:rsidP="008B0806">
      <w:pPr>
        <w:spacing w:line="360" w:lineRule="auto"/>
        <w:ind w:left="426"/>
        <w:rPr>
          <w:rFonts w:ascii="宋体" w:hAnsi="宋体"/>
          <w:b/>
          <w:szCs w:val="21"/>
        </w:rPr>
      </w:pPr>
      <w:r>
        <w:rPr>
          <w:rFonts w:ascii="宋体" w:hAnsi="宋体" w:hint="eastAsia"/>
          <w:b/>
          <w:szCs w:val="21"/>
        </w:rPr>
        <w:t>四、招标文件的发售</w:t>
      </w:r>
    </w:p>
    <w:p w:rsidR="008B0806" w:rsidRDefault="008B0806" w:rsidP="008B0806">
      <w:pPr>
        <w:widowControl/>
        <w:spacing w:line="360" w:lineRule="auto"/>
        <w:ind w:firstLineChars="200" w:firstLine="420"/>
        <w:jc w:val="left"/>
        <w:rPr>
          <w:rFonts w:ascii="宋体" w:hAnsi="宋体"/>
          <w:szCs w:val="21"/>
        </w:rPr>
      </w:pPr>
      <w:r>
        <w:rPr>
          <w:rFonts w:ascii="宋体" w:hAnsi="宋体" w:hint="eastAsia"/>
          <w:szCs w:val="21"/>
        </w:rPr>
        <w:t>4.1凡有意参加投标者，请于__2017__年_3_月</w:t>
      </w:r>
      <w:r>
        <w:rPr>
          <w:rFonts w:ascii="宋体" w:hAnsi="宋体"/>
          <w:szCs w:val="21"/>
        </w:rPr>
        <w:t>_</w:t>
      </w:r>
      <w:r w:rsidR="00A829DF">
        <w:rPr>
          <w:rFonts w:ascii="宋体" w:hAnsi="宋体" w:hint="eastAsia"/>
          <w:szCs w:val="21"/>
        </w:rPr>
        <w:t>3</w:t>
      </w:r>
      <w:r>
        <w:rPr>
          <w:rFonts w:ascii="宋体" w:hAnsi="宋体"/>
          <w:szCs w:val="21"/>
        </w:rPr>
        <w:t>0_</w:t>
      </w:r>
      <w:r>
        <w:rPr>
          <w:rFonts w:ascii="宋体" w:hAnsi="宋体" w:hint="eastAsia"/>
          <w:szCs w:val="21"/>
        </w:rPr>
        <w:t>日_9_时至__2017_年_</w:t>
      </w:r>
      <w:r w:rsidR="00A829DF">
        <w:rPr>
          <w:rFonts w:ascii="宋体" w:hAnsi="宋体" w:hint="eastAsia"/>
          <w:szCs w:val="21"/>
        </w:rPr>
        <w:t>4</w:t>
      </w:r>
      <w:r>
        <w:rPr>
          <w:rFonts w:ascii="宋体" w:hAnsi="宋体" w:hint="eastAsia"/>
          <w:szCs w:val="21"/>
        </w:rPr>
        <w:t>_月_</w:t>
      </w:r>
      <w:r w:rsidR="00A829DF">
        <w:rPr>
          <w:rFonts w:ascii="宋体" w:hAnsi="宋体" w:hint="eastAsia"/>
          <w:szCs w:val="21"/>
        </w:rPr>
        <w:t>6</w:t>
      </w:r>
      <w:r>
        <w:rPr>
          <w:rFonts w:ascii="宋体" w:hAnsi="宋体" w:hint="eastAsia"/>
          <w:szCs w:val="21"/>
        </w:rPr>
        <w:t>_日_17_时(北京时间，下同)，登陆中</w:t>
      </w:r>
      <w:proofErr w:type="gramStart"/>
      <w:r>
        <w:rPr>
          <w:rFonts w:ascii="宋体" w:hAnsi="宋体" w:hint="eastAsia"/>
          <w:szCs w:val="21"/>
        </w:rPr>
        <w:t>招联合</w:t>
      </w:r>
      <w:proofErr w:type="gramEnd"/>
      <w:r>
        <w:rPr>
          <w:rFonts w:ascii="宋体" w:hAnsi="宋体" w:hint="eastAsia"/>
          <w:szCs w:val="21"/>
        </w:rPr>
        <w:t>招标采购平台下载电子招标文件。下载者请务必至少在文件发售截止时间半个工作日前登录平台完成购买操作，否则将无法保证获取电子招标文件。</w:t>
      </w:r>
    </w:p>
    <w:p w:rsidR="008B0806" w:rsidRDefault="008B0806" w:rsidP="008B0806">
      <w:pPr>
        <w:widowControl/>
        <w:spacing w:line="360" w:lineRule="auto"/>
        <w:ind w:firstLineChars="200" w:firstLine="420"/>
        <w:jc w:val="left"/>
        <w:rPr>
          <w:rFonts w:ascii="宋体" w:hAnsi="宋体"/>
          <w:szCs w:val="21"/>
        </w:rPr>
      </w:pPr>
      <w:r>
        <w:rPr>
          <w:rFonts w:ascii="宋体" w:hAnsi="宋体" w:hint="eastAsia"/>
          <w:szCs w:val="21"/>
        </w:rPr>
        <w:t>4.2招标文件每套售价_500_元，平台</w:t>
      </w:r>
      <w:proofErr w:type="gramStart"/>
      <w:r>
        <w:rPr>
          <w:rFonts w:ascii="宋体" w:hAnsi="宋体" w:hint="eastAsia"/>
          <w:szCs w:val="21"/>
        </w:rPr>
        <w:t>下载费</w:t>
      </w:r>
      <w:proofErr w:type="gramEnd"/>
      <w:r>
        <w:rPr>
          <w:rFonts w:ascii="宋体" w:hAnsi="宋体" w:hint="eastAsia"/>
          <w:szCs w:val="21"/>
        </w:rPr>
        <w:t>_50_元，邮购费_50_元，售后不退。</w:t>
      </w:r>
    </w:p>
    <w:p w:rsidR="008B0806" w:rsidRDefault="008B0806" w:rsidP="008B0806">
      <w:pPr>
        <w:spacing w:line="360" w:lineRule="auto"/>
        <w:ind w:firstLineChars="200" w:firstLine="420"/>
        <w:rPr>
          <w:rFonts w:ascii="宋体" w:hAnsi="宋体"/>
          <w:szCs w:val="21"/>
        </w:rPr>
      </w:pPr>
      <w:r>
        <w:rPr>
          <w:rFonts w:ascii="宋体" w:hAnsi="宋体" w:hint="eastAsia"/>
          <w:szCs w:val="21"/>
        </w:rPr>
        <w:t>4.3下载者登陆平台前，须前往中</w:t>
      </w:r>
      <w:proofErr w:type="gramStart"/>
      <w:r>
        <w:rPr>
          <w:rFonts w:ascii="宋体" w:hAnsi="宋体" w:hint="eastAsia"/>
          <w:szCs w:val="21"/>
        </w:rPr>
        <w:t>招联合</w:t>
      </w:r>
      <w:proofErr w:type="gramEnd"/>
      <w:r>
        <w:rPr>
          <w:rFonts w:ascii="宋体" w:hAnsi="宋体" w:hint="eastAsia"/>
          <w:szCs w:val="21"/>
        </w:rPr>
        <w:t>招标采购平台:http://www.365trade.com.cn/免费注册（平台仅对供应</w:t>
      </w:r>
      <w:proofErr w:type="gramStart"/>
      <w:r>
        <w:rPr>
          <w:rFonts w:ascii="宋体" w:hAnsi="宋体" w:hint="eastAsia"/>
          <w:szCs w:val="21"/>
        </w:rPr>
        <w:t>商注册</w:t>
      </w:r>
      <w:proofErr w:type="gramEnd"/>
      <w:r>
        <w:rPr>
          <w:rFonts w:ascii="宋体" w:hAnsi="宋体" w:hint="eastAsia"/>
          <w:szCs w:val="21"/>
        </w:rPr>
        <w:t>信息与其提供的附件信息进行一致性检查）；注册为一次性工作，以后若有需要只需变更及完善相关信息；注册成功后，可以及时参与平台上所有发布的招标项目。</w:t>
      </w:r>
    </w:p>
    <w:p w:rsidR="008B0806" w:rsidRDefault="008B0806" w:rsidP="008B0806">
      <w:pPr>
        <w:spacing w:line="360" w:lineRule="auto"/>
        <w:ind w:firstLine="315"/>
        <w:rPr>
          <w:rFonts w:ascii="宋体" w:hAnsi="宋体"/>
          <w:szCs w:val="21"/>
        </w:rPr>
      </w:pPr>
      <w:r>
        <w:rPr>
          <w:rFonts w:ascii="宋体" w:hAnsi="宋体" w:hint="eastAsia"/>
          <w:szCs w:val="21"/>
        </w:rPr>
        <w:t>4.4下载者须通过平台填写“购标申请”，并上传公告要求提供的资料，否则购买操作无</w:t>
      </w:r>
      <w:r>
        <w:rPr>
          <w:rFonts w:ascii="宋体" w:hAnsi="宋体" w:hint="eastAsia"/>
          <w:szCs w:val="21"/>
        </w:rPr>
        <w:lastRenderedPageBreak/>
        <w:t>法完成。需上传资料：营业执照副本、授权委托书（详见公告附件）。</w:t>
      </w:r>
    </w:p>
    <w:p w:rsidR="008B0806" w:rsidRDefault="008B0806" w:rsidP="008B0806">
      <w:pPr>
        <w:widowControl/>
        <w:spacing w:line="360" w:lineRule="auto"/>
        <w:ind w:firstLineChars="200" w:firstLine="420"/>
        <w:jc w:val="left"/>
        <w:rPr>
          <w:rFonts w:ascii="宋体" w:hAnsi="宋体"/>
          <w:szCs w:val="21"/>
        </w:rPr>
      </w:pPr>
      <w:r>
        <w:rPr>
          <w:rFonts w:ascii="宋体" w:hAnsi="宋体" w:hint="eastAsia"/>
          <w:szCs w:val="21"/>
        </w:rPr>
        <w:t>4.5下载者选择“需要邮购纸质标书”的，需支付邮购费，招标代理机构将在文件下载后的1个工作日内寄送。</w:t>
      </w:r>
    </w:p>
    <w:p w:rsidR="008B0806" w:rsidRDefault="008B0806" w:rsidP="008B0806">
      <w:pPr>
        <w:widowControl/>
        <w:spacing w:line="360" w:lineRule="auto"/>
        <w:ind w:firstLineChars="200" w:firstLine="420"/>
        <w:jc w:val="left"/>
        <w:rPr>
          <w:rFonts w:ascii="宋体" w:hAnsi="宋体"/>
          <w:szCs w:val="21"/>
        </w:rPr>
      </w:pPr>
      <w:r>
        <w:rPr>
          <w:rFonts w:ascii="宋体" w:hAnsi="宋体" w:hint="eastAsia"/>
          <w:szCs w:val="21"/>
        </w:rPr>
        <w:t>4.6下载者需要发票的，须通过平台填写“开票申请”；招标文件费用及邮购费发票由招标代理机构出具，在开标时领取；平台</w:t>
      </w:r>
      <w:proofErr w:type="gramStart"/>
      <w:r>
        <w:rPr>
          <w:rFonts w:ascii="宋体" w:hAnsi="宋体" w:hint="eastAsia"/>
          <w:szCs w:val="21"/>
        </w:rPr>
        <w:t>下载费</w:t>
      </w:r>
      <w:proofErr w:type="gramEnd"/>
      <w:r>
        <w:rPr>
          <w:rFonts w:ascii="宋体" w:hAnsi="宋体" w:hint="eastAsia"/>
          <w:szCs w:val="21"/>
        </w:rPr>
        <w:t>发票由平台公司出具，联系平台公司领取。</w:t>
      </w:r>
    </w:p>
    <w:p w:rsidR="008B0806" w:rsidRDefault="008B0806" w:rsidP="008B0806">
      <w:pPr>
        <w:widowControl/>
        <w:spacing w:line="360" w:lineRule="auto"/>
        <w:ind w:firstLineChars="200" w:firstLine="420"/>
        <w:jc w:val="left"/>
        <w:rPr>
          <w:rFonts w:ascii="宋体" w:hAnsi="宋体"/>
          <w:szCs w:val="21"/>
        </w:rPr>
      </w:pPr>
      <w:r>
        <w:rPr>
          <w:rFonts w:ascii="宋体" w:hAnsi="宋体" w:hint="eastAsia"/>
          <w:szCs w:val="21"/>
        </w:rPr>
        <w:t>4.7平台公司咨询电话为：4000928199；平台将确保下载者的购买信息在开标前对平台公司有关工作人员保密；如下载者主动与平台公司工作人员联系咨询事宜，则视为下载者主动放弃信息保密的权利，平台公司将不承担任何责任。</w:t>
      </w:r>
    </w:p>
    <w:p w:rsidR="008B0806" w:rsidRDefault="008B0806" w:rsidP="008B0806">
      <w:pPr>
        <w:widowControl/>
        <w:spacing w:line="360" w:lineRule="auto"/>
        <w:ind w:firstLineChars="200" w:firstLine="420"/>
        <w:jc w:val="left"/>
        <w:rPr>
          <w:rFonts w:ascii="宋体" w:hAnsi="宋体"/>
          <w:szCs w:val="21"/>
        </w:rPr>
      </w:pPr>
      <w:r>
        <w:rPr>
          <w:rFonts w:ascii="宋体" w:hAnsi="宋体" w:hint="eastAsia"/>
          <w:szCs w:val="21"/>
        </w:rPr>
        <w:t>4.8联合体投标（如公告允许）的，联合体各方应当指定牵头人，并授权其以自身名义在平台办理注册、购买文件、缴纳保证金等手续，其在平台的办理行为，对联合体各方均具有约束力。</w:t>
      </w:r>
    </w:p>
    <w:p w:rsidR="008B0806" w:rsidRDefault="008B0806" w:rsidP="008B0806">
      <w:pPr>
        <w:spacing w:line="360" w:lineRule="auto"/>
        <w:ind w:left="426"/>
        <w:rPr>
          <w:rFonts w:ascii="宋体" w:hAnsi="宋体"/>
          <w:b/>
          <w:szCs w:val="21"/>
        </w:rPr>
      </w:pPr>
      <w:r>
        <w:rPr>
          <w:rFonts w:ascii="宋体" w:hAnsi="宋体" w:hint="eastAsia"/>
          <w:b/>
          <w:szCs w:val="21"/>
        </w:rPr>
        <w:t>五、联系方式</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招</w:t>
      </w:r>
      <w:r>
        <w:rPr>
          <w:rFonts w:ascii="宋体" w:hAnsi="宋体" w:cs="宋体"/>
          <w:kern w:val="0"/>
          <w:szCs w:val="21"/>
        </w:rPr>
        <w:t xml:space="preserve"> </w:t>
      </w:r>
      <w:r>
        <w:rPr>
          <w:rFonts w:ascii="宋体" w:hAnsi="宋体" w:cs="宋体" w:hint="eastAsia"/>
          <w:kern w:val="0"/>
          <w:szCs w:val="21"/>
        </w:rPr>
        <w:t>标</w:t>
      </w:r>
      <w:r>
        <w:rPr>
          <w:rFonts w:ascii="宋体" w:hAnsi="宋体" w:cs="宋体"/>
          <w:kern w:val="0"/>
          <w:szCs w:val="21"/>
        </w:rPr>
        <w:t xml:space="preserve"> </w:t>
      </w:r>
      <w:r>
        <w:rPr>
          <w:rFonts w:ascii="宋体" w:hAnsi="宋体" w:cs="宋体" w:hint="eastAsia"/>
          <w:kern w:val="0"/>
          <w:szCs w:val="21"/>
        </w:rPr>
        <w:t>人</w:t>
      </w:r>
      <w:r>
        <w:rPr>
          <w:rFonts w:ascii="宋体" w:hAnsi="宋体" w:cs="宋体"/>
          <w:kern w:val="0"/>
          <w:szCs w:val="21"/>
        </w:rPr>
        <w:t>:江苏省海涂研究中心</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址：南京市汉中门大街</w:t>
      </w:r>
      <w:r>
        <w:rPr>
          <w:rFonts w:ascii="宋体" w:hAnsi="宋体" w:cs="宋体"/>
          <w:kern w:val="0"/>
          <w:szCs w:val="21"/>
        </w:rPr>
        <w:t>302号</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联</w:t>
      </w:r>
      <w:r>
        <w:rPr>
          <w:rFonts w:ascii="宋体" w:hAnsi="宋体" w:cs="宋体"/>
          <w:kern w:val="0"/>
          <w:szCs w:val="21"/>
        </w:rPr>
        <w:t xml:space="preserve"> </w:t>
      </w:r>
      <w:r>
        <w:rPr>
          <w:rFonts w:ascii="宋体" w:hAnsi="宋体" w:cs="宋体" w:hint="eastAsia"/>
          <w:kern w:val="0"/>
          <w:szCs w:val="21"/>
        </w:rPr>
        <w:t>系</w:t>
      </w:r>
      <w:r>
        <w:rPr>
          <w:rFonts w:ascii="宋体" w:hAnsi="宋体" w:cs="宋体"/>
          <w:kern w:val="0"/>
          <w:szCs w:val="21"/>
        </w:rPr>
        <w:t xml:space="preserve"> </w:t>
      </w:r>
      <w:r>
        <w:rPr>
          <w:rFonts w:ascii="宋体" w:hAnsi="宋体" w:cs="宋体" w:hint="eastAsia"/>
          <w:kern w:val="0"/>
          <w:szCs w:val="21"/>
        </w:rPr>
        <w:t>人：万磊</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联系电话：</w:t>
      </w:r>
      <w:r>
        <w:rPr>
          <w:rFonts w:ascii="宋体" w:hAnsi="宋体" w:cs="宋体"/>
          <w:kern w:val="0"/>
          <w:szCs w:val="21"/>
        </w:rPr>
        <w:t>025-86903008</w:t>
      </w:r>
    </w:p>
    <w:p w:rsidR="008B0806" w:rsidRDefault="008B0806" w:rsidP="008B0806">
      <w:pPr>
        <w:widowControl/>
        <w:ind w:firstLineChars="200" w:firstLine="420"/>
        <w:jc w:val="left"/>
        <w:rPr>
          <w:rFonts w:ascii="宋体" w:hAnsi="宋体" w:cs="宋体"/>
          <w:kern w:val="0"/>
          <w:szCs w:val="21"/>
        </w:rPr>
      </w:pP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招标代理机构：江苏省设备成套有限公司</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地</w:t>
      </w:r>
      <w:r>
        <w:rPr>
          <w:rFonts w:ascii="宋体" w:hAnsi="宋体" w:cs="宋体"/>
          <w:kern w:val="0"/>
          <w:szCs w:val="21"/>
        </w:rPr>
        <w:t xml:space="preserve">     </w:t>
      </w:r>
      <w:r>
        <w:rPr>
          <w:rFonts w:ascii="宋体" w:hAnsi="宋体" w:cs="宋体" w:hint="eastAsia"/>
          <w:kern w:val="0"/>
          <w:szCs w:val="21"/>
        </w:rPr>
        <w:t>址：南京市山西路</w:t>
      </w:r>
      <w:r>
        <w:rPr>
          <w:rFonts w:ascii="宋体" w:hAnsi="宋体" w:cs="宋体"/>
          <w:kern w:val="0"/>
          <w:szCs w:val="21"/>
        </w:rPr>
        <w:t>120号江苏国贸大厦2004室</w:t>
      </w:r>
    </w:p>
    <w:p w:rsidR="008B0806" w:rsidRDefault="008B0806" w:rsidP="008B0806">
      <w:pPr>
        <w:widowControl/>
        <w:ind w:firstLineChars="200" w:firstLine="420"/>
        <w:jc w:val="left"/>
        <w:rPr>
          <w:rFonts w:ascii="宋体" w:hAnsi="宋体" w:cs="宋体"/>
          <w:kern w:val="0"/>
          <w:szCs w:val="21"/>
        </w:rPr>
      </w:pPr>
      <w:proofErr w:type="gramStart"/>
      <w:r>
        <w:rPr>
          <w:rFonts w:ascii="宋体" w:hAnsi="宋体" w:cs="宋体" w:hint="eastAsia"/>
          <w:kern w:val="0"/>
          <w:szCs w:val="21"/>
        </w:rPr>
        <w:t>邮</w:t>
      </w:r>
      <w:proofErr w:type="gramEnd"/>
      <w:r>
        <w:rPr>
          <w:rFonts w:ascii="宋体" w:hAnsi="宋体" w:cs="宋体"/>
          <w:kern w:val="0"/>
          <w:szCs w:val="21"/>
        </w:rPr>
        <w:t xml:space="preserve">    </w:t>
      </w:r>
      <w:r>
        <w:rPr>
          <w:rFonts w:ascii="宋体" w:hAnsi="宋体" w:cs="宋体" w:hint="eastAsia"/>
          <w:kern w:val="0"/>
          <w:szCs w:val="21"/>
        </w:rPr>
        <w:t>编：</w:t>
      </w:r>
      <w:r>
        <w:rPr>
          <w:rFonts w:ascii="宋体" w:hAnsi="宋体" w:cs="宋体"/>
          <w:kern w:val="0"/>
          <w:szCs w:val="21"/>
        </w:rPr>
        <w:t>210009</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联</w:t>
      </w:r>
      <w:r>
        <w:rPr>
          <w:rFonts w:ascii="宋体" w:hAnsi="宋体" w:cs="宋体"/>
          <w:kern w:val="0"/>
          <w:szCs w:val="21"/>
        </w:rPr>
        <w:t xml:space="preserve"> </w:t>
      </w:r>
      <w:r>
        <w:rPr>
          <w:rFonts w:ascii="宋体" w:hAnsi="宋体" w:cs="宋体" w:hint="eastAsia"/>
          <w:kern w:val="0"/>
          <w:szCs w:val="21"/>
        </w:rPr>
        <w:t>系</w:t>
      </w:r>
      <w:r>
        <w:rPr>
          <w:rFonts w:ascii="宋体" w:hAnsi="宋体" w:cs="宋体"/>
          <w:kern w:val="0"/>
          <w:szCs w:val="21"/>
        </w:rPr>
        <w:t xml:space="preserve"> </w:t>
      </w:r>
      <w:r>
        <w:rPr>
          <w:rFonts w:ascii="宋体" w:hAnsi="宋体" w:cs="宋体" w:hint="eastAsia"/>
          <w:kern w:val="0"/>
          <w:szCs w:val="21"/>
        </w:rPr>
        <w:t>人：李工</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联系电话：</w:t>
      </w:r>
      <w:r>
        <w:rPr>
          <w:rFonts w:ascii="宋体" w:hAnsi="宋体" w:cs="宋体"/>
          <w:kern w:val="0"/>
          <w:szCs w:val="21"/>
        </w:rPr>
        <w:t>83300811</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传</w:t>
      </w:r>
      <w:r>
        <w:rPr>
          <w:rFonts w:ascii="宋体" w:hAnsi="宋体" w:cs="宋体"/>
          <w:kern w:val="0"/>
          <w:szCs w:val="21"/>
        </w:rPr>
        <w:t xml:space="preserve">    </w:t>
      </w:r>
      <w:r>
        <w:rPr>
          <w:rFonts w:ascii="宋体" w:hAnsi="宋体" w:cs="宋体" w:hint="eastAsia"/>
          <w:kern w:val="0"/>
          <w:szCs w:val="21"/>
        </w:rPr>
        <w:t>真：</w:t>
      </w:r>
      <w:r>
        <w:rPr>
          <w:rFonts w:ascii="宋体" w:hAnsi="宋体" w:cs="宋体"/>
          <w:kern w:val="0"/>
          <w:szCs w:val="21"/>
        </w:rPr>
        <w:t>83300016</w:t>
      </w:r>
    </w:p>
    <w:p w:rsidR="008B0806" w:rsidRDefault="008B0806" w:rsidP="008B0806">
      <w:pPr>
        <w:widowControl/>
        <w:ind w:firstLineChars="200" w:firstLine="420"/>
        <w:jc w:val="left"/>
        <w:rPr>
          <w:rFonts w:ascii="宋体" w:hAnsi="宋体" w:cs="宋体"/>
          <w:kern w:val="0"/>
          <w:szCs w:val="21"/>
        </w:rPr>
      </w:pPr>
      <w:r>
        <w:rPr>
          <w:rFonts w:ascii="宋体" w:hAnsi="宋体" w:cs="宋体" w:hint="eastAsia"/>
          <w:kern w:val="0"/>
          <w:szCs w:val="21"/>
        </w:rPr>
        <w:t>电子邮箱：</w:t>
      </w:r>
      <w:hyperlink r:id="rId10" w:history="1">
        <w:r>
          <w:rPr>
            <w:kern w:val="0"/>
            <w:szCs w:val="21"/>
          </w:rPr>
          <w:t>lixy@jcec.cn</w:t>
        </w:r>
      </w:hyperlink>
    </w:p>
    <w:p w:rsidR="008B0806" w:rsidRDefault="008B0806" w:rsidP="008B0806">
      <w:pPr>
        <w:widowControl/>
        <w:jc w:val="left"/>
        <w:rPr>
          <w:color w:val="FF00FF"/>
        </w:rPr>
      </w:pPr>
    </w:p>
    <w:p w:rsidR="008B0806" w:rsidRPr="005F6442" w:rsidRDefault="008B0806" w:rsidP="008B0806"/>
    <w:p w:rsidR="008B0806" w:rsidRDefault="008B0806">
      <w:pPr>
        <w:widowControl/>
        <w:jc w:val="left"/>
        <w:rPr>
          <w:b/>
          <w:kern w:val="44"/>
          <w:sz w:val="44"/>
          <w:szCs w:val="24"/>
        </w:rPr>
      </w:pPr>
      <w:r>
        <w:br w:type="page"/>
      </w:r>
    </w:p>
    <w:p w:rsidR="009534D7" w:rsidRPr="00BD516B" w:rsidRDefault="00ED1EFE">
      <w:pPr>
        <w:pStyle w:val="1"/>
        <w:spacing w:line="360" w:lineRule="auto"/>
        <w:jc w:val="center"/>
        <w:rPr>
          <w:rFonts w:ascii="黑体" w:eastAsia="黑体" w:hAnsi="仿宋_GB2312"/>
          <w:bCs/>
          <w:sz w:val="52"/>
          <w:szCs w:val="52"/>
        </w:rPr>
      </w:pPr>
      <w:r w:rsidRPr="00BD516B">
        <w:rPr>
          <w:rFonts w:ascii="黑体" w:eastAsia="黑体" w:hAnsi="仿宋_GB2312" w:hint="eastAsia"/>
          <w:bCs/>
          <w:sz w:val="52"/>
          <w:szCs w:val="52"/>
        </w:rPr>
        <w:lastRenderedPageBreak/>
        <w:t>第二章 投标人须知前附表</w:t>
      </w:r>
    </w:p>
    <w:p w:rsidR="009534D7" w:rsidRPr="00BD516B" w:rsidRDefault="00ED1EFE">
      <w:pPr>
        <w:pStyle w:val="1"/>
        <w:spacing w:line="360" w:lineRule="auto"/>
        <w:jc w:val="center"/>
        <w:rPr>
          <w:rFonts w:ascii="黑体" w:eastAsia="黑体" w:hAnsi="仿宋_GB2312"/>
          <w:bCs/>
          <w:sz w:val="52"/>
          <w:szCs w:val="52"/>
        </w:rPr>
      </w:pPr>
      <w:r w:rsidRPr="00BD516B">
        <w:rPr>
          <w:rFonts w:ascii="黑体" w:eastAsia="黑体" w:hAnsi="仿宋_GB2312" w:hint="eastAsia"/>
          <w:bCs/>
          <w:sz w:val="52"/>
          <w:szCs w:val="52"/>
        </w:rPr>
        <w:t>及投标人须知</w:t>
      </w:r>
    </w:p>
    <w:p w:rsidR="009534D7" w:rsidRPr="00BD516B" w:rsidRDefault="00ED1EFE">
      <w:pPr>
        <w:pStyle w:val="1"/>
        <w:spacing w:before="360" w:after="360" w:line="360" w:lineRule="auto"/>
        <w:jc w:val="center"/>
        <w:rPr>
          <w:rFonts w:ascii="宋体" w:hAnsi="仿宋_GB2312"/>
          <w:sz w:val="36"/>
          <w:szCs w:val="36"/>
        </w:rPr>
      </w:pPr>
      <w:r w:rsidRPr="00BD516B">
        <w:rPr>
          <w:rFonts w:ascii="黑体" w:eastAsia="黑体" w:hAnsi="仿宋_GB2312"/>
          <w:bCs/>
          <w:sz w:val="52"/>
          <w:szCs w:val="52"/>
        </w:rPr>
        <w:br w:type="page"/>
      </w:r>
      <w:r w:rsidRPr="00BD516B">
        <w:rPr>
          <w:rFonts w:ascii="宋体" w:hAnsi="仿宋_GB2312" w:hint="eastAsia"/>
          <w:sz w:val="36"/>
          <w:szCs w:val="36"/>
        </w:rPr>
        <w:lastRenderedPageBreak/>
        <w:t>投标人须知前附表</w:t>
      </w:r>
    </w:p>
    <w:tbl>
      <w:tblPr>
        <w:tblW w:w="9214" w:type="dxa"/>
        <w:tblInd w:w="-114" w:type="dxa"/>
        <w:tblBorders>
          <w:top w:val="single" w:sz="6"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68"/>
        <w:gridCol w:w="1365"/>
        <w:gridCol w:w="7281"/>
      </w:tblGrid>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序号</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内容</w:t>
            </w:r>
          </w:p>
        </w:tc>
        <w:tc>
          <w:tcPr>
            <w:tcW w:w="7281"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说明与要求</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招标人</w:t>
            </w:r>
          </w:p>
        </w:tc>
        <w:tc>
          <w:tcPr>
            <w:tcW w:w="7281" w:type="dxa"/>
            <w:vAlign w:val="center"/>
          </w:tcPr>
          <w:p w:rsidR="009534D7" w:rsidRPr="00BD516B" w:rsidRDefault="00ED1EFE">
            <w:pPr>
              <w:spacing w:line="300" w:lineRule="auto"/>
              <w:rPr>
                <w:rFonts w:ascii="宋体" w:hAnsi="宋体"/>
                <w:szCs w:val="21"/>
              </w:rPr>
            </w:pPr>
            <w:r w:rsidRPr="00BD516B">
              <w:rPr>
                <w:rFonts w:hint="eastAsia"/>
              </w:rPr>
              <w:t>江苏省海涂研究中心</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2</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招标代理机构</w:t>
            </w:r>
          </w:p>
        </w:tc>
        <w:tc>
          <w:tcPr>
            <w:tcW w:w="7281" w:type="dxa"/>
            <w:vAlign w:val="center"/>
          </w:tcPr>
          <w:p w:rsidR="009534D7" w:rsidRPr="00BD516B" w:rsidRDefault="00ED1EFE">
            <w:pPr>
              <w:spacing w:line="300" w:lineRule="auto"/>
              <w:rPr>
                <w:rFonts w:ascii="宋体" w:hAnsi="宋体"/>
                <w:szCs w:val="21"/>
              </w:rPr>
            </w:pPr>
            <w:r w:rsidRPr="00BD516B">
              <w:rPr>
                <w:rFonts w:ascii="宋体" w:hAnsi="宋体" w:hint="eastAsia"/>
                <w:szCs w:val="21"/>
              </w:rPr>
              <w:t>江苏省设备成套有限公司</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3</w:t>
            </w:r>
          </w:p>
        </w:tc>
        <w:tc>
          <w:tcPr>
            <w:tcW w:w="1365" w:type="dxa"/>
            <w:vAlign w:val="center"/>
          </w:tcPr>
          <w:p w:rsidR="009534D7" w:rsidRPr="00BD516B" w:rsidRDefault="00ED1EFE">
            <w:pPr>
              <w:jc w:val="center"/>
              <w:rPr>
                <w:rFonts w:ascii="宋体" w:hAnsi="宋体"/>
                <w:szCs w:val="21"/>
              </w:rPr>
            </w:pPr>
            <w:r w:rsidRPr="00BD516B">
              <w:rPr>
                <w:rFonts w:ascii="宋体" w:hAnsi="宋体" w:hint="eastAsia"/>
                <w:szCs w:val="21"/>
              </w:rPr>
              <w:t>项目资金来源</w:t>
            </w:r>
          </w:p>
        </w:tc>
        <w:tc>
          <w:tcPr>
            <w:tcW w:w="7281" w:type="dxa"/>
            <w:vAlign w:val="center"/>
          </w:tcPr>
          <w:p w:rsidR="009534D7" w:rsidRPr="00BD516B" w:rsidRDefault="00ED1EFE">
            <w:pPr>
              <w:spacing w:line="300" w:lineRule="auto"/>
              <w:rPr>
                <w:rFonts w:ascii="宋体" w:hAnsi="宋体"/>
                <w:szCs w:val="21"/>
              </w:rPr>
            </w:pPr>
            <w:r w:rsidRPr="00BD516B">
              <w:rPr>
                <w:rFonts w:ascii="宋体" w:hAnsi="宋体" w:hint="eastAsia"/>
                <w:szCs w:val="21"/>
              </w:rPr>
              <w:t>财政拨款</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4</w:t>
            </w:r>
          </w:p>
        </w:tc>
        <w:tc>
          <w:tcPr>
            <w:tcW w:w="1365" w:type="dxa"/>
            <w:vAlign w:val="center"/>
          </w:tcPr>
          <w:p w:rsidR="009534D7" w:rsidRPr="00BD516B" w:rsidRDefault="00ED1EFE">
            <w:pPr>
              <w:jc w:val="center"/>
              <w:rPr>
                <w:rFonts w:ascii="宋体" w:hAnsi="宋体"/>
                <w:szCs w:val="21"/>
              </w:rPr>
            </w:pPr>
            <w:r w:rsidRPr="00BD516B">
              <w:rPr>
                <w:rFonts w:ascii="宋体" w:hAnsi="宋体" w:hint="eastAsia"/>
                <w:szCs w:val="21"/>
              </w:rPr>
              <w:t>投资控制目标</w:t>
            </w:r>
          </w:p>
        </w:tc>
        <w:tc>
          <w:tcPr>
            <w:tcW w:w="7281" w:type="dxa"/>
            <w:vAlign w:val="center"/>
          </w:tcPr>
          <w:p w:rsidR="009534D7" w:rsidRPr="00BD516B" w:rsidRDefault="00ED1EFE">
            <w:pPr>
              <w:spacing w:line="300" w:lineRule="auto"/>
              <w:rPr>
                <w:rFonts w:ascii="宋体" w:hAnsi="宋体"/>
                <w:szCs w:val="21"/>
              </w:rPr>
            </w:pPr>
            <w:r w:rsidRPr="00BD516B">
              <w:rPr>
                <w:rFonts w:ascii="宋体" w:hAnsi="宋体" w:hint="eastAsia"/>
                <w:szCs w:val="21"/>
              </w:rPr>
              <w:t>约7000万元</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5</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代建周期</w:t>
            </w:r>
          </w:p>
        </w:tc>
        <w:tc>
          <w:tcPr>
            <w:tcW w:w="7281" w:type="dxa"/>
            <w:vAlign w:val="center"/>
          </w:tcPr>
          <w:p w:rsidR="009534D7" w:rsidRPr="00BD516B" w:rsidRDefault="00ED1EFE">
            <w:pPr>
              <w:spacing w:line="300" w:lineRule="auto"/>
              <w:rPr>
                <w:rFonts w:ascii="宋体" w:hAnsi="宋体"/>
                <w:szCs w:val="21"/>
              </w:rPr>
            </w:pPr>
            <w:r w:rsidRPr="00BD516B">
              <w:rPr>
                <w:rFonts w:hint="eastAsia"/>
                <w:bCs/>
                <w:szCs w:val="21"/>
              </w:rPr>
              <w:t>见招标文件第一章《招标公告》</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6</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代建工作范围及内容</w:t>
            </w:r>
          </w:p>
        </w:tc>
        <w:tc>
          <w:tcPr>
            <w:tcW w:w="7281" w:type="dxa"/>
            <w:vAlign w:val="center"/>
          </w:tcPr>
          <w:p w:rsidR="009534D7" w:rsidRPr="00BD516B" w:rsidRDefault="00ED1EFE">
            <w:pPr>
              <w:rPr>
                <w:bCs/>
                <w:szCs w:val="21"/>
              </w:rPr>
            </w:pPr>
            <w:r w:rsidRPr="00BD516B">
              <w:rPr>
                <w:rFonts w:ascii="宋体" w:hAnsi="宋体" w:hint="eastAsia"/>
                <w:szCs w:val="21"/>
              </w:rPr>
              <w:t>本项目实施全过程代建。详见招标文件第一章《招标公告》</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7</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合格的投标人</w:t>
            </w:r>
          </w:p>
        </w:tc>
        <w:tc>
          <w:tcPr>
            <w:tcW w:w="7281" w:type="dxa"/>
            <w:vAlign w:val="center"/>
          </w:tcPr>
          <w:p w:rsidR="009534D7" w:rsidRPr="00BD516B" w:rsidRDefault="00ED1EFE">
            <w:pPr>
              <w:spacing w:line="300" w:lineRule="auto"/>
              <w:rPr>
                <w:bCs/>
                <w:szCs w:val="21"/>
              </w:rPr>
            </w:pPr>
            <w:r w:rsidRPr="00BD516B">
              <w:rPr>
                <w:rFonts w:hint="eastAsia"/>
                <w:bCs/>
                <w:szCs w:val="21"/>
              </w:rPr>
              <w:t>见招标文件第一章《招标公告》</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8</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拟任代建项目负责人资格要求</w:t>
            </w:r>
          </w:p>
        </w:tc>
        <w:tc>
          <w:tcPr>
            <w:tcW w:w="7281" w:type="dxa"/>
            <w:vAlign w:val="center"/>
          </w:tcPr>
          <w:p w:rsidR="009534D7" w:rsidRPr="00BD516B" w:rsidRDefault="00ED1EFE">
            <w:pPr>
              <w:pStyle w:val="a"/>
              <w:numPr>
                <w:ilvl w:val="0"/>
                <w:numId w:val="0"/>
              </w:numPr>
              <w:rPr>
                <w:u w:val="single"/>
              </w:rPr>
            </w:pPr>
            <w:r w:rsidRPr="00BD516B">
              <w:rPr>
                <w:rFonts w:hint="eastAsia"/>
                <w:bCs/>
                <w:szCs w:val="21"/>
              </w:rPr>
              <w:t>见招标文件第一章《招标公告》</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9</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其他代建管理人员的设置及要求</w:t>
            </w:r>
          </w:p>
        </w:tc>
        <w:tc>
          <w:tcPr>
            <w:tcW w:w="7281" w:type="dxa"/>
            <w:vAlign w:val="center"/>
          </w:tcPr>
          <w:p w:rsidR="009534D7" w:rsidRPr="00BD516B" w:rsidRDefault="00ED1EFE">
            <w:pPr>
              <w:adjustRightInd w:val="0"/>
              <w:snapToGrid w:val="0"/>
              <w:rPr>
                <w:szCs w:val="24"/>
              </w:rPr>
            </w:pPr>
            <w:r w:rsidRPr="00BD516B">
              <w:rPr>
                <w:rFonts w:hint="eastAsia"/>
                <w:szCs w:val="24"/>
              </w:rPr>
              <w:t>本项目需设置现场管理、设计管理、造价管理、招投标与合同管理、报建及档案管理等其他代建管理岗位，代建管理常驻现场人员不得少于</w:t>
            </w:r>
            <w:r w:rsidRPr="00BD516B">
              <w:rPr>
                <w:rFonts w:hint="eastAsia"/>
                <w:szCs w:val="24"/>
              </w:rPr>
              <w:t>2</w:t>
            </w:r>
            <w:r w:rsidRPr="00BD516B">
              <w:rPr>
                <w:rFonts w:hint="eastAsia"/>
                <w:szCs w:val="24"/>
              </w:rPr>
              <w:t>人。</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10</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合同文本</w:t>
            </w:r>
          </w:p>
          <w:p w:rsidR="009534D7" w:rsidRPr="00BD516B" w:rsidRDefault="00ED1EFE">
            <w:pPr>
              <w:spacing w:line="300" w:lineRule="auto"/>
              <w:jc w:val="center"/>
              <w:rPr>
                <w:rFonts w:ascii="宋体" w:hAnsi="宋体"/>
                <w:szCs w:val="21"/>
              </w:rPr>
            </w:pPr>
            <w:r w:rsidRPr="00BD516B">
              <w:rPr>
                <w:rFonts w:ascii="宋体" w:hAnsi="宋体" w:hint="eastAsia"/>
                <w:szCs w:val="21"/>
              </w:rPr>
              <w:t>的提供</w:t>
            </w:r>
          </w:p>
        </w:tc>
        <w:tc>
          <w:tcPr>
            <w:tcW w:w="7281" w:type="dxa"/>
            <w:vAlign w:val="center"/>
          </w:tcPr>
          <w:p w:rsidR="009534D7" w:rsidRPr="00BD516B" w:rsidRDefault="00ED1EFE">
            <w:pPr>
              <w:spacing w:line="300" w:lineRule="auto"/>
              <w:rPr>
                <w:rFonts w:ascii="宋体" w:hAnsi="宋体"/>
              </w:rPr>
            </w:pPr>
            <w:r w:rsidRPr="00BD516B">
              <w:rPr>
                <w:rFonts w:ascii="宋体" w:hAnsi="宋体" w:hint="eastAsia"/>
              </w:rPr>
              <w:t>除了对招标文件的逐项应答（包括第四章《合同格式》）外，投标人还应提供一份完整的合同文本，作为投标文件的一部分，该合同文本对于招标文件第四章《合同格式》的任何负偏离均将导致废标。</w:t>
            </w:r>
          </w:p>
        </w:tc>
      </w:tr>
      <w:tr w:rsidR="009534D7" w:rsidRPr="00BD516B" w:rsidTr="008B0806">
        <w:trPr>
          <w:trHeight w:val="63"/>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11</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投标文件的式样和签署</w:t>
            </w:r>
          </w:p>
        </w:tc>
        <w:tc>
          <w:tcPr>
            <w:tcW w:w="7281" w:type="dxa"/>
            <w:vAlign w:val="center"/>
          </w:tcPr>
          <w:p w:rsidR="009534D7" w:rsidRPr="00BD516B" w:rsidRDefault="00ED1EFE">
            <w:pPr>
              <w:spacing w:line="300" w:lineRule="auto"/>
              <w:rPr>
                <w:rFonts w:ascii="宋体" w:hAnsi="宋体"/>
              </w:rPr>
            </w:pPr>
            <w:r w:rsidRPr="00BD516B">
              <w:rPr>
                <w:rFonts w:ascii="宋体" w:hAnsi="宋体" w:hint="eastAsia"/>
                <w:szCs w:val="21"/>
              </w:rPr>
              <w:t>投标文件一式5份（1份正本、4份副本），电子版本一份</w:t>
            </w:r>
            <w:r w:rsidRPr="00BD516B">
              <w:rPr>
                <w:rFonts w:ascii="宋体" w:hAnsi="宋体" w:hint="eastAsia"/>
              </w:rPr>
              <w:t>。投标文件用中文编写，A4纸软面胶装，</w:t>
            </w:r>
            <w:r w:rsidRPr="00BD516B">
              <w:rPr>
                <w:rFonts w:ascii="宋体" w:hAnsi="宋体" w:hint="eastAsia"/>
                <w:szCs w:val="21"/>
              </w:rPr>
              <w:t>逐页编制页码，并提供目录</w:t>
            </w:r>
            <w:r w:rsidRPr="00BD516B">
              <w:rPr>
                <w:rFonts w:ascii="宋体" w:hAnsi="宋体" w:hint="eastAsia"/>
              </w:rPr>
              <w:t>。</w:t>
            </w:r>
          </w:p>
          <w:p w:rsidR="009534D7" w:rsidRPr="00BD516B" w:rsidRDefault="00ED1EFE">
            <w:pPr>
              <w:spacing w:line="300" w:lineRule="auto"/>
              <w:rPr>
                <w:rFonts w:ascii="宋体" w:hAnsi="宋体"/>
              </w:rPr>
            </w:pPr>
            <w:r w:rsidRPr="00BD516B">
              <w:rPr>
                <w:rFonts w:ascii="宋体" w:hAnsi="宋体" w:hint="eastAsia"/>
              </w:rPr>
              <w:t>特别的，投标人</w:t>
            </w:r>
            <w:proofErr w:type="gramStart"/>
            <w:r w:rsidRPr="00BD516B">
              <w:rPr>
                <w:rFonts w:ascii="宋体" w:hAnsi="宋体" w:hint="eastAsia"/>
              </w:rPr>
              <w:t>须对于</w:t>
            </w:r>
            <w:proofErr w:type="gramEnd"/>
            <w:r w:rsidRPr="00BD516B">
              <w:rPr>
                <w:rFonts w:ascii="宋体" w:hAnsi="宋体" w:hint="eastAsia"/>
              </w:rPr>
              <w:t>第三章《评标办法》中的评分要求逐项说明在投标文件中的装订页码。</w:t>
            </w:r>
          </w:p>
          <w:p w:rsidR="009534D7" w:rsidRPr="00BD516B" w:rsidRDefault="00ED1EFE">
            <w:pPr>
              <w:spacing w:line="300" w:lineRule="auto"/>
              <w:rPr>
                <w:rFonts w:ascii="宋体" w:hAnsi="宋体"/>
                <w:szCs w:val="21"/>
              </w:rPr>
            </w:pPr>
            <w:r w:rsidRPr="00BD516B">
              <w:rPr>
                <w:rFonts w:ascii="宋体" w:hAnsi="宋体" w:hint="eastAsia"/>
                <w:szCs w:val="21"/>
              </w:rPr>
              <w:t>开标一览表（格式见 附件2）须装订在投标文件中，另外还需要装订一式两份,</w:t>
            </w:r>
            <w:r w:rsidRPr="00BD516B">
              <w:rPr>
                <w:rFonts w:ascii="宋体" w:hAnsi="宋体" w:hint="eastAsia"/>
              </w:rPr>
              <w:t>单独密封并在信封上标明“开标一览表”字样提交。</w:t>
            </w:r>
          </w:p>
        </w:tc>
      </w:tr>
      <w:tr w:rsidR="009534D7" w:rsidRPr="00BD516B" w:rsidTr="008B0806">
        <w:trPr>
          <w:trHeight w:val="1068"/>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12</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报价的内容</w:t>
            </w:r>
          </w:p>
        </w:tc>
        <w:tc>
          <w:tcPr>
            <w:tcW w:w="7281" w:type="dxa"/>
            <w:vAlign w:val="center"/>
          </w:tcPr>
          <w:p w:rsidR="009534D7" w:rsidRPr="00BD516B" w:rsidRDefault="00ED1EFE" w:rsidP="00ED1EFE">
            <w:pPr>
              <w:spacing w:line="300" w:lineRule="auto"/>
              <w:rPr>
                <w:rFonts w:ascii="宋体" w:hAnsi="宋体"/>
                <w:szCs w:val="21"/>
              </w:rPr>
            </w:pPr>
            <w:r w:rsidRPr="00BD516B">
              <w:rPr>
                <w:rFonts w:ascii="宋体" w:hAnsi="宋体" w:hint="eastAsia"/>
                <w:szCs w:val="21"/>
              </w:rPr>
              <w:t>投标人应按照国家有关规定的取费标准，结合本项目实际情况，充分考虑市场情况，自行承担本项目的全部代建管理服务费用。</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13</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投标保证金</w:t>
            </w:r>
          </w:p>
        </w:tc>
        <w:tc>
          <w:tcPr>
            <w:tcW w:w="7281" w:type="dxa"/>
            <w:vAlign w:val="center"/>
          </w:tcPr>
          <w:p w:rsidR="009534D7" w:rsidRPr="00BD516B" w:rsidRDefault="00ED1EFE">
            <w:pPr>
              <w:spacing w:line="300" w:lineRule="auto"/>
              <w:rPr>
                <w:rFonts w:ascii="宋体" w:hAnsi="宋体"/>
                <w:szCs w:val="21"/>
              </w:rPr>
            </w:pPr>
            <w:r w:rsidRPr="00BD516B">
              <w:rPr>
                <w:rFonts w:ascii="宋体" w:hAnsi="宋体" w:hint="eastAsia"/>
                <w:szCs w:val="21"/>
              </w:rPr>
              <w:t>人民币壹万元的投标保证金，并作为其投标文件的一部分。</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lastRenderedPageBreak/>
              <w:t>14</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投标保证金</w:t>
            </w:r>
          </w:p>
          <w:p w:rsidR="009534D7" w:rsidRPr="00BD516B" w:rsidRDefault="00ED1EFE">
            <w:pPr>
              <w:spacing w:line="300" w:lineRule="auto"/>
              <w:jc w:val="center"/>
              <w:rPr>
                <w:rFonts w:ascii="宋体" w:hAnsi="宋体"/>
                <w:szCs w:val="21"/>
              </w:rPr>
            </w:pPr>
            <w:r w:rsidRPr="00BD516B">
              <w:rPr>
                <w:rFonts w:ascii="宋体" w:hAnsi="宋体" w:hint="eastAsia"/>
                <w:szCs w:val="21"/>
              </w:rPr>
              <w:t>形式</w:t>
            </w:r>
          </w:p>
        </w:tc>
        <w:tc>
          <w:tcPr>
            <w:tcW w:w="7281" w:type="dxa"/>
            <w:vAlign w:val="center"/>
          </w:tcPr>
          <w:p w:rsidR="008B0806" w:rsidRPr="008B0806" w:rsidRDefault="008B0806" w:rsidP="008B0806">
            <w:pPr>
              <w:spacing w:line="300" w:lineRule="auto"/>
              <w:rPr>
                <w:rFonts w:ascii="宋体" w:hAnsi="宋体" w:cs="宋体"/>
                <w:szCs w:val="21"/>
              </w:rPr>
            </w:pPr>
            <w:r w:rsidRPr="008B0806">
              <w:rPr>
                <w:rFonts w:ascii="宋体" w:hAnsi="宋体" w:cs="宋体" w:hint="eastAsia"/>
                <w:szCs w:val="21"/>
              </w:rPr>
              <w:t>（1）投标保证金的形式：电汇</w:t>
            </w:r>
          </w:p>
          <w:p w:rsidR="008B0806" w:rsidRPr="008B0806" w:rsidRDefault="008B0806" w:rsidP="008B0806">
            <w:pPr>
              <w:spacing w:line="300" w:lineRule="auto"/>
              <w:rPr>
                <w:rFonts w:ascii="宋体" w:hAnsi="宋体" w:cs="宋体"/>
                <w:szCs w:val="21"/>
              </w:rPr>
            </w:pPr>
            <w:r w:rsidRPr="008B0806">
              <w:rPr>
                <w:rFonts w:ascii="宋体" w:hAnsi="宋体" w:cs="宋体" w:hint="eastAsia"/>
                <w:szCs w:val="21"/>
              </w:rPr>
              <w:t>投标保证金收款账户名称、收款开户行、收款账号：投标人下载招标文件后，进入中</w:t>
            </w:r>
            <w:proofErr w:type="gramStart"/>
            <w:r w:rsidRPr="008B0806">
              <w:rPr>
                <w:rFonts w:ascii="宋体" w:hAnsi="宋体" w:cs="宋体" w:hint="eastAsia"/>
                <w:szCs w:val="21"/>
              </w:rPr>
              <w:t>招联合</w:t>
            </w:r>
            <w:proofErr w:type="gramEnd"/>
            <w:r w:rsidRPr="008B0806">
              <w:rPr>
                <w:rFonts w:ascii="宋体" w:hAnsi="宋体" w:cs="宋体" w:hint="eastAsia"/>
                <w:szCs w:val="21"/>
              </w:rPr>
              <w:t>招标采购平台“缴纳保证金”模块，填写相关信息后自动生成“投标保证金”账户信息，按此账户信息电汇投标保证金（该账号为虚拟账号，只针对本投标人本项目有效，对于其他投标人、其他项目均无效）。</w:t>
            </w:r>
          </w:p>
          <w:p w:rsidR="008B0806" w:rsidRPr="008B0806" w:rsidRDefault="008B0806" w:rsidP="008B0806">
            <w:pPr>
              <w:spacing w:line="300" w:lineRule="auto"/>
              <w:rPr>
                <w:rFonts w:ascii="宋体" w:hAnsi="宋体" w:cs="宋体"/>
                <w:szCs w:val="21"/>
              </w:rPr>
            </w:pPr>
            <w:r w:rsidRPr="008B0806">
              <w:rPr>
                <w:rFonts w:ascii="宋体" w:hAnsi="宋体" w:cs="宋体" w:hint="eastAsia"/>
                <w:szCs w:val="21"/>
              </w:rPr>
              <w:t>（2）投标人递交投标文件时，应同时提交递交投标保证金的证明文件；</w:t>
            </w:r>
          </w:p>
          <w:p w:rsidR="008B0806" w:rsidRPr="008B0806" w:rsidRDefault="008B0806" w:rsidP="008B0806">
            <w:pPr>
              <w:spacing w:line="300" w:lineRule="auto"/>
              <w:rPr>
                <w:rFonts w:ascii="宋体" w:hAnsi="宋体" w:cs="宋体"/>
                <w:szCs w:val="21"/>
              </w:rPr>
            </w:pPr>
            <w:r w:rsidRPr="008B0806">
              <w:rPr>
                <w:rFonts w:ascii="宋体" w:hAnsi="宋体" w:cs="宋体" w:hint="eastAsia"/>
                <w:szCs w:val="21"/>
              </w:rPr>
              <w:t>（3）投标保证金到账截至时间：投标文件提交截至时间前48小时。</w:t>
            </w:r>
          </w:p>
          <w:p w:rsidR="008B0806" w:rsidRPr="008B0806" w:rsidRDefault="008B0806" w:rsidP="008B0806">
            <w:pPr>
              <w:spacing w:line="300" w:lineRule="auto"/>
              <w:rPr>
                <w:rFonts w:ascii="宋体" w:hAnsi="宋体" w:cs="宋体"/>
                <w:szCs w:val="21"/>
              </w:rPr>
            </w:pPr>
            <w:r w:rsidRPr="008B0806">
              <w:rPr>
                <w:rFonts w:ascii="宋体" w:hAnsi="宋体" w:cs="宋体" w:hint="eastAsia"/>
                <w:szCs w:val="21"/>
              </w:rPr>
              <w:t>（4）投标保证金的有效期应与投标有效期一致；</w:t>
            </w:r>
          </w:p>
          <w:p w:rsidR="009534D7" w:rsidRPr="00BD516B" w:rsidRDefault="008B0806" w:rsidP="008B0806">
            <w:pPr>
              <w:spacing w:line="300" w:lineRule="auto"/>
              <w:rPr>
                <w:rFonts w:ascii="宋体" w:hAnsi="宋体"/>
                <w:szCs w:val="21"/>
              </w:rPr>
            </w:pPr>
            <w:r w:rsidRPr="008B0806">
              <w:rPr>
                <w:rFonts w:ascii="宋体" w:hAnsi="宋体" w:cs="宋体" w:hint="eastAsia"/>
                <w:szCs w:val="21"/>
              </w:rPr>
              <w:t>（5）投标保证金的退还：合同签订后5日内向中标人和未中标人退还投标保证金。</w:t>
            </w:r>
          </w:p>
        </w:tc>
      </w:tr>
      <w:tr w:rsidR="009534D7" w:rsidRPr="00BD516B" w:rsidTr="008B0806">
        <w:trPr>
          <w:trHeight w:val="60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15</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投标文件</w:t>
            </w:r>
          </w:p>
          <w:p w:rsidR="009534D7" w:rsidRPr="00BD516B" w:rsidRDefault="00ED1EFE">
            <w:pPr>
              <w:spacing w:line="300" w:lineRule="auto"/>
              <w:jc w:val="center"/>
              <w:rPr>
                <w:rFonts w:ascii="宋体" w:hAnsi="宋体"/>
                <w:szCs w:val="21"/>
              </w:rPr>
            </w:pPr>
            <w:r w:rsidRPr="00BD516B">
              <w:rPr>
                <w:rFonts w:ascii="宋体" w:hAnsi="宋体" w:hint="eastAsia"/>
                <w:szCs w:val="21"/>
              </w:rPr>
              <w:t>有效期</w:t>
            </w:r>
          </w:p>
        </w:tc>
        <w:tc>
          <w:tcPr>
            <w:tcW w:w="7281" w:type="dxa"/>
            <w:vAlign w:val="center"/>
          </w:tcPr>
          <w:p w:rsidR="009534D7" w:rsidRPr="00BD516B" w:rsidRDefault="00ED1EFE">
            <w:pPr>
              <w:spacing w:line="300" w:lineRule="auto"/>
              <w:rPr>
                <w:rFonts w:ascii="宋体" w:hAnsi="宋体"/>
                <w:szCs w:val="21"/>
              </w:rPr>
            </w:pPr>
            <w:r w:rsidRPr="00BD516B">
              <w:rPr>
                <w:rFonts w:ascii="宋体" w:hAnsi="宋体" w:hint="eastAsia"/>
                <w:szCs w:val="21"/>
              </w:rPr>
              <w:t>投标人递交的投标文件应在规定的递交投标文件截止日后的90天内保持有效。</w:t>
            </w:r>
          </w:p>
        </w:tc>
      </w:tr>
      <w:tr w:rsidR="009534D7" w:rsidRPr="00BD516B" w:rsidTr="008B0806">
        <w:trPr>
          <w:trHeight w:val="609"/>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16</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递交投标文件截止时间</w:t>
            </w:r>
          </w:p>
        </w:tc>
        <w:tc>
          <w:tcPr>
            <w:tcW w:w="7281" w:type="dxa"/>
            <w:vAlign w:val="center"/>
          </w:tcPr>
          <w:p w:rsidR="009534D7" w:rsidRPr="00BD516B" w:rsidRDefault="00ED1EFE">
            <w:pPr>
              <w:spacing w:line="300" w:lineRule="auto"/>
              <w:rPr>
                <w:rFonts w:ascii="宋体" w:hAnsi="宋体" w:cs="宋体"/>
                <w:szCs w:val="21"/>
              </w:rPr>
            </w:pPr>
            <w:r w:rsidRPr="00BD516B">
              <w:rPr>
                <w:rFonts w:ascii="宋体" w:hAnsi="宋体" w:cs="宋体" w:hint="eastAsia"/>
                <w:szCs w:val="21"/>
              </w:rPr>
              <w:t>投标文件递交截止时间</w:t>
            </w:r>
            <w:r w:rsidR="00EB4FC8">
              <w:rPr>
                <w:rFonts w:ascii="宋体" w:hAnsi="宋体" w:cs="宋体" w:hint="eastAsia"/>
                <w:szCs w:val="21"/>
              </w:rPr>
              <w:t>2017年4月1</w:t>
            </w:r>
            <w:r w:rsidR="00A829DF">
              <w:rPr>
                <w:rFonts w:ascii="宋体" w:hAnsi="宋体" w:cs="宋体" w:hint="eastAsia"/>
                <w:szCs w:val="21"/>
              </w:rPr>
              <w:t>8</w:t>
            </w:r>
            <w:r w:rsidR="00EB4FC8">
              <w:rPr>
                <w:rFonts w:ascii="宋体" w:hAnsi="宋体" w:cs="宋体" w:hint="eastAsia"/>
                <w:szCs w:val="21"/>
              </w:rPr>
              <w:t>日下午14:00</w:t>
            </w:r>
          </w:p>
          <w:p w:rsidR="009534D7" w:rsidRPr="00BD516B" w:rsidRDefault="00ED1EFE">
            <w:pPr>
              <w:spacing w:line="300" w:lineRule="auto"/>
              <w:rPr>
                <w:rFonts w:ascii="宋体" w:hAnsi="宋体"/>
                <w:szCs w:val="21"/>
              </w:rPr>
            </w:pPr>
            <w:r w:rsidRPr="00BD516B">
              <w:rPr>
                <w:rFonts w:ascii="宋体" w:hAnsi="宋体" w:cs="宋体" w:hint="eastAsia"/>
                <w:szCs w:val="21"/>
              </w:rPr>
              <w:t>递交地点：江苏省设备成套有限公司2205开标室</w:t>
            </w:r>
          </w:p>
        </w:tc>
      </w:tr>
      <w:tr w:rsidR="009534D7" w:rsidRPr="00BD516B" w:rsidTr="008B0806">
        <w:trPr>
          <w:trHeight w:val="662"/>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17</w:t>
            </w:r>
          </w:p>
        </w:tc>
        <w:tc>
          <w:tcPr>
            <w:tcW w:w="1365" w:type="dxa"/>
            <w:vAlign w:val="center"/>
          </w:tcPr>
          <w:p w:rsidR="009534D7" w:rsidRPr="00BD516B" w:rsidRDefault="00ED1EFE">
            <w:pPr>
              <w:spacing w:line="300" w:lineRule="auto"/>
              <w:jc w:val="center"/>
              <w:rPr>
                <w:rFonts w:ascii="宋体" w:hAnsi="宋体" w:cs="宋体"/>
                <w:szCs w:val="21"/>
              </w:rPr>
            </w:pPr>
            <w:r w:rsidRPr="00BD516B">
              <w:rPr>
                <w:rFonts w:ascii="宋体" w:hAnsi="宋体" w:cs="宋体" w:hint="eastAsia"/>
                <w:szCs w:val="21"/>
              </w:rPr>
              <w:t>开标时间</w:t>
            </w:r>
          </w:p>
          <w:p w:rsidR="009534D7" w:rsidRPr="00BD516B" w:rsidRDefault="00ED1EFE">
            <w:pPr>
              <w:spacing w:line="300" w:lineRule="auto"/>
              <w:jc w:val="center"/>
              <w:rPr>
                <w:rFonts w:ascii="宋体" w:hAnsi="宋体" w:cs="宋体"/>
                <w:szCs w:val="21"/>
              </w:rPr>
            </w:pPr>
            <w:r w:rsidRPr="00BD516B">
              <w:rPr>
                <w:rFonts w:ascii="宋体" w:hAnsi="宋体" w:cs="宋体" w:hint="eastAsia"/>
                <w:szCs w:val="21"/>
              </w:rPr>
              <w:t>和地点</w:t>
            </w:r>
          </w:p>
        </w:tc>
        <w:tc>
          <w:tcPr>
            <w:tcW w:w="7281" w:type="dxa"/>
            <w:vAlign w:val="center"/>
          </w:tcPr>
          <w:p w:rsidR="009534D7" w:rsidRPr="00BD516B" w:rsidRDefault="00ED1EFE">
            <w:pPr>
              <w:spacing w:line="300" w:lineRule="auto"/>
              <w:rPr>
                <w:rFonts w:ascii="宋体" w:hAnsi="宋体" w:cs="宋体"/>
                <w:szCs w:val="21"/>
              </w:rPr>
            </w:pPr>
            <w:r w:rsidRPr="00BD516B">
              <w:rPr>
                <w:rFonts w:ascii="宋体" w:hAnsi="宋体" w:cs="宋体" w:hint="eastAsia"/>
                <w:szCs w:val="21"/>
              </w:rPr>
              <w:t>开标时间</w:t>
            </w:r>
            <w:r w:rsidR="00EB4FC8">
              <w:rPr>
                <w:rFonts w:ascii="宋体" w:hAnsi="宋体" w:cs="宋体" w:hint="eastAsia"/>
                <w:szCs w:val="21"/>
              </w:rPr>
              <w:t>2017年4月1</w:t>
            </w:r>
            <w:r w:rsidR="00A829DF">
              <w:rPr>
                <w:rFonts w:ascii="宋体" w:hAnsi="宋体" w:cs="宋体" w:hint="eastAsia"/>
                <w:szCs w:val="21"/>
              </w:rPr>
              <w:t>8</w:t>
            </w:r>
            <w:r w:rsidR="00EB4FC8">
              <w:rPr>
                <w:rFonts w:ascii="宋体" w:hAnsi="宋体" w:cs="宋体" w:hint="eastAsia"/>
                <w:szCs w:val="21"/>
              </w:rPr>
              <w:t>日下午14:00</w:t>
            </w:r>
          </w:p>
          <w:p w:rsidR="009534D7" w:rsidRPr="00BD516B" w:rsidRDefault="00ED1EFE">
            <w:pPr>
              <w:spacing w:line="300" w:lineRule="auto"/>
              <w:ind w:left="496" w:hangingChars="236" w:hanging="496"/>
              <w:rPr>
                <w:rFonts w:ascii="宋体" w:hAnsi="宋体"/>
              </w:rPr>
            </w:pPr>
            <w:r w:rsidRPr="00BD516B">
              <w:rPr>
                <w:rFonts w:ascii="宋体" w:hAnsi="宋体" w:cs="宋体" w:hint="eastAsia"/>
                <w:szCs w:val="21"/>
              </w:rPr>
              <w:t>开标地点：江苏省设备成套有限公司2205开标室</w:t>
            </w:r>
          </w:p>
        </w:tc>
      </w:tr>
      <w:tr w:rsidR="009534D7" w:rsidRPr="00BD516B" w:rsidTr="008B0806">
        <w:trPr>
          <w:trHeight w:val="2164"/>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18</w:t>
            </w:r>
          </w:p>
        </w:tc>
        <w:tc>
          <w:tcPr>
            <w:tcW w:w="1365" w:type="dxa"/>
            <w:vAlign w:val="center"/>
          </w:tcPr>
          <w:p w:rsidR="009534D7" w:rsidRPr="00BD516B" w:rsidRDefault="00ED1EFE">
            <w:pPr>
              <w:spacing w:line="300" w:lineRule="auto"/>
              <w:jc w:val="center"/>
              <w:rPr>
                <w:rFonts w:ascii="宋体" w:hAnsi="宋体" w:cs="宋体"/>
                <w:szCs w:val="21"/>
              </w:rPr>
            </w:pPr>
            <w:r w:rsidRPr="00BD516B">
              <w:rPr>
                <w:rFonts w:ascii="宋体" w:hAnsi="宋体" w:hint="eastAsia"/>
              </w:rPr>
              <w:t>如发现下列情况之一的，其投标文件将被拒绝</w:t>
            </w:r>
          </w:p>
        </w:tc>
        <w:tc>
          <w:tcPr>
            <w:tcW w:w="7281" w:type="dxa"/>
            <w:vAlign w:val="center"/>
          </w:tcPr>
          <w:p w:rsidR="009534D7" w:rsidRPr="00BD516B" w:rsidRDefault="00ED1EFE">
            <w:pPr>
              <w:spacing w:line="300" w:lineRule="auto"/>
              <w:rPr>
                <w:rFonts w:ascii="宋体" w:hAnsi="宋体"/>
                <w:szCs w:val="21"/>
              </w:rPr>
            </w:pPr>
            <w:r w:rsidRPr="00BD516B">
              <w:rPr>
                <w:rFonts w:ascii="宋体" w:hAnsi="宋体" w:hint="eastAsia"/>
                <w:szCs w:val="21"/>
              </w:rPr>
              <w:t>1）不满足招标文件对合格投标人的基本资质要求的；</w:t>
            </w:r>
          </w:p>
          <w:p w:rsidR="009534D7" w:rsidRPr="00BD516B" w:rsidRDefault="00ED1EFE">
            <w:pPr>
              <w:spacing w:line="300" w:lineRule="auto"/>
              <w:rPr>
                <w:rFonts w:ascii="宋体" w:hAnsi="宋体"/>
                <w:szCs w:val="21"/>
              </w:rPr>
            </w:pPr>
            <w:r w:rsidRPr="00BD516B">
              <w:rPr>
                <w:rFonts w:ascii="宋体" w:hAnsi="宋体" w:hint="eastAsia"/>
                <w:szCs w:val="21"/>
              </w:rPr>
              <w:t>2）投标人未提交投标保证金或金额不足、投标保证金形式不符合招标文件要求的；</w:t>
            </w:r>
            <w:bookmarkStart w:id="1" w:name="_GoBack"/>
            <w:bookmarkEnd w:id="1"/>
          </w:p>
          <w:p w:rsidR="009534D7" w:rsidRPr="00BD516B" w:rsidRDefault="00ED1EFE">
            <w:pPr>
              <w:spacing w:line="300" w:lineRule="auto"/>
              <w:rPr>
                <w:rFonts w:ascii="宋体" w:hAnsi="宋体"/>
              </w:rPr>
            </w:pPr>
            <w:r w:rsidRPr="00BD516B">
              <w:rPr>
                <w:rFonts w:ascii="宋体" w:hAnsi="宋体" w:hint="eastAsia"/>
                <w:szCs w:val="21"/>
              </w:rPr>
              <w:t>3）</w:t>
            </w:r>
            <w:r w:rsidRPr="00BD516B">
              <w:rPr>
                <w:rFonts w:ascii="宋体" w:hAnsi="宋体" w:hint="eastAsia"/>
              </w:rPr>
              <w:t>投标人代建管理服务费报价高于最高限价的，最高限价：</w:t>
            </w:r>
            <w:r w:rsidRPr="00BD516B">
              <w:rPr>
                <w:rFonts w:ascii="宋体" w:hAnsi="宋体" w:hint="eastAsia"/>
                <w:bCs/>
              </w:rPr>
              <w:t>8</w:t>
            </w:r>
            <w:r w:rsidR="00042C90" w:rsidRPr="00BD516B">
              <w:rPr>
                <w:rFonts w:ascii="宋体" w:hAnsi="宋体" w:hint="eastAsia"/>
                <w:bCs/>
              </w:rPr>
              <w:t>5</w:t>
            </w:r>
            <w:r w:rsidRPr="00BD516B">
              <w:rPr>
                <w:rFonts w:ascii="宋体" w:hAnsi="宋体" w:hint="eastAsia"/>
                <w:bCs/>
              </w:rPr>
              <w:t>万元人民币</w:t>
            </w:r>
            <w:r w:rsidRPr="00BD516B">
              <w:rPr>
                <w:rFonts w:ascii="宋体" w:hAnsi="宋体" w:hint="eastAsia"/>
              </w:rPr>
              <w:t>；</w:t>
            </w:r>
          </w:p>
          <w:p w:rsidR="009534D7" w:rsidRPr="00BD516B" w:rsidRDefault="00ED1EFE">
            <w:pPr>
              <w:spacing w:line="300" w:lineRule="auto"/>
              <w:rPr>
                <w:rFonts w:ascii="宋体" w:hAnsi="宋体"/>
                <w:szCs w:val="21"/>
              </w:rPr>
            </w:pPr>
            <w:r w:rsidRPr="00BD516B">
              <w:rPr>
                <w:rFonts w:ascii="宋体" w:hAnsi="宋体" w:hint="eastAsia"/>
                <w:szCs w:val="21"/>
              </w:rPr>
              <w:t>4）投标人在投标文件中对于第四章《合同格式》的任何负偏离；</w:t>
            </w:r>
          </w:p>
          <w:p w:rsidR="009534D7" w:rsidRPr="00BD516B" w:rsidRDefault="00ED1EFE">
            <w:pPr>
              <w:spacing w:line="300" w:lineRule="auto"/>
              <w:rPr>
                <w:rFonts w:ascii="宋体" w:hAnsi="宋体"/>
                <w:szCs w:val="21"/>
              </w:rPr>
            </w:pPr>
            <w:r w:rsidRPr="00BD516B">
              <w:rPr>
                <w:rFonts w:ascii="宋体" w:hAnsi="宋体" w:hint="eastAsia"/>
                <w:szCs w:val="21"/>
              </w:rPr>
              <w:t>5）资格证明文件不全、失效或不符合招标文件要求的；</w:t>
            </w:r>
          </w:p>
          <w:p w:rsidR="009534D7" w:rsidRPr="00BD516B" w:rsidRDefault="00ED1EFE">
            <w:pPr>
              <w:spacing w:line="300" w:lineRule="auto"/>
              <w:rPr>
                <w:rFonts w:ascii="宋体" w:hAnsi="宋体"/>
                <w:szCs w:val="21"/>
              </w:rPr>
            </w:pPr>
            <w:r w:rsidRPr="00BD516B">
              <w:rPr>
                <w:rFonts w:ascii="宋体" w:hAnsi="宋体" w:hint="eastAsia"/>
                <w:szCs w:val="21"/>
              </w:rPr>
              <w:t>6）投标文件无法定代表人签字，或签字人无法定代表人有效授权的；</w:t>
            </w:r>
          </w:p>
          <w:p w:rsidR="009534D7" w:rsidRPr="00BD516B" w:rsidRDefault="00ED1EFE">
            <w:pPr>
              <w:spacing w:line="300" w:lineRule="auto"/>
              <w:rPr>
                <w:rFonts w:ascii="宋体" w:hAnsi="宋体"/>
                <w:szCs w:val="21"/>
              </w:rPr>
            </w:pPr>
            <w:r w:rsidRPr="00BD516B">
              <w:rPr>
                <w:rFonts w:ascii="宋体" w:hAnsi="宋体" w:hint="eastAsia"/>
                <w:szCs w:val="21"/>
              </w:rPr>
              <w:t>7）投标文件或投标有效期不足的；</w:t>
            </w:r>
          </w:p>
          <w:p w:rsidR="009534D7" w:rsidRPr="00BD516B" w:rsidRDefault="00ED1EFE">
            <w:pPr>
              <w:spacing w:line="300" w:lineRule="auto"/>
              <w:rPr>
                <w:rFonts w:ascii="宋体" w:hAnsi="宋体"/>
                <w:szCs w:val="21"/>
              </w:rPr>
            </w:pPr>
            <w:r w:rsidRPr="00BD516B">
              <w:rPr>
                <w:rFonts w:ascii="宋体" w:hAnsi="宋体" w:hint="eastAsia"/>
                <w:szCs w:val="21"/>
              </w:rPr>
              <w:t>8）投标文件中提供虚假或失实资料的；</w:t>
            </w:r>
          </w:p>
          <w:p w:rsidR="009534D7" w:rsidRPr="00BD516B" w:rsidRDefault="00ED1EFE">
            <w:pPr>
              <w:spacing w:line="300" w:lineRule="auto"/>
              <w:rPr>
                <w:rFonts w:ascii="宋体" w:hAnsi="宋体"/>
                <w:szCs w:val="21"/>
              </w:rPr>
            </w:pPr>
            <w:r w:rsidRPr="00BD516B">
              <w:rPr>
                <w:rFonts w:ascii="宋体" w:hAnsi="宋体" w:hint="eastAsia"/>
                <w:szCs w:val="21"/>
              </w:rPr>
              <w:t>9）未按照招标文件规定的方式领取招标文件的；</w:t>
            </w:r>
          </w:p>
          <w:p w:rsidR="009534D7" w:rsidRPr="00BD516B" w:rsidRDefault="00ED1EFE">
            <w:pPr>
              <w:spacing w:line="300" w:lineRule="auto"/>
              <w:rPr>
                <w:rFonts w:ascii="宋体" w:hAnsi="宋体"/>
              </w:rPr>
            </w:pPr>
            <w:r w:rsidRPr="00BD516B">
              <w:rPr>
                <w:rFonts w:ascii="宋体" w:hAnsi="宋体" w:hint="eastAsia"/>
                <w:szCs w:val="21"/>
              </w:rPr>
              <w:t>10）评标委员会认为不能实质上满足招标文件其它要求的。</w:t>
            </w:r>
          </w:p>
        </w:tc>
      </w:tr>
      <w:tr w:rsidR="009534D7" w:rsidRPr="00BD516B" w:rsidTr="008B0806">
        <w:trPr>
          <w:trHeight w:val="1370"/>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19</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合同</w:t>
            </w:r>
          </w:p>
          <w:p w:rsidR="009534D7" w:rsidRPr="00BD516B" w:rsidRDefault="00ED1EFE">
            <w:pPr>
              <w:spacing w:line="300" w:lineRule="auto"/>
              <w:jc w:val="center"/>
              <w:rPr>
                <w:rFonts w:ascii="宋体" w:hAnsi="宋体"/>
                <w:szCs w:val="21"/>
              </w:rPr>
            </w:pPr>
            <w:r w:rsidRPr="00BD516B">
              <w:rPr>
                <w:rFonts w:ascii="宋体" w:hAnsi="宋体" w:hint="eastAsia"/>
                <w:szCs w:val="21"/>
              </w:rPr>
              <w:t>的签订</w:t>
            </w:r>
          </w:p>
        </w:tc>
        <w:tc>
          <w:tcPr>
            <w:tcW w:w="7281" w:type="dxa"/>
            <w:vAlign w:val="center"/>
          </w:tcPr>
          <w:p w:rsidR="009534D7" w:rsidRPr="00BD516B" w:rsidRDefault="00ED1EFE">
            <w:pPr>
              <w:spacing w:line="300" w:lineRule="auto"/>
              <w:rPr>
                <w:rFonts w:ascii="宋体" w:hAnsi="宋体"/>
              </w:rPr>
            </w:pPr>
            <w:r w:rsidRPr="00BD516B">
              <w:rPr>
                <w:rFonts w:ascii="宋体" w:hAnsi="宋体" w:hint="eastAsia"/>
              </w:rPr>
              <w:t>招标人对中标候选人进行资格后审，确保中标候选人服务能力与其招标环节所提供的资料相符。</w:t>
            </w:r>
          </w:p>
          <w:p w:rsidR="009534D7" w:rsidRPr="00BD516B" w:rsidRDefault="00ED1EFE">
            <w:pPr>
              <w:spacing w:line="300" w:lineRule="auto"/>
              <w:rPr>
                <w:rFonts w:ascii="宋体" w:hAnsi="宋体"/>
              </w:rPr>
            </w:pPr>
            <w:r w:rsidRPr="00BD516B">
              <w:rPr>
                <w:rFonts w:ascii="宋体" w:hAnsi="宋体" w:hint="eastAsia"/>
              </w:rPr>
              <w:t>在项目有效期内，如果中标人因其自身原因被取消中标资格，招标人有权对评标排序的下一个候选人能否履行合同作类似的审查，如果审查通过，招标人将有权与该候选人签订合同。</w:t>
            </w:r>
          </w:p>
        </w:tc>
      </w:tr>
      <w:tr w:rsidR="009534D7" w:rsidRPr="00BD516B" w:rsidTr="008B0806">
        <w:trPr>
          <w:trHeight w:val="452"/>
          <w:tblHeader/>
        </w:trPr>
        <w:tc>
          <w:tcPr>
            <w:tcW w:w="568"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20</w:t>
            </w:r>
          </w:p>
        </w:tc>
        <w:tc>
          <w:tcPr>
            <w:tcW w:w="1365" w:type="dxa"/>
            <w:vAlign w:val="center"/>
          </w:tcPr>
          <w:p w:rsidR="009534D7" w:rsidRPr="00BD516B" w:rsidRDefault="00ED1EFE">
            <w:pPr>
              <w:spacing w:line="300" w:lineRule="auto"/>
              <w:jc w:val="center"/>
              <w:rPr>
                <w:rFonts w:ascii="宋体" w:hAnsi="宋体"/>
                <w:szCs w:val="21"/>
              </w:rPr>
            </w:pPr>
            <w:r w:rsidRPr="00BD516B">
              <w:rPr>
                <w:rFonts w:ascii="宋体" w:hAnsi="宋体" w:hint="eastAsia"/>
                <w:szCs w:val="21"/>
              </w:rPr>
              <w:t>招标代理</w:t>
            </w:r>
          </w:p>
          <w:p w:rsidR="009534D7" w:rsidRPr="00BD516B" w:rsidRDefault="00ED1EFE">
            <w:pPr>
              <w:spacing w:line="300" w:lineRule="auto"/>
              <w:jc w:val="center"/>
              <w:rPr>
                <w:rFonts w:ascii="宋体" w:hAnsi="宋体"/>
                <w:szCs w:val="21"/>
              </w:rPr>
            </w:pPr>
            <w:r w:rsidRPr="00BD516B">
              <w:rPr>
                <w:rFonts w:ascii="宋体" w:hAnsi="宋体" w:hint="eastAsia"/>
                <w:szCs w:val="21"/>
              </w:rPr>
              <w:t>服务费</w:t>
            </w:r>
          </w:p>
        </w:tc>
        <w:tc>
          <w:tcPr>
            <w:tcW w:w="7281" w:type="dxa"/>
            <w:vAlign w:val="center"/>
          </w:tcPr>
          <w:p w:rsidR="009534D7" w:rsidRPr="00BD516B" w:rsidRDefault="00ED1EFE">
            <w:pPr>
              <w:spacing w:line="300" w:lineRule="auto"/>
              <w:rPr>
                <w:rFonts w:ascii="宋体" w:eastAsia="Arial Unicode MS" w:hAnsi="宋体"/>
                <w:b/>
                <w:szCs w:val="21"/>
              </w:rPr>
            </w:pPr>
            <w:r w:rsidRPr="00BD516B">
              <w:fldChar w:fldCharType="begin"/>
            </w:r>
            <w:r w:rsidRPr="00BD516B">
              <w:instrText xml:space="preserve"> AUTOTEXT  " </w:instrText>
            </w:r>
            <w:r w:rsidRPr="00BD516B">
              <w:instrText>空白</w:instrText>
            </w:r>
            <w:r w:rsidRPr="00BD516B">
              <w:instrText xml:space="preserve">"  \* MERGEFORMAT </w:instrText>
            </w:r>
            <w:r w:rsidRPr="00BD516B">
              <w:fldChar w:fldCharType="separate"/>
            </w:r>
            <w:r w:rsidRPr="00BD516B">
              <w:rPr>
                <w:rFonts w:ascii="宋体" w:hAnsi="宋体" w:hint="eastAsia"/>
              </w:rPr>
              <w:t>招标代理服务费：由招标人支付。</w:t>
            </w:r>
            <w:r w:rsidRPr="00BD516B">
              <w:rPr>
                <w:rFonts w:ascii="宋体" w:hAnsi="宋体"/>
              </w:rPr>
              <w:fldChar w:fldCharType="end"/>
            </w:r>
          </w:p>
        </w:tc>
      </w:tr>
    </w:tbl>
    <w:p w:rsidR="009534D7" w:rsidRPr="00BD516B" w:rsidRDefault="00ED1EFE">
      <w:pPr>
        <w:spacing w:line="300" w:lineRule="auto"/>
        <w:jc w:val="center"/>
        <w:rPr>
          <w:rFonts w:ascii="宋体" w:hAnsi="宋体"/>
          <w:b/>
          <w:sz w:val="36"/>
          <w:szCs w:val="36"/>
        </w:rPr>
      </w:pPr>
      <w:r w:rsidRPr="00BD516B">
        <w:rPr>
          <w:rFonts w:ascii="宋体" w:hAnsi="宋体"/>
          <w:szCs w:val="21"/>
        </w:rPr>
        <w:br w:type="page"/>
      </w:r>
      <w:r w:rsidRPr="00BD516B">
        <w:rPr>
          <w:rFonts w:ascii="宋体" w:hAnsi="宋体" w:hint="eastAsia"/>
          <w:b/>
          <w:sz w:val="36"/>
          <w:szCs w:val="36"/>
        </w:rPr>
        <w:lastRenderedPageBreak/>
        <w:t>投标人须知</w:t>
      </w:r>
    </w:p>
    <w:p w:rsidR="009534D7" w:rsidRPr="00BD516B" w:rsidRDefault="00ED1EFE">
      <w:pPr>
        <w:widowControl/>
        <w:spacing w:line="360" w:lineRule="auto"/>
        <w:ind w:firstLine="413"/>
        <w:jc w:val="left"/>
        <w:rPr>
          <w:rFonts w:ascii="宋体" w:hAnsi="宋体"/>
          <w:b/>
          <w:kern w:val="0"/>
        </w:rPr>
      </w:pPr>
      <w:r w:rsidRPr="00BD516B">
        <w:rPr>
          <w:rFonts w:ascii="宋体" w:hAnsi="宋体" w:hint="eastAsia"/>
          <w:b/>
          <w:kern w:val="0"/>
        </w:rPr>
        <w:t>一、说明</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1、招标人、招标代理机构及合格的投标人</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1.1 招标人是指提出国内采购服务的国家机关、企业、事业单位或其它组织。本项目招标人（详见《投标人须知前附表》）。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1.2 招标代理机构是指招标人认定的从事国内、国际招标业务的法人或社会中介组织。本项目招标代理机构（详见《投标人须知前附表》）。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1.3合格的投标人：（详见《投标人须知前附表》）。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2、费用</w:t>
      </w:r>
    </w:p>
    <w:p w:rsidR="009534D7" w:rsidRPr="00BD516B" w:rsidRDefault="00ED1EFE">
      <w:pPr>
        <w:widowControl/>
        <w:spacing w:line="360" w:lineRule="auto"/>
        <w:ind w:firstLine="413"/>
        <w:jc w:val="left"/>
        <w:rPr>
          <w:rFonts w:ascii="宋体" w:hAnsi="宋体"/>
        </w:rPr>
      </w:pPr>
      <w:r w:rsidRPr="00BD516B">
        <w:rPr>
          <w:rFonts w:ascii="宋体" w:hAnsi="宋体" w:hint="eastAsia"/>
          <w:kern w:val="0"/>
        </w:rPr>
        <w:t>2.1  投标人应承担所有与准备和参加竞争有关的费用。不论结果如何，招标代理机构和招标人均无义务和责任承担这些费用。</w:t>
      </w:r>
    </w:p>
    <w:p w:rsidR="009534D7" w:rsidRPr="00BD516B" w:rsidRDefault="00ED1EFE">
      <w:pPr>
        <w:spacing w:line="360" w:lineRule="auto"/>
        <w:ind w:firstLineChars="196" w:firstLine="413"/>
        <w:rPr>
          <w:rFonts w:ascii="宋体" w:hAnsi="宋体"/>
          <w:b/>
        </w:rPr>
      </w:pPr>
      <w:r w:rsidRPr="00BD516B">
        <w:rPr>
          <w:rFonts w:ascii="宋体" w:hAnsi="宋体" w:hint="eastAsia"/>
          <w:b/>
        </w:rPr>
        <w:t>二、招标文件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3、招标文件构成</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3.1 招标文件共六章，内容如下：</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第一章招标公告</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第二章投标人须知前附表及投标人须知</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第三章 评标办法</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第四章 合同主要条款及格式</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第五章 附件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3.2 投标人应认真阅读招标文件中所有的事项、格式、条款和技术规范等。投标人没有按照招标文件要求提交全部资料，或者投标文件没有对招标文件在各方面都</w:t>
      </w:r>
      <w:proofErr w:type="gramStart"/>
      <w:r w:rsidRPr="00BD516B">
        <w:rPr>
          <w:rFonts w:ascii="宋体" w:hAnsi="宋体" w:hint="eastAsia"/>
          <w:kern w:val="0"/>
        </w:rPr>
        <w:t>作出</w:t>
      </w:r>
      <w:proofErr w:type="gramEnd"/>
      <w:r w:rsidRPr="00BD516B">
        <w:rPr>
          <w:rFonts w:ascii="宋体" w:hAnsi="宋体" w:hint="eastAsia"/>
          <w:kern w:val="0"/>
        </w:rPr>
        <w:t>实质性响应是投标人的风险，并可能导致其投标文件被拒绝。</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4、招标文件的澄清</w:t>
      </w:r>
    </w:p>
    <w:p w:rsidR="009534D7" w:rsidRPr="00BD516B" w:rsidRDefault="00ED1EFE">
      <w:pPr>
        <w:widowControl/>
        <w:spacing w:line="360" w:lineRule="auto"/>
        <w:ind w:firstLine="413"/>
        <w:jc w:val="left"/>
        <w:rPr>
          <w:rFonts w:ascii="宋体" w:hAnsi="宋体"/>
        </w:rPr>
      </w:pPr>
      <w:r w:rsidRPr="00BD516B">
        <w:rPr>
          <w:rFonts w:ascii="宋体" w:hAnsi="宋体" w:hint="eastAsia"/>
          <w:kern w:val="0"/>
        </w:rPr>
        <w:t>任何要求对招标文件进行澄清的投标人，均应按第13条规定的递交投标文件截止期十五（15）天前以书面形式通知招标代理机构。逾期的澄清要求将不被接受。</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5、招标文件的修改</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5.1为使投标人准备投标文件时有充分时间对招标文件的修改部分进行研究，招标人及招标代理机构可自行决定是否延长递交投标文件截止时间。</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lastRenderedPageBreak/>
        <w:t>5.2 在递交投标文件截止时间（包含延长了的递交投标文件截止时间）十五（15）</w:t>
      </w:r>
      <w:proofErr w:type="gramStart"/>
      <w:r w:rsidRPr="00BD516B">
        <w:rPr>
          <w:rFonts w:ascii="宋体" w:hAnsi="宋体" w:hint="eastAsia"/>
          <w:kern w:val="0"/>
        </w:rPr>
        <w:t>天以前</w:t>
      </w:r>
      <w:proofErr w:type="gramEnd"/>
      <w:r w:rsidRPr="00BD516B">
        <w:rPr>
          <w:rFonts w:ascii="宋体" w:hAnsi="宋体" w:hint="eastAsia"/>
          <w:kern w:val="0"/>
        </w:rPr>
        <w:t>的任何时候，无论出于何种原因，招标人及招标代理机构可主动地或在解答投标人提出的澄清问题时对招标文件进行修改。</w:t>
      </w:r>
    </w:p>
    <w:p w:rsidR="009534D7" w:rsidRPr="00BD516B" w:rsidRDefault="00ED1EFE">
      <w:pPr>
        <w:widowControl/>
        <w:spacing w:line="360" w:lineRule="auto"/>
        <w:ind w:firstLine="413"/>
        <w:jc w:val="left"/>
        <w:rPr>
          <w:rFonts w:ascii="宋体" w:hAnsi="宋体"/>
        </w:rPr>
      </w:pPr>
      <w:r w:rsidRPr="00BD516B">
        <w:rPr>
          <w:rFonts w:ascii="宋体" w:hAnsi="宋体" w:hint="eastAsia"/>
          <w:kern w:val="0"/>
        </w:rPr>
        <w:t>5.3 招标文件的修改将以书面形式在递交投标文件截止时间（包含延长了的递交投标文件截止时间）十五（15）天前通知所有购买招标文件的投标人，并对其具有约束力。投标人在收到上述通知后，应立即向招标代理机构回函确认已收到上述通知，但是投标人的回函不作为其收到上述通知的唯一证据。</w:t>
      </w:r>
    </w:p>
    <w:p w:rsidR="009534D7" w:rsidRPr="00BD516B" w:rsidRDefault="00ED1EFE">
      <w:pPr>
        <w:spacing w:line="360" w:lineRule="auto"/>
        <w:ind w:firstLineChars="200" w:firstLine="422"/>
        <w:rPr>
          <w:rFonts w:ascii="宋体" w:hAnsi="宋体"/>
          <w:b/>
        </w:rPr>
      </w:pPr>
      <w:r w:rsidRPr="00BD516B">
        <w:rPr>
          <w:rFonts w:ascii="宋体" w:hAnsi="宋体" w:hint="eastAsia"/>
          <w:b/>
        </w:rPr>
        <w:t>三、投标文件的编制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6、投标文件的语言</w:t>
      </w:r>
    </w:p>
    <w:p w:rsidR="009534D7" w:rsidRPr="00BD516B" w:rsidRDefault="00ED1EFE">
      <w:pPr>
        <w:widowControl/>
        <w:spacing w:line="360" w:lineRule="auto"/>
        <w:ind w:firstLineChars="200" w:firstLine="420"/>
        <w:jc w:val="left"/>
        <w:rPr>
          <w:rFonts w:ascii="宋体" w:hAnsi="宋体"/>
          <w:kern w:val="0"/>
        </w:rPr>
      </w:pPr>
      <w:r w:rsidRPr="00BD516B">
        <w:rPr>
          <w:rFonts w:ascii="宋体" w:hAnsi="宋体" w:hint="eastAsia"/>
          <w:kern w:val="0"/>
        </w:rPr>
        <w:t>投标人提交的投标文件以及投标人与招标代理机构和招标人就有关投标文件的所有来往函电均应使用中文书写。投标人提交的支持文件和印制的文献可以用另一种语言，但相应内容应附有中文的翻译本，在解释投标文件时以中文翻译本为准。</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7、投标文件构成</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7.1 投标人应按下列投标文件格式要求组成投标文件（对以下所要求的投标文件如有任何一项未实质性响应，将可能导致其投标文件被拒绝）：投标文件基本文件；投标人资格证明文件</w:t>
      </w:r>
      <w:r w:rsidRPr="00BD516B">
        <w:rPr>
          <w:rFonts w:ascii="宋体" w:hAnsi="宋体"/>
          <w:kern w:val="0"/>
        </w:rPr>
        <w:t>，</w:t>
      </w:r>
      <w:r w:rsidRPr="00BD516B">
        <w:rPr>
          <w:rFonts w:ascii="宋体" w:hAnsi="宋体" w:hint="eastAsia"/>
          <w:kern w:val="0"/>
        </w:rPr>
        <w:t>证明投标人是合格的和有能力履行合同的文件；证明投标人提供的服务的合格性和符合招标文件规定的文件；招标文件要求的其它文件；投标人认为其它需提供的文件。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1）投标文件基本文件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投标函（格式见 附件1）</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开标一览表（格式见 附件2）</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分项报价表（格式见 附件3）</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按照本须知第</w:t>
      </w:r>
      <w:r w:rsidRPr="00BD516B">
        <w:rPr>
          <w:rFonts w:ascii="宋体" w:hAnsi="宋体"/>
          <w:kern w:val="0"/>
        </w:rPr>
        <w:t>1</w:t>
      </w:r>
      <w:r w:rsidRPr="00BD516B">
        <w:rPr>
          <w:rFonts w:ascii="宋体" w:hAnsi="宋体" w:hint="eastAsia"/>
          <w:kern w:val="0"/>
        </w:rPr>
        <w:t>0条规定提交的投标保证金：单独密封，递交投标文件时单独递交</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2）投标人提交的证明其合格且中标后有能力履行合同的资格证明文件。资格证明文件应包括下列部分：</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企业法人营业执照副本（须提供复印件并加盖公章）</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法定代表人授权书（格式见 附件4）</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偏离表（格式见 附件5）（如投标文件的条款响应与招标文件有偏离，需在表中注明）</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其它资格证明文件（格式见附件6）</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人员配置</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合理化建议、优惠条件及服务承诺</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lastRenderedPageBreak/>
        <w:t>工作方案</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 xml:space="preserve"> 投标人认为需提供的其它文件和证书</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 xml:space="preserve"> 投标人2014年和2015年经审计的年度财务报表（包括资产负债表、现金流量表、利润表复印件加盖公章）</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3）证明投标人所提供的服务的合格性和符合招标文件规定的文件。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4）招标文件要求的其它内容和文件。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5）投标人认为其它需提供的文件或证书。</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6）投标人依据招标文件第四章《合同格式》提供一份完整的合同文本，作为投标文件的一部分。</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7.2 投标人提供的以上材料必须真实有效，任何一项的</w:t>
      </w:r>
      <w:proofErr w:type="gramStart"/>
      <w:r w:rsidRPr="00BD516B">
        <w:rPr>
          <w:rFonts w:ascii="宋体" w:hAnsi="宋体" w:hint="eastAsia"/>
          <w:kern w:val="0"/>
        </w:rPr>
        <w:t>虚假将</w:t>
      </w:r>
      <w:proofErr w:type="gramEnd"/>
      <w:r w:rsidRPr="00BD516B">
        <w:rPr>
          <w:rFonts w:ascii="宋体" w:hAnsi="宋体" w:hint="eastAsia"/>
          <w:kern w:val="0"/>
        </w:rPr>
        <w:t>导致其投标文件被拒绝。</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8、投标文件的式样和签署（详见《投标人须知前附表》）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8.1投标文件一式5份（1 份正本、4份副本），电子版本一份。投标文件用中文编写，A4纸软面胶装。其中正本必须注明“正本”字样，正、副本及电子版本内容必须保持一致，副本可以用复印件。若正本和副本或电子版本不符，以正本为准。开标一览表需另外单独封装一式二份。</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8.2 投标文件需由投标人法定代表人或经法定代表人正式授权并对投标人有约束力的代表在投标文件上签字。投标文件如是授权代表签字，须将“法定代表人授权书”附在投标文件中。投标文件无法定代表人签字，或签字无法定代表人有效授权，投标文件将被拒绝。</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8.3 如投标人对招标文件个别内容不能接受，应在投标文件中另做声明，否则将视为投标人接受招标文件全部内容。</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8.4 任何对投标文件行间插字、涂改和增删，必须由投标文件签字人签字或盖章后才有效。</w:t>
      </w:r>
    </w:p>
    <w:p w:rsidR="009534D7" w:rsidRPr="00BD516B" w:rsidRDefault="00ED1EFE">
      <w:pPr>
        <w:widowControl/>
        <w:spacing w:line="360" w:lineRule="auto"/>
        <w:ind w:firstLine="413"/>
        <w:jc w:val="left"/>
        <w:rPr>
          <w:rFonts w:ascii="宋体" w:hAnsi="宋体"/>
        </w:rPr>
      </w:pPr>
      <w:r w:rsidRPr="00BD516B">
        <w:rPr>
          <w:rFonts w:ascii="宋体" w:hAnsi="宋体" w:hint="eastAsia"/>
          <w:kern w:val="0"/>
        </w:rPr>
        <w:t>8.5 投标文件因字迹潦草或表达不清所引起的后果由投标人负责。</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9、报价</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9.1 投标限价</w:t>
      </w:r>
      <w:r w:rsidRPr="00BD516B">
        <w:rPr>
          <w:rFonts w:ascii="宋体" w:hAnsi="宋体"/>
          <w:kern w:val="0"/>
        </w:rPr>
        <w:t>:</w:t>
      </w:r>
      <w:r w:rsidRPr="00BD516B">
        <w:rPr>
          <w:rFonts w:ascii="宋体" w:hAnsi="宋体" w:hint="eastAsia"/>
          <w:kern w:val="0"/>
        </w:rPr>
        <w:t>按照目前工程造价，本项目最高限价85万元。</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9.2报价：投标人应按照招标文件要求，在投标文件中报出本项目报价（格式见 附件2、3）。</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9.3 投标人的报价包括投标人为完成招标人的项目建设提供代建管理服务所发生的一切费用。投标人估算错误或漏项的风险一律由投标人承担。</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lastRenderedPageBreak/>
        <w:t>9.4中标价为合同正常执行过程中的包干价，未经招标人许可不得以任何理由予以变更。以可调整或可选择的价格提交的投标文件将作为非响应性文件而予以拒绝。</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 xml:space="preserve"> 9</w:t>
      </w:r>
      <w:r w:rsidRPr="00BD516B">
        <w:rPr>
          <w:rFonts w:ascii="宋体" w:hAnsi="宋体"/>
          <w:kern w:val="0"/>
        </w:rPr>
        <w:t>.</w:t>
      </w:r>
      <w:r w:rsidRPr="00BD516B">
        <w:rPr>
          <w:rFonts w:ascii="宋体" w:hAnsi="宋体" w:hint="eastAsia"/>
          <w:kern w:val="0"/>
        </w:rPr>
        <w:t>5投标人根据本须知9.2条规定将报价分成几部分并按附件3格式填写分项报价表，是为了方便招标代理机构和招标人对投标文件进行比较，并不限制招标人以上述任何条件订立合同的权利。</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10、投标保证金</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10.1 投标人应提交规定金额的投标保证金，并作为其投标文件的一部分。（详见《投标人须知前附表》）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10.2 投标保证金是为了保护招标代理机构和招标人免遭因投标人的行为而蒙受损失。招标代理机构和招标人在因投标人的行为受到损害时可根据本须知第10.7条的规定没收投标人的投标保证金。</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10.3 投标保证金应用报价货币（即人民币），并采用下列任何一种形式：（详见《投标人须知前附表》）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10.4 凡没有根据本须知第</w:t>
      </w:r>
      <w:r w:rsidRPr="00BD516B">
        <w:rPr>
          <w:rFonts w:ascii="宋体" w:hAnsi="宋体"/>
          <w:kern w:val="0"/>
        </w:rPr>
        <w:t>1</w:t>
      </w:r>
      <w:r w:rsidRPr="00BD516B">
        <w:rPr>
          <w:rFonts w:ascii="宋体" w:hAnsi="宋体" w:hint="eastAsia"/>
          <w:kern w:val="0"/>
        </w:rPr>
        <w:t>0</w:t>
      </w:r>
      <w:r w:rsidRPr="00BD516B">
        <w:rPr>
          <w:rFonts w:ascii="宋体" w:hAnsi="宋体"/>
          <w:kern w:val="0"/>
        </w:rPr>
        <w:t>.1</w:t>
      </w:r>
      <w:r w:rsidRPr="00BD516B">
        <w:rPr>
          <w:rFonts w:ascii="宋体" w:hAnsi="宋体" w:hint="eastAsia"/>
          <w:kern w:val="0"/>
        </w:rPr>
        <w:t>条的规定随附投标保证金的投标文件，应按本须知第19条的规定视为非响应性文件予以拒绝。</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w:t>
      </w:r>
      <w:r w:rsidRPr="00BD516B">
        <w:rPr>
          <w:rFonts w:ascii="宋体" w:hAnsi="宋体"/>
          <w:kern w:val="0"/>
        </w:rPr>
        <w:t>0</w:t>
      </w:r>
      <w:r w:rsidRPr="00BD516B">
        <w:rPr>
          <w:rFonts w:ascii="宋体" w:hAnsi="宋体" w:hint="eastAsia"/>
          <w:kern w:val="0"/>
        </w:rPr>
        <w:t>.5 未中标的投标人的投标保证金，将尽速并不晚于本招标文件规定的投标文件有效期满后30天原额退还投标人。</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w:t>
      </w:r>
      <w:r w:rsidRPr="00BD516B">
        <w:rPr>
          <w:rFonts w:ascii="宋体" w:hAnsi="宋体"/>
          <w:kern w:val="0"/>
        </w:rPr>
        <w:t>0</w:t>
      </w:r>
      <w:r w:rsidRPr="00BD516B">
        <w:rPr>
          <w:rFonts w:ascii="宋体" w:hAnsi="宋体" w:hint="eastAsia"/>
          <w:kern w:val="0"/>
        </w:rPr>
        <w:t>.6中标人的投标保证金，在按本须知第</w:t>
      </w:r>
      <w:r w:rsidRPr="00BD516B">
        <w:rPr>
          <w:rFonts w:ascii="宋体" w:hAnsi="宋体"/>
          <w:kern w:val="0"/>
        </w:rPr>
        <w:t>2</w:t>
      </w:r>
      <w:r w:rsidRPr="00BD516B">
        <w:rPr>
          <w:rFonts w:ascii="宋体" w:hAnsi="宋体" w:hint="eastAsia"/>
          <w:kern w:val="0"/>
        </w:rPr>
        <w:t>5条规定签订了合同后十个工作日内，将按照原额无息退还中标人。</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10.7 下列任何情况发生时，投标保证金将被没收：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1）投标人在招标文件中规定的投标有效期内撤回其投标文件；</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2）投标人提供的有关资料、资格证明文件被确认是不真实的；</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3）中标人在规定期限内未能根据本须知第</w:t>
      </w:r>
      <w:r w:rsidRPr="00BD516B">
        <w:rPr>
          <w:rFonts w:ascii="宋体" w:hAnsi="宋体"/>
          <w:kern w:val="0"/>
        </w:rPr>
        <w:t>2</w:t>
      </w:r>
      <w:r w:rsidRPr="00BD516B">
        <w:rPr>
          <w:rFonts w:ascii="宋体" w:hAnsi="宋体" w:hint="eastAsia"/>
          <w:kern w:val="0"/>
        </w:rPr>
        <w:t>5条规定签订合同</w:t>
      </w:r>
      <w:r w:rsidR="00042C90" w:rsidRPr="00BD516B">
        <w:rPr>
          <w:rFonts w:ascii="宋体" w:hAnsi="宋体" w:hint="eastAsia"/>
          <w:kern w:val="0"/>
        </w:rPr>
        <w:t>。</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11</w:t>
      </w:r>
      <w:r w:rsidRPr="00BD516B">
        <w:rPr>
          <w:rFonts w:ascii="宋体" w:hAnsi="宋体" w:hint="eastAsia"/>
          <w:kern w:val="0"/>
        </w:rPr>
        <w:t>、投标文件有效期（详见《投标人须知前附表》）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11.1</w:t>
      </w:r>
      <w:r w:rsidRPr="00BD516B">
        <w:rPr>
          <w:rFonts w:ascii="宋体" w:hAnsi="宋体" w:hint="eastAsia"/>
          <w:kern w:val="0"/>
        </w:rPr>
        <w:t>投标人递交的投标文件应在规定的递交投标文件截止日后的90天内保持有效。有效期不满足要求的投标文件将被视为非响应性文件而予以拒绝。</w:t>
      </w:r>
    </w:p>
    <w:p w:rsidR="009534D7" w:rsidRPr="00BD516B" w:rsidRDefault="00ED1EFE">
      <w:pPr>
        <w:widowControl/>
        <w:spacing w:line="360" w:lineRule="auto"/>
        <w:ind w:firstLine="413"/>
        <w:jc w:val="left"/>
        <w:rPr>
          <w:rFonts w:ascii="宋体" w:hAnsi="宋体"/>
        </w:rPr>
      </w:pPr>
      <w:r w:rsidRPr="00BD516B">
        <w:rPr>
          <w:rFonts w:ascii="宋体" w:hAnsi="宋体"/>
          <w:kern w:val="0"/>
        </w:rPr>
        <w:t xml:space="preserve">11.2 </w:t>
      </w:r>
      <w:r w:rsidRPr="00BD516B">
        <w:rPr>
          <w:rFonts w:ascii="宋体" w:hAnsi="宋体" w:hint="eastAsia"/>
          <w:kern w:val="0"/>
        </w:rPr>
        <w:t>特殊情况下，在原投标有效期截止之前，招标人及招标代理机构可要求投标人同意延长投标有效期。这种要求与答复均应以书面形式提交。投标人可拒绝招标代理机构的这种要求，其投标保证金将不会被没收。接受延长投标有效期的投标人将不会被要求和允许修</w:t>
      </w:r>
      <w:r w:rsidRPr="00BD516B">
        <w:rPr>
          <w:rFonts w:ascii="宋体" w:hAnsi="宋体" w:hint="eastAsia"/>
          <w:kern w:val="0"/>
        </w:rPr>
        <w:lastRenderedPageBreak/>
        <w:t>正其投标文件，而只会被要求相应地延长其投标保证金的有效期。在这种情况下，本须知第</w:t>
      </w:r>
      <w:r w:rsidRPr="00BD516B">
        <w:rPr>
          <w:rFonts w:ascii="宋体" w:hAnsi="宋体"/>
          <w:kern w:val="0"/>
        </w:rPr>
        <w:t>1</w:t>
      </w:r>
      <w:r w:rsidRPr="00BD516B">
        <w:rPr>
          <w:rFonts w:ascii="宋体" w:hAnsi="宋体" w:hint="eastAsia"/>
          <w:kern w:val="0"/>
        </w:rPr>
        <w:t>0条有关投标保证金的退还和没收的规定将在延长了的有效期内继续有效。</w:t>
      </w:r>
    </w:p>
    <w:p w:rsidR="009534D7" w:rsidRPr="00BD516B" w:rsidRDefault="00ED1EFE">
      <w:pPr>
        <w:spacing w:line="360" w:lineRule="auto"/>
        <w:ind w:firstLineChars="196" w:firstLine="413"/>
        <w:rPr>
          <w:rFonts w:ascii="宋体" w:hAnsi="宋体"/>
          <w:b/>
        </w:rPr>
      </w:pPr>
      <w:r w:rsidRPr="00BD516B">
        <w:rPr>
          <w:rFonts w:ascii="宋体" w:hAnsi="宋体" w:hint="eastAsia"/>
          <w:b/>
        </w:rPr>
        <w:t>四、投标文件的递交</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12</w:t>
      </w:r>
      <w:r w:rsidRPr="00BD516B">
        <w:rPr>
          <w:rFonts w:ascii="宋体" w:hAnsi="宋体" w:hint="eastAsia"/>
          <w:kern w:val="0"/>
        </w:rPr>
        <w:t>、投标文件的密封和标记</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12.1</w:t>
      </w:r>
      <w:r w:rsidRPr="00BD516B">
        <w:rPr>
          <w:rFonts w:ascii="宋体" w:hAnsi="宋体" w:hint="eastAsia"/>
          <w:kern w:val="0"/>
        </w:rPr>
        <w:t xml:space="preserve"> 投标人应单独密封提交投标保证金一份和开标一览表一式两份，并在信封上标明“投标保证金”、“开标一览表”字样。投标人应将投标文件正本、所有的副本、电子文档均密封，且在信封上标明“正本”、“副本”、“电子文档”字样。</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12.</w:t>
      </w:r>
      <w:r w:rsidRPr="00BD516B">
        <w:rPr>
          <w:rFonts w:ascii="宋体" w:hAnsi="宋体" w:hint="eastAsia"/>
          <w:kern w:val="0"/>
        </w:rPr>
        <w:t>2信封应：</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1）标明递交至“招标邀请”中指明的地点。</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2）注明“招标邀请”中指明的项目名称、编号和“在”之前不得启封的字样，并填入“招标邀请”中规定的日期和时间。</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12.</w:t>
      </w:r>
      <w:r w:rsidRPr="00BD516B">
        <w:rPr>
          <w:rFonts w:ascii="宋体" w:hAnsi="宋体" w:hint="eastAsia"/>
          <w:kern w:val="0"/>
        </w:rPr>
        <w:t>3信封应写明投标人名称和地址，以便若其投标文件被宣布为“迟到”投标文件时，能原封退回。</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12.</w:t>
      </w:r>
      <w:r w:rsidRPr="00BD516B">
        <w:rPr>
          <w:rFonts w:ascii="宋体" w:hAnsi="宋体" w:hint="eastAsia"/>
          <w:kern w:val="0"/>
        </w:rPr>
        <w:t>4 如果信封未按本须知第12.2条要求加写标记和密封，招标代理机构对误投或过早启封概不负责。</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12.5 投标人须由其合法的授权人在递交投标文件截止时间之前将投标文件送达招标代理机构并签字确认。投标人须承担因未送达并签字所造成的一切责任。</w:t>
      </w:r>
      <w:r w:rsidRPr="00BD516B">
        <w:rPr>
          <w:rFonts w:ascii="宋体" w:hAnsi="宋体"/>
          <w:kern w:val="0"/>
        </w:rPr>
        <w:t>13</w:t>
      </w:r>
      <w:r w:rsidRPr="00BD516B">
        <w:rPr>
          <w:rFonts w:ascii="宋体" w:hAnsi="宋体" w:hint="eastAsia"/>
          <w:kern w:val="0"/>
        </w:rPr>
        <w:t>、递交投标文件截止时间（详见《投标人须知前附表》）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 xml:space="preserve">13.1 </w:t>
      </w:r>
      <w:r w:rsidRPr="00BD516B">
        <w:rPr>
          <w:rFonts w:ascii="宋体" w:hAnsi="宋体" w:hint="eastAsia"/>
          <w:kern w:val="0"/>
        </w:rPr>
        <w:t>招标代理机构收到投标文件的时间不迟于北京时间</w:t>
      </w:r>
      <w:r w:rsidRPr="00BD516B">
        <w:rPr>
          <w:rFonts w:ascii="宋体" w:hAnsi="宋体" w:hint="eastAsia"/>
          <w:kern w:val="0"/>
          <w:u w:val="single"/>
        </w:rPr>
        <w:t xml:space="preserve">       年 月 日  ： </w:t>
      </w:r>
      <w:r w:rsidRPr="00BD516B">
        <w:rPr>
          <w:rFonts w:ascii="宋体" w:hAnsi="宋体" w:hint="eastAsia"/>
          <w:kern w:val="0"/>
        </w:rPr>
        <w:t>整。</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 xml:space="preserve">13.2 </w:t>
      </w:r>
      <w:r w:rsidRPr="00BD516B">
        <w:rPr>
          <w:rFonts w:ascii="宋体" w:hAnsi="宋体" w:hint="eastAsia"/>
          <w:kern w:val="0"/>
        </w:rPr>
        <w:t>招标代理机构可以按本须知第5条规定，通过修改招标文件自行决定酌情延长递交投标文件截止时间。在此情况下，招标代理机构、招标人和投标人受递交投标文件截止时间制约的所有权利和义务均应延长至新的截止期。</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14、迟交的投标文件</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 xml:space="preserve">14.1 </w:t>
      </w:r>
      <w:r w:rsidRPr="00BD516B">
        <w:rPr>
          <w:rFonts w:ascii="宋体" w:hAnsi="宋体" w:hint="eastAsia"/>
          <w:kern w:val="0"/>
        </w:rPr>
        <w:t>招标代理机构将拒绝并原封退回在规定的递交投标文件截止时间后收到的任何投标文件。</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15</w:t>
      </w:r>
      <w:r w:rsidRPr="00BD516B">
        <w:rPr>
          <w:rFonts w:ascii="宋体" w:hAnsi="宋体" w:hint="eastAsia"/>
          <w:kern w:val="0"/>
        </w:rPr>
        <w:t>、投标文件的修改与撤回</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 xml:space="preserve">15.1 </w:t>
      </w:r>
      <w:r w:rsidRPr="00BD516B">
        <w:rPr>
          <w:rFonts w:ascii="宋体" w:hAnsi="宋体" w:hint="eastAsia"/>
          <w:kern w:val="0"/>
        </w:rPr>
        <w:t>投标人在递交投标文件后，可以修改或撤回其投标文件，但招标代理机构必须在规定的递交投标文件截止时间之前，收到投标人发出的修改或撤回的书面通知。</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 xml:space="preserve">15.2 </w:t>
      </w:r>
      <w:r w:rsidRPr="00BD516B">
        <w:rPr>
          <w:rFonts w:ascii="宋体" w:hAnsi="宋体" w:hint="eastAsia"/>
          <w:kern w:val="0"/>
        </w:rPr>
        <w:t>投标人的修改或撤回通知应按本须知第</w:t>
      </w:r>
      <w:r w:rsidRPr="00BD516B">
        <w:rPr>
          <w:rFonts w:ascii="宋体" w:hAnsi="宋体"/>
          <w:kern w:val="0"/>
        </w:rPr>
        <w:t>1</w:t>
      </w:r>
      <w:r w:rsidRPr="00BD516B">
        <w:rPr>
          <w:rFonts w:ascii="宋体" w:hAnsi="宋体" w:hint="eastAsia"/>
          <w:kern w:val="0"/>
        </w:rPr>
        <w:t>2条规定编制、密封、标记和发送。</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 xml:space="preserve">15.3 </w:t>
      </w:r>
      <w:r w:rsidRPr="00BD516B">
        <w:rPr>
          <w:rFonts w:ascii="宋体" w:hAnsi="宋体" w:hint="eastAsia"/>
          <w:kern w:val="0"/>
        </w:rPr>
        <w:t>在递交投标文件截止时间之后，投标人不得对其投标文件做任何修改。</w:t>
      </w:r>
    </w:p>
    <w:p w:rsidR="009534D7" w:rsidRPr="00BD516B" w:rsidRDefault="00ED1EFE">
      <w:pPr>
        <w:spacing w:line="360" w:lineRule="auto"/>
        <w:ind w:firstLineChars="196" w:firstLine="412"/>
        <w:rPr>
          <w:rFonts w:ascii="宋体" w:hAnsi="宋体"/>
          <w:kern w:val="0"/>
        </w:rPr>
      </w:pPr>
      <w:r w:rsidRPr="00BD516B">
        <w:rPr>
          <w:rFonts w:ascii="宋体" w:hAnsi="宋体"/>
          <w:kern w:val="0"/>
        </w:rPr>
        <w:lastRenderedPageBreak/>
        <w:t xml:space="preserve">15.4 </w:t>
      </w:r>
      <w:r w:rsidRPr="00BD516B">
        <w:rPr>
          <w:rFonts w:ascii="宋体" w:hAnsi="宋体" w:hint="eastAsia"/>
          <w:kern w:val="0"/>
        </w:rPr>
        <w:t>从递交投标文件截止时间至投标人在投标函格式中确定的投标有效期之间的这段时间内，投标人不得撤回其投标文件，否则其投标保证金将按照本须知第10</w:t>
      </w:r>
      <w:r w:rsidRPr="00BD516B">
        <w:rPr>
          <w:rFonts w:ascii="宋体" w:hAnsi="宋体"/>
          <w:kern w:val="0"/>
        </w:rPr>
        <w:t>.7</w:t>
      </w:r>
      <w:r w:rsidRPr="00BD516B">
        <w:rPr>
          <w:rFonts w:ascii="宋体" w:hAnsi="宋体" w:hint="eastAsia"/>
          <w:kern w:val="0"/>
        </w:rPr>
        <w:t>条的规定被没收。</w:t>
      </w:r>
    </w:p>
    <w:p w:rsidR="009534D7" w:rsidRPr="00BD516B" w:rsidRDefault="00ED1EFE">
      <w:pPr>
        <w:spacing w:line="360" w:lineRule="auto"/>
        <w:ind w:firstLineChars="196" w:firstLine="413"/>
        <w:rPr>
          <w:rFonts w:ascii="宋体" w:hAnsi="宋体"/>
          <w:b/>
        </w:rPr>
      </w:pPr>
      <w:r w:rsidRPr="00BD516B">
        <w:rPr>
          <w:rFonts w:ascii="宋体" w:hAnsi="宋体" w:hint="eastAsia"/>
          <w:b/>
        </w:rPr>
        <w:t>五、开标与评标</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16、开标</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16.1 招标代理机构将在“投标人须知前附表”中规定的时间和地点组织公开开标。投标人可自愿参加开标仪式，参加开标的代表须签名以证明其出席。</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16.2 按照第15条规定，同意撤回的投标将不予开封。</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16.3开标时，将查验投标文件密封情况，确认无误后拆封唱标，若投标文件未密封，或未提交投标保证金（包括投标保证金不符合第10条规定），招标人将宣布该投标文件无效。</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16.4 开标时，招标代理机构将当众宣读每份投标文件中“开标一览表”的各项内容，以及招标代理机构认为合适的其他详细内容。</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16.5 招标代理机构将做开标记录，开标记录包括按第16</w:t>
      </w:r>
      <w:r w:rsidRPr="00BD516B">
        <w:rPr>
          <w:rFonts w:ascii="宋体" w:hAnsi="宋体"/>
          <w:kern w:val="0"/>
        </w:rPr>
        <w:t>.3</w:t>
      </w:r>
      <w:r w:rsidRPr="00BD516B">
        <w:rPr>
          <w:rFonts w:ascii="宋体" w:hAnsi="宋体" w:hint="eastAsia"/>
          <w:kern w:val="0"/>
        </w:rPr>
        <w:t>条规定在开标时宣读的全部内容。</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16.6 开标后，招标人对投标人的所有投标资料将不予退还。</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17、评标委员会</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1</w:t>
      </w:r>
      <w:r w:rsidRPr="00BD516B">
        <w:rPr>
          <w:rFonts w:ascii="宋体" w:hAnsi="宋体" w:hint="eastAsia"/>
          <w:kern w:val="0"/>
        </w:rPr>
        <w:t>7</w:t>
      </w:r>
      <w:r w:rsidRPr="00BD516B">
        <w:rPr>
          <w:rFonts w:ascii="宋体" w:hAnsi="宋体"/>
          <w:kern w:val="0"/>
        </w:rPr>
        <w:t xml:space="preserve">.1 </w:t>
      </w:r>
      <w:r w:rsidRPr="00BD516B">
        <w:rPr>
          <w:rFonts w:ascii="宋体" w:hAnsi="宋体" w:hint="eastAsia"/>
          <w:kern w:val="0"/>
        </w:rPr>
        <w:t>招标代理机构和招标人根据要求组建评标委员会，评标委员会由专家、招标人代表组成。评标委员会负责整个项目的评标工作。</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18、投标文件的澄清</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18</w:t>
      </w:r>
      <w:r w:rsidRPr="00BD516B">
        <w:rPr>
          <w:rFonts w:ascii="宋体" w:hAnsi="宋体"/>
          <w:kern w:val="0"/>
        </w:rPr>
        <w:t xml:space="preserve">.1 </w:t>
      </w:r>
      <w:r w:rsidRPr="00BD516B">
        <w:rPr>
          <w:rFonts w:ascii="宋体" w:hAnsi="宋体" w:hint="eastAsia"/>
          <w:kern w:val="0"/>
        </w:rPr>
        <w:t>在评标期间，招标代理机构可要求投标人对其投标文件的任何内容进行澄清或者说明，但是澄清或者说明不得超出投标文件的范围或者改变招标文件的实质性内容。有关澄清的要求和答复均应以书面形式提交。</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18</w:t>
      </w:r>
      <w:r w:rsidRPr="00BD516B">
        <w:rPr>
          <w:rFonts w:ascii="宋体" w:hAnsi="宋体"/>
          <w:kern w:val="0"/>
        </w:rPr>
        <w:t>.</w:t>
      </w:r>
      <w:r w:rsidRPr="00BD516B">
        <w:rPr>
          <w:rFonts w:ascii="宋体" w:hAnsi="宋体" w:hint="eastAsia"/>
          <w:kern w:val="0"/>
        </w:rPr>
        <w:t>2并非对每个投标人都做澄清要求。</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18.3接到评标委员会澄清要求的投标人应派人按评标委员会通知的时间和地点做出书面澄清，书面澄清的内容须由投标人法定代表人或授权代表签署，并作为投标文件的补充部分。</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18.4 接到评标委员会澄清要求的投标人如未按第18条的规定做出澄清，其风险由投标人自行承担。</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19、投标文件的初审</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lastRenderedPageBreak/>
        <w:t>19</w:t>
      </w:r>
      <w:r w:rsidRPr="00BD516B">
        <w:rPr>
          <w:rFonts w:ascii="宋体" w:hAnsi="宋体"/>
          <w:kern w:val="0"/>
        </w:rPr>
        <w:t xml:space="preserve">.1 </w:t>
      </w:r>
      <w:r w:rsidRPr="00BD516B">
        <w:rPr>
          <w:rFonts w:ascii="宋体" w:hAnsi="宋体" w:hint="eastAsia"/>
          <w:kern w:val="0"/>
        </w:rPr>
        <w:t>评标委员会将初步审查投标文件是否完整、总体编排是否有序、文件签署是否合格、投标人是否提交了投标保证金、有无计算上的错误等。只有通过初步评审的投标才能进入投标文件的详细评审。</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w:t>
      </w:r>
      <w:r w:rsidRPr="00BD516B">
        <w:rPr>
          <w:rFonts w:ascii="宋体" w:hAnsi="宋体"/>
          <w:kern w:val="0"/>
        </w:rPr>
        <w:t xml:space="preserve">.2 </w:t>
      </w:r>
      <w:r w:rsidRPr="00BD516B">
        <w:rPr>
          <w:rFonts w:ascii="宋体" w:hAnsi="宋体" w:hint="eastAsia"/>
          <w:kern w:val="0"/>
        </w:rPr>
        <w:t>算术错误将按以下方法更正：若单价计算的结果与总价不一致，以单价为准修改总价；若用文字表示的数值与用数字表示的数值不一致，以文字表示的数值为准。如果投标人不接受对其错误的更正，其投标文件将被拒绝。</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w:t>
      </w:r>
      <w:r w:rsidRPr="00BD516B">
        <w:rPr>
          <w:rFonts w:ascii="宋体" w:hAnsi="宋体"/>
          <w:kern w:val="0"/>
        </w:rPr>
        <w:t xml:space="preserve">.3 </w:t>
      </w:r>
      <w:r w:rsidRPr="00BD516B">
        <w:rPr>
          <w:rFonts w:ascii="宋体" w:hAnsi="宋体" w:hint="eastAsia"/>
          <w:kern w:val="0"/>
        </w:rPr>
        <w:t>对于投标文件中不构成实质性偏差的不正规、不一致或不规则，评标委员会可以接受。</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w:t>
      </w:r>
      <w:r w:rsidRPr="00BD516B">
        <w:rPr>
          <w:rFonts w:ascii="宋体" w:hAnsi="宋体"/>
          <w:kern w:val="0"/>
        </w:rPr>
        <w:t xml:space="preserve">.4 </w:t>
      </w:r>
      <w:r w:rsidRPr="00BD516B">
        <w:rPr>
          <w:rFonts w:ascii="宋体" w:hAnsi="宋体" w:hint="eastAsia"/>
          <w:kern w:val="0"/>
        </w:rPr>
        <w:t>在详细评审之前，评标委员会要审查每份投标文件是否实质上响应了招标文件的要求。实质上响应的投标文件应该是与招标文件要求的全部条款、条件和规格相符，没有重大偏离的投标文件。对关键条文的偏离、保留或反对，例如关于投标保证金、适用法律、税及关税等内容的偏离将被认为是实质上的偏离。评标委员会决定投标文件的</w:t>
      </w:r>
      <w:proofErr w:type="gramStart"/>
      <w:r w:rsidRPr="00BD516B">
        <w:rPr>
          <w:rFonts w:ascii="宋体" w:hAnsi="宋体" w:hint="eastAsia"/>
          <w:kern w:val="0"/>
        </w:rPr>
        <w:t>响应性只根据</w:t>
      </w:r>
      <w:proofErr w:type="gramEnd"/>
      <w:r w:rsidRPr="00BD516B">
        <w:rPr>
          <w:rFonts w:ascii="宋体" w:hAnsi="宋体" w:hint="eastAsia"/>
          <w:kern w:val="0"/>
        </w:rPr>
        <w:t>投标文件本身的内容，而不寻求外部的证据。</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w:t>
      </w:r>
      <w:r w:rsidRPr="00BD516B">
        <w:rPr>
          <w:rFonts w:ascii="宋体" w:hAnsi="宋体"/>
          <w:kern w:val="0"/>
        </w:rPr>
        <w:t xml:space="preserve">.5 </w:t>
      </w:r>
      <w:r w:rsidRPr="00BD516B">
        <w:rPr>
          <w:rFonts w:ascii="宋体" w:hAnsi="宋体" w:hint="eastAsia"/>
          <w:kern w:val="0"/>
        </w:rPr>
        <w:t>实质上没有响应招标文件要求的投标文件将被拒绝。投标人不得通过修正或撤消不合要求的偏离或保留从而使其投标文件成为实质上响应的投标文件。如发现下列情况之一的，其投标文件将可能被拒绝：（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w:t>
      </w:r>
      <w:r w:rsidRPr="00BD516B">
        <w:rPr>
          <w:rFonts w:ascii="宋体" w:hAnsi="宋体"/>
          <w:kern w:val="0"/>
        </w:rPr>
        <w:t>.</w:t>
      </w:r>
      <w:r w:rsidRPr="00BD516B">
        <w:rPr>
          <w:rFonts w:ascii="宋体" w:hAnsi="宋体" w:hint="eastAsia"/>
          <w:kern w:val="0"/>
        </w:rPr>
        <w:t>6招标人和招标代理机构保留对通过初审的投标人进行进一步审查的权利。招标人和招标代理机构在认为必要的情况下，有权要求已通过初审的投标人提交有关资质证明文件的原件，如发现投标人提供的投标文件与资质原件有不符</w:t>
      </w:r>
      <w:r w:rsidRPr="00BD516B">
        <w:rPr>
          <w:rFonts w:ascii="宋体" w:hAnsi="宋体"/>
          <w:kern w:val="0"/>
        </w:rPr>
        <w:t>、</w:t>
      </w:r>
      <w:r w:rsidRPr="00BD516B">
        <w:rPr>
          <w:rFonts w:ascii="宋体" w:hAnsi="宋体" w:hint="eastAsia"/>
          <w:kern w:val="0"/>
        </w:rPr>
        <w:t>伪造或涂改等情况，将取消该投标人的资格。</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19.7评标委员会对各投标人的投标价进行评审，对低于成本价的报价予以淘汰。评标委员会发现投标人的报价明显低于其他投标报价，使得其投标报价可能低于其个别成本的，应当要求该投标人</w:t>
      </w:r>
      <w:proofErr w:type="gramStart"/>
      <w:r w:rsidRPr="00BD516B">
        <w:rPr>
          <w:rFonts w:ascii="宋体" w:hAnsi="宋体" w:hint="eastAsia"/>
          <w:kern w:val="0"/>
        </w:rPr>
        <w:t>作出</w:t>
      </w:r>
      <w:proofErr w:type="gramEnd"/>
      <w:r w:rsidRPr="00BD516B">
        <w:rPr>
          <w:rFonts w:ascii="宋体" w:hAnsi="宋体" w:hint="eastAsia"/>
          <w:kern w:val="0"/>
        </w:rPr>
        <w:t>书面说明并提供相关证明材料。投标人不能合理说明或者不能提供相关证明材料，由评标委员会认定该投标人以低于成本报价竞标，其投标应作为无效投标处理。</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19.8投标文件中如果申报了非招标文件所要求的服务，评标时不予以折价降低评标价。</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20、评标（详见《评标办法》）</w:t>
      </w:r>
    </w:p>
    <w:p w:rsidR="009534D7" w:rsidRPr="00BD516B" w:rsidRDefault="009534D7">
      <w:pPr>
        <w:spacing w:line="360" w:lineRule="auto"/>
        <w:ind w:left="525"/>
        <w:rPr>
          <w:rFonts w:ascii="宋体" w:hAnsi="宋体"/>
        </w:rPr>
      </w:pPr>
    </w:p>
    <w:p w:rsidR="009534D7" w:rsidRPr="00BD516B" w:rsidRDefault="00ED1EFE">
      <w:pPr>
        <w:spacing w:line="360" w:lineRule="auto"/>
        <w:ind w:firstLineChars="196" w:firstLine="413"/>
        <w:rPr>
          <w:rFonts w:ascii="宋体" w:hAnsi="宋体"/>
          <w:b/>
        </w:rPr>
      </w:pPr>
      <w:r w:rsidRPr="00BD516B">
        <w:rPr>
          <w:rFonts w:ascii="宋体" w:hAnsi="宋体" w:hint="eastAsia"/>
          <w:b/>
        </w:rPr>
        <w:t>六、保密</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21、与招标代理机构和招标人的接触</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lastRenderedPageBreak/>
        <w:t>21</w:t>
      </w:r>
      <w:r w:rsidRPr="00BD516B">
        <w:rPr>
          <w:rFonts w:ascii="宋体" w:hAnsi="宋体"/>
          <w:kern w:val="0"/>
        </w:rPr>
        <w:t xml:space="preserve">.1 </w:t>
      </w:r>
      <w:r w:rsidRPr="00BD516B">
        <w:rPr>
          <w:rFonts w:ascii="宋体" w:hAnsi="宋体" w:hint="eastAsia"/>
          <w:kern w:val="0"/>
        </w:rPr>
        <w:t>除本须知第18条规定外，公开开标后，直至向中标的投标人授予合同时止，凡是与审查、澄清、评价和比较投标的有关资料以及授标建议等，均不得向投标人及与评标无关的其他人员透露。</w:t>
      </w:r>
    </w:p>
    <w:p w:rsidR="009534D7" w:rsidRPr="00BD516B" w:rsidRDefault="00ED1EFE">
      <w:pPr>
        <w:widowControl/>
        <w:spacing w:line="360" w:lineRule="auto"/>
        <w:ind w:firstLine="413"/>
        <w:jc w:val="left"/>
        <w:rPr>
          <w:rFonts w:ascii="宋体" w:hAnsi="宋体"/>
        </w:rPr>
      </w:pPr>
      <w:r w:rsidRPr="00BD516B">
        <w:rPr>
          <w:rFonts w:ascii="宋体" w:hAnsi="宋体"/>
          <w:kern w:val="0"/>
        </w:rPr>
        <w:t>2</w:t>
      </w:r>
      <w:r w:rsidRPr="00BD516B">
        <w:rPr>
          <w:rFonts w:ascii="宋体" w:hAnsi="宋体" w:hint="eastAsia"/>
          <w:kern w:val="0"/>
        </w:rPr>
        <w:t>1</w:t>
      </w:r>
      <w:r w:rsidRPr="00BD516B">
        <w:rPr>
          <w:rFonts w:ascii="宋体" w:hAnsi="宋体"/>
          <w:kern w:val="0"/>
        </w:rPr>
        <w:t xml:space="preserve">.2 </w:t>
      </w:r>
      <w:r w:rsidRPr="00BD516B">
        <w:rPr>
          <w:rFonts w:ascii="宋体" w:hAnsi="宋体" w:hint="eastAsia"/>
          <w:kern w:val="0"/>
        </w:rPr>
        <w:t>投标人试图对评标委员会的评审、比较或授予合同的决定进行影响，都可能导致其投标文件被拒绝。</w:t>
      </w:r>
    </w:p>
    <w:p w:rsidR="009534D7" w:rsidRPr="00BD516B" w:rsidRDefault="00ED1EFE">
      <w:pPr>
        <w:spacing w:line="360" w:lineRule="auto"/>
        <w:ind w:firstLineChars="196" w:firstLine="413"/>
        <w:rPr>
          <w:rFonts w:ascii="宋体" w:hAnsi="宋体"/>
          <w:b/>
        </w:rPr>
      </w:pPr>
      <w:r w:rsidRPr="00BD516B">
        <w:rPr>
          <w:rFonts w:ascii="宋体" w:hAnsi="宋体" w:hint="eastAsia"/>
          <w:b/>
        </w:rPr>
        <w:t>七、合同的签订</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2、合同的签订（详见《投标人须知前附表》）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22.1评标委员会将根据综合评估结果，按综合得分从高到低排序向招标代理机构和招标人推荐本项目的中标候选人。</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2</w:t>
      </w:r>
      <w:r w:rsidRPr="00BD516B">
        <w:rPr>
          <w:rFonts w:ascii="宋体" w:hAnsi="宋体"/>
          <w:kern w:val="0"/>
        </w:rPr>
        <w:t>.</w:t>
      </w:r>
      <w:r w:rsidRPr="00BD516B">
        <w:rPr>
          <w:rFonts w:ascii="宋体" w:hAnsi="宋体" w:hint="eastAsia"/>
          <w:kern w:val="0"/>
        </w:rPr>
        <w:t>2招标代理机构和招标人将按综合得分排序审查中标候选人是否有能力令人满意地履行合同，审查内容包括投标人的财务、技术、实施和售后服务支持能力，其基础是审查投标人提交的资格证明文件和其它招标代理机构和招标人认为必要的、合适的资料。</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2</w:t>
      </w:r>
      <w:r w:rsidRPr="00BD516B">
        <w:rPr>
          <w:rFonts w:ascii="宋体" w:hAnsi="宋体"/>
          <w:kern w:val="0"/>
        </w:rPr>
        <w:t>.</w:t>
      </w:r>
      <w:r w:rsidRPr="00BD516B">
        <w:rPr>
          <w:rFonts w:ascii="宋体" w:hAnsi="宋体" w:hint="eastAsia"/>
          <w:kern w:val="0"/>
        </w:rPr>
        <w:t>3如果审查通过，招标人将把合同授予该投标人；如果审查没有通过，招标代理机构和招标人将拒绝其投标，并对按综合得分排序确定的下一个候选人能否令人满意地履行合同作类似的审查。</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23、接受和拒绝</w:t>
      </w:r>
      <w:proofErr w:type="gramStart"/>
      <w:r w:rsidRPr="00BD516B">
        <w:rPr>
          <w:rFonts w:ascii="宋体" w:hAnsi="宋体" w:hint="eastAsia"/>
          <w:kern w:val="0"/>
        </w:rPr>
        <w:t>任何或</w:t>
      </w:r>
      <w:proofErr w:type="gramEnd"/>
      <w:r w:rsidRPr="00BD516B">
        <w:rPr>
          <w:rFonts w:ascii="宋体" w:hAnsi="宋体" w:hint="eastAsia"/>
          <w:kern w:val="0"/>
        </w:rPr>
        <w:t>所有投标文件的权利</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招标代理机构和招标人保留在签订合同之前任何时候接受或拒绝任何投标文件，以及宣布本次采购无效或拒绝所有投标文件的权利，对受影响的投标人不承担任何责任，也无义务向受影响的投标人解释采取这一行动的理由。</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24、中标通知书</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4</w:t>
      </w:r>
      <w:r w:rsidRPr="00BD516B">
        <w:rPr>
          <w:rFonts w:ascii="宋体" w:hAnsi="宋体"/>
          <w:kern w:val="0"/>
        </w:rPr>
        <w:t>.1</w:t>
      </w:r>
      <w:r w:rsidRPr="00BD516B">
        <w:rPr>
          <w:rFonts w:ascii="宋体" w:hAnsi="宋体" w:hint="eastAsia"/>
          <w:kern w:val="0"/>
        </w:rPr>
        <w:t xml:space="preserve"> 中标人确定后，招标代理机构和招标人将共同向中标人发出中标通知书。</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4</w:t>
      </w:r>
      <w:r w:rsidRPr="00BD516B">
        <w:rPr>
          <w:rFonts w:ascii="宋体" w:hAnsi="宋体"/>
          <w:kern w:val="0"/>
        </w:rPr>
        <w:t>.</w:t>
      </w:r>
      <w:r w:rsidRPr="00BD516B">
        <w:rPr>
          <w:rFonts w:ascii="宋体" w:hAnsi="宋体" w:hint="eastAsia"/>
          <w:kern w:val="0"/>
        </w:rPr>
        <w:t>2中标通知书是合同的一个组成部分。</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4</w:t>
      </w:r>
      <w:r w:rsidRPr="00BD516B">
        <w:rPr>
          <w:rFonts w:ascii="宋体" w:hAnsi="宋体"/>
          <w:kern w:val="0"/>
        </w:rPr>
        <w:t>.</w:t>
      </w:r>
      <w:r w:rsidRPr="00BD516B">
        <w:rPr>
          <w:rFonts w:ascii="宋体" w:hAnsi="宋体" w:hint="eastAsia"/>
          <w:kern w:val="0"/>
        </w:rPr>
        <w:t>3 招标人应向招标代理机构交纳招标代理服务费。（详见《投标人须知前附表》）</w:t>
      </w:r>
    </w:p>
    <w:p w:rsidR="009534D7" w:rsidRPr="00BD516B" w:rsidRDefault="00ED1EFE">
      <w:pPr>
        <w:widowControl/>
        <w:spacing w:line="360" w:lineRule="auto"/>
        <w:ind w:firstLine="413"/>
        <w:jc w:val="left"/>
        <w:rPr>
          <w:rFonts w:ascii="宋体" w:hAnsi="宋体"/>
          <w:kern w:val="0"/>
        </w:rPr>
      </w:pPr>
      <w:r w:rsidRPr="00BD516B">
        <w:rPr>
          <w:rFonts w:ascii="宋体" w:hAnsi="宋体"/>
          <w:kern w:val="0"/>
        </w:rPr>
        <w:t>2</w:t>
      </w:r>
      <w:r w:rsidRPr="00BD516B">
        <w:rPr>
          <w:rFonts w:ascii="宋体" w:hAnsi="宋体" w:hint="eastAsia"/>
          <w:kern w:val="0"/>
        </w:rPr>
        <w:t>5、签订合同</w:t>
      </w:r>
    </w:p>
    <w:p w:rsidR="009534D7" w:rsidRPr="00BD516B" w:rsidRDefault="00ED1EFE">
      <w:pPr>
        <w:widowControl/>
        <w:spacing w:line="360" w:lineRule="auto"/>
        <w:ind w:firstLine="413"/>
        <w:jc w:val="left"/>
        <w:rPr>
          <w:rFonts w:ascii="宋体" w:hAnsi="宋体"/>
          <w:kern w:val="0"/>
        </w:rPr>
      </w:pPr>
      <w:r w:rsidRPr="00BD516B">
        <w:rPr>
          <w:rFonts w:ascii="宋体" w:hAnsi="宋体" w:hint="eastAsia"/>
          <w:kern w:val="0"/>
        </w:rPr>
        <w:t>中标人应按中标通知书规定的时间、地点与招标人签订合同（合同格式参见第四章 《合同格式》），否则将被取消中标资格，其投标保证金将被没收。在此情况下，招标代理机构和招标人可按综合得分排序与下一个候选人签订合同，或重新采购。</w:t>
      </w:r>
    </w:p>
    <w:p w:rsidR="009534D7" w:rsidRPr="00BD516B" w:rsidRDefault="009534D7">
      <w:pPr>
        <w:widowControl/>
        <w:spacing w:line="360" w:lineRule="auto"/>
        <w:ind w:firstLine="413"/>
        <w:jc w:val="left"/>
        <w:rPr>
          <w:rFonts w:ascii="宋体" w:hAnsi="宋体"/>
          <w:strike/>
          <w:kern w:val="0"/>
        </w:rPr>
      </w:pPr>
    </w:p>
    <w:p w:rsidR="009534D7" w:rsidRPr="00BD516B" w:rsidRDefault="00ED1EFE">
      <w:pPr>
        <w:pStyle w:val="1"/>
        <w:spacing w:before="120" w:line="440" w:lineRule="exact"/>
        <w:ind w:firstLineChars="153" w:firstLine="369"/>
        <w:jc w:val="center"/>
        <w:rPr>
          <w:rFonts w:hAnsi="宋体"/>
          <w:color w:val="000000"/>
          <w:sz w:val="24"/>
        </w:rPr>
      </w:pPr>
      <w:r w:rsidRPr="00BD516B">
        <w:rPr>
          <w:rFonts w:hAnsi="宋体" w:cs="仿宋_GB2312" w:hint="eastAsia"/>
          <w:color w:val="000000"/>
          <w:sz w:val="24"/>
        </w:rPr>
        <w:lastRenderedPageBreak/>
        <w:t>采购服务范围及要求</w:t>
      </w:r>
    </w:p>
    <w:p w:rsidR="009534D7" w:rsidRPr="00BD516B" w:rsidRDefault="00ED1EFE">
      <w:pPr>
        <w:spacing w:before="120"/>
        <w:rPr>
          <w:rFonts w:ascii="宋体" w:hAnsi="宋体"/>
          <w:color w:val="000000"/>
          <w:sz w:val="24"/>
        </w:rPr>
      </w:pPr>
      <w:r w:rsidRPr="00BD516B">
        <w:rPr>
          <w:rFonts w:ascii="宋体" w:hAnsi="宋体" w:hint="eastAsia"/>
          <w:color w:val="000000"/>
          <w:sz w:val="24"/>
        </w:rPr>
        <w:t>一、</w:t>
      </w:r>
      <w:r w:rsidRPr="00BD516B">
        <w:rPr>
          <w:rFonts w:ascii="宋体" w:hAnsi="宋体" w:hint="eastAsia"/>
          <w:b/>
          <w:bCs/>
          <w:color w:val="000000"/>
          <w:sz w:val="24"/>
        </w:rPr>
        <w:t>代建工作范围</w:t>
      </w:r>
    </w:p>
    <w:p w:rsidR="009534D7" w:rsidRPr="00BD516B" w:rsidRDefault="00ED1EFE">
      <w:pPr>
        <w:spacing w:line="360" w:lineRule="auto"/>
        <w:ind w:firstLineChars="200" w:firstLine="420"/>
        <w:rPr>
          <w:rFonts w:hAnsi="宋体"/>
        </w:rPr>
      </w:pPr>
      <w:bookmarkStart w:id="2" w:name="_Toc240960168"/>
      <w:r w:rsidRPr="00BD516B">
        <w:rPr>
          <w:rFonts w:hAnsi="宋体" w:hint="eastAsia"/>
        </w:rPr>
        <w:t>1</w:t>
      </w:r>
      <w:r w:rsidRPr="00BD516B">
        <w:rPr>
          <w:rFonts w:hAnsi="宋体" w:hint="eastAsia"/>
        </w:rPr>
        <w:t>、本项目招标代建范围为：全过程代建，代建工作范围及内容包括但不限于：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w:t>
      </w:r>
      <w:r w:rsidRPr="00BD516B">
        <w:rPr>
          <w:rFonts w:ascii="宋体" w:hAnsi="宋体" w:hint="eastAsia"/>
          <w:szCs w:val="21"/>
        </w:rPr>
        <w:tab/>
        <w:t>对本工程提供全面代建管理咨询服务。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w:t>
      </w:r>
      <w:r w:rsidRPr="00BD516B">
        <w:rPr>
          <w:rFonts w:ascii="宋体" w:hAnsi="宋体" w:hint="eastAsia"/>
          <w:szCs w:val="21"/>
        </w:rPr>
        <w:tab/>
        <w:t>受招标人委托，协助建设和完善项目管理体系、制度流程，对项目现场实施管理服务。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w:t>
      </w:r>
      <w:r w:rsidRPr="00BD516B">
        <w:rPr>
          <w:rFonts w:ascii="宋体" w:hAnsi="宋体" w:hint="eastAsia"/>
          <w:szCs w:val="21"/>
        </w:rPr>
        <w:tab/>
        <w:t>协调工程建设各种内外关系。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4)</w:t>
      </w:r>
      <w:r w:rsidRPr="00BD516B">
        <w:rPr>
          <w:rFonts w:ascii="宋体" w:hAnsi="宋体" w:hint="eastAsia"/>
          <w:szCs w:val="21"/>
        </w:rPr>
        <w:tab/>
        <w:t>受招标人委托，评估、完善及办理本工程各类建设手续。</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w:t>
      </w:r>
      <w:r w:rsidRPr="00BD516B">
        <w:rPr>
          <w:rFonts w:ascii="宋体" w:hAnsi="宋体" w:hint="eastAsia"/>
          <w:szCs w:val="21"/>
        </w:rPr>
        <w:tab/>
        <w:t>对工程进度、投资、质量、安全等全过程进行控制，对造价咨询单位的投资控制进行监督和评价。对监理单位的相关工作进行监督。</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w:t>
      </w:r>
      <w:r w:rsidRPr="00BD516B">
        <w:rPr>
          <w:rFonts w:ascii="宋体" w:hAnsi="宋体" w:hint="eastAsia"/>
          <w:szCs w:val="21"/>
        </w:rPr>
        <w:tab/>
        <w:t>指导招标代理单位按照招标投标法及建筑工程相关法律法规开展招投标工作，重点对招标清单编制和清单控制价进行技术、造价把关。进行整个项目的合同体系策划，指导制定招标采购计划。</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w:t>
      </w:r>
      <w:r w:rsidRPr="00BD516B">
        <w:rPr>
          <w:rFonts w:ascii="宋体" w:hAnsi="宋体" w:hint="eastAsia"/>
          <w:szCs w:val="21"/>
        </w:rPr>
        <w:tab/>
        <w:t>协助招标人签订合同并监督合同实施。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8)</w:t>
      </w:r>
      <w:r w:rsidRPr="00BD516B">
        <w:rPr>
          <w:rFonts w:ascii="宋体" w:hAnsi="宋体" w:hint="eastAsia"/>
          <w:szCs w:val="21"/>
        </w:rPr>
        <w:tab/>
        <w:t>对工程涉及的各类变更及预决算进行审核评估。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9)</w:t>
      </w:r>
      <w:r w:rsidRPr="00BD516B">
        <w:rPr>
          <w:rFonts w:ascii="宋体" w:hAnsi="宋体" w:hint="eastAsia"/>
          <w:szCs w:val="21"/>
        </w:rPr>
        <w:tab/>
        <w:t>提出工程用款计划并监督实施，帮助处理工程索赔。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10)</w:t>
      </w:r>
      <w:r w:rsidRPr="00BD516B">
        <w:rPr>
          <w:rFonts w:ascii="宋体" w:hAnsi="宋体" w:hint="eastAsia"/>
          <w:szCs w:val="21"/>
        </w:rPr>
        <w:tab/>
        <w:t>为招标人提供相关设计控制及咨询服务，协助确定设计方案。协助招标人做好设计协调和设计合同管理，对施工图设计和变更设计文件进行复核评估。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11)</w:t>
      </w:r>
      <w:r w:rsidRPr="00BD516B">
        <w:rPr>
          <w:rFonts w:ascii="宋体" w:hAnsi="宋体" w:hint="eastAsia"/>
          <w:szCs w:val="21"/>
        </w:rPr>
        <w:tab/>
        <w:t>全面负责本工程的信息管理。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12)</w:t>
      </w:r>
      <w:r w:rsidRPr="00BD516B">
        <w:rPr>
          <w:rFonts w:ascii="宋体" w:hAnsi="宋体" w:hint="eastAsia"/>
          <w:szCs w:val="21"/>
        </w:rPr>
        <w:tab/>
        <w:t>协助招标人完成各类检查、检测、验收、评比等工作。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13)</w:t>
      </w:r>
      <w:r w:rsidRPr="00BD516B">
        <w:rPr>
          <w:rFonts w:ascii="宋体" w:hAnsi="宋体" w:hint="eastAsia"/>
          <w:szCs w:val="21"/>
        </w:rPr>
        <w:tab/>
        <w:t>协助招标人做好工程建设档案管理工作。</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r w:rsidRPr="00BD516B">
        <w:rPr>
          <w:rFonts w:ascii="宋体" w:hAnsi="宋体" w:hint="eastAsia"/>
          <w:szCs w:val="21"/>
        </w:rPr>
        <w:t>4</w:t>
      </w:r>
      <w:r w:rsidRPr="00BD516B">
        <w:rPr>
          <w:rFonts w:ascii="宋体" w:hAnsi="宋体"/>
          <w:szCs w:val="21"/>
        </w:rPr>
        <w:t>)</w:t>
      </w:r>
      <w:r w:rsidRPr="00BD516B">
        <w:rPr>
          <w:rFonts w:ascii="宋体" w:hAnsi="宋体" w:hint="eastAsia"/>
          <w:szCs w:val="21"/>
        </w:rPr>
        <w:t>执行代建单位产生前招标人已经做的各项决策（合同管理、合同履行等）。</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15)</w:t>
      </w:r>
      <w:r w:rsidRPr="00BD516B">
        <w:rPr>
          <w:rFonts w:ascii="宋体" w:hAnsi="宋体" w:hint="eastAsia"/>
          <w:szCs w:val="21"/>
        </w:rPr>
        <w:tab/>
        <w:t>完成招标人委托的与本工程相关的其他工作。</w:t>
      </w:r>
    </w:p>
    <w:p w:rsidR="009534D7" w:rsidRPr="00BD516B" w:rsidRDefault="00ED1EFE">
      <w:pPr>
        <w:spacing w:before="120"/>
        <w:rPr>
          <w:rFonts w:ascii="宋体" w:hAnsi="宋体"/>
          <w:b/>
          <w:color w:val="000000"/>
          <w:sz w:val="24"/>
        </w:rPr>
      </w:pPr>
      <w:r w:rsidRPr="00BD516B">
        <w:rPr>
          <w:rFonts w:ascii="宋体" w:hAnsi="宋体" w:hint="eastAsia"/>
          <w:b/>
          <w:color w:val="000000"/>
          <w:sz w:val="24"/>
        </w:rPr>
        <w:t>二、代建工作目标及周期</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1、代建工作目标</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r w:rsidRPr="00BD516B">
        <w:rPr>
          <w:rFonts w:ascii="宋体" w:hAnsi="宋体" w:hint="eastAsia"/>
          <w:szCs w:val="21"/>
        </w:rPr>
        <w:t>投资控制目标: 严格控制设计变更及相关工程合同变更而可能增加的费用，确保项目总投资得到有效控制。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w:t>
      </w:r>
      <w:r w:rsidRPr="00BD516B">
        <w:rPr>
          <w:rFonts w:ascii="宋体" w:hAnsi="宋体"/>
          <w:szCs w:val="21"/>
        </w:rPr>
        <w:t>)</w:t>
      </w:r>
      <w:r w:rsidRPr="00BD516B">
        <w:rPr>
          <w:rFonts w:ascii="宋体" w:hAnsi="宋体" w:hint="eastAsia"/>
          <w:szCs w:val="21"/>
        </w:rPr>
        <w:t>质量目标：取得合格工程，力争扬子杯</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w:t>
      </w:r>
      <w:r w:rsidRPr="00BD516B">
        <w:rPr>
          <w:rFonts w:ascii="宋体" w:hAnsi="宋体"/>
          <w:szCs w:val="21"/>
        </w:rPr>
        <w:t>)</w:t>
      </w:r>
      <w:r w:rsidRPr="00BD516B">
        <w:rPr>
          <w:rFonts w:ascii="宋体" w:hAnsi="宋体" w:hint="eastAsia"/>
          <w:szCs w:val="21"/>
        </w:rPr>
        <w:t>文明施工目标：市级文明工地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4</w:t>
      </w:r>
      <w:r w:rsidRPr="00BD516B">
        <w:rPr>
          <w:rFonts w:ascii="宋体" w:hAnsi="宋体"/>
          <w:szCs w:val="21"/>
        </w:rPr>
        <w:t>)</w:t>
      </w:r>
      <w:r w:rsidRPr="00BD516B">
        <w:rPr>
          <w:rFonts w:ascii="宋体" w:hAnsi="宋体" w:hint="eastAsia"/>
          <w:szCs w:val="21"/>
        </w:rPr>
        <w:t>安全管理目标：无人身伤亡事故，无重大责任事故。</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w:t>
      </w:r>
      <w:r w:rsidRPr="00BD516B">
        <w:rPr>
          <w:rFonts w:ascii="宋体" w:hAnsi="宋体"/>
          <w:szCs w:val="21"/>
        </w:rPr>
        <w:t>)</w:t>
      </w:r>
      <w:r w:rsidRPr="00BD516B">
        <w:rPr>
          <w:rFonts w:ascii="宋体" w:hAnsi="宋体" w:hint="eastAsia"/>
          <w:szCs w:val="21"/>
        </w:rPr>
        <w:t>廉洁守法目标：严格遵守法律法规和政策性文件要求，无违法违纪行为。</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w:t>
      </w:r>
      <w:r w:rsidRPr="00BD516B">
        <w:rPr>
          <w:rFonts w:ascii="宋体" w:hAnsi="宋体"/>
          <w:szCs w:val="21"/>
        </w:rPr>
        <w:t>)</w:t>
      </w:r>
      <w:r w:rsidRPr="00BD516B">
        <w:rPr>
          <w:rFonts w:ascii="宋体" w:hAnsi="宋体" w:hint="eastAsia"/>
          <w:szCs w:val="21"/>
        </w:rPr>
        <w:t>进度目标：2017年6月底开始动工建设、2019年6月底完成全面建设、2019年</w:t>
      </w:r>
      <w:r w:rsidR="00B47A1C" w:rsidRPr="00BD516B">
        <w:rPr>
          <w:rFonts w:ascii="宋体" w:hAnsi="宋体" w:hint="eastAsia"/>
          <w:szCs w:val="21"/>
        </w:rPr>
        <w:t>9</w:t>
      </w:r>
      <w:r w:rsidRPr="00BD516B">
        <w:rPr>
          <w:rFonts w:ascii="宋体" w:hAnsi="宋体" w:hint="eastAsia"/>
          <w:szCs w:val="21"/>
        </w:rPr>
        <w:t>月底完成竣工验收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2、代建周期：自合同签订之日起至完成项目所有代建管理服务内容，并移交代建工作成果至招标人为止。预计30个月。竣工验收备案</w:t>
      </w:r>
      <w:proofErr w:type="gramStart"/>
      <w:r w:rsidRPr="00BD516B">
        <w:rPr>
          <w:rFonts w:ascii="宋体" w:hAnsi="宋体" w:hint="eastAsia"/>
          <w:szCs w:val="21"/>
        </w:rPr>
        <w:t>后3月</w:t>
      </w:r>
      <w:proofErr w:type="gramEnd"/>
      <w:r w:rsidRPr="00BD516B">
        <w:rPr>
          <w:rFonts w:ascii="宋体" w:hAnsi="宋体" w:hint="eastAsia"/>
          <w:szCs w:val="21"/>
        </w:rPr>
        <w:t>内向财政部门申请办理工程结算及竣工财务决算审批事宜，并按合同约定向招标人办理实体移交手续。</w:t>
      </w:r>
    </w:p>
    <w:p w:rsidR="009534D7" w:rsidRPr="00BD516B" w:rsidRDefault="00ED1EFE">
      <w:pPr>
        <w:spacing w:before="120"/>
        <w:rPr>
          <w:rFonts w:ascii="宋体" w:hAnsi="宋体"/>
          <w:b/>
          <w:color w:val="000000"/>
          <w:sz w:val="24"/>
        </w:rPr>
      </w:pPr>
      <w:r w:rsidRPr="00BD516B">
        <w:rPr>
          <w:rFonts w:ascii="宋体" w:hAnsi="宋体" w:hint="eastAsia"/>
          <w:b/>
          <w:color w:val="000000"/>
          <w:sz w:val="24"/>
        </w:rPr>
        <w:t>三、工作要求</w:t>
      </w:r>
      <w:bookmarkEnd w:id="2"/>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投标人应当根据上述目标及任务，制定《项目代建方案》，该方案将作为重要评标内容。</w:t>
      </w:r>
    </w:p>
    <w:p w:rsidR="009534D7" w:rsidRPr="00BD516B" w:rsidRDefault="00ED1EFE">
      <w:pPr>
        <w:spacing w:line="360" w:lineRule="auto"/>
        <w:ind w:firstLineChars="200" w:firstLine="420"/>
        <w:rPr>
          <w:rFonts w:ascii="宋体" w:hAnsi="宋体"/>
          <w:color w:val="000000"/>
          <w:sz w:val="24"/>
        </w:rPr>
      </w:pPr>
      <w:r w:rsidRPr="00BD516B">
        <w:rPr>
          <w:rFonts w:ascii="宋体" w:hAnsi="宋体" w:hint="eastAsia"/>
          <w:szCs w:val="21"/>
        </w:rPr>
        <w:t>《项目代建方案》包括但</w:t>
      </w:r>
      <w:r w:rsidRPr="00BD516B">
        <w:rPr>
          <w:rFonts w:ascii="宋体" w:hAnsi="宋体" w:cs="仿宋_GB2312" w:hint="eastAsia"/>
          <w:color w:val="000000"/>
          <w:sz w:val="24"/>
        </w:rPr>
        <w:t>不限于以下工作要求：</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1工程前期管理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1.1投标人一旦中标，应迅速成立项目管理部，项目经理、主要专业技术人员配置齐全，保证驻场人数，管理人员应有实践经验，经招标人认可后迅速到位开展工作。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1.2对项目组织经济分析、专项评估与投资论证，提供给招标人。 </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1.3制定本工程管理规划大纲、实施细则及各项规章制度，经招标人审核批准后负责组织实施。</w:t>
      </w:r>
      <w:r w:rsidRPr="00BD516B">
        <w:rPr>
          <w:rFonts w:ascii="宋体" w:hAnsi="宋体" w:hint="eastAsia"/>
          <w:szCs w:val="21"/>
        </w:rPr>
        <w:br/>
        <w:t xml:space="preserve">    1.4负责组织实施招标人决定的有关本工程项目代建的各项方针政策、规章制度、工程标准及其工程管理控制目标，协助招标人提供有关设计文件和参数。</w:t>
      </w:r>
      <w:r w:rsidRPr="00BD516B">
        <w:rPr>
          <w:rFonts w:ascii="宋体" w:hAnsi="宋体" w:hint="eastAsia"/>
          <w:szCs w:val="21"/>
        </w:rPr>
        <w:br/>
        <w:t xml:space="preserve">    1.5进行整个项目的合同体系策划，制定招标采购计划。</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1.6根据招标人确定的原则要求，并经招标人最终确认。</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1.7在授权范围内负责对工程（含勘察）设计、造价清单实施审核和管理，负责做好相关协调工作。对设计图纸进行审核，确保工程设计的安全性、合理性和经济性，对技术经济方案进行比选并进行投资控制。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1.8审核施工单位编制的施工组织设计，提出建议，报经招标人认定后负责指导落实，落实建设场地“三通一平”，工程正式开工前检查施工单位的各项施工准备工作。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1.9 提出审批路线图，负责办结项目建设的所有手续。</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1.10 根据进度总目标，提交本工程从前期至工程竣工验收、审计，涵盖所有工程内容的全过程的项目总进度计划，包括里程碑节点计划。</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1.11 根据质量和安全总目标要求，编制并落实具体的质量和安全目标及实施措施。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1.12 根据“质量、安全、进度、投资”全面控制的要求，在开工前，完成项目建设的</w:t>
      </w:r>
      <w:r w:rsidRPr="00BD516B">
        <w:rPr>
          <w:rFonts w:ascii="宋体" w:hAnsi="宋体" w:hint="eastAsia"/>
          <w:szCs w:val="21"/>
        </w:rPr>
        <w:lastRenderedPageBreak/>
        <w:t>施工组织总设计的编制。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 工程过程控制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2.1 工程现场管理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负责组织协调项目场地的清理，保证项目的正常运行。负责督促和监督进场各方做好项目场地、材料、设备、工具和其他财产的保护工作。负责监督和协调进场各方采取必要措施，保证项目周边公共土地、公路、排水道、管道和</w:t>
      </w:r>
      <w:proofErr w:type="gramStart"/>
      <w:r w:rsidRPr="00BD516B">
        <w:rPr>
          <w:rFonts w:ascii="宋体" w:hAnsi="宋体" w:hint="eastAsia"/>
          <w:szCs w:val="21"/>
        </w:rPr>
        <w:t>其他第三</w:t>
      </w:r>
      <w:proofErr w:type="gramEnd"/>
      <w:r w:rsidRPr="00BD516B">
        <w:rPr>
          <w:rFonts w:ascii="宋体" w:hAnsi="宋体" w:hint="eastAsia"/>
          <w:szCs w:val="21"/>
        </w:rPr>
        <w:t>方的设施等的安全，使其免受损害。依法保护招标人的权益，避免因上述原因而产生的第三方索赔。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非经招标人同意，不得使用项目场地用作实施本工程以外的任何其他用途。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组织每周一次的管理（或现场）例会，并做好会议记录，对会议上提出的问题，提出处理意见报招标人批准后，用文字下发贯彻落实并整理归档。</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2.2 工程组织协调</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通过有效的、有约束力的方式和途径，对参与项目建设的各方进行管理、督促和协调，及时协调处理项目建设中的相关问题，监督各方认真履行合同义务，妥善处理合同执行中的相关争议，重大</w:t>
      </w:r>
      <w:proofErr w:type="gramStart"/>
      <w:r w:rsidRPr="00BD516B">
        <w:rPr>
          <w:rFonts w:ascii="宋体" w:hAnsi="宋体" w:hint="eastAsia"/>
          <w:szCs w:val="21"/>
        </w:rPr>
        <w:t>事项需及时报</w:t>
      </w:r>
      <w:proofErr w:type="gramEnd"/>
      <w:r w:rsidRPr="00BD516B">
        <w:rPr>
          <w:rFonts w:ascii="宋体" w:hAnsi="宋体" w:hint="eastAsia"/>
          <w:szCs w:val="21"/>
        </w:rPr>
        <w:t>招标人。</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2.3 工程进度管理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按照项目进度目标要求，制定本工程从前期至工程竣工验收涵盖所有工程内容的全过程的项目总进度计划，该计划经招标人审定后执行。</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负责项目总进度计划的实施，及时以年、季、月、</w:t>
      </w:r>
      <w:proofErr w:type="gramStart"/>
      <w:r w:rsidRPr="00BD516B">
        <w:rPr>
          <w:rFonts w:ascii="宋体" w:hAnsi="宋体" w:hint="eastAsia"/>
          <w:szCs w:val="21"/>
        </w:rPr>
        <w:t>周工程</w:t>
      </w:r>
      <w:proofErr w:type="gramEnd"/>
      <w:r w:rsidRPr="00BD516B">
        <w:rPr>
          <w:rFonts w:ascii="宋体" w:hAnsi="宋体" w:hint="eastAsia"/>
          <w:szCs w:val="21"/>
        </w:rPr>
        <w:t>进度计划和总结报告的形式报招标人；发现问题，</w:t>
      </w:r>
      <w:proofErr w:type="gramStart"/>
      <w:r w:rsidRPr="00BD516B">
        <w:rPr>
          <w:rFonts w:ascii="宋体" w:hAnsi="宋体" w:hint="eastAsia"/>
          <w:szCs w:val="21"/>
        </w:rPr>
        <w:t>除及时报</w:t>
      </w:r>
      <w:proofErr w:type="gramEnd"/>
      <w:r w:rsidRPr="00BD516B">
        <w:rPr>
          <w:rFonts w:ascii="宋体" w:hAnsi="宋体" w:hint="eastAsia"/>
          <w:szCs w:val="21"/>
        </w:rPr>
        <w:t>招标人外，应迅速查明原因，采取积极补救措施，确保项目进度目标的实现。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对因工程相关方引起的工程进度的延迟，提出相关索赔意见，经招标人认可后负责处理索赔。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2.4工程质量管理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受招标人委托，办理工程质量监督报批、验收等手续，协调组织工程的分项、分部和竣工验收，会同监理一起监督各施工单位完成相应工作达到验收标准，以通过质监站验收。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制定科学规范的质量监管流程，监督和促进各相关单位严把质量关，保证质量目标的实现。实施对质量问题的全方位监控。对合同履行中的分包、转包；第三方采购、施工方式、程序、技术工艺；工程现场的连接和接口部分；工程材料、设备、图纸等各方面实行全面细致的监督检查，并做好详细书面记录，发现问题及时提出建议并报招标人。</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会同相关方面加强对施工现场的检查，根据招标人的授权，及时处理工程质量问题。</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建立工程质量报告制度。</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负责合格工程报批手续。</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2.5安全生产、文明施工管理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受招标人委托，办理工程安全监督报批等手续，会同监理一起监督各施工单位完成相应安全文明工作，以通过安监站验收。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承担本工程安全生产、文明施工的管理责任，重点是检查和督促施工、监理等各方认真制定并严格实施安全生产、文明施工各项制度，加强现场监管，组织必要的安全文明教育，确保本工程安全目标的实现。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强化施工现场的安全管理。建立安全生产、文明施工监督网络，制定定期和不定期相结合的安全生产、文明施工报告制度，如有事故发生应提交事故处理情况报告，并根据招标人授权，妥善处理善后事宜。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2.6施工中投资管理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受招标人委托，对工程设计变更及现场工程签证的内容(如由于现场条件的变化而应增加的技术措施、调整设计方案等)，及时检查、评估，提出书面审核意见或合理化建议，供招标人决策参考。</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对施工单位每月上报的并经各相关方审核的工程验工报表，进行复核，提出书面意见和合理化建议，经招标人确认后作为付款依据。</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对施工单位每月上报的并经各相关方审核的施工用款计划，进行复核，提出书面意见和合理化建议，经招标人确认后作为工程用款计划的依据。</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建立工程各阶段付款情况报告制度。</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2.7项目信息管理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2.7.1建设项目实施时，负责经办的各类文件资料的收集保存，在办结相关手续时应交予甲方确认。项目竣工时将工程来往批件、技术资料和施工图纸等有关资料整理完好归档移交招标人，并协助招标人报送城建档案馆资料通过。</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有关资料包括：各种证件文本、施工技术资料、合同文本、设备材料的资料、运行技术准备、竣工文件、评优文件及涉外文件等。</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 工程变更管理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为保证工程进度和有效控制投资，代建人应高度关注工程变更，涉及工程变更，须经招标人确认后，由代建人负责组织实施。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对经过招标人认定的工程变更，代建人应无条件地接受并协调各方面组织实施。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对代建人在授权范围内决策的变更事项，招标人有权予以否决。</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4、关于工程索赔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代建人应实施严密的工程管理，加强科学管理，主动管理，事先管理，尽可能减少和避免索赔事件的发生，在授权范围内处理索赔事件，最大程度地维护招标人的利益。</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要关注并及时预测可能发生的对招标人的索赔动向，及时通报情况，采取措施，避免索赔事件的发生。</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如果因第三方原因对工程造成影响，代建人应履行管理职能，根据授权向第三方索赔。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如果因为代建人的管理工作疏忽、失误或不到位，导致索赔事件的发生，招标人有权追究代建人的相关责任。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 工程试车、验收及竣工交付管理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负责项目试车大纲的编制工作，并组织实施项目各系统的单机试车、联动试车与总试车工作，负责实施全面检测工作。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受招标人的委托，代建人负责组织协调或协助招标人进行分部分项工程、单位工程和竣工验收等各项验收工作。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负责办理工程竣工前的有关手续，向招标人移交竣工档案资料，并负责报送城建档案馆资料通过。</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协助招标人做好项目建设的竣工结算工作，按招标人要求，提供编制竣工决算报告所需的资料、数据和文件。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代建人在本合同工程竣工之日起一年内，应视项目现场的需要，派出相关工程技术人员，负责就有关质量保证事宜进行联络和处理。代建人应在其管理服务的质量保证期内承担本合同所规定的质量保证责任和义务，协助招标人确定工程质量缺陷的原因及相应的责任方。如工程质量问题非招标人的原因引起，代建人将督促有关供应商或承包商根据相关合同中质量保证期的条款履行保修义务，并在对方违反质量保证义务的情况下，及时收集相应证据提起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6关于建设资金</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提出工程用款计划并监督实施。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 其他</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7.1 投标人应当向招标人提供优良、全面、准确的技术咨询服务，重要事项须提供书面意见。</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7.2 根据招标人授权，进行合同谈判，进行合同管理，督促检查本工程第三</w:t>
      </w:r>
      <w:proofErr w:type="gramStart"/>
      <w:r w:rsidRPr="00BD516B">
        <w:rPr>
          <w:rFonts w:ascii="宋体" w:hAnsi="宋体" w:hint="eastAsia"/>
          <w:szCs w:val="21"/>
        </w:rPr>
        <w:t>方执行</w:t>
      </w:r>
      <w:proofErr w:type="gramEnd"/>
      <w:r w:rsidRPr="00BD516B">
        <w:rPr>
          <w:rFonts w:ascii="宋体" w:hAnsi="宋体" w:hint="eastAsia"/>
          <w:szCs w:val="21"/>
        </w:rPr>
        <w:t>合同</w:t>
      </w:r>
      <w:r w:rsidRPr="00BD516B">
        <w:rPr>
          <w:rFonts w:ascii="宋体" w:hAnsi="宋体" w:hint="eastAsia"/>
          <w:szCs w:val="21"/>
        </w:rPr>
        <w:lastRenderedPageBreak/>
        <w:t>条款及履行义务的情况，分析预计可能出现的问题，并根据实际情况提出相关合同文本补充、修改、完善的建议或意见。</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7.3 投标人按本项目工作要求对所承担的监管事项均应签字确认。</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7.4 未尽事宜，以双方的项目代建合同约定为准。</w:t>
      </w:r>
    </w:p>
    <w:p w:rsidR="009534D7" w:rsidRPr="00BD516B" w:rsidRDefault="00ED1EFE">
      <w:pPr>
        <w:pStyle w:val="2"/>
        <w:spacing w:before="120" w:line="440" w:lineRule="exact"/>
        <w:rPr>
          <w:rFonts w:ascii="宋体" w:eastAsia="宋体" w:hAnsi="宋体"/>
          <w:color w:val="000000"/>
          <w:sz w:val="24"/>
          <w:szCs w:val="24"/>
        </w:rPr>
      </w:pPr>
      <w:bookmarkStart w:id="3" w:name="_Toc240960169"/>
      <w:r w:rsidRPr="00BD516B">
        <w:rPr>
          <w:rFonts w:ascii="宋体" w:eastAsia="宋体" w:hAnsi="宋体" w:hint="eastAsia"/>
          <w:color w:val="000000"/>
          <w:sz w:val="24"/>
          <w:szCs w:val="24"/>
        </w:rPr>
        <w:t>四、招标人提供的工作条件</w:t>
      </w:r>
      <w:bookmarkEnd w:id="3"/>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招标人为投标人提供必要的工作条件，并指派1名专门联络员。</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招标人帮助投标人解决施工现场办公及值班用房，配备办公桌椅以及资料柜。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投标人上下班及办公用交通工具自行解决。</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投标人自备本工程所需的全部检测设备、工具（包含电脑）。 </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其他相关条件双方协商解决。</w:t>
      </w:r>
    </w:p>
    <w:p w:rsidR="009534D7" w:rsidRPr="00BD516B" w:rsidRDefault="00ED1EFE">
      <w:pPr>
        <w:widowControl/>
        <w:spacing w:line="360" w:lineRule="auto"/>
        <w:ind w:firstLine="413"/>
        <w:jc w:val="left"/>
      </w:pPr>
      <w:r w:rsidRPr="00BD516B">
        <w:rPr>
          <w:rFonts w:ascii="黑体" w:eastAsia="黑体" w:hAnsi="仿宋_GB2312"/>
          <w:bCs/>
          <w:sz w:val="52"/>
          <w:szCs w:val="52"/>
        </w:rPr>
        <w:br w:type="page"/>
      </w:r>
    </w:p>
    <w:p w:rsidR="009534D7" w:rsidRPr="00BD516B" w:rsidRDefault="00ED1EFE">
      <w:pPr>
        <w:pStyle w:val="1"/>
        <w:spacing w:line="360" w:lineRule="auto"/>
        <w:jc w:val="center"/>
        <w:rPr>
          <w:rFonts w:ascii="黑体" w:eastAsia="黑体" w:hAnsi="仿宋_GB2312"/>
          <w:bCs/>
          <w:sz w:val="52"/>
          <w:szCs w:val="52"/>
        </w:rPr>
      </w:pPr>
      <w:r w:rsidRPr="00BD516B">
        <w:rPr>
          <w:rFonts w:ascii="黑体" w:eastAsia="黑体" w:hAnsi="仿宋_GB2312" w:hint="eastAsia"/>
          <w:bCs/>
          <w:sz w:val="52"/>
          <w:szCs w:val="52"/>
        </w:rPr>
        <w:lastRenderedPageBreak/>
        <w:t>第三章  评标办法</w:t>
      </w:r>
    </w:p>
    <w:p w:rsidR="009534D7" w:rsidRPr="00BD516B" w:rsidRDefault="009534D7">
      <w:pPr>
        <w:spacing w:line="420" w:lineRule="exact"/>
        <w:ind w:firstLineChars="200" w:firstLine="480"/>
        <w:rPr>
          <w:rFonts w:ascii="仿宋" w:eastAsia="仿宋" w:hAnsi="仿宋"/>
          <w:sz w:val="24"/>
        </w:rPr>
      </w:pPr>
    </w:p>
    <w:p w:rsidR="009534D7" w:rsidRPr="00BD516B" w:rsidRDefault="00ED1EFE">
      <w:pPr>
        <w:pStyle w:val="1"/>
        <w:spacing w:before="0" w:after="0" w:line="360" w:lineRule="auto"/>
        <w:ind w:firstLine="720"/>
        <w:jc w:val="left"/>
        <w:rPr>
          <w:sz w:val="36"/>
          <w:szCs w:val="36"/>
        </w:rPr>
      </w:pPr>
      <w:r w:rsidRPr="00BD516B">
        <w:rPr>
          <w:rFonts w:hint="eastAsia"/>
          <w:sz w:val="36"/>
          <w:szCs w:val="36"/>
        </w:rPr>
        <w:t>一、资格后审合格条件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1、企业：营业执照在有效期内、投标人为具有招标</w:t>
      </w:r>
      <w:r w:rsidR="009F0AAC">
        <w:rPr>
          <w:rFonts w:ascii="宋体" w:hAnsi="宋体" w:hint="eastAsia"/>
          <w:szCs w:val="21"/>
        </w:rPr>
        <w:t>公告</w:t>
      </w:r>
      <w:r w:rsidRPr="00BD516B">
        <w:rPr>
          <w:rFonts w:ascii="宋体" w:hAnsi="宋体" w:hint="eastAsia"/>
          <w:szCs w:val="21"/>
        </w:rPr>
        <w:t>中列出的相关资质、业绩等条件的独立法人机构；</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2、资格后审申请书：按招标文件规定盖章；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3、项目负责人具有招标文件中列出的相关资质、业绩等条件；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4、项目管理咨询服务团队符合招标文件的要求。</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不能全部满足以上文件的，资格后审不予通过，其投标文件</w:t>
      </w:r>
      <w:proofErr w:type="gramStart"/>
      <w:r w:rsidRPr="00BD516B">
        <w:rPr>
          <w:rFonts w:ascii="宋体" w:hAnsi="宋体" w:hint="eastAsia"/>
          <w:szCs w:val="21"/>
        </w:rPr>
        <w:t>按废标处理</w:t>
      </w:r>
      <w:proofErr w:type="gramEnd"/>
      <w:r w:rsidRPr="00BD516B">
        <w:rPr>
          <w:rFonts w:ascii="宋体" w:hAnsi="宋体" w:hint="eastAsia"/>
          <w:szCs w:val="21"/>
        </w:rPr>
        <w:t>。</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资格后审材料只需在资格后审申请书中提供证书复印件核查。</w:t>
      </w:r>
    </w:p>
    <w:p w:rsidR="009534D7" w:rsidRPr="00BD516B" w:rsidRDefault="00ED1EFE">
      <w:pPr>
        <w:spacing w:line="360" w:lineRule="auto"/>
        <w:ind w:firstLineChars="200" w:firstLine="420"/>
        <w:rPr>
          <w:rFonts w:ascii="宋体" w:hAnsi="宋体"/>
          <w:sz w:val="36"/>
          <w:szCs w:val="36"/>
        </w:rPr>
      </w:pPr>
      <w:r w:rsidRPr="00BD516B">
        <w:rPr>
          <w:rFonts w:ascii="宋体" w:hAnsi="宋体"/>
          <w:szCs w:val="21"/>
        </w:rPr>
        <w:br w:type="page"/>
      </w:r>
      <w:r w:rsidRPr="00BD516B">
        <w:rPr>
          <w:rFonts w:hint="eastAsia"/>
          <w:sz w:val="36"/>
          <w:szCs w:val="36"/>
        </w:rPr>
        <w:lastRenderedPageBreak/>
        <w:t>二、</w:t>
      </w:r>
      <w:r w:rsidRPr="00BD516B">
        <w:rPr>
          <w:rFonts w:ascii="宋体" w:hAnsi="宋体" w:hint="eastAsia"/>
          <w:sz w:val="36"/>
          <w:szCs w:val="36"/>
        </w:rPr>
        <w:t>评标办法</w:t>
      </w:r>
    </w:p>
    <w:p w:rsidR="009534D7" w:rsidRPr="00BD516B" w:rsidRDefault="00ED1EFE">
      <w:pPr>
        <w:pStyle w:val="1"/>
        <w:spacing w:before="0" w:after="0" w:line="360" w:lineRule="auto"/>
        <w:jc w:val="center"/>
        <w:rPr>
          <w:rFonts w:ascii="黑体" w:eastAsia="黑体"/>
          <w:b w:val="0"/>
          <w:sz w:val="24"/>
        </w:rPr>
      </w:pPr>
      <w:r w:rsidRPr="00BD516B">
        <w:rPr>
          <w:rFonts w:ascii="黑体" w:eastAsia="黑体" w:hint="eastAsia"/>
          <w:b w:val="0"/>
          <w:sz w:val="24"/>
        </w:rPr>
        <w:t>(满分100分)</w:t>
      </w:r>
    </w:p>
    <w:tbl>
      <w:tblPr>
        <w:tblW w:w="8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471"/>
        <w:gridCol w:w="1760"/>
        <w:gridCol w:w="225"/>
        <w:gridCol w:w="3685"/>
        <w:gridCol w:w="1039"/>
      </w:tblGrid>
      <w:tr w:rsidR="009534D7" w:rsidRPr="00BD516B">
        <w:tc>
          <w:tcPr>
            <w:tcW w:w="1951" w:type="dxa"/>
            <w:gridSpan w:val="2"/>
            <w:vAlign w:val="center"/>
          </w:tcPr>
          <w:p w:rsidR="009534D7" w:rsidRPr="00BD516B" w:rsidRDefault="00ED1EFE">
            <w:pPr>
              <w:widowControl/>
              <w:spacing w:line="300" w:lineRule="auto"/>
              <w:jc w:val="center"/>
              <w:rPr>
                <w:b/>
                <w:kern w:val="0"/>
                <w:szCs w:val="21"/>
              </w:rPr>
            </w:pPr>
            <w:r w:rsidRPr="00BD516B">
              <w:rPr>
                <w:rFonts w:hint="eastAsia"/>
                <w:b/>
                <w:kern w:val="0"/>
                <w:szCs w:val="21"/>
              </w:rPr>
              <w:t>评标项目</w:t>
            </w:r>
          </w:p>
        </w:tc>
        <w:tc>
          <w:tcPr>
            <w:tcW w:w="5670" w:type="dxa"/>
            <w:gridSpan w:val="3"/>
            <w:vAlign w:val="center"/>
          </w:tcPr>
          <w:p w:rsidR="009534D7" w:rsidRPr="00BD516B" w:rsidRDefault="00ED1EFE">
            <w:pPr>
              <w:jc w:val="center"/>
              <w:rPr>
                <w:b/>
              </w:rPr>
            </w:pPr>
            <w:r w:rsidRPr="00BD516B">
              <w:rPr>
                <w:rFonts w:hint="eastAsia"/>
                <w:b/>
                <w:kern w:val="0"/>
                <w:szCs w:val="21"/>
              </w:rPr>
              <w:t>评分要求</w:t>
            </w:r>
          </w:p>
        </w:tc>
        <w:tc>
          <w:tcPr>
            <w:tcW w:w="1039" w:type="dxa"/>
            <w:vAlign w:val="center"/>
          </w:tcPr>
          <w:p w:rsidR="009534D7" w:rsidRPr="00BD516B" w:rsidRDefault="00ED1EFE">
            <w:pPr>
              <w:jc w:val="center"/>
              <w:rPr>
                <w:b/>
              </w:rPr>
            </w:pPr>
            <w:r w:rsidRPr="00BD516B">
              <w:rPr>
                <w:rFonts w:hint="eastAsia"/>
                <w:b/>
                <w:kern w:val="0"/>
                <w:szCs w:val="21"/>
              </w:rPr>
              <w:t>投标文件中的页码</w:t>
            </w:r>
          </w:p>
        </w:tc>
      </w:tr>
      <w:tr w:rsidR="009534D7" w:rsidRPr="00BD516B">
        <w:trPr>
          <w:cantSplit/>
        </w:trPr>
        <w:tc>
          <w:tcPr>
            <w:tcW w:w="480" w:type="dxa"/>
            <w:vAlign w:val="center"/>
          </w:tcPr>
          <w:p w:rsidR="009534D7" w:rsidRPr="00BD516B" w:rsidRDefault="00ED1EFE">
            <w:pPr>
              <w:widowControl/>
              <w:spacing w:line="300" w:lineRule="auto"/>
              <w:rPr>
                <w:kern w:val="0"/>
                <w:szCs w:val="21"/>
              </w:rPr>
            </w:pPr>
            <w:r w:rsidRPr="00BD516B">
              <w:rPr>
                <w:rFonts w:hint="eastAsia"/>
                <w:kern w:val="0"/>
                <w:szCs w:val="21"/>
              </w:rPr>
              <w:t>1</w:t>
            </w:r>
          </w:p>
        </w:tc>
        <w:tc>
          <w:tcPr>
            <w:tcW w:w="1471" w:type="dxa"/>
            <w:vAlign w:val="center"/>
          </w:tcPr>
          <w:p w:rsidR="009534D7" w:rsidRPr="00BD516B" w:rsidRDefault="00ED1EFE">
            <w:pPr>
              <w:jc w:val="center"/>
              <w:rPr>
                <w:kern w:val="0"/>
                <w:szCs w:val="21"/>
              </w:rPr>
            </w:pPr>
            <w:r w:rsidRPr="00BD516B">
              <w:rPr>
                <w:rFonts w:hint="eastAsia"/>
                <w:kern w:val="0"/>
                <w:szCs w:val="21"/>
              </w:rPr>
              <w:t>价格</w:t>
            </w:r>
          </w:p>
          <w:p w:rsidR="009534D7" w:rsidRPr="00BD516B" w:rsidRDefault="00ED1EFE">
            <w:pPr>
              <w:jc w:val="center"/>
              <w:rPr>
                <w:kern w:val="0"/>
                <w:szCs w:val="21"/>
              </w:rPr>
            </w:pPr>
            <w:r w:rsidRPr="00BD516B">
              <w:rPr>
                <w:rFonts w:hint="eastAsia"/>
                <w:kern w:val="0"/>
                <w:szCs w:val="21"/>
              </w:rPr>
              <w:t xml:space="preserve"> 30</w:t>
            </w:r>
            <w:r w:rsidRPr="00BD516B">
              <w:rPr>
                <w:rFonts w:hint="eastAsia"/>
                <w:kern w:val="0"/>
                <w:szCs w:val="21"/>
              </w:rPr>
              <w:t>分</w:t>
            </w:r>
          </w:p>
        </w:tc>
        <w:tc>
          <w:tcPr>
            <w:tcW w:w="5670" w:type="dxa"/>
            <w:gridSpan w:val="3"/>
          </w:tcPr>
          <w:p w:rsidR="009534D7" w:rsidRPr="00BD516B" w:rsidRDefault="00ED1EFE">
            <w:pPr>
              <w:pStyle w:val="1c"/>
              <w:widowControl/>
              <w:numPr>
                <w:ilvl w:val="0"/>
                <w:numId w:val="2"/>
              </w:numPr>
              <w:tabs>
                <w:tab w:val="left" w:pos="0"/>
              </w:tabs>
              <w:spacing w:line="300" w:lineRule="auto"/>
              <w:ind w:firstLineChars="0"/>
              <w:rPr>
                <w:kern w:val="0"/>
                <w:szCs w:val="21"/>
              </w:rPr>
            </w:pPr>
            <w:r w:rsidRPr="00BD516B">
              <w:rPr>
                <w:rFonts w:hint="eastAsia"/>
                <w:kern w:val="0"/>
                <w:szCs w:val="21"/>
              </w:rPr>
              <w:t>评标价的计算：</w:t>
            </w:r>
          </w:p>
          <w:p w:rsidR="009534D7" w:rsidRPr="00BD516B" w:rsidRDefault="00ED1EFE">
            <w:pPr>
              <w:pStyle w:val="1c"/>
              <w:widowControl/>
              <w:numPr>
                <w:ilvl w:val="0"/>
                <w:numId w:val="3"/>
              </w:numPr>
              <w:tabs>
                <w:tab w:val="left" w:pos="207"/>
                <w:tab w:val="left" w:pos="312"/>
              </w:tabs>
              <w:spacing w:line="300" w:lineRule="auto"/>
              <w:ind w:firstLineChars="0"/>
              <w:rPr>
                <w:rFonts w:ascii="宋体" w:hAnsi="宋体"/>
              </w:rPr>
            </w:pPr>
            <w:r w:rsidRPr="00BD516B">
              <w:rPr>
                <w:rFonts w:hint="eastAsia"/>
                <w:kern w:val="0"/>
                <w:szCs w:val="21"/>
              </w:rPr>
              <w:t>不接受选择性报价或者具有附加</w:t>
            </w:r>
            <w:r w:rsidRPr="00BD516B">
              <w:rPr>
                <w:rFonts w:ascii="宋体" w:hAnsi="宋体" w:hint="eastAsia"/>
              </w:rPr>
              <w:t>条件的报价；</w:t>
            </w:r>
          </w:p>
          <w:p w:rsidR="009534D7" w:rsidRPr="00BD516B" w:rsidRDefault="00ED1EFE">
            <w:pPr>
              <w:widowControl/>
              <w:tabs>
                <w:tab w:val="left" w:pos="207"/>
                <w:tab w:val="left" w:pos="312"/>
              </w:tabs>
              <w:spacing w:line="300" w:lineRule="auto"/>
              <w:ind w:left="426"/>
              <w:rPr>
                <w:kern w:val="0"/>
                <w:szCs w:val="21"/>
              </w:rPr>
            </w:pPr>
            <w:r w:rsidRPr="00BD516B">
              <w:rPr>
                <w:rFonts w:ascii="宋体" w:hAnsi="宋体" w:hint="eastAsia"/>
              </w:rPr>
              <w:t>2、投标文件中如果申报了非招标文件所要求的服务，评标时不予以折价降低评标价；</w:t>
            </w:r>
            <w:r w:rsidRPr="00BD516B">
              <w:rPr>
                <w:rFonts w:hint="eastAsia"/>
                <w:kern w:val="0"/>
                <w:szCs w:val="21"/>
              </w:rPr>
              <w:t>3</w:t>
            </w:r>
            <w:r w:rsidRPr="00BD516B">
              <w:rPr>
                <w:rFonts w:hint="eastAsia"/>
                <w:kern w:val="0"/>
                <w:szCs w:val="21"/>
              </w:rPr>
              <w:t>、投标价经勘误和缺漏项修正后作为该投标人的评标价。</w:t>
            </w:r>
          </w:p>
          <w:p w:rsidR="009534D7" w:rsidRPr="00BD516B" w:rsidRDefault="00ED1EFE">
            <w:pPr>
              <w:widowControl/>
              <w:tabs>
                <w:tab w:val="left" w:pos="0"/>
              </w:tabs>
              <w:spacing w:line="300" w:lineRule="auto"/>
              <w:rPr>
                <w:kern w:val="0"/>
                <w:szCs w:val="21"/>
              </w:rPr>
            </w:pPr>
            <w:r w:rsidRPr="00BD516B">
              <w:rPr>
                <w:rFonts w:hint="eastAsia"/>
                <w:kern w:val="0"/>
                <w:szCs w:val="21"/>
              </w:rPr>
              <w:t>B</w:t>
            </w:r>
            <w:r w:rsidRPr="00BD516B">
              <w:rPr>
                <w:rFonts w:hint="eastAsia"/>
                <w:kern w:val="0"/>
                <w:szCs w:val="21"/>
              </w:rPr>
              <w:t>、价格分的计算（保留小数点后</w:t>
            </w:r>
            <w:r w:rsidRPr="00BD516B">
              <w:rPr>
                <w:rFonts w:hint="eastAsia"/>
                <w:kern w:val="0"/>
                <w:szCs w:val="21"/>
              </w:rPr>
              <w:t>2</w:t>
            </w:r>
            <w:r w:rsidRPr="00BD516B">
              <w:rPr>
                <w:rFonts w:hint="eastAsia"/>
                <w:kern w:val="0"/>
                <w:szCs w:val="21"/>
              </w:rPr>
              <w:t>位）</w:t>
            </w:r>
          </w:p>
          <w:p w:rsidR="009534D7" w:rsidRPr="00BD516B" w:rsidRDefault="00ED1EFE">
            <w:pPr>
              <w:widowControl/>
              <w:tabs>
                <w:tab w:val="left" w:pos="317"/>
              </w:tabs>
              <w:spacing w:line="300" w:lineRule="auto"/>
              <w:rPr>
                <w:kern w:val="0"/>
                <w:szCs w:val="21"/>
              </w:rPr>
            </w:pPr>
            <w:r w:rsidRPr="00BD516B">
              <w:rPr>
                <w:rFonts w:ascii="宋体" w:hAnsi="宋体" w:hint="eastAsia"/>
              </w:rPr>
              <w:t>报价为最高限价的</w:t>
            </w:r>
            <w:r w:rsidRPr="00BD516B">
              <w:rPr>
                <w:rFonts w:ascii="宋体" w:hAnsi="宋体"/>
              </w:rPr>
              <w:t>95%</w:t>
            </w:r>
            <w:r w:rsidRPr="00BD516B">
              <w:rPr>
                <w:rFonts w:ascii="宋体" w:hAnsi="宋体" w:hint="eastAsia"/>
              </w:rPr>
              <w:t>为基准价，得基本分</w:t>
            </w:r>
            <w:r w:rsidRPr="00BD516B">
              <w:rPr>
                <w:rFonts w:ascii="宋体" w:hAnsi="宋体"/>
              </w:rPr>
              <w:t>25</w:t>
            </w:r>
            <w:r w:rsidRPr="00BD516B">
              <w:rPr>
                <w:rFonts w:ascii="宋体" w:hAnsi="宋体" w:hint="eastAsia"/>
              </w:rPr>
              <w:t>分，较基准价每下浮1</w:t>
            </w:r>
            <w:r w:rsidRPr="00BD516B">
              <w:rPr>
                <w:rFonts w:ascii="宋体" w:hAnsi="宋体"/>
              </w:rPr>
              <w:t>%</w:t>
            </w:r>
            <w:r w:rsidRPr="00BD516B">
              <w:rPr>
                <w:rFonts w:ascii="宋体" w:hAnsi="宋体" w:hint="eastAsia"/>
              </w:rPr>
              <w:t>加</w:t>
            </w:r>
            <w:r w:rsidRPr="00BD516B">
              <w:rPr>
                <w:rFonts w:ascii="宋体" w:hAnsi="宋体"/>
              </w:rPr>
              <w:t>1</w:t>
            </w:r>
            <w:r w:rsidRPr="00BD516B">
              <w:rPr>
                <w:rFonts w:ascii="宋体" w:hAnsi="宋体" w:hint="eastAsia"/>
              </w:rPr>
              <w:t>分，最高得</w:t>
            </w:r>
            <w:r w:rsidRPr="00BD516B">
              <w:rPr>
                <w:rFonts w:ascii="宋体" w:hAnsi="宋体"/>
              </w:rPr>
              <w:t>30</w:t>
            </w:r>
            <w:r w:rsidRPr="00BD516B">
              <w:rPr>
                <w:rFonts w:ascii="宋体" w:hAnsi="宋体" w:hint="eastAsia"/>
              </w:rPr>
              <w:t>分；较基准价每上浮1</w:t>
            </w:r>
            <w:r w:rsidRPr="00BD516B">
              <w:rPr>
                <w:rFonts w:ascii="宋体" w:hAnsi="宋体"/>
              </w:rPr>
              <w:t>%</w:t>
            </w:r>
            <w:r w:rsidRPr="00BD516B">
              <w:rPr>
                <w:rFonts w:ascii="宋体" w:hAnsi="宋体" w:hint="eastAsia"/>
              </w:rPr>
              <w:t>扣</w:t>
            </w:r>
            <w:r w:rsidRPr="00BD516B">
              <w:rPr>
                <w:rFonts w:ascii="宋体" w:hAnsi="宋体"/>
              </w:rPr>
              <w:t>1</w:t>
            </w:r>
            <w:r w:rsidRPr="00BD516B">
              <w:rPr>
                <w:rFonts w:ascii="宋体" w:hAnsi="宋体" w:hint="eastAsia"/>
              </w:rPr>
              <w:t>分，最低得</w:t>
            </w:r>
            <w:r w:rsidRPr="00BD516B">
              <w:rPr>
                <w:rFonts w:ascii="宋体" w:hAnsi="宋体"/>
              </w:rPr>
              <w:t>20</w:t>
            </w:r>
            <w:r w:rsidRPr="00BD516B">
              <w:rPr>
                <w:rFonts w:ascii="宋体" w:hAnsi="宋体" w:hint="eastAsia"/>
              </w:rPr>
              <w:t>分。</w:t>
            </w:r>
          </w:p>
        </w:tc>
        <w:tc>
          <w:tcPr>
            <w:tcW w:w="1039" w:type="dxa"/>
          </w:tcPr>
          <w:p w:rsidR="009534D7" w:rsidRPr="00BD516B" w:rsidRDefault="009534D7">
            <w:pPr>
              <w:widowControl/>
              <w:tabs>
                <w:tab w:val="left" w:pos="403"/>
              </w:tabs>
              <w:spacing w:line="300" w:lineRule="auto"/>
              <w:ind w:left="-17"/>
              <w:rPr>
                <w:kern w:val="0"/>
                <w:szCs w:val="21"/>
              </w:rPr>
            </w:pPr>
          </w:p>
        </w:tc>
      </w:tr>
      <w:tr w:rsidR="009534D7" w:rsidRPr="00BD516B">
        <w:trPr>
          <w:cantSplit/>
          <w:trHeight w:val="925"/>
        </w:trPr>
        <w:tc>
          <w:tcPr>
            <w:tcW w:w="480" w:type="dxa"/>
            <w:vAlign w:val="center"/>
          </w:tcPr>
          <w:p w:rsidR="009534D7" w:rsidRPr="00BD516B" w:rsidRDefault="00ED1EFE">
            <w:pPr>
              <w:jc w:val="center"/>
            </w:pPr>
            <w:r w:rsidRPr="00BD516B">
              <w:rPr>
                <w:rFonts w:hint="eastAsia"/>
              </w:rPr>
              <w:t>2</w:t>
            </w:r>
          </w:p>
        </w:tc>
        <w:tc>
          <w:tcPr>
            <w:tcW w:w="1471" w:type="dxa"/>
            <w:vAlign w:val="center"/>
          </w:tcPr>
          <w:p w:rsidR="009534D7" w:rsidRPr="00BD516B" w:rsidRDefault="00ED1EFE">
            <w:pPr>
              <w:jc w:val="center"/>
              <w:rPr>
                <w:kern w:val="0"/>
                <w:szCs w:val="21"/>
              </w:rPr>
            </w:pPr>
            <w:r w:rsidRPr="00BD516B">
              <w:rPr>
                <w:rFonts w:hint="eastAsia"/>
                <w:kern w:val="0"/>
                <w:szCs w:val="21"/>
              </w:rPr>
              <w:t>投标人业绩</w:t>
            </w:r>
          </w:p>
          <w:p w:rsidR="009534D7" w:rsidRPr="00BD516B" w:rsidRDefault="00ED1EFE">
            <w:pPr>
              <w:jc w:val="center"/>
              <w:rPr>
                <w:kern w:val="0"/>
                <w:szCs w:val="21"/>
              </w:rPr>
            </w:pPr>
            <w:r w:rsidRPr="00BD516B">
              <w:rPr>
                <w:rFonts w:hint="eastAsia"/>
                <w:bCs/>
                <w:kern w:val="0"/>
                <w:szCs w:val="21"/>
              </w:rPr>
              <w:t>8</w:t>
            </w:r>
            <w:r w:rsidRPr="00BD516B">
              <w:rPr>
                <w:rFonts w:hint="eastAsia"/>
                <w:bCs/>
                <w:kern w:val="0"/>
                <w:szCs w:val="21"/>
              </w:rPr>
              <w:t>分</w:t>
            </w:r>
          </w:p>
        </w:tc>
        <w:tc>
          <w:tcPr>
            <w:tcW w:w="5670" w:type="dxa"/>
            <w:gridSpan w:val="3"/>
            <w:vAlign w:val="center"/>
          </w:tcPr>
          <w:p w:rsidR="009534D7" w:rsidRPr="00BD516B" w:rsidRDefault="00ED1EFE">
            <w:pPr>
              <w:widowControl/>
              <w:jc w:val="left"/>
              <w:rPr>
                <w:kern w:val="0"/>
                <w:szCs w:val="21"/>
              </w:rPr>
            </w:pPr>
            <w:r w:rsidRPr="00BD516B">
              <w:rPr>
                <w:rFonts w:ascii="宋体" w:hAnsi="宋体" w:hint="eastAsia"/>
                <w:szCs w:val="21"/>
              </w:rPr>
              <w:t>由评委专家根据投标人</w:t>
            </w:r>
            <w:r w:rsidRPr="00BD516B">
              <w:rPr>
                <w:rFonts w:hint="eastAsia"/>
                <w:kern w:val="0"/>
                <w:szCs w:val="21"/>
              </w:rPr>
              <w:t>同类项目</w:t>
            </w:r>
            <w:r w:rsidRPr="00BD516B">
              <w:rPr>
                <w:kern w:val="0"/>
                <w:szCs w:val="21"/>
              </w:rPr>
              <w:t>业绩</w:t>
            </w:r>
            <w:r w:rsidRPr="00BD516B">
              <w:rPr>
                <w:rFonts w:ascii="宋体" w:hAnsi="宋体" w:cs="宋体" w:hint="eastAsia"/>
                <w:kern w:val="0"/>
                <w:szCs w:val="21"/>
              </w:rPr>
              <w:t>情况进行打分，每个</w:t>
            </w:r>
            <w:r w:rsidRPr="00BD516B">
              <w:rPr>
                <w:rFonts w:hint="eastAsia"/>
                <w:kern w:val="0"/>
                <w:szCs w:val="21"/>
              </w:rPr>
              <w:t>同类项目</w:t>
            </w:r>
            <w:r w:rsidRPr="00BD516B">
              <w:rPr>
                <w:kern w:val="0"/>
                <w:szCs w:val="21"/>
              </w:rPr>
              <w:t>业绩</w:t>
            </w:r>
            <w:r w:rsidRPr="00BD516B">
              <w:rPr>
                <w:rFonts w:ascii="宋体" w:hAnsi="宋体" w:cs="宋体" w:hint="eastAsia"/>
                <w:kern w:val="0"/>
                <w:szCs w:val="21"/>
              </w:rPr>
              <w:t>得4分，最高得8分，没有不得分。业绩以合同中能够体现的内容为准，提供合同原件，投标文件中附复印件，且原件与复印件必须一致，否则无效。</w:t>
            </w:r>
          </w:p>
        </w:tc>
        <w:tc>
          <w:tcPr>
            <w:tcW w:w="1039" w:type="dxa"/>
          </w:tcPr>
          <w:p w:rsidR="009534D7" w:rsidRPr="00BD516B" w:rsidRDefault="009534D7">
            <w:pPr>
              <w:widowControl/>
              <w:jc w:val="left"/>
              <w:rPr>
                <w:kern w:val="0"/>
                <w:szCs w:val="21"/>
              </w:rPr>
            </w:pPr>
          </w:p>
        </w:tc>
      </w:tr>
      <w:tr w:rsidR="009534D7" w:rsidRPr="00BD516B">
        <w:trPr>
          <w:cantSplit/>
          <w:trHeight w:val="58"/>
        </w:trPr>
        <w:tc>
          <w:tcPr>
            <w:tcW w:w="480" w:type="dxa"/>
            <w:vMerge w:val="restart"/>
            <w:vAlign w:val="center"/>
          </w:tcPr>
          <w:p w:rsidR="009534D7" w:rsidRPr="00BD516B" w:rsidRDefault="00ED1EFE">
            <w:pPr>
              <w:widowControl/>
              <w:jc w:val="center"/>
              <w:rPr>
                <w:kern w:val="0"/>
                <w:szCs w:val="21"/>
              </w:rPr>
            </w:pPr>
            <w:r w:rsidRPr="00BD516B">
              <w:rPr>
                <w:rFonts w:hint="eastAsia"/>
                <w:kern w:val="0"/>
                <w:szCs w:val="21"/>
              </w:rPr>
              <w:t>3</w:t>
            </w:r>
          </w:p>
        </w:tc>
        <w:tc>
          <w:tcPr>
            <w:tcW w:w="1471" w:type="dxa"/>
            <w:vMerge w:val="restart"/>
            <w:vAlign w:val="center"/>
          </w:tcPr>
          <w:p w:rsidR="009534D7" w:rsidRPr="00BD516B" w:rsidRDefault="00ED1EFE">
            <w:pPr>
              <w:jc w:val="center"/>
              <w:rPr>
                <w:kern w:val="0"/>
                <w:szCs w:val="21"/>
              </w:rPr>
            </w:pPr>
            <w:r w:rsidRPr="00BD516B">
              <w:rPr>
                <w:rFonts w:hint="eastAsia"/>
                <w:kern w:val="0"/>
                <w:szCs w:val="21"/>
              </w:rPr>
              <w:t>项目负责人业绩</w:t>
            </w:r>
          </w:p>
          <w:p w:rsidR="009534D7" w:rsidRPr="00BD516B" w:rsidRDefault="00ED1EFE">
            <w:pPr>
              <w:jc w:val="center"/>
              <w:rPr>
                <w:kern w:val="0"/>
                <w:szCs w:val="21"/>
              </w:rPr>
            </w:pPr>
            <w:r w:rsidRPr="00BD516B">
              <w:rPr>
                <w:rFonts w:hint="eastAsia"/>
                <w:kern w:val="0"/>
                <w:szCs w:val="21"/>
              </w:rPr>
              <w:t>24</w:t>
            </w:r>
            <w:r w:rsidRPr="00BD516B">
              <w:rPr>
                <w:rFonts w:hint="eastAsia"/>
                <w:kern w:val="0"/>
                <w:szCs w:val="21"/>
              </w:rPr>
              <w:t>分</w:t>
            </w:r>
          </w:p>
        </w:tc>
        <w:tc>
          <w:tcPr>
            <w:tcW w:w="1985" w:type="dxa"/>
            <w:gridSpan w:val="2"/>
            <w:vAlign w:val="center"/>
          </w:tcPr>
          <w:p w:rsidR="009534D7" w:rsidRPr="00BD516B" w:rsidRDefault="00ED1EFE">
            <w:pPr>
              <w:widowControl/>
              <w:tabs>
                <w:tab w:val="left" w:pos="207"/>
                <w:tab w:val="left" w:pos="403"/>
              </w:tabs>
              <w:jc w:val="center"/>
              <w:rPr>
                <w:kern w:val="0"/>
                <w:szCs w:val="21"/>
              </w:rPr>
            </w:pPr>
            <w:r w:rsidRPr="00BD516B">
              <w:rPr>
                <w:rFonts w:hint="eastAsia"/>
                <w:kern w:val="0"/>
                <w:szCs w:val="21"/>
              </w:rPr>
              <w:t>管理业绩</w:t>
            </w:r>
          </w:p>
          <w:p w:rsidR="009534D7" w:rsidRPr="00BD516B" w:rsidRDefault="00ED1EFE">
            <w:pPr>
              <w:widowControl/>
              <w:tabs>
                <w:tab w:val="left" w:pos="207"/>
                <w:tab w:val="left" w:pos="403"/>
              </w:tabs>
              <w:jc w:val="center"/>
              <w:rPr>
                <w:kern w:val="0"/>
                <w:szCs w:val="21"/>
              </w:rPr>
            </w:pPr>
            <w:r w:rsidRPr="00BD516B">
              <w:rPr>
                <w:rFonts w:hint="eastAsia"/>
                <w:kern w:val="0"/>
                <w:szCs w:val="21"/>
              </w:rPr>
              <w:t>12</w:t>
            </w:r>
            <w:r w:rsidRPr="00BD516B">
              <w:rPr>
                <w:rFonts w:hint="eastAsia"/>
                <w:kern w:val="0"/>
                <w:szCs w:val="21"/>
              </w:rPr>
              <w:t>分</w:t>
            </w:r>
          </w:p>
        </w:tc>
        <w:tc>
          <w:tcPr>
            <w:tcW w:w="3685" w:type="dxa"/>
            <w:vAlign w:val="center"/>
          </w:tcPr>
          <w:p w:rsidR="009534D7" w:rsidRPr="00BD516B" w:rsidRDefault="00ED1EFE">
            <w:pPr>
              <w:widowControl/>
              <w:tabs>
                <w:tab w:val="left" w:pos="207"/>
                <w:tab w:val="left" w:pos="403"/>
              </w:tabs>
              <w:rPr>
                <w:kern w:val="0"/>
                <w:szCs w:val="21"/>
              </w:rPr>
            </w:pPr>
            <w:r w:rsidRPr="00BD516B">
              <w:rPr>
                <w:rFonts w:hint="eastAsia"/>
                <w:kern w:val="0"/>
                <w:szCs w:val="21"/>
              </w:rPr>
              <w:t>由评委专家根据</w:t>
            </w:r>
            <w:r w:rsidRPr="00BD516B">
              <w:rPr>
                <w:kern w:val="0"/>
                <w:szCs w:val="21"/>
              </w:rPr>
              <w:t>201</w:t>
            </w:r>
            <w:r w:rsidRPr="00BD516B">
              <w:rPr>
                <w:rFonts w:hint="eastAsia"/>
                <w:kern w:val="0"/>
                <w:szCs w:val="21"/>
              </w:rPr>
              <w:t>1</w:t>
            </w:r>
            <w:r w:rsidRPr="00BD516B">
              <w:rPr>
                <w:rFonts w:hint="eastAsia"/>
                <w:kern w:val="0"/>
                <w:szCs w:val="21"/>
              </w:rPr>
              <w:t>年</w:t>
            </w:r>
            <w:r w:rsidRPr="00BD516B">
              <w:rPr>
                <w:rFonts w:hint="eastAsia"/>
                <w:kern w:val="0"/>
                <w:szCs w:val="21"/>
              </w:rPr>
              <w:t>1</w:t>
            </w:r>
            <w:r w:rsidRPr="00BD516B">
              <w:rPr>
                <w:rFonts w:hint="eastAsia"/>
                <w:kern w:val="0"/>
                <w:szCs w:val="21"/>
              </w:rPr>
              <w:t>月</w:t>
            </w:r>
            <w:r w:rsidRPr="00BD516B">
              <w:rPr>
                <w:rFonts w:hint="eastAsia"/>
                <w:kern w:val="0"/>
                <w:szCs w:val="21"/>
              </w:rPr>
              <w:t>1</w:t>
            </w:r>
            <w:r w:rsidRPr="00BD516B">
              <w:rPr>
                <w:rFonts w:hint="eastAsia"/>
                <w:kern w:val="0"/>
                <w:szCs w:val="21"/>
              </w:rPr>
              <w:t>日以来项目负责人同类项目</w:t>
            </w:r>
            <w:r w:rsidRPr="00BD516B">
              <w:rPr>
                <w:kern w:val="0"/>
                <w:szCs w:val="21"/>
              </w:rPr>
              <w:t>业绩</w:t>
            </w:r>
            <w:r w:rsidRPr="00BD516B">
              <w:rPr>
                <w:rFonts w:ascii="宋体" w:hAnsi="宋体" w:cs="宋体" w:hint="eastAsia"/>
                <w:kern w:val="0"/>
                <w:szCs w:val="21"/>
              </w:rPr>
              <w:t>情况进行打分，每个</w:t>
            </w:r>
            <w:r w:rsidRPr="00BD516B">
              <w:rPr>
                <w:rFonts w:hint="eastAsia"/>
                <w:kern w:val="0"/>
                <w:szCs w:val="21"/>
              </w:rPr>
              <w:t>同类项目</w:t>
            </w:r>
            <w:r w:rsidRPr="00BD516B">
              <w:rPr>
                <w:kern w:val="0"/>
                <w:szCs w:val="21"/>
              </w:rPr>
              <w:t>业绩</w:t>
            </w:r>
            <w:r w:rsidRPr="00BD516B">
              <w:rPr>
                <w:rFonts w:ascii="宋体" w:hAnsi="宋体" w:cs="宋体" w:hint="eastAsia"/>
                <w:kern w:val="0"/>
                <w:szCs w:val="21"/>
              </w:rPr>
              <w:t>得4分，最高得12分，没有不得分。</w:t>
            </w:r>
            <w:r w:rsidRPr="00BD516B">
              <w:rPr>
                <w:rFonts w:hint="eastAsia"/>
                <w:kern w:val="0"/>
                <w:szCs w:val="21"/>
              </w:rPr>
              <w:t>业绩以合同或验收报告中能够体现的内容为准，提供，投标文件中附复印件，且原件与复印件必须一致，否则无效。（项目负责人业绩和企业业绩不可兼得）。</w:t>
            </w:r>
          </w:p>
        </w:tc>
        <w:tc>
          <w:tcPr>
            <w:tcW w:w="1039" w:type="dxa"/>
          </w:tcPr>
          <w:p w:rsidR="009534D7" w:rsidRPr="00BD516B" w:rsidRDefault="009534D7">
            <w:pPr>
              <w:widowControl/>
              <w:jc w:val="left"/>
              <w:rPr>
                <w:b/>
                <w:kern w:val="0"/>
                <w:szCs w:val="21"/>
              </w:rPr>
            </w:pPr>
          </w:p>
        </w:tc>
      </w:tr>
      <w:tr w:rsidR="009534D7" w:rsidRPr="00BD516B">
        <w:trPr>
          <w:cantSplit/>
          <w:trHeight w:val="58"/>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985" w:type="dxa"/>
            <w:gridSpan w:val="2"/>
            <w:vAlign w:val="center"/>
          </w:tcPr>
          <w:p w:rsidR="009534D7" w:rsidRPr="00BD516B" w:rsidRDefault="00ED1EFE">
            <w:pPr>
              <w:widowControl/>
              <w:tabs>
                <w:tab w:val="left" w:pos="207"/>
                <w:tab w:val="left" w:pos="403"/>
              </w:tabs>
              <w:jc w:val="center"/>
              <w:rPr>
                <w:kern w:val="0"/>
                <w:szCs w:val="21"/>
              </w:rPr>
            </w:pPr>
            <w:r w:rsidRPr="00BD516B">
              <w:rPr>
                <w:rFonts w:hint="eastAsia"/>
                <w:kern w:val="0"/>
                <w:szCs w:val="21"/>
              </w:rPr>
              <w:t>获奖情况</w:t>
            </w:r>
          </w:p>
          <w:p w:rsidR="009534D7" w:rsidRPr="00BD516B" w:rsidRDefault="00ED1EFE">
            <w:pPr>
              <w:widowControl/>
              <w:tabs>
                <w:tab w:val="left" w:pos="207"/>
                <w:tab w:val="left" w:pos="403"/>
              </w:tabs>
              <w:jc w:val="center"/>
              <w:rPr>
                <w:kern w:val="0"/>
                <w:szCs w:val="21"/>
              </w:rPr>
            </w:pPr>
            <w:r w:rsidRPr="00BD516B">
              <w:rPr>
                <w:rFonts w:hint="eastAsia"/>
                <w:kern w:val="0"/>
                <w:szCs w:val="21"/>
              </w:rPr>
              <w:t>4</w:t>
            </w:r>
            <w:r w:rsidRPr="00BD516B">
              <w:rPr>
                <w:rFonts w:hint="eastAsia"/>
                <w:kern w:val="0"/>
                <w:szCs w:val="21"/>
              </w:rPr>
              <w:t>分</w:t>
            </w:r>
          </w:p>
        </w:tc>
        <w:tc>
          <w:tcPr>
            <w:tcW w:w="3685" w:type="dxa"/>
            <w:vAlign w:val="center"/>
          </w:tcPr>
          <w:p w:rsidR="009534D7" w:rsidRPr="00BD516B" w:rsidRDefault="00ED1EFE">
            <w:pPr>
              <w:widowControl/>
              <w:tabs>
                <w:tab w:val="left" w:pos="207"/>
                <w:tab w:val="left" w:pos="403"/>
              </w:tabs>
              <w:rPr>
                <w:kern w:val="0"/>
                <w:szCs w:val="21"/>
              </w:rPr>
            </w:pPr>
            <w:r w:rsidRPr="00BD516B">
              <w:rPr>
                <w:rFonts w:hint="eastAsia"/>
                <w:kern w:val="0"/>
                <w:szCs w:val="21"/>
              </w:rPr>
              <w:t>由评委专家根据项目负责人以往负责的项目管理获奖情况打分，市级奖项每个得</w:t>
            </w:r>
            <w:r w:rsidRPr="00BD516B">
              <w:rPr>
                <w:kern w:val="0"/>
                <w:szCs w:val="21"/>
              </w:rPr>
              <w:t>1</w:t>
            </w:r>
            <w:r w:rsidRPr="00BD516B">
              <w:rPr>
                <w:rFonts w:hint="eastAsia"/>
                <w:kern w:val="0"/>
                <w:szCs w:val="21"/>
              </w:rPr>
              <w:t>分，省级奖项每个得</w:t>
            </w:r>
            <w:r w:rsidRPr="00BD516B">
              <w:rPr>
                <w:rFonts w:hint="eastAsia"/>
                <w:kern w:val="0"/>
                <w:szCs w:val="21"/>
              </w:rPr>
              <w:t>2</w:t>
            </w:r>
            <w:r w:rsidRPr="00BD516B">
              <w:rPr>
                <w:rFonts w:hint="eastAsia"/>
                <w:kern w:val="0"/>
                <w:szCs w:val="21"/>
              </w:rPr>
              <w:t>分，国家级奖项每个得</w:t>
            </w:r>
            <w:r w:rsidRPr="00BD516B">
              <w:rPr>
                <w:rFonts w:hint="eastAsia"/>
                <w:kern w:val="0"/>
                <w:szCs w:val="21"/>
              </w:rPr>
              <w:t>4</w:t>
            </w:r>
            <w:r w:rsidRPr="00BD516B">
              <w:rPr>
                <w:rFonts w:hint="eastAsia"/>
                <w:kern w:val="0"/>
                <w:szCs w:val="21"/>
              </w:rPr>
              <w:t>分，同一项目以最高奖项为准。此项目最高得</w:t>
            </w:r>
            <w:r w:rsidRPr="00BD516B">
              <w:rPr>
                <w:rFonts w:hint="eastAsia"/>
                <w:kern w:val="0"/>
                <w:szCs w:val="21"/>
              </w:rPr>
              <w:t>4</w:t>
            </w:r>
            <w:r w:rsidRPr="00BD516B">
              <w:rPr>
                <w:rFonts w:hint="eastAsia"/>
                <w:kern w:val="0"/>
                <w:szCs w:val="21"/>
              </w:rPr>
              <w:t>分。</w:t>
            </w:r>
          </w:p>
        </w:tc>
        <w:tc>
          <w:tcPr>
            <w:tcW w:w="1039" w:type="dxa"/>
          </w:tcPr>
          <w:p w:rsidR="009534D7" w:rsidRPr="00BD516B" w:rsidRDefault="009534D7">
            <w:pPr>
              <w:widowControl/>
              <w:jc w:val="left"/>
              <w:rPr>
                <w:b/>
                <w:kern w:val="0"/>
                <w:szCs w:val="21"/>
              </w:rPr>
            </w:pPr>
          </w:p>
        </w:tc>
      </w:tr>
      <w:tr w:rsidR="009534D7" w:rsidRPr="00BD516B">
        <w:trPr>
          <w:cantSplit/>
          <w:trHeight w:val="58"/>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985" w:type="dxa"/>
            <w:gridSpan w:val="2"/>
            <w:vAlign w:val="center"/>
          </w:tcPr>
          <w:p w:rsidR="009534D7" w:rsidRPr="00BD516B" w:rsidRDefault="00ED1EFE">
            <w:pPr>
              <w:widowControl/>
              <w:jc w:val="center"/>
              <w:rPr>
                <w:kern w:val="0"/>
                <w:szCs w:val="21"/>
              </w:rPr>
            </w:pPr>
            <w:r w:rsidRPr="00BD516B">
              <w:rPr>
                <w:rFonts w:hint="eastAsia"/>
                <w:kern w:val="0"/>
                <w:szCs w:val="21"/>
              </w:rPr>
              <w:t>项目负责人答辩</w:t>
            </w:r>
          </w:p>
          <w:p w:rsidR="009534D7" w:rsidRPr="00BD516B" w:rsidRDefault="00ED1EFE">
            <w:pPr>
              <w:widowControl/>
              <w:jc w:val="center"/>
              <w:rPr>
                <w:kern w:val="0"/>
                <w:szCs w:val="21"/>
              </w:rPr>
            </w:pPr>
            <w:r w:rsidRPr="00BD516B">
              <w:rPr>
                <w:rFonts w:hint="eastAsia"/>
                <w:kern w:val="0"/>
                <w:szCs w:val="21"/>
              </w:rPr>
              <w:t>8</w:t>
            </w:r>
            <w:r w:rsidRPr="00BD516B">
              <w:rPr>
                <w:rFonts w:hint="eastAsia"/>
                <w:kern w:val="0"/>
                <w:szCs w:val="21"/>
              </w:rPr>
              <w:t>分</w:t>
            </w:r>
          </w:p>
        </w:tc>
        <w:tc>
          <w:tcPr>
            <w:tcW w:w="3685" w:type="dxa"/>
            <w:vAlign w:val="center"/>
          </w:tcPr>
          <w:p w:rsidR="009534D7" w:rsidRPr="00BD516B" w:rsidRDefault="00ED1EFE">
            <w:pPr>
              <w:widowControl/>
              <w:jc w:val="left"/>
              <w:rPr>
                <w:kern w:val="0"/>
                <w:szCs w:val="21"/>
              </w:rPr>
            </w:pPr>
            <w:r w:rsidRPr="00BD516B">
              <w:rPr>
                <w:rFonts w:hint="eastAsia"/>
                <w:kern w:val="0"/>
                <w:szCs w:val="21"/>
              </w:rPr>
              <w:t>评标委员会针对本项目代建管理咨询服务拟定</w:t>
            </w:r>
            <w:r w:rsidRPr="00BD516B">
              <w:rPr>
                <w:rFonts w:hint="eastAsia"/>
                <w:kern w:val="0"/>
                <w:szCs w:val="21"/>
              </w:rPr>
              <w:t>2</w:t>
            </w:r>
            <w:r w:rsidRPr="00BD516B">
              <w:rPr>
                <w:rFonts w:hint="eastAsia"/>
                <w:kern w:val="0"/>
                <w:szCs w:val="21"/>
              </w:rPr>
              <w:t>道题目，由项目负责人在指定区域、指定时间内独立答辩。答案</w:t>
            </w:r>
            <w:proofErr w:type="gramStart"/>
            <w:r w:rsidRPr="00BD516B">
              <w:rPr>
                <w:rFonts w:hint="eastAsia"/>
                <w:kern w:val="0"/>
                <w:szCs w:val="21"/>
              </w:rPr>
              <w:t>评定分</w:t>
            </w:r>
            <w:proofErr w:type="gramEnd"/>
            <w:r w:rsidRPr="00BD516B">
              <w:rPr>
                <w:rFonts w:hint="eastAsia"/>
                <w:kern w:val="0"/>
                <w:szCs w:val="21"/>
              </w:rPr>
              <w:t>3</w:t>
            </w:r>
            <w:r w:rsidRPr="00BD516B">
              <w:rPr>
                <w:rFonts w:hint="eastAsia"/>
                <w:kern w:val="0"/>
                <w:szCs w:val="21"/>
              </w:rPr>
              <w:t>个评分等级，每道题答案优者得</w:t>
            </w:r>
            <w:r w:rsidRPr="00BD516B">
              <w:rPr>
                <w:rFonts w:hint="eastAsia"/>
                <w:kern w:val="0"/>
                <w:szCs w:val="21"/>
              </w:rPr>
              <w:t>3-4</w:t>
            </w:r>
            <w:r w:rsidRPr="00BD516B">
              <w:rPr>
                <w:rFonts w:hint="eastAsia"/>
                <w:kern w:val="0"/>
                <w:szCs w:val="21"/>
              </w:rPr>
              <w:t>分；良者得</w:t>
            </w:r>
            <w:r w:rsidRPr="00BD516B">
              <w:rPr>
                <w:rFonts w:hint="eastAsia"/>
                <w:kern w:val="0"/>
                <w:szCs w:val="21"/>
              </w:rPr>
              <w:t>2-3</w:t>
            </w:r>
            <w:r w:rsidRPr="00BD516B">
              <w:rPr>
                <w:rFonts w:hint="eastAsia"/>
                <w:kern w:val="0"/>
                <w:szCs w:val="21"/>
              </w:rPr>
              <w:t>分；差者得</w:t>
            </w:r>
            <w:r w:rsidRPr="00BD516B">
              <w:rPr>
                <w:rFonts w:hint="eastAsia"/>
                <w:kern w:val="0"/>
                <w:szCs w:val="21"/>
              </w:rPr>
              <w:t>0-2</w:t>
            </w:r>
            <w:r w:rsidRPr="00BD516B">
              <w:rPr>
                <w:rFonts w:hint="eastAsia"/>
                <w:kern w:val="0"/>
                <w:szCs w:val="21"/>
              </w:rPr>
              <w:t>分。最高得</w:t>
            </w:r>
            <w:r w:rsidRPr="00BD516B">
              <w:rPr>
                <w:rFonts w:hint="eastAsia"/>
                <w:kern w:val="0"/>
                <w:szCs w:val="21"/>
              </w:rPr>
              <w:t>8</w:t>
            </w:r>
            <w:r w:rsidRPr="00BD516B">
              <w:rPr>
                <w:rFonts w:hint="eastAsia"/>
                <w:kern w:val="0"/>
                <w:szCs w:val="21"/>
              </w:rPr>
              <w:t>分，最低不得分。</w:t>
            </w:r>
          </w:p>
        </w:tc>
        <w:tc>
          <w:tcPr>
            <w:tcW w:w="1039" w:type="dxa"/>
          </w:tcPr>
          <w:p w:rsidR="009534D7" w:rsidRPr="00BD516B" w:rsidRDefault="009534D7">
            <w:pPr>
              <w:widowControl/>
              <w:jc w:val="left"/>
              <w:rPr>
                <w:b/>
                <w:kern w:val="0"/>
                <w:szCs w:val="21"/>
              </w:rPr>
            </w:pPr>
          </w:p>
        </w:tc>
      </w:tr>
      <w:tr w:rsidR="009534D7" w:rsidRPr="00BD516B">
        <w:trPr>
          <w:cantSplit/>
          <w:trHeight w:val="58"/>
        </w:trPr>
        <w:tc>
          <w:tcPr>
            <w:tcW w:w="480" w:type="dxa"/>
            <w:vAlign w:val="center"/>
          </w:tcPr>
          <w:p w:rsidR="009534D7" w:rsidRPr="00BD516B" w:rsidRDefault="00ED1EFE">
            <w:pPr>
              <w:widowControl/>
              <w:jc w:val="center"/>
              <w:rPr>
                <w:kern w:val="0"/>
                <w:szCs w:val="21"/>
              </w:rPr>
            </w:pPr>
            <w:r w:rsidRPr="00BD516B">
              <w:rPr>
                <w:rFonts w:hint="eastAsia"/>
                <w:kern w:val="0"/>
                <w:szCs w:val="21"/>
              </w:rPr>
              <w:t>4</w:t>
            </w:r>
          </w:p>
        </w:tc>
        <w:tc>
          <w:tcPr>
            <w:tcW w:w="1471" w:type="dxa"/>
            <w:vAlign w:val="center"/>
          </w:tcPr>
          <w:p w:rsidR="009534D7" w:rsidRPr="00BD516B" w:rsidRDefault="00ED1EFE">
            <w:pPr>
              <w:jc w:val="center"/>
              <w:rPr>
                <w:kern w:val="0"/>
                <w:szCs w:val="21"/>
              </w:rPr>
            </w:pPr>
            <w:r w:rsidRPr="00BD516B">
              <w:rPr>
                <w:rFonts w:hint="eastAsia"/>
                <w:kern w:val="0"/>
                <w:szCs w:val="21"/>
              </w:rPr>
              <w:t>人员配备</w:t>
            </w:r>
          </w:p>
          <w:p w:rsidR="009534D7" w:rsidRPr="00BD516B" w:rsidRDefault="00ED1EFE">
            <w:pPr>
              <w:jc w:val="center"/>
              <w:rPr>
                <w:kern w:val="0"/>
                <w:szCs w:val="21"/>
              </w:rPr>
            </w:pPr>
            <w:r w:rsidRPr="00BD516B">
              <w:rPr>
                <w:rFonts w:hint="eastAsia"/>
                <w:kern w:val="0"/>
                <w:szCs w:val="21"/>
              </w:rPr>
              <w:t>8</w:t>
            </w:r>
            <w:r w:rsidRPr="00BD516B">
              <w:rPr>
                <w:rFonts w:hint="eastAsia"/>
                <w:kern w:val="0"/>
                <w:szCs w:val="21"/>
              </w:rPr>
              <w:t>分</w:t>
            </w:r>
          </w:p>
        </w:tc>
        <w:tc>
          <w:tcPr>
            <w:tcW w:w="5670" w:type="dxa"/>
            <w:gridSpan w:val="3"/>
          </w:tcPr>
          <w:p w:rsidR="009534D7" w:rsidRPr="00BD516B" w:rsidRDefault="00ED1EFE">
            <w:pPr>
              <w:jc w:val="left"/>
              <w:rPr>
                <w:kern w:val="0"/>
                <w:szCs w:val="21"/>
              </w:rPr>
            </w:pPr>
            <w:r w:rsidRPr="00BD516B">
              <w:rPr>
                <w:rFonts w:hint="eastAsia"/>
                <w:kern w:val="0"/>
                <w:szCs w:val="21"/>
              </w:rPr>
              <w:t>由评委专家根据投标人配备的人员资质、业绩，结构组成、责任分工，是否能够切实保证本项目的服务要求情况进行打分。优良</w:t>
            </w:r>
            <w:r w:rsidRPr="00BD516B">
              <w:rPr>
                <w:rFonts w:hint="eastAsia"/>
                <w:kern w:val="0"/>
                <w:szCs w:val="21"/>
              </w:rPr>
              <w:t>6</w:t>
            </w:r>
            <w:r w:rsidRPr="00BD516B">
              <w:rPr>
                <w:kern w:val="0"/>
                <w:szCs w:val="21"/>
              </w:rPr>
              <w:t>-</w:t>
            </w:r>
            <w:r w:rsidRPr="00BD516B">
              <w:rPr>
                <w:rFonts w:hint="eastAsia"/>
                <w:kern w:val="0"/>
                <w:szCs w:val="21"/>
              </w:rPr>
              <w:t>8</w:t>
            </w:r>
            <w:r w:rsidRPr="00BD516B">
              <w:rPr>
                <w:rFonts w:hint="eastAsia"/>
                <w:kern w:val="0"/>
                <w:szCs w:val="21"/>
              </w:rPr>
              <w:t>分；较好</w:t>
            </w:r>
            <w:r w:rsidRPr="00BD516B">
              <w:rPr>
                <w:rFonts w:hint="eastAsia"/>
                <w:kern w:val="0"/>
                <w:szCs w:val="21"/>
              </w:rPr>
              <w:t>4</w:t>
            </w:r>
            <w:r w:rsidRPr="00BD516B">
              <w:rPr>
                <w:kern w:val="0"/>
                <w:szCs w:val="21"/>
              </w:rPr>
              <w:t>-</w:t>
            </w:r>
            <w:r w:rsidRPr="00BD516B">
              <w:rPr>
                <w:rFonts w:hint="eastAsia"/>
                <w:kern w:val="0"/>
                <w:szCs w:val="21"/>
              </w:rPr>
              <w:t>5</w:t>
            </w:r>
            <w:r w:rsidRPr="00BD516B">
              <w:rPr>
                <w:rFonts w:hint="eastAsia"/>
                <w:kern w:val="0"/>
                <w:szCs w:val="21"/>
              </w:rPr>
              <w:t>分；一般</w:t>
            </w:r>
            <w:r w:rsidRPr="00BD516B">
              <w:rPr>
                <w:kern w:val="0"/>
                <w:szCs w:val="21"/>
              </w:rPr>
              <w:t>0-</w:t>
            </w:r>
            <w:r w:rsidRPr="00BD516B">
              <w:rPr>
                <w:rFonts w:hint="eastAsia"/>
                <w:kern w:val="0"/>
                <w:szCs w:val="21"/>
              </w:rPr>
              <w:t>3</w:t>
            </w:r>
            <w:r w:rsidRPr="00BD516B">
              <w:rPr>
                <w:rFonts w:hint="eastAsia"/>
                <w:kern w:val="0"/>
                <w:szCs w:val="21"/>
              </w:rPr>
              <w:t>分。</w:t>
            </w:r>
          </w:p>
        </w:tc>
        <w:tc>
          <w:tcPr>
            <w:tcW w:w="1039" w:type="dxa"/>
          </w:tcPr>
          <w:p w:rsidR="009534D7" w:rsidRPr="00BD516B" w:rsidRDefault="009534D7">
            <w:pPr>
              <w:widowControl/>
              <w:jc w:val="left"/>
              <w:rPr>
                <w:b/>
                <w:kern w:val="0"/>
                <w:szCs w:val="21"/>
              </w:rPr>
            </w:pPr>
          </w:p>
        </w:tc>
      </w:tr>
      <w:tr w:rsidR="009534D7" w:rsidRPr="00BD516B">
        <w:trPr>
          <w:cantSplit/>
          <w:trHeight w:val="63"/>
        </w:trPr>
        <w:tc>
          <w:tcPr>
            <w:tcW w:w="480" w:type="dxa"/>
            <w:vMerge w:val="restart"/>
            <w:vAlign w:val="center"/>
          </w:tcPr>
          <w:p w:rsidR="009534D7" w:rsidRPr="00BD516B" w:rsidRDefault="00ED1EFE">
            <w:pPr>
              <w:widowControl/>
              <w:jc w:val="center"/>
              <w:rPr>
                <w:kern w:val="0"/>
                <w:szCs w:val="21"/>
              </w:rPr>
            </w:pPr>
            <w:r w:rsidRPr="00BD516B">
              <w:rPr>
                <w:rFonts w:hint="eastAsia"/>
                <w:kern w:val="0"/>
                <w:szCs w:val="21"/>
              </w:rPr>
              <w:lastRenderedPageBreak/>
              <w:t>5</w:t>
            </w:r>
          </w:p>
        </w:tc>
        <w:tc>
          <w:tcPr>
            <w:tcW w:w="1471" w:type="dxa"/>
            <w:vMerge w:val="restart"/>
            <w:vAlign w:val="center"/>
          </w:tcPr>
          <w:p w:rsidR="009534D7" w:rsidRPr="00BD516B" w:rsidRDefault="00ED1EFE">
            <w:pPr>
              <w:jc w:val="center"/>
              <w:rPr>
                <w:kern w:val="0"/>
                <w:szCs w:val="21"/>
              </w:rPr>
            </w:pPr>
            <w:r w:rsidRPr="00BD516B">
              <w:rPr>
                <w:rFonts w:hint="eastAsia"/>
                <w:kern w:val="0"/>
                <w:szCs w:val="21"/>
              </w:rPr>
              <w:t>工作方案</w:t>
            </w:r>
          </w:p>
          <w:p w:rsidR="009534D7" w:rsidRPr="00BD516B" w:rsidRDefault="00ED1EFE">
            <w:pPr>
              <w:jc w:val="center"/>
              <w:rPr>
                <w:kern w:val="0"/>
                <w:szCs w:val="21"/>
              </w:rPr>
            </w:pPr>
            <w:r w:rsidRPr="00BD516B">
              <w:rPr>
                <w:rFonts w:hint="eastAsia"/>
                <w:bCs/>
                <w:kern w:val="0"/>
                <w:szCs w:val="21"/>
              </w:rPr>
              <w:t>30</w:t>
            </w:r>
            <w:r w:rsidRPr="00BD516B">
              <w:rPr>
                <w:rFonts w:hint="eastAsia"/>
                <w:bCs/>
                <w:kern w:val="0"/>
                <w:szCs w:val="21"/>
              </w:rPr>
              <w:t>分</w:t>
            </w:r>
          </w:p>
        </w:tc>
        <w:tc>
          <w:tcPr>
            <w:tcW w:w="1760" w:type="dxa"/>
            <w:vAlign w:val="center"/>
          </w:tcPr>
          <w:p w:rsidR="009534D7" w:rsidRPr="00BD516B" w:rsidRDefault="00ED1EFE">
            <w:pPr>
              <w:widowControl/>
              <w:tabs>
                <w:tab w:val="left" w:pos="207"/>
                <w:tab w:val="left" w:pos="403"/>
              </w:tabs>
              <w:jc w:val="center"/>
              <w:rPr>
                <w:kern w:val="0"/>
                <w:szCs w:val="21"/>
              </w:rPr>
            </w:pPr>
            <w:r w:rsidRPr="00BD516B">
              <w:rPr>
                <w:rFonts w:hint="eastAsia"/>
                <w:kern w:val="0"/>
                <w:szCs w:val="21"/>
              </w:rPr>
              <w:t>总体架构及流程</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widowControl/>
              <w:tabs>
                <w:tab w:val="left" w:pos="207"/>
                <w:tab w:val="left" w:pos="403"/>
              </w:tabs>
              <w:jc w:val="center"/>
              <w:rPr>
                <w:kern w:val="0"/>
                <w:szCs w:val="21"/>
              </w:rPr>
            </w:pPr>
            <w:r w:rsidRPr="00BD516B">
              <w:rPr>
                <w:rFonts w:hint="eastAsia"/>
                <w:kern w:val="0"/>
                <w:szCs w:val="21"/>
              </w:rPr>
              <w:t>服务协调的原则、权限、内容、方法、程序</w:t>
            </w:r>
          </w:p>
          <w:p w:rsidR="009534D7" w:rsidRPr="00BD516B" w:rsidRDefault="00ED1EFE">
            <w:pPr>
              <w:jc w:val="center"/>
              <w:rPr>
                <w:b/>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jc w:val="center"/>
              <w:rPr>
                <w:kern w:val="0"/>
                <w:szCs w:val="21"/>
              </w:rPr>
            </w:pPr>
            <w:r w:rsidRPr="00BD516B">
              <w:rPr>
                <w:rFonts w:hint="eastAsia"/>
                <w:kern w:val="0"/>
                <w:szCs w:val="21"/>
              </w:rPr>
              <w:t>投资控制管理方案</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jc w:val="center"/>
              <w:rPr>
                <w:kern w:val="0"/>
                <w:szCs w:val="21"/>
              </w:rPr>
            </w:pPr>
            <w:r w:rsidRPr="00BD516B">
              <w:rPr>
                <w:rFonts w:hint="eastAsia"/>
                <w:kern w:val="0"/>
                <w:szCs w:val="21"/>
              </w:rPr>
              <w:t>质量控制管理</w:t>
            </w:r>
          </w:p>
          <w:p w:rsidR="009534D7" w:rsidRPr="00BD516B" w:rsidRDefault="00ED1EFE">
            <w:pPr>
              <w:widowControl/>
              <w:tabs>
                <w:tab w:val="left" w:pos="207"/>
                <w:tab w:val="left" w:pos="403"/>
              </w:tabs>
              <w:jc w:val="center"/>
              <w:rPr>
                <w:kern w:val="0"/>
                <w:szCs w:val="21"/>
              </w:rPr>
            </w:pPr>
            <w:r w:rsidRPr="00BD516B">
              <w:rPr>
                <w:rFonts w:hint="eastAsia"/>
                <w:kern w:val="0"/>
                <w:szCs w:val="21"/>
              </w:rPr>
              <w:t>方案</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widowControl/>
              <w:tabs>
                <w:tab w:val="left" w:pos="207"/>
                <w:tab w:val="left" w:pos="403"/>
              </w:tabs>
              <w:jc w:val="center"/>
              <w:rPr>
                <w:kern w:val="0"/>
                <w:szCs w:val="21"/>
              </w:rPr>
            </w:pPr>
            <w:r w:rsidRPr="00BD516B">
              <w:rPr>
                <w:rFonts w:hint="eastAsia"/>
                <w:kern w:val="0"/>
                <w:szCs w:val="21"/>
              </w:rPr>
              <w:t>进度控制管理方案</w:t>
            </w: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jc w:val="center"/>
              <w:rPr>
                <w:kern w:val="0"/>
                <w:szCs w:val="21"/>
              </w:rPr>
            </w:pPr>
            <w:r w:rsidRPr="00BD516B">
              <w:rPr>
                <w:rFonts w:hint="eastAsia"/>
                <w:kern w:val="0"/>
                <w:szCs w:val="21"/>
              </w:rPr>
              <w:t>设计协调管理</w:t>
            </w:r>
          </w:p>
          <w:p w:rsidR="009534D7" w:rsidRPr="00BD516B" w:rsidRDefault="00ED1EFE">
            <w:pPr>
              <w:widowControl/>
              <w:tabs>
                <w:tab w:val="left" w:pos="207"/>
                <w:tab w:val="left" w:pos="403"/>
              </w:tabs>
              <w:jc w:val="center"/>
              <w:rPr>
                <w:kern w:val="0"/>
                <w:szCs w:val="21"/>
              </w:rPr>
            </w:pPr>
            <w:r w:rsidRPr="00BD516B">
              <w:rPr>
                <w:rFonts w:hint="eastAsia"/>
                <w:kern w:val="0"/>
                <w:szCs w:val="21"/>
              </w:rPr>
              <w:t>方案</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jc w:val="center"/>
              <w:rPr>
                <w:kern w:val="0"/>
                <w:szCs w:val="21"/>
              </w:rPr>
            </w:pPr>
            <w:r w:rsidRPr="00BD516B">
              <w:rPr>
                <w:rFonts w:hint="eastAsia"/>
                <w:kern w:val="0"/>
                <w:szCs w:val="21"/>
              </w:rPr>
              <w:t>合同管理服务</w:t>
            </w:r>
          </w:p>
          <w:p w:rsidR="009534D7" w:rsidRPr="00BD516B" w:rsidRDefault="00ED1EFE">
            <w:pPr>
              <w:widowControl/>
              <w:tabs>
                <w:tab w:val="left" w:pos="207"/>
                <w:tab w:val="left" w:pos="403"/>
              </w:tabs>
              <w:jc w:val="center"/>
              <w:rPr>
                <w:kern w:val="0"/>
                <w:szCs w:val="21"/>
              </w:rPr>
            </w:pPr>
            <w:r w:rsidRPr="00BD516B">
              <w:rPr>
                <w:rFonts w:hint="eastAsia"/>
                <w:kern w:val="0"/>
                <w:szCs w:val="21"/>
              </w:rPr>
              <w:t>方案</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jc w:val="center"/>
              <w:rPr>
                <w:kern w:val="0"/>
                <w:szCs w:val="21"/>
              </w:rPr>
            </w:pPr>
            <w:r w:rsidRPr="00BD516B">
              <w:rPr>
                <w:rFonts w:hint="eastAsia"/>
                <w:kern w:val="0"/>
                <w:szCs w:val="21"/>
              </w:rPr>
              <w:t>信息管理服务</w:t>
            </w:r>
          </w:p>
          <w:p w:rsidR="009534D7" w:rsidRPr="00BD516B" w:rsidRDefault="00ED1EFE">
            <w:pPr>
              <w:widowControl/>
              <w:tabs>
                <w:tab w:val="left" w:pos="207"/>
                <w:tab w:val="left" w:pos="403"/>
              </w:tabs>
              <w:jc w:val="center"/>
              <w:rPr>
                <w:kern w:val="0"/>
                <w:szCs w:val="21"/>
              </w:rPr>
            </w:pPr>
            <w:r w:rsidRPr="00BD516B">
              <w:rPr>
                <w:rFonts w:hint="eastAsia"/>
                <w:kern w:val="0"/>
                <w:szCs w:val="21"/>
              </w:rPr>
              <w:t>方案</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jc w:val="center"/>
              <w:rPr>
                <w:kern w:val="0"/>
                <w:szCs w:val="21"/>
              </w:rPr>
            </w:pPr>
            <w:r w:rsidRPr="00BD516B">
              <w:rPr>
                <w:rFonts w:hint="eastAsia"/>
                <w:kern w:val="0"/>
                <w:szCs w:val="21"/>
              </w:rPr>
              <w:t>采购管理服务</w:t>
            </w:r>
          </w:p>
          <w:p w:rsidR="009534D7" w:rsidRPr="00BD516B" w:rsidRDefault="00ED1EFE">
            <w:pPr>
              <w:widowControl/>
              <w:tabs>
                <w:tab w:val="left" w:pos="207"/>
                <w:tab w:val="left" w:pos="403"/>
              </w:tabs>
              <w:jc w:val="center"/>
              <w:rPr>
                <w:kern w:val="0"/>
                <w:szCs w:val="21"/>
              </w:rPr>
            </w:pPr>
            <w:r w:rsidRPr="00BD516B">
              <w:rPr>
                <w:rFonts w:hint="eastAsia"/>
                <w:kern w:val="0"/>
                <w:szCs w:val="21"/>
              </w:rPr>
              <w:t>方案</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r w:rsidR="009534D7" w:rsidRPr="00BD516B">
        <w:trPr>
          <w:cantSplit/>
          <w:trHeight w:val="63"/>
        </w:trPr>
        <w:tc>
          <w:tcPr>
            <w:tcW w:w="480" w:type="dxa"/>
            <w:vMerge/>
            <w:vAlign w:val="center"/>
          </w:tcPr>
          <w:p w:rsidR="009534D7" w:rsidRPr="00BD516B" w:rsidRDefault="009534D7">
            <w:pPr>
              <w:widowControl/>
              <w:jc w:val="center"/>
              <w:rPr>
                <w:kern w:val="0"/>
                <w:szCs w:val="21"/>
              </w:rPr>
            </w:pPr>
          </w:p>
        </w:tc>
        <w:tc>
          <w:tcPr>
            <w:tcW w:w="1471" w:type="dxa"/>
            <w:vMerge/>
            <w:vAlign w:val="center"/>
          </w:tcPr>
          <w:p w:rsidR="009534D7" w:rsidRPr="00BD516B" w:rsidRDefault="009534D7">
            <w:pPr>
              <w:jc w:val="center"/>
              <w:rPr>
                <w:kern w:val="0"/>
                <w:szCs w:val="21"/>
              </w:rPr>
            </w:pPr>
          </w:p>
        </w:tc>
        <w:tc>
          <w:tcPr>
            <w:tcW w:w="1760" w:type="dxa"/>
            <w:vAlign w:val="center"/>
          </w:tcPr>
          <w:p w:rsidR="009534D7" w:rsidRPr="00BD516B" w:rsidRDefault="00ED1EFE">
            <w:pPr>
              <w:widowControl/>
              <w:tabs>
                <w:tab w:val="left" w:pos="207"/>
                <w:tab w:val="left" w:pos="403"/>
              </w:tabs>
              <w:jc w:val="center"/>
              <w:rPr>
                <w:kern w:val="0"/>
                <w:szCs w:val="21"/>
              </w:rPr>
            </w:pPr>
            <w:r w:rsidRPr="00BD516B">
              <w:rPr>
                <w:rFonts w:hint="eastAsia"/>
                <w:kern w:val="0"/>
                <w:szCs w:val="21"/>
              </w:rPr>
              <w:t>合理化建议</w:t>
            </w:r>
          </w:p>
          <w:p w:rsidR="009534D7" w:rsidRPr="00BD516B" w:rsidRDefault="00ED1EFE">
            <w:pPr>
              <w:jc w:val="center"/>
              <w:rPr>
                <w:kern w:val="0"/>
                <w:szCs w:val="21"/>
              </w:rPr>
            </w:pPr>
            <w:r w:rsidRPr="00BD516B">
              <w:rPr>
                <w:rFonts w:hint="eastAsia"/>
                <w:kern w:val="0"/>
                <w:szCs w:val="21"/>
              </w:rPr>
              <w:t>3</w:t>
            </w:r>
            <w:r w:rsidRPr="00BD516B">
              <w:rPr>
                <w:rFonts w:hint="eastAsia"/>
                <w:kern w:val="0"/>
                <w:szCs w:val="21"/>
              </w:rPr>
              <w:t>分</w:t>
            </w:r>
          </w:p>
        </w:tc>
        <w:tc>
          <w:tcPr>
            <w:tcW w:w="3910" w:type="dxa"/>
            <w:gridSpan w:val="2"/>
            <w:vAlign w:val="center"/>
          </w:tcPr>
          <w:p w:rsidR="009534D7" w:rsidRPr="00BD516B" w:rsidRDefault="00ED1EFE">
            <w:pPr>
              <w:widowControl/>
              <w:jc w:val="left"/>
              <w:rPr>
                <w:kern w:val="0"/>
                <w:szCs w:val="21"/>
              </w:rPr>
            </w:pPr>
            <w:r w:rsidRPr="00BD516B">
              <w:rPr>
                <w:rFonts w:hint="eastAsia"/>
                <w:kern w:val="0"/>
                <w:szCs w:val="21"/>
              </w:rPr>
              <w:t>由评委专家根据投标人的工作方案打分。</w:t>
            </w:r>
          </w:p>
          <w:p w:rsidR="009534D7" w:rsidRPr="00BD516B" w:rsidRDefault="00ED1EFE">
            <w:pPr>
              <w:widowControl/>
              <w:jc w:val="left"/>
              <w:rPr>
                <w:rFonts w:ascii="宋体" w:hAnsi="宋体"/>
                <w:kern w:val="0"/>
                <w:szCs w:val="21"/>
              </w:rPr>
            </w:pPr>
            <w:r w:rsidRPr="00BD516B">
              <w:rPr>
                <w:rFonts w:hint="eastAsia"/>
                <w:kern w:val="0"/>
                <w:szCs w:val="21"/>
              </w:rPr>
              <w:t>优良</w:t>
            </w:r>
            <w:r w:rsidRPr="00BD516B">
              <w:rPr>
                <w:rFonts w:hint="eastAsia"/>
                <w:kern w:val="0"/>
                <w:szCs w:val="21"/>
              </w:rPr>
              <w:t>3</w:t>
            </w:r>
            <w:r w:rsidRPr="00BD516B">
              <w:rPr>
                <w:rFonts w:hint="eastAsia"/>
                <w:kern w:val="0"/>
                <w:szCs w:val="21"/>
              </w:rPr>
              <w:t>分；较好</w:t>
            </w:r>
            <w:r w:rsidRPr="00BD516B">
              <w:rPr>
                <w:rFonts w:hint="eastAsia"/>
                <w:kern w:val="0"/>
                <w:szCs w:val="21"/>
              </w:rPr>
              <w:t>1.5</w:t>
            </w:r>
            <w:r w:rsidRPr="00BD516B">
              <w:rPr>
                <w:rFonts w:hint="eastAsia"/>
                <w:kern w:val="0"/>
                <w:szCs w:val="21"/>
              </w:rPr>
              <w:t>分；一般</w:t>
            </w:r>
            <w:r w:rsidRPr="00BD516B">
              <w:rPr>
                <w:kern w:val="0"/>
                <w:szCs w:val="21"/>
              </w:rPr>
              <w:t>0-</w:t>
            </w:r>
            <w:r w:rsidRPr="00BD516B">
              <w:rPr>
                <w:rFonts w:hint="eastAsia"/>
                <w:kern w:val="0"/>
                <w:szCs w:val="21"/>
              </w:rPr>
              <w:t>1</w:t>
            </w:r>
            <w:r w:rsidRPr="00BD516B">
              <w:rPr>
                <w:rFonts w:hint="eastAsia"/>
                <w:kern w:val="0"/>
                <w:szCs w:val="21"/>
              </w:rPr>
              <w:t>分；没有不得分</w:t>
            </w:r>
          </w:p>
        </w:tc>
        <w:tc>
          <w:tcPr>
            <w:tcW w:w="1039" w:type="dxa"/>
          </w:tcPr>
          <w:p w:rsidR="009534D7" w:rsidRPr="00BD516B" w:rsidRDefault="009534D7">
            <w:pPr>
              <w:widowControl/>
              <w:jc w:val="left"/>
              <w:rPr>
                <w:kern w:val="0"/>
                <w:szCs w:val="21"/>
              </w:rPr>
            </w:pPr>
          </w:p>
        </w:tc>
      </w:tr>
    </w:tbl>
    <w:p w:rsidR="009534D7" w:rsidRPr="00BD516B" w:rsidRDefault="009534D7"/>
    <w:p w:rsidR="009534D7" w:rsidRPr="00BD516B" w:rsidRDefault="00ED1EFE">
      <w:pPr>
        <w:jc w:val="center"/>
        <w:rPr>
          <w:rFonts w:ascii="黑体" w:eastAsia="黑体" w:hAnsi="仿宋_GB2312"/>
          <w:bCs/>
          <w:sz w:val="44"/>
          <w:szCs w:val="44"/>
        </w:rPr>
      </w:pPr>
      <w:r w:rsidRPr="00BD516B">
        <w:br w:type="page"/>
      </w:r>
      <w:r w:rsidRPr="00BD516B">
        <w:rPr>
          <w:rFonts w:ascii="黑体" w:eastAsia="黑体" w:hAnsi="仿宋_GB2312" w:hint="eastAsia"/>
          <w:bCs/>
          <w:sz w:val="44"/>
          <w:szCs w:val="44"/>
        </w:rPr>
        <w:lastRenderedPageBreak/>
        <w:t>第四章 合同主要条款及格式</w:t>
      </w:r>
    </w:p>
    <w:p w:rsidR="009534D7" w:rsidRPr="00BD516B" w:rsidRDefault="00ED1EFE">
      <w:pPr>
        <w:jc w:val="center"/>
        <w:rPr>
          <w:rFonts w:ascii="黑体" w:eastAsia="黑体"/>
          <w:b/>
          <w:sz w:val="28"/>
          <w:szCs w:val="28"/>
        </w:rPr>
      </w:pPr>
      <w:r w:rsidRPr="00BD516B">
        <w:rPr>
          <w:rFonts w:ascii="黑体" w:eastAsia="黑体" w:hint="eastAsia"/>
          <w:b/>
          <w:sz w:val="28"/>
          <w:szCs w:val="28"/>
        </w:rPr>
        <w:t>江苏省海洋灾害预警报综合业务楼</w:t>
      </w:r>
      <w:r w:rsidRPr="00BD516B">
        <w:rPr>
          <w:rFonts w:ascii="黑体" w:eastAsia="黑体"/>
          <w:b/>
          <w:sz w:val="28"/>
          <w:szCs w:val="28"/>
        </w:rPr>
        <w:t>建设工程</w:t>
      </w:r>
    </w:p>
    <w:p w:rsidR="009534D7" w:rsidRPr="00BD516B" w:rsidRDefault="00ED1EFE">
      <w:pPr>
        <w:spacing w:line="540" w:lineRule="exact"/>
        <w:jc w:val="center"/>
        <w:outlineLvl w:val="0"/>
        <w:rPr>
          <w:rFonts w:ascii="黑体" w:eastAsia="黑体"/>
          <w:b/>
          <w:sz w:val="28"/>
          <w:szCs w:val="28"/>
        </w:rPr>
      </w:pPr>
      <w:r w:rsidRPr="00BD516B">
        <w:rPr>
          <w:rFonts w:ascii="黑体" w:eastAsia="黑体"/>
          <w:b/>
          <w:sz w:val="28"/>
          <w:szCs w:val="28"/>
        </w:rPr>
        <w:t>项目</w:t>
      </w:r>
      <w:r w:rsidRPr="00BD516B">
        <w:rPr>
          <w:rFonts w:ascii="黑体" w:eastAsia="黑体" w:hint="eastAsia"/>
          <w:b/>
          <w:sz w:val="28"/>
          <w:szCs w:val="28"/>
        </w:rPr>
        <w:t>代建管理</w:t>
      </w:r>
      <w:r w:rsidRPr="00BD516B">
        <w:rPr>
          <w:rFonts w:ascii="黑体" w:eastAsia="黑体"/>
          <w:b/>
          <w:sz w:val="28"/>
          <w:szCs w:val="28"/>
        </w:rPr>
        <w:t>服务</w:t>
      </w:r>
      <w:r w:rsidRPr="00BD516B">
        <w:rPr>
          <w:rFonts w:ascii="黑体" w:eastAsia="黑体" w:hint="eastAsia"/>
          <w:b/>
          <w:sz w:val="28"/>
          <w:szCs w:val="28"/>
        </w:rPr>
        <w:t>合同</w:t>
      </w:r>
    </w:p>
    <w:p w:rsidR="009534D7" w:rsidRPr="00BD516B" w:rsidRDefault="009534D7">
      <w:pPr>
        <w:spacing w:line="360" w:lineRule="auto"/>
        <w:ind w:right="2" w:firstLineChars="200" w:firstLine="422"/>
        <w:rPr>
          <w:rFonts w:ascii="宋体" w:hAnsi="宋体"/>
          <w:b/>
          <w:szCs w:val="21"/>
        </w:rPr>
      </w:pPr>
    </w:p>
    <w:p w:rsidR="009534D7" w:rsidRPr="00BD516B" w:rsidRDefault="00ED1EFE">
      <w:pPr>
        <w:tabs>
          <w:tab w:val="center" w:pos="4280"/>
        </w:tabs>
        <w:ind w:firstLineChars="200" w:firstLine="420"/>
        <w:rPr>
          <w:rFonts w:ascii="宋体" w:hAnsi="宋体"/>
          <w:szCs w:val="21"/>
        </w:rPr>
      </w:pPr>
      <w:r w:rsidRPr="00BD516B">
        <w:rPr>
          <w:rFonts w:ascii="宋体" w:hAnsi="宋体" w:hint="eastAsia"/>
          <w:szCs w:val="21"/>
        </w:rPr>
        <w:t>委托人：江苏省海涂研究中心（以下简称甲方）</w:t>
      </w:r>
      <w:r w:rsidRPr="00BD516B">
        <w:rPr>
          <w:rFonts w:ascii="宋体" w:hAnsi="宋体"/>
          <w:szCs w:val="21"/>
        </w:rPr>
        <w:tab/>
      </w:r>
    </w:p>
    <w:p w:rsidR="009534D7" w:rsidRPr="00BD516B" w:rsidRDefault="00ED1EFE">
      <w:pPr>
        <w:pStyle w:val="ad"/>
        <w:spacing w:line="480" w:lineRule="auto"/>
        <w:rPr>
          <w:rFonts w:ascii="宋体" w:hAnsi="宋体"/>
          <w:sz w:val="24"/>
          <w:u w:val="single"/>
        </w:rPr>
      </w:pPr>
      <w:r w:rsidRPr="00BD516B">
        <w:rPr>
          <w:rFonts w:ascii="宋体" w:hAnsi="宋体"/>
          <w:szCs w:val="21"/>
        </w:rPr>
        <w:t>受托</w:t>
      </w:r>
      <w:r w:rsidRPr="00BD516B">
        <w:rPr>
          <w:rFonts w:ascii="宋体" w:hAnsi="宋体" w:hint="eastAsia"/>
          <w:szCs w:val="21"/>
        </w:rPr>
        <w:t>人</w:t>
      </w:r>
      <w:r w:rsidRPr="00BD516B">
        <w:rPr>
          <w:rFonts w:ascii="宋体" w:hAnsi="宋体"/>
          <w:szCs w:val="21"/>
        </w:rPr>
        <w:t>：</w:t>
      </w:r>
      <w:r w:rsidRPr="00BD516B">
        <w:rPr>
          <w:rFonts w:ascii="宋体" w:hAnsi="宋体" w:hint="eastAsia"/>
          <w:szCs w:val="21"/>
        </w:rPr>
        <w:t>（以下简称</w:t>
      </w:r>
      <w:r w:rsidRPr="00BD516B">
        <w:rPr>
          <w:rFonts w:ascii="宋体" w:hAnsi="宋体"/>
          <w:szCs w:val="21"/>
        </w:rPr>
        <w:t>乙方</w:t>
      </w:r>
      <w:r w:rsidRPr="00BD516B">
        <w:rPr>
          <w:rFonts w:ascii="宋体" w:hAnsi="宋体" w:hint="eastAsia"/>
          <w:sz w:val="24"/>
        </w:rPr>
        <w:t>）</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根据《中华人民共和国合同法》和国家项目建设管理的相关规定，签订本合同。</w:t>
      </w:r>
    </w:p>
    <w:p w:rsidR="009534D7" w:rsidRPr="00BD516B" w:rsidRDefault="00ED1EFE">
      <w:pPr>
        <w:pStyle w:val="ae"/>
        <w:spacing w:line="360" w:lineRule="auto"/>
        <w:rPr>
          <w:rFonts w:hAnsi="宋体"/>
          <w:szCs w:val="21"/>
        </w:rPr>
      </w:pPr>
      <w:r w:rsidRPr="00BD516B">
        <w:rPr>
          <w:rFonts w:hAnsi="宋体" w:hint="eastAsia"/>
          <w:szCs w:val="21"/>
        </w:rPr>
        <w:t>一、项目概况</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项目名称：江苏省海洋灾害预警报综合业务楼建设项目代建服务</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项目工程总造价：约7000万元</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建设资金来源：财政拨款</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建设地点：南京市浦口区行知路以南、浦云路以西地块</w:t>
      </w:r>
    </w:p>
    <w:p w:rsidR="009534D7" w:rsidRPr="00BD516B" w:rsidRDefault="00ED1EFE">
      <w:pPr>
        <w:pStyle w:val="ae"/>
        <w:spacing w:before="120"/>
        <w:jc w:val="left"/>
        <w:rPr>
          <w:rFonts w:hAnsi="宋体"/>
          <w:color w:val="000000"/>
          <w:sz w:val="24"/>
          <w:szCs w:val="24"/>
        </w:rPr>
      </w:pPr>
      <w:r w:rsidRPr="00BD516B">
        <w:rPr>
          <w:rFonts w:hAnsi="宋体" w:hint="eastAsia"/>
          <w:color w:val="000000"/>
          <w:sz w:val="24"/>
          <w:szCs w:val="24"/>
        </w:rPr>
        <w:t>二、代建项目管理方式、范围及内容</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委托人有权根据项目实际情况调整代建工作范围、内容</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1、代建项目管理方式：在代建项目的施工准备阶段、施工阶段、保修期的全过程中，代建人按照委托人赋予的授权范围，负责全面组织工程的实施，并完成本合同规定的管理目标(包括质量、进度、投资、安全、廉政目标等)，负责工程实施过程中的日常管理和具体控制，并依法对工程质量和施工安全负责。</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2、代建项目管理范围：项目所属全部建设内容。</w:t>
      </w:r>
    </w:p>
    <w:p w:rsidR="009534D7" w:rsidRPr="00BD516B" w:rsidRDefault="00ED1EFE">
      <w:pPr>
        <w:pStyle w:val="ae"/>
        <w:spacing w:line="360" w:lineRule="auto"/>
        <w:ind w:firstLineChars="200" w:firstLine="420"/>
        <w:rPr>
          <w:rFonts w:hAnsi="宋体"/>
          <w:szCs w:val="21"/>
        </w:rPr>
      </w:pPr>
      <w:r w:rsidRPr="00BD516B">
        <w:rPr>
          <w:rFonts w:hAnsi="宋体" w:hint="eastAsia"/>
          <w:szCs w:val="21"/>
        </w:rPr>
        <w:t>3、代建项目管理内容包括但不限于：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w:t>
      </w:r>
      <w:r w:rsidRPr="00BD516B">
        <w:rPr>
          <w:rFonts w:ascii="宋体" w:hAnsi="宋体" w:hint="eastAsia"/>
          <w:szCs w:val="21"/>
        </w:rPr>
        <w:tab/>
        <w:t>对本工程提供全面代建管理咨询服务。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w:t>
      </w:r>
      <w:r w:rsidRPr="00BD516B">
        <w:rPr>
          <w:rFonts w:ascii="宋体" w:hAnsi="宋体" w:hint="eastAsia"/>
          <w:szCs w:val="21"/>
        </w:rPr>
        <w:tab/>
        <w:t>受招标人委托，协助建设和完善项目管理体系、制度流程，对项目现场实施管理服务。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w:t>
      </w:r>
      <w:r w:rsidRPr="00BD516B">
        <w:rPr>
          <w:rFonts w:ascii="宋体" w:hAnsi="宋体" w:hint="eastAsia"/>
          <w:szCs w:val="21"/>
        </w:rPr>
        <w:tab/>
        <w:t>协调工程建设各种内外关系。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4)</w:t>
      </w:r>
      <w:r w:rsidRPr="00BD516B">
        <w:rPr>
          <w:rFonts w:ascii="宋体" w:hAnsi="宋体" w:hint="eastAsia"/>
          <w:szCs w:val="21"/>
        </w:rPr>
        <w:tab/>
        <w:t>受招标人委托，评估、完善及办理本工程各类建设手续。</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w:t>
      </w:r>
      <w:r w:rsidRPr="00BD516B">
        <w:rPr>
          <w:rFonts w:ascii="宋体" w:hAnsi="宋体" w:hint="eastAsia"/>
          <w:szCs w:val="21"/>
        </w:rPr>
        <w:tab/>
        <w:t>对工程进度、投资、质量、安全等全过程进行控制，对造价咨询单位的投资控制进行监督和评价。对监理单位的相关工作进行监督。</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w:t>
      </w:r>
      <w:r w:rsidRPr="00BD516B">
        <w:rPr>
          <w:rFonts w:ascii="宋体" w:hAnsi="宋体" w:hint="eastAsia"/>
          <w:szCs w:val="21"/>
        </w:rPr>
        <w:tab/>
        <w:t>指导招标代理单位按照招标投标法及建筑工程相关法律法规开展招投标工作，重点对招标清单编制和清单控制价进行技术、造价把关。进行整个项目的合同体系策划，指导制</w:t>
      </w:r>
      <w:r w:rsidRPr="00BD516B">
        <w:rPr>
          <w:rFonts w:ascii="宋体" w:hAnsi="宋体" w:hint="eastAsia"/>
          <w:szCs w:val="21"/>
        </w:rPr>
        <w:lastRenderedPageBreak/>
        <w:t>定招标采购计划。</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w:t>
      </w:r>
      <w:r w:rsidRPr="00BD516B">
        <w:rPr>
          <w:rFonts w:ascii="宋体" w:hAnsi="宋体" w:hint="eastAsia"/>
          <w:szCs w:val="21"/>
        </w:rPr>
        <w:tab/>
        <w:t>协助招标人签订合同并监督合同实施。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8)</w:t>
      </w:r>
      <w:r w:rsidRPr="00BD516B">
        <w:rPr>
          <w:rFonts w:ascii="宋体" w:hAnsi="宋体" w:hint="eastAsia"/>
          <w:szCs w:val="21"/>
        </w:rPr>
        <w:tab/>
        <w:t>对工程涉及的各类变更及预决算进行审核评估。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9)</w:t>
      </w:r>
      <w:r w:rsidRPr="00BD516B">
        <w:rPr>
          <w:rFonts w:ascii="宋体" w:hAnsi="宋体" w:hint="eastAsia"/>
          <w:szCs w:val="21"/>
        </w:rPr>
        <w:tab/>
        <w:t>提出工程用款计划并监督实施，帮助处理工程索赔。</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10)</w:t>
      </w:r>
      <w:r w:rsidRPr="00BD516B">
        <w:rPr>
          <w:rFonts w:ascii="宋体" w:hAnsi="宋体" w:hint="eastAsia"/>
          <w:szCs w:val="21"/>
        </w:rPr>
        <w:tab/>
        <w:t>为招标人提供相关设计控制及咨询服务，协助确定设计方案。协助招标人做好设计协调和设计合同管理，对施工图设计和变更设计文件进行复核评估。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11)</w:t>
      </w:r>
      <w:r w:rsidRPr="00BD516B">
        <w:rPr>
          <w:rFonts w:ascii="宋体" w:hAnsi="宋体" w:hint="eastAsia"/>
          <w:szCs w:val="21"/>
        </w:rPr>
        <w:tab/>
        <w:t>全面负责本工程的信息管理。</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12)</w:t>
      </w:r>
      <w:r w:rsidRPr="00BD516B">
        <w:rPr>
          <w:rFonts w:ascii="宋体" w:hAnsi="宋体" w:hint="eastAsia"/>
          <w:szCs w:val="21"/>
        </w:rPr>
        <w:tab/>
        <w:t>协助招标人完成各类检查、检测、验收、评比等工作。</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13)</w:t>
      </w:r>
      <w:r w:rsidRPr="00BD516B">
        <w:rPr>
          <w:rFonts w:ascii="宋体" w:hAnsi="宋体"/>
          <w:szCs w:val="21"/>
        </w:rPr>
        <w:tab/>
      </w:r>
      <w:r w:rsidRPr="00BD516B">
        <w:rPr>
          <w:rFonts w:ascii="宋体" w:hAnsi="宋体" w:hint="eastAsia"/>
          <w:szCs w:val="21"/>
        </w:rPr>
        <w:t>协助招标人做好工程建设档案管理工作。</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14)</w:t>
      </w:r>
      <w:r w:rsidRPr="00BD516B">
        <w:rPr>
          <w:rFonts w:ascii="宋体" w:hAnsi="宋体" w:hint="eastAsia"/>
          <w:szCs w:val="21"/>
        </w:rPr>
        <w:tab/>
        <w:t>执行代建单位产生前招标人已经做的各项决策（合同管理、合同履行等）。</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r w:rsidRPr="00BD516B">
        <w:rPr>
          <w:rFonts w:ascii="宋体" w:hAnsi="宋体" w:hint="eastAsia"/>
          <w:szCs w:val="21"/>
        </w:rPr>
        <w:t>5</w:t>
      </w:r>
      <w:r w:rsidRPr="00BD516B">
        <w:rPr>
          <w:rFonts w:ascii="宋体" w:hAnsi="宋体"/>
          <w:szCs w:val="21"/>
        </w:rPr>
        <w:t>)</w:t>
      </w:r>
      <w:r w:rsidRPr="00BD516B">
        <w:rPr>
          <w:rFonts w:ascii="宋体" w:hAnsi="宋体" w:hint="eastAsia"/>
          <w:szCs w:val="21"/>
        </w:rPr>
        <w:t xml:space="preserve"> </w:t>
      </w:r>
      <w:r w:rsidRPr="00BD516B">
        <w:rPr>
          <w:rFonts w:hAnsi="宋体" w:hint="eastAsia"/>
          <w:szCs w:val="21"/>
        </w:rPr>
        <w:t>完成招标人委托的与本工程相关的其他工作。</w:t>
      </w:r>
    </w:p>
    <w:p w:rsidR="009534D7" w:rsidRPr="00BD516B" w:rsidRDefault="00ED1EFE">
      <w:pPr>
        <w:pStyle w:val="ae"/>
        <w:spacing w:before="120"/>
        <w:ind w:firstLineChars="150" w:firstLine="360"/>
        <w:rPr>
          <w:rFonts w:hAnsi="宋体"/>
          <w:color w:val="000000"/>
          <w:sz w:val="24"/>
          <w:szCs w:val="24"/>
        </w:rPr>
      </w:pPr>
      <w:r w:rsidRPr="00BD516B">
        <w:rPr>
          <w:rFonts w:hAnsi="宋体" w:hint="eastAsia"/>
          <w:color w:val="000000"/>
          <w:sz w:val="24"/>
          <w:szCs w:val="24"/>
        </w:rPr>
        <w:t>4、</w:t>
      </w:r>
      <w:r w:rsidRPr="00BD516B">
        <w:rPr>
          <w:rFonts w:hAnsi="宋体" w:hint="eastAsia"/>
          <w:szCs w:val="21"/>
        </w:rPr>
        <w:t>代建周期：自合同签订之日起至完成项目所有代建管理服务内容，并移交代建工作成果至招标人为止。预计30个月。竣工验收备案后 3月内向财政部门申请办理工程结算及竣工财务决算审批事宜，并按合同约定向招标人办理实体移交手续。</w:t>
      </w:r>
    </w:p>
    <w:p w:rsidR="009534D7" w:rsidRPr="00BD516B" w:rsidRDefault="00ED1EFE">
      <w:pPr>
        <w:pStyle w:val="ae"/>
        <w:spacing w:before="120"/>
        <w:rPr>
          <w:rFonts w:hAnsi="宋体"/>
          <w:color w:val="000000"/>
          <w:sz w:val="24"/>
          <w:szCs w:val="24"/>
        </w:rPr>
      </w:pPr>
      <w:r w:rsidRPr="00BD516B">
        <w:rPr>
          <w:rFonts w:hAnsi="宋体" w:hint="eastAsia"/>
          <w:color w:val="000000"/>
          <w:sz w:val="24"/>
          <w:szCs w:val="24"/>
        </w:rPr>
        <w:t>三、代建项目管理目标</w:t>
      </w:r>
    </w:p>
    <w:p w:rsidR="009534D7" w:rsidRPr="00BD516B" w:rsidRDefault="00ED1EFE">
      <w:pPr>
        <w:spacing w:line="360" w:lineRule="auto"/>
        <w:ind w:firstLineChars="200" w:firstLine="420"/>
        <w:rPr>
          <w:rFonts w:ascii="宋体" w:hAnsi="宋体"/>
          <w:strike/>
          <w:color w:val="FF0000"/>
          <w:szCs w:val="21"/>
        </w:rPr>
      </w:pPr>
      <w:r w:rsidRPr="00BD516B">
        <w:rPr>
          <w:rFonts w:ascii="宋体" w:hAnsi="宋体" w:hint="eastAsia"/>
          <w:szCs w:val="21"/>
        </w:rPr>
        <w:t>1、投资控制目标: 严格控制设计变更及相关工程合同变更而可能增加的费用，确保项目总投资得到有效控制。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2、工程质量标准：合格工程，力争扬子杯。</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3、工程工期目标：2017年6月底开始动工建设、2019年6月底完成全面建设、2019年</w:t>
      </w:r>
      <w:r w:rsidR="00B47A1C" w:rsidRPr="00BD516B">
        <w:rPr>
          <w:rFonts w:ascii="宋体" w:hAnsi="宋体" w:hint="eastAsia"/>
          <w:szCs w:val="21"/>
        </w:rPr>
        <w:t>9</w:t>
      </w:r>
      <w:r w:rsidRPr="00BD516B">
        <w:rPr>
          <w:rFonts w:ascii="宋体" w:hAnsi="宋体" w:hint="eastAsia"/>
          <w:szCs w:val="21"/>
        </w:rPr>
        <w:t>月底完成竣工验收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4、工程安全目标：无人身伤亡事故，无重大责任事故。</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5、环保目标：通过</w:t>
      </w:r>
      <w:proofErr w:type="gramStart"/>
      <w:r w:rsidRPr="00BD516B">
        <w:rPr>
          <w:rFonts w:ascii="宋体" w:hAnsi="宋体" w:hint="eastAsia"/>
          <w:szCs w:val="21"/>
        </w:rPr>
        <w:t>项目环</w:t>
      </w:r>
      <w:proofErr w:type="gramEnd"/>
      <w:r w:rsidRPr="00BD516B">
        <w:rPr>
          <w:rFonts w:ascii="宋体" w:hAnsi="宋体" w:hint="eastAsia"/>
          <w:szCs w:val="21"/>
        </w:rPr>
        <w:t>评验收。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6、廉政目标：严格遵守法律法规和政策性文件要求，无违法违纪行为。</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7、文明施工目标：市级文明工地。</w:t>
      </w:r>
    </w:p>
    <w:p w:rsidR="009534D7" w:rsidRPr="00BD516B" w:rsidRDefault="00ED1EFE">
      <w:pPr>
        <w:pStyle w:val="ae"/>
        <w:spacing w:before="120"/>
        <w:rPr>
          <w:rFonts w:hAnsi="宋体"/>
          <w:color w:val="000000"/>
          <w:sz w:val="24"/>
          <w:szCs w:val="24"/>
        </w:rPr>
      </w:pPr>
      <w:r w:rsidRPr="00BD516B">
        <w:rPr>
          <w:rFonts w:hAnsi="宋体" w:hint="eastAsia"/>
          <w:color w:val="000000"/>
          <w:sz w:val="24"/>
          <w:szCs w:val="24"/>
        </w:rPr>
        <w:t>四、代建管理费</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合同总金额为人民币</w:t>
      </w:r>
      <w:r w:rsidRPr="00BD516B">
        <w:rPr>
          <w:rFonts w:ascii="宋体" w:hAnsi="宋体" w:hint="eastAsia"/>
          <w:szCs w:val="21"/>
          <w:u w:val="single"/>
        </w:rPr>
        <w:t xml:space="preserve">     </w:t>
      </w:r>
      <w:r w:rsidRPr="00BD516B">
        <w:rPr>
          <w:rFonts w:ascii="宋体" w:hAnsi="宋体" w:hint="eastAsia"/>
          <w:szCs w:val="21"/>
        </w:rPr>
        <w:t>万元。如因非代建</w:t>
      </w:r>
      <w:proofErr w:type="gramStart"/>
      <w:r w:rsidRPr="00BD516B">
        <w:rPr>
          <w:rFonts w:ascii="宋体" w:hAnsi="宋体" w:hint="eastAsia"/>
          <w:szCs w:val="21"/>
        </w:rPr>
        <w:t>人原因</w:t>
      </w:r>
      <w:proofErr w:type="gramEnd"/>
      <w:r w:rsidRPr="00BD516B">
        <w:rPr>
          <w:rFonts w:ascii="宋体" w:hAnsi="宋体" w:hint="eastAsia"/>
          <w:szCs w:val="21"/>
        </w:rPr>
        <w:t>引起的项目工程投资增加，代建费用予以适当增加。</w:t>
      </w:r>
    </w:p>
    <w:p w:rsidR="009534D7" w:rsidRPr="00BD516B" w:rsidRDefault="00ED1EFE">
      <w:pPr>
        <w:pStyle w:val="ae"/>
        <w:spacing w:before="120"/>
        <w:rPr>
          <w:rFonts w:hAnsi="宋体"/>
          <w:color w:val="000000"/>
          <w:sz w:val="24"/>
          <w:szCs w:val="24"/>
        </w:rPr>
      </w:pPr>
      <w:r w:rsidRPr="00BD516B">
        <w:rPr>
          <w:rFonts w:hAnsi="宋体" w:hint="eastAsia"/>
          <w:color w:val="000000"/>
          <w:sz w:val="24"/>
          <w:szCs w:val="24"/>
        </w:rPr>
        <w:t>五、本合同由以下文件组成：</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1、代建人、委托人双方认可的有关本工程的变更、洽商等书面文件或补充协议文件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2、委托代建合同书（</w:t>
      </w:r>
      <w:proofErr w:type="gramStart"/>
      <w:r w:rsidRPr="00BD516B">
        <w:rPr>
          <w:rFonts w:ascii="宋体" w:hAnsi="宋体" w:hint="eastAsia"/>
          <w:szCs w:val="21"/>
        </w:rPr>
        <w:t>含合同</w:t>
      </w:r>
      <w:proofErr w:type="gramEnd"/>
      <w:r w:rsidRPr="00BD516B">
        <w:rPr>
          <w:rFonts w:ascii="宋体" w:hAnsi="宋体" w:hint="eastAsia"/>
          <w:szCs w:val="21"/>
        </w:rPr>
        <w:t>谈判的纪要或备忘录）</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3、合同专用条款</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4、合同通用条款</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5、中标通知书</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6、招标文件及其附件（或描述代建项目的技术性文件）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7、投标书及其附件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构成本合同的文件若存在歧义或不一致时，则按上述排列次序进行解释。</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六、本合同中的有关词语含义与本合同</w:t>
      </w:r>
      <w:r w:rsidRPr="00BD516B">
        <w:rPr>
          <w:rFonts w:ascii="宋体" w:hAnsi="宋体"/>
          <w:szCs w:val="21"/>
        </w:rPr>
        <w:t xml:space="preserve">[第二部分 </w:t>
      </w:r>
      <w:r w:rsidRPr="00BD516B">
        <w:rPr>
          <w:rFonts w:ascii="宋体" w:hAnsi="宋体" w:hint="eastAsia"/>
          <w:szCs w:val="21"/>
        </w:rPr>
        <w:t>通用合同条款</w:t>
      </w:r>
      <w:r w:rsidRPr="00BD516B">
        <w:rPr>
          <w:rFonts w:ascii="宋体" w:hAnsi="宋体"/>
          <w:szCs w:val="21"/>
        </w:rPr>
        <w:t>]中赋予它们的定义相同。</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七、委托人承诺，遵守本合同中的各项约定，为代建人提供项目建设的必要条件，协助代建人完成代建工作。</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八、代建人承诺，遵守本合同中的各项约定，按照代建工作范围和内容，承担代建任务，依法对工程建设质量终身负责。</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九、本合同自双方签字盖章之日起生效（同时应满足专用条款的约定）。</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十、本合同一式八份，双方各执四份，具有同等法律效力。</w:t>
      </w:r>
    </w:p>
    <w:p w:rsidR="009534D7" w:rsidRPr="00BD516B" w:rsidRDefault="009534D7">
      <w:pPr>
        <w:spacing w:line="360" w:lineRule="auto"/>
        <w:ind w:firstLineChars="200" w:firstLine="420"/>
        <w:rPr>
          <w:rFonts w:hAnsi="宋体"/>
          <w:szCs w:val="21"/>
        </w:rPr>
      </w:pPr>
    </w:p>
    <w:p w:rsidR="009534D7" w:rsidRPr="00BD516B" w:rsidRDefault="009534D7">
      <w:pPr>
        <w:spacing w:line="360" w:lineRule="auto"/>
        <w:ind w:firstLineChars="200" w:firstLine="420"/>
        <w:rPr>
          <w:rFonts w:hAnsi="宋体"/>
          <w:szCs w:val="21"/>
        </w:rPr>
      </w:pP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委托人：</w:t>
      </w:r>
      <w:r w:rsidRPr="00BD516B">
        <w:rPr>
          <w:rFonts w:ascii="宋体" w:hAnsi="宋体"/>
          <w:szCs w:val="21"/>
        </w:rPr>
        <w:t xml:space="preserve">                              代建人： </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（盖章）</w:t>
      </w:r>
      <w:r w:rsidRPr="00BD516B">
        <w:rPr>
          <w:rFonts w:ascii="宋体" w:hAnsi="宋体"/>
          <w:szCs w:val="21"/>
        </w:rPr>
        <w:t xml:space="preserve">                              </w:t>
      </w:r>
      <w:r w:rsidRPr="00BD516B">
        <w:rPr>
          <w:rFonts w:ascii="宋体" w:hAnsi="宋体" w:hint="eastAsia"/>
          <w:szCs w:val="21"/>
        </w:rPr>
        <w:t>（盖章）</w:t>
      </w:r>
    </w:p>
    <w:p w:rsidR="009534D7" w:rsidRPr="00BD516B" w:rsidRDefault="009534D7">
      <w:pPr>
        <w:spacing w:line="360" w:lineRule="auto"/>
        <w:ind w:firstLineChars="200" w:firstLine="420"/>
        <w:rPr>
          <w:rFonts w:hAnsi="宋体"/>
          <w:szCs w:val="21"/>
        </w:rPr>
      </w:pPr>
    </w:p>
    <w:p w:rsidR="009534D7" w:rsidRPr="00BD516B" w:rsidRDefault="00ED1EFE">
      <w:pPr>
        <w:spacing w:line="360" w:lineRule="auto"/>
        <w:ind w:firstLineChars="200" w:firstLine="420"/>
        <w:rPr>
          <w:rFonts w:hAnsi="宋体"/>
          <w:szCs w:val="21"/>
        </w:rPr>
      </w:pPr>
      <w:r w:rsidRPr="00BD516B">
        <w:rPr>
          <w:rFonts w:ascii="宋体" w:hAnsi="宋体" w:hint="eastAsia"/>
          <w:szCs w:val="21"/>
        </w:rPr>
        <w:t>法定代表人</w:t>
      </w:r>
      <w:r w:rsidRPr="00BD516B">
        <w:rPr>
          <w:rFonts w:ascii="宋体" w:hAnsi="宋体"/>
          <w:szCs w:val="21"/>
        </w:rPr>
        <w:t xml:space="preserve"> </w:t>
      </w:r>
      <w:r w:rsidRPr="00BD516B">
        <w:rPr>
          <w:rFonts w:ascii="宋体" w:hAnsi="宋体" w:hint="eastAsia"/>
          <w:szCs w:val="21"/>
        </w:rPr>
        <w:t>：（签字）</w:t>
      </w:r>
      <w:r w:rsidRPr="00BD516B">
        <w:rPr>
          <w:rFonts w:ascii="宋体" w:hAnsi="宋体"/>
          <w:szCs w:val="21"/>
        </w:rPr>
        <w:t xml:space="preserve">                  法定代表人</w:t>
      </w:r>
      <w:r w:rsidRPr="00BD516B">
        <w:rPr>
          <w:rFonts w:ascii="宋体" w:hAnsi="宋体" w:hint="eastAsia"/>
          <w:szCs w:val="21"/>
        </w:rPr>
        <w:t>：（签字）</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授权代理人：（签字）</w:t>
      </w:r>
      <w:r w:rsidRPr="00BD516B">
        <w:rPr>
          <w:rFonts w:ascii="宋体" w:hAnsi="宋体"/>
          <w:szCs w:val="21"/>
        </w:rPr>
        <w:t xml:space="preserve">                   </w:t>
      </w:r>
      <w:r w:rsidRPr="00BD516B">
        <w:rPr>
          <w:rFonts w:ascii="宋体" w:hAnsi="宋体" w:hint="eastAsia"/>
          <w:szCs w:val="21"/>
        </w:rPr>
        <w:t>授权代理人</w:t>
      </w:r>
      <w:r w:rsidRPr="00BD516B">
        <w:rPr>
          <w:rFonts w:ascii="宋体" w:hAnsi="宋体"/>
          <w:szCs w:val="21"/>
        </w:rPr>
        <w:t xml:space="preserve"> ：（签字） </w:t>
      </w:r>
    </w:p>
    <w:p w:rsidR="009534D7" w:rsidRPr="00BD516B" w:rsidRDefault="00ED1EFE">
      <w:pPr>
        <w:spacing w:line="360" w:lineRule="auto"/>
        <w:ind w:left="4410" w:firstLineChars="200" w:firstLine="420"/>
        <w:rPr>
          <w:rFonts w:hAnsi="宋体"/>
          <w:szCs w:val="21"/>
        </w:rPr>
      </w:pPr>
      <w:r w:rsidRPr="00BD516B">
        <w:rPr>
          <w:rFonts w:ascii="宋体" w:hAnsi="宋体" w:hint="eastAsia"/>
          <w:szCs w:val="21"/>
        </w:rPr>
        <w:t>地址：</w:t>
      </w:r>
      <w:r w:rsidRPr="00BD516B">
        <w:rPr>
          <w:rFonts w:ascii="宋体" w:hAnsi="宋体"/>
          <w:szCs w:val="21"/>
        </w:rPr>
        <w:t xml:space="preserve">                                </w:t>
      </w:r>
      <w:r w:rsidRPr="00BD516B">
        <w:rPr>
          <w:rFonts w:ascii="宋体" w:hAnsi="宋体" w:hint="eastAsia"/>
          <w:szCs w:val="21"/>
        </w:rPr>
        <w:t>地址：</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邮编：</w:t>
      </w:r>
      <w:r w:rsidRPr="00BD516B">
        <w:rPr>
          <w:rFonts w:ascii="宋体" w:hAnsi="宋体"/>
          <w:szCs w:val="21"/>
        </w:rPr>
        <w:t xml:space="preserve">                                邮编： </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电话：</w:t>
      </w:r>
      <w:r w:rsidRPr="00BD516B">
        <w:rPr>
          <w:rFonts w:ascii="宋体" w:hAnsi="宋体"/>
          <w:szCs w:val="21"/>
        </w:rPr>
        <w:t xml:space="preserve">                                电话： </w:t>
      </w:r>
    </w:p>
    <w:p w:rsidR="009534D7" w:rsidRPr="00BD516B" w:rsidRDefault="009534D7">
      <w:pPr>
        <w:spacing w:line="360" w:lineRule="auto"/>
        <w:ind w:firstLineChars="200" w:firstLine="420"/>
        <w:rPr>
          <w:rFonts w:hAnsi="宋体"/>
          <w:szCs w:val="21"/>
        </w:rPr>
      </w:pPr>
    </w:p>
    <w:p w:rsidR="009534D7" w:rsidRPr="00BD516B" w:rsidRDefault="00ED1EFE">
      <w:pPr>
        <w:spacing w:line="360" w:lineRule="auto"/>
        <w:ind w:firstLineChars="200" w:firstLine="420"/>
        <w:rPr>
          <w:rFonts w:hAnsi="宋体"/>
          <w:szCs w:val="21"/>
        </w:rPr>
      </w:pPr>
      <w:r w:rsidRPr="00BD516B">
        <w:rPr>
          <w:rFonts w:ascii="宋体" w:hAnsi="宋体"/>
          <w:szCs w:val="21"/>
        </w:rPr>
        <w:t xml:space="preserve">                                 本合同签订于    </w:t>
      </w:r>
      <w:r w:rsidRPr="00BD516B">
        <w:rPr>
          <w:rFonts w:ascii="宋体" w:hAnsi="宋体" w:hint="eastAsia"/>
          <w:szCs w:val="21"/>
        </w:rPr>
        <w:t>年</w:t>
      </w:r>
      <w:r w:rsidRPr="00BD516B">
        <w:rPr>
          <w:rFonts w:ascii="宋体" w:hAnsi="宋体"/>
          <w:szCs w:val="21"/>
        </w:rPr>
        <w:t xml:space="preserve">    </w:t>
      </w:r>
      <w:r w:rsidRPr="00BD516B">
        <w:rPr>
          <w:rFonts w:ascii="宋体" w:hAnsi="宋体" w:hint="eastAsia"/>
          <w:szCs w:val="21"/>
        </w:rPr>
        <w:t>月</w:t>
      </w:r>
      <w:r w:rsidRPr="00BD516B">
        <w:rPr>
          <w:rFonts w:ascii="宋体" w:hAnsi="宋体"/>
          <w:szCs w:val="21"/>
        </w:rPr>
        <w:t xml:space="preserve">    日</w:t>
      </w:r>
    </w:p>
    <w:p w:rsidR="009534D7" w:rsidRPr="00BD516B" w:rsidRDefault="009534D7">
      <w:pPr>
        <w:pStyle w:val="ae"/>
        <w:spacing w:before="120"/>
        <w:ind w:right="-198"/>
        <w:rPr>
          <w:rFonts w:hAnsi="宋体"/>
          <w:color w:val="000000"/>
          <w:sz w:val="24"/>
          <w:szCs w:val="24"/>
        </w:rPr>
      </w:pPr>
    </w:p>
    <w:p w:rsidR="009534D7" w:rsidRPr="00BD516B" w:rsidRDefault="00ED1EFE">
      <w:pPr>
        <w:spacing w:line="360" w:lineRule="auto"/>
        <w:ind w:firstLineChars="200" w:firstLine="480"/>
        <w:jc w:val="center"/>
        <w:rPr>
          <w:rFonts w:hAnsi="宋体"/>
          <w:b/>
          <w:sz w:val="36"/>
          <w:szCs w:val="36"/>
        </w:rPr>
      </w:pPr>
      <w:r w:rsidRPr="00BD516B">
        <w:rPr>
          <w:rFonts w:hAnsi="宋体"/>
          <w:color w:val="000000"/>
          <w:sz w:val="24"/>
          <w:szCs w:val="24"/>
        </w:rPr>
        <w:br w:type="page"/>
      </w:r>
      <w:r w:rsidRPr="00BD516B">
        <w:rPr>
          <w:rFonts w:ascii="宋体" w:hAnsi="宋体" w:hint="eastAsia"/>
          <w:b/>
          <w:sz w:val="36"/>
          <w:szCs w:val="36"/>
        </w:rPr>
        <w:lastRenderedPageBreak/>
        <w:t>第一部分</w:t>
      </w:r>
      <w:r w:rsidRPr="00BD516B">
        <w:rPr>
          <w:rFonts w:ascii="宋体" w:hAnsi="宋体"/>
          <w:b/>
          <w:sz w:val="36"/>
          <w:szCs w:val="36"/>
        </w:rPr>
        <w:t xml:space="preserve">  </w:t>
      </w:r>
      <w:r w:rsidRPr="00BD516B">
        <w:rPr>
          <w:rFonts w:ascii="宋体" w:hAnsi="宋体" w:hint="eastAsia"/>
          <w:b/>
          <w:sz w:val="36"/>
          <w:szCs w:val="36"/>
        </w:rPr>
        <w:t>通用合同条款</w:t>
      </w:r>
    </w:p>
    <w:p w:rsidR="009534D7" w:rsidRPr="00BD516B" w:rsidRDefault="00ED1EFE">
      <w:pPr>
        <w:spacing w:line="360" w:lineRule="auto"/>
        <w:ind w:firstLineChars="200" w:firstLine="482"/>
        <w:rPr>
          <w:rFonts w:hAnsi="宋体"/>
          <w:b/>
          <w:sz w:val="24"/>
          <w:szCs w:val="24"/>
        </w:rPr>
      </w:pPr>
      <w:r w:rsidRPr="00BD516B">
        <w:rPr>
          <w:rFonts w:ascii="宋体" w:hAnsi="宋体" w:hint="eastAsia"/>
          <w:b/>
          <w:sz w:val="24"/>
          <w:szCs w:val="24"/>
        </w:rPr>
        <w:t>第一章</w:t>
      </w:r>
      <w:r w:rsidRPr="00BD516B">
        <w:rPr>
          <w:rFonts w:ascii="宋体" w:hAnsi="宋体"/>
          <w:b/>
          <w:sz w:val="24"/>
          <w:szCs w:val="24"/>
        </w:rPr>
        <w:t xml:space="preserve"> </w:t>
      </w:r>
      <w:r w:rsidRPr="00BD516B">
        <w:rPr>
          <w:rFonts w:ascii="宋体" w:hAnsi="宋体" w:hint="eastAsia"/>
          <w:b/>
          <w:sz w:val="24"/>
          <w:szCs w:val="24"/>
        </w:rPr>
        <w:t>词语定义、适用的法律法规、语言</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第一条</w:t>
      </w:r>
      <w:r w:rsidRPr="00BD516B">
        <w:rPr>
          <w:rFonts w:ascii="宋体" w:hAnsi="宋体"/>
          <w:szCs w:val="21"/>
        </w:rPr>
        <w:t xml:space="preserve">  </w:t>
      </w:r>
      <w:r w:rsidRPr="00BD516B">
        <w:rPr>
          <w:rFonts w:ascii="宋体" w:hAnsi="宋体" w:hint="eastAsia"/>
          <w:szCs w:val="21"/>
        </w:rPr>
        <w:t>词语定义</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下列词语除专用合同条款另有约定外，应具有本条所赋予的定义：</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1）“项目”或“代建项目”是指委托人委托实施代建的项目。</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2）“委托人”是指承担投资责任并委托代建任务的一方。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3）“代建人”是指按照代建合同约定承担代建项目组织管理工作的一方。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4</w:t>
      </w:r>
      <w:r w:rsidRPr="00BD516B">
        <w:rPr>
          <w:rFonts w:ascii="宋体" w:hAnsi="宋体" w:hint="eastAsia"/>
          <w:szCs w:val="21"/>
        </w:rPr>
        <w:t>）“正常工作”是指在合同中约定，委托人委托的代建工作。</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5</w:t>
      </w:r>
      <w:r w:rsidRPr="00BD516B">
        <w:rPr>
          <w:rFonts w:ascii="宋体" w:hAnsi="宋体" w:hint="eastAsia"/>
          <w:szCs w:val="21"/>
        </w:rPr>
        <w:t>）“附加工作”是指：①委托人委托代建范围以外，通过书面协议另外增加的工作内容；②由于委托人原因，使代建工作受到阻碍或延长，造成因增加工作量或持续时间而增加的工作。</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6</w:t>
      </w:r>
      <w:r w:rsidRPr="00BD516B">
        <w:rPr>
          <w:rFonts w:ascii="宋体" w:hAnsi="宋体" w:hint="eastAsia"/>
          <w:szCs w:val="21"/>
        </w:rPr>
        <w:t>）“额外工作”是指正</w:t>
      </w:r>
      <w:proofErr w:type="gramStart"/>
      <w:r w:rsidRPr="00BD516B">
        <w:rPr>
          <w:rFonts w:ascii="宋体" w:hAnsi="宋体" w:hint="eastAsia"/>
          <w:szCs w:val="21"/>
        </w:rPr>
        <w:t>常工作</w:t>
      </w:r>
      <w:proofErr w:type="gramEnd"/>
      <w:r w:rsidRPr="00BD516B">
        <w:rPr>
          <w:rFonts w:ascii="宋体" w:hAnsi="宋体" w:hint="eastAsia"/>
          <w:szCs w:val="21"/>
        </w:rPr>
        <w:t>和附加工作以外或由于委托人原因而暂停或终止代建业务，其善后工作及恢复代建业务的工作。</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7</w:t>
      </w:r>
      <w:r w:rsidRPr="00BD516B">
        <w:rPr>
          <w:rFonts w:ascii="宋体" w:hAnsi="宋体" w:hint="eastAsia"/>
          <w:szCs w:val="21"/>
        </w:rPr>
        <w:t>）“日”是指任何一天零时至第二天零时的时间段。</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8</w:t>
      </w:r>
      <w:r w:rsidRPr="00BD516B">
        <w:rPr>
          <w:rFonts w:ascii="宋体" w:hAnsi="宋体" w:hint="eastAsia"/>
          <w:szCs w:val="21"/>
        </w:rPr>
        <w:t>）“月”是指根据公历从一个月份中任何一天开始到下一个月相应日期前一天的时间段。</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9</w:t>
      </w:r>
      <w:r w:rsidRPr="00BD516B">
        <w:rPr>
          <w:rFonts w:ascii="宋体" w:hAnsi="宋体" w:hint="eastAsia"/>
          <w:szCs w:val="21"/>
        </w:rPr>
        <w:t>）“专业工作单位”是指由代建人通过公开招标等方式选择承担本项目施工、监理、材料和设备供应及安装等工作，具备相应资质的单位。</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10</w:t>
      </w:r>
      <w:r w:rsidRPr="00BD516B">
        <w:rPr>
          <w:rFonts w:ascii="宋体" w:hAnsi="宋体" w:hint="eastAsia"/>
          <w:szCs w:val="21"/>
        </w:rPr>
        <w:t>）“合理延期”是指由于委托人、设计、政府及不可抗力原因引起的工程施工工期的合理顺延。</w:t>
      </w:r>
    </w:p>
    <w:p w:rsidR="009534D7" w:rsidRPr="00BD516B" w:rsidRDefault="00ED1EFE">
      <w:pPr>
        <w:spacing w:line="360" w:lineRule="auto"/>
        <w:ind w:firstLineChars="200" w:firstLine="420"/>
        <w:rPr>
          <w:rFonts w:hAnsi="宋体"/>
          <w:szCs w:val="21"/>
        </w:rPr>
      </w:pPr>
      <w:r w:rsidRPr="00BD516B">
        <w:rPr>
          <w:rFonts w:ascii="宋体" w:hAnsi="宋体"/>
          <w:szCs w:val="21"/>
        </w:rPr>
        <w:t>(11)“不可抗力”是指不能预见、不能避免并不能克服的客观情况。</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12</w:t>
      </w:r>
      <w:r w:rsidRPr="00BD516B">
        <w:rPr>
          <w:rFonts w:ascii="宋体" w:hAnsi="宋体" w:hint="eastAsia"/>
          <w:szCs w:val="21"/>
        </w:rPr>
        <w:t>）建安费：建筑安装工程费及工程交工验收所必需的由代建人采购的相关设备费。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第二条</w:t>
      </w:r>
      <w:r w:rsidRPr="00BD516B">
        <w:rPr>
          <w:rFonts w:ascii="宋体" w:hAnsi="宋体"/>
          <w:szCs w:val="21"/>
        </w:rPr>
        <w:t xml:space="preserve">  </w:t>
      </w:r>
      <w:r w:rsidRPr="00BD516B">
        <w:rPr>
          <w:rFonts w:ascii="宋体" w:hAnsi="宋体" w:hint="eastAsia"/>
          <w:szCs w:val="21"/>
        </w:rPr>
        <w:t>本合同适用的法律是指国家的法律、行政法规，以及专用合同条款中约定的部门规章或工程所在地的地方法规、地方规章。</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第三条</w:t>
      </w:r>
      <w:r w:rsidRPr="00BD516B">
        <w:rPr>
          <w:rFonts w:ascii="宋体" w:hAnsi="宋体"/>
          <w:szCs w:val="21"/>
        </w:rPr>
        <w:t xml:space="preserve">  </w:t>
      </w:r>
      <w:r w:rsidRPr="00BD516B">
        <w:rPr>
          <w:rFonts w:ascii="宋体" w:hAnsi="宋体" w:hint="eastAsia"/>
          <w:szCs w:val="21"/>
        </w:rPr>
        <w:t>本合同文件使用汉语语言文字书写、解释和说明。如专用条款约定使用两种以上（含两种）语言文字时，汉语应为解释和说明本合同的标准语言文字。</w:t>
      </w:r>
    </w:p>
    <w:p w:rsidR="009534D7" w:rsidRPr="00BD516B" w:rsidRDefault="00ED1EFE">
      <w:pPr>
        <w:spacing w:line="360" w:lineRule="auto"/>
        <w:ind w:firstLineChars="200" w:firstLine="482"/>
        <w:rPr>
          <w:rFonts w:hAnsi="宋体"/>
          <w:b/>
          <w:sz w:val="24"/>
          <w:szCs w:val="24"/>
        </w:rPr>
      </w:pPr>
      <w:r w:rsidRPr="00BD516B">
        <w:rPr>
          <w:rFonts w:ascii="宋体" w:hAnsi="宋体" w:hint="eastAsia"/>
          <w:b/>
          <w:sz w:val="24"/>
          <w:szCs w:val="24"/>
        </w:rPr>
        <w:t>第二章</w:t>
      </w:r>
      <w:r w:rsidRPr="00BD516B">
        <w:rPr>
          <w:rFonts w:ascii="宋体" w:hAnsi="宋体"/>
          <w:b/>
          <w:sz w:val="24"/>
          <w:szCs w:val="24"/>
        </w:rPr>
        <w:t xml:space="preserve"> </w:t>
      </w:r>
      <w:r w:rsidRPr="00BD516B">
        <w:rPr>
          <w:rFonts w:ascii="宋体" w:hAnsi="宋体" w:hint="eastAsia"/>
          <w:b/>
          <w:sz w:val="24"/>
          <w:szCs w:val="24"/>
        </w:rPr>
        <w:t>各方的（合同）权利</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委托人权利</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第四条</w:t>
      </w:r>
      <w:r w:rsidRPr="00BD516B">
        <w:rPr>
          <w:rFonts w:ascii="宋体" w:hAnsi="宋体"/>
          <w:szCs w:val="21"/>
        </w:rPr>
        <w:t xml:space="preserve">  </w:t>
      </w:r>
      <w:r w:rsidRPr="00BD516B">
        <w:rPr>
          <w:rFonts w:ascii="宋体" w:hAnsi="宋体" w:hint="eastAsia"/>
          <w:szCs w:val="21"/>
        </w:rPr>
        <w:t>委托人对代建项目的建设行使监管职能，对代建项目进行指导、监督，有权对</w:t>
      </w:r>
      <w:r w:rsidRPr="00BD516B">
        <w:rPr>
          <w:rFonts w:ascii="宋体" w:hAnsi="宋体" w:hint="eastAsia"/>
          <w:szCs w:val="21"/>
        </w:rPr>
        <w:lastRenderedPageBreak/>
        <w:t>代建项目进行稽查，以口</w:t>
      </w:r>
      <w:r w:rsidRPr="00BD516B">
        <w:rPr>
          <w:rFonts w:hint="eastAsia"/>
          <w:szCs w:val="21"/>
        </w:rPr>
        <w:t>头或书面形式</w:t>
      </w:r>
      <w:r w:rsidRPr="00BD516B">
        <w:rPr>
          <w:rFonts w:ascii="宋体" w:hAnsi="宋体" w:hint="eastAsia"/>
          <w:szCs w:val="21"/>
        </w:rPr>
        <w:t>对违法、违规及违反本协议的行为予以纠正，并有权要求代建人更换不称职的工作人员，代建人调换项目负责人需经委托人同意。委托人有绝对的否决权，有权更改代建单位所做的一切决定。</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第五条</w:t>
      </w:r>
      <w:r w:rsidRPr="00BD516B">
        <w:rPr>
          <w:rFonts w:ascii="宋体" w:hAnsi="宋体"/>
          <w:szCs w:val="21"/>
        </w:rPr>
        <w:t xml:space="preserve">  </w:t>
      </w:r>
      <w:r w:rsidRPr="00BD516B">
        <w:rPr>
          <w:rFonts w:ascii="宋体" w:hAnsi="宋体" w:hint="eastAsia"/>
          <w:szCs w:val="21"/>
        </w:rPr>
        <w:t>委托人有权对代建项目“投资、质量、进度”三大目标进行宏观控制，负责与代建人共同确认招标方案，对工程监理、施工、设备采购等专业工作单位招标工作进行全程监督和审核；负责资金支付的管理和重大决策</w:t>
      </w:r>
      <w:r w:rsidRPr="00BD516B">
        <w:rPr>
          <w:rFonts w:ascii="宋体" w:hAnsi="宋体"/>
          <w:szCs w:val="21"/>
        </w:rPr>
        <w:t>(包括但不限于重大工程变更、</w:t>
      </w:r>
      <w:proofErr w:type="gramStart"/>
      <w:r w:rsidRPr="00BD516B">
        <w:rPr>
          <w:rFonts w:ascii="宋体" w:hAnsi="宋体"/>
          <w:szCs w:val="21"/>
        </w:rPr>
        <w:t>材差调整</w:t>
      </w:r>
      <w:proofErr w:type="gramEnd"/>
      <w:r w:rsidRPr="00BD516B">
        <w:rPr>
          <w:rFonts w:ascii="宋体" w:hAnsi="宋体"/>
          <w:szCs w:val="21"/>
        </w:rPr>
        <w:t>)的审批，并对涉嫌违规的一般变更具有事后否决权（委托人在收到变更备案30日内不行使否决权的视为同意）。</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第六条</w:t>
      </w:r>
      <w:r w:rsidRPr="00BD516B">
        <w:rPr>
          <w:rFonts w:ascii="宋体" w:hAnsi="宋体"/>
          <w:szCs w:val="21"/>
        </w:rPr>
        <w:t xml:space="preserve">  </w:t>
      </w:r>
      <w:r w:rsidRPr="00BD516B">
        <w:rPr>
          <w:rFonts w:ascii="宋体" w:hAnsi="宋体" w:hint="eastAsia"/>
          <w:szCs w:val="21"/>
        </w:rPr>
        <w:t>委托人有权要求代建人赔偿因擅自变更建设内容、扩大建设规模、提高建设标准，致使工期延长、投资增加或工程质量不合格所造成的损失及其变更与扩大规模所形成的支出</w:t>
      </w:r>
      <w:r w:rsidRPr="00BD516B">
        <w:rPr>
          <w:rFonts w:hint="eastAsia"/>
          <w:szCs w:val="21"/>
        </w:rPr>
        <w:t>。</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第七条</w:t>
      </w:r>
      <w:r w:rsidRPr="00BD516B">
        <w:rPr>
          <w:rFonts w:ascii="宋体" w:hAnsi="宋体"/>
          <w:szCs w:val="21"/>
        </w:rPr>
        <w:t xml:space="preserve"> </w:t>
      </w:r>
      <w:r w:rsidRPr="00BD516B">
        <w:rPr>
          <w:rFonts w:ascii="宋体" w:hAnsi="宋体" w:hint="eastAsia"/>
          <w:szCs w:val="21"/>
        </w:rPr>
        <w:t>委托人有权对代建项目建设过程中的重大质量事故进行调查和处理。</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代建人权利</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第八条</w:t>
      </w:r>
      <w:r w:rsidRPr="00BD516B">
        <w:rPr>
          <w:rFonts w:ascii="宋体" w:hAnsi="宋体"/>
          <w:szCs w:val="21"/>
        </w:rPr>
        <w:t xml:space="preserve"> </w:t>
      </w:r>
      <w:r w:rsidRPr="00BD516B">
        <w:rPr>
          <w:rFonts w:ascii="宋体" w:hAnsi="宋体" w:hint="eastAsia"/>
          <w:szCs w:val="21"/>
        </w:rPr>
        <w:t>代建人根据委托人的授权以及有关法律、法规的规定，享有以下项目建设的组织、管理及协调权：</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1）在委托人授权范围内，对相关合同进行全过程管理。</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2）按照本项目资金管理办法及工程进度向委托人提出工程实施用款计划，督促委托人及时拨付建设资金；</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3）管理各类承包合同，对项目建设资金的使用进行管理，完成工程款的计量与支付的审查；</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4）与有关单位商定处理保修、返修内容和费用。</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5）进行项目各参与方的协调工作。</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第九条</w:t>
      </w:r>
      <w:r w:rsidRPr="00BD516B">
        <w:rPr>
          <w:rFonts w:ascii="宋体" w:hAnsi="宋体"/>
          <w:szCs w:val="21"/>
        </w:rPr>
        <w:t xml:space="preserve"> </w:t>
      </w:r>
      <w:r w:rsidRPr="00BD516B">
        <w:rPr>
          <w:rFonts w:ascii="宋体" w:hAnsi="宋体" w:hint="eastAsia"/>
          <w:szCs w:val="21"/>
        </w:rPr>
        <w:t>委托人提出的本合同约定之外的附加工作要求应与代建人协商解决。</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第十条</w:t>
      </w:r>
      <w:r w:rsidRPr="00BD516B">
        <w:rPr>
          <w:rFonts w:ascii="宋体" w:hAnsi="宋体"/>
          <w:szCs w:val="21"/>
        </w:rPr>
        <w:t xml:space="preserve"> </w:t>
      </w:r>
      <w:r w:rsidRPr="00BD516B">
        <w:rPr>
          <w:rFonts w:ascii="宋体" w:hAnsi="宋体" w:hint="eastAsia"/>
          <w:szCs w:val="21"/>
        </w:rPr>
        <w:t>代建人有权取得代建报酬，并有权按专用合同条款的约定从项目投资节余中提取奖酬金。</w:t>
      </w:r>
    </w:p>
    <w:p w:rsidR="009534D7" w:rsidRPr="00BD516B" w:rsidRDefault="00ED1EFE">
      <w:pPr>
        <w:spacing w:line="360" w:lineRule="auto"/>
        <w:rPr>
          <w:rFonts w:hAnsi="宋体"/>
          <w:b/>
          <w:sz w:val="24"/>
          <w:szCs w:val="24"/>
        </w:rPr>
      </w:pPr>
      <w:r w:rsidRPr="00BD516B">
        <w:rPr>
          <w:rFonts w:ascii="宋体" w:hAnsi="宋体" w:hint="eastAsia"/>
          <w:b/>
          <w:sz w:val="24"/>
          <w:szCs w:val="24"/>
        </w:rPr>
        <w:t>第三章</w:t>
      </w:r>
      <w:r w:rsidRPr="00BD516B">
        <w:rPr>
          <w:rFonts w:ascii="宋体" w:hAnsi="宋体"/>
          <w:b/>
          <w:sz w:val="24"/>
          <w:szCs w:val="24"/>
        </w:rPr>
        <w:t xml:space="preserve"> </w:t>
      </w:r>
      <w:r w:rsidRPr="00BD516B">
        <w:rPr>
          <w:rFonts w:ascii="宋体" w:hAnsi="宋体" w:hint="eastAsia"/>
          <w:b/>
          <w:sz w:val="24"/>
          <w:szCs w:val="24"/>
        </w:rPr>
        <w:t>各方的（合同）义务</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委托人义务</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第十一条</w:t>
      </w:r>
      <w:r w:rsidRPr="00BD516B">
        <w:rPr>
          <w:rFonts w:ascii="宋体" w:hAnsi="宋体"/>
          <w:szCs w:val="21"/>
        </w:rPr>
        <w:t xml:space="preserve">  委托人应负责协调代建人与代建项目有关的各政府行政主管部门的关系。 </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第十二条</w:t>
      </w:r>
      <w:r w:rsidRPr="00BD516B">
        <w:rPr>
          <w:rFonts w:ascii="宋体" w:hAnsi="宋体"/>
          <w:szCs w:val="21"/>
        </w:rPr>
        <w:t xml:space="preserve">  </w:t>
      </w:r>
      <w:r w:rsidRPr="00BD516B">
        <w:rPr>
          <w:rFonts w:ascii="宋体" w:hAnsi="宋体" w:hint="eastAsia"/>
          <w:szCs w:val="21"/>
        </w:rPr>
        <w:t>委托人应监督和指导代建项目的建设实施，并按照国家有关验收规定及其他有关法律法规和行业规定协调代建项目的竣工验收和移交。</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lastRenderedPageBreak/>
        <w:t>第十三条</w:t>
      </w:r>
      <w:r w:rsidRPr="00BD516B">
        <w:rPr>
          <w:rFonts w:ascii="宋体" w:hAnsi="宋体"/>
          <w:szCs w:val="21"/>
        </w:rPr>
        <w:t xml:space="preserve">  </w:t>
      </w:r>
      <w:r w:rsidRPr="00BD516B">
        <w:rPr>
          <w:rFonts w:ascii="宋体" w:hAnsi="宋体" w:hint="eastAsia"/>
          <w:szCs w:val="21"/>
        </w:rPr>
        <w:t>委托人负责本项目建设资金的筹集、使用和管理。开展跟踪审计。</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第十四条</w:t>
      </w:r>
      <w:r w:rsidRPr="00BD516B">
        <w:rPr>
          <w:rFonts w:ascii="宋体" w:hAnsi="宋体"/>
          <w:szCs w:val="21"/>
        </w:rPr>
        <w:t xml:space="preserve">  </w:t>
      </w:r>
      <w:r w:rsidRPr="00BD516B">
        <w:rPr>
          <w:rFonts w:ascii="宋体" w:hAnsi="宋体" w:hint="eastAsia"/>
          <w:szCs w:val="21"/>
        </w:rPr>
        <w:t>委托人负责在项目实施期间建立与代建人沟通协调的常态化机制，对存在问题及时督促代建人整改，监督代建人质量、进度保证体系建立运行和质量、进度保证措施的落实。</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第十五条</w:t>
      </w:r>
      <w:r w:rsidRPr="00BD516B">
        <w:rPr>
          <w:rFonts w:ascii="宋体" w:hAnsi="宋体"/>
          <w:szCs w:val="21"/>
        </w:rPr>
        <w:t xml:space="preserve">  </w:t>
      </w:r>
      <w:r w:rsidRPr="00BD516B">
        <w:rPr>
          <w:rFonts w:ascii="宋体" w:hAnsi="宋体" w:hint="eastAsia"/>
          <w:szCs w:val="21"/>
        </w:rPr>
        <w:t>委托人应在代建工作完成后，组织对代建人进行客观、全面、公正的绩效评价。</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代建人义务</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第十六条</w:t>
      </w:r>
      <w:r w:rsidRPr="00BD516B">
        <w:rPr>
          <w:rFonts w:ascii="宋体" w:hAnsi="宋体"/>
          <w:szCs w:val="21"/>
        </w:rPr>
        <w:t xml:space="preserve">  </w:t>
      </w:r>
      <w:r w:rsidRPr="00BD516B">
        <w:rPr>
          <w:rFonts w:ascii="宋体" w:hAnsi="宋体" w:hint="eastAsia"/>
          <w:szCs w:val="21"/>
        </w:rPr>
        <w:t>代建人在履行本合同义务期间，应遵守国家有关法律、法规，维护委托人的合法权益。</w:t>
      </w:r>
    </w:p>
    <w:p w:rsidR="007B670A" w:rsidRPr="00BD516B" w:rsidRDefault="00ED1EFE">
      <w:pPr>
        <w:spacing w:line="360" w:lineRule="auto"/>
        <w:ind w:firstLineChars="200" w:firstLine="420"/>
        <w:rPr>
          <w:rFonts w:hAnsi="宋体"/>
          <w:szCs w:val="21"/>
        </w:rPr>
      </w:pPr>
      <w:r w:rsidRPr="00BD516B">
        <w:rPr>
          <w:rFonts w:ascii="宋体" w:hAnsi="宋体" w:hint="eastAsia"/>
          <w:szCs w:val="21"/>
        </w:rPr>
        <w:t>第十七条</w:t>
      </w:r>
      <w:r w:rsidRPr="00BD516B">
        <w:rPr>
          <w:rFonts w:ascii="宋体" w:hAnsi="宋体"/>
          <w:szCs w:val="21"/>
        </w:rPr>
        <w:t xml:space="preserve">  </w:t>
      </w:r>
      <w:r w:rsidR="007B670A" w:rsidRPr="00BD516B">
        <w:rPr>
          <w:rFonts w:ascii="宋体" w:hAnsi="宋体" w:hint="eastAsia"/>
          <w:szCs w:val="21"/>
        </w:rPr>
        <w:t>代建人应组建能够满足本项目代建管理服务需要的代建项目部，按照代建工作范围和内容完成代建工作，并按本合同约定定期向委托人书面汇报代建工作进展。</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第十八条</w:t>
      </w:r>
      <w:r w:rsidRPr="00BD516B">
        <w:rPr>
          <w:rFonts w:ascii="宋体" w:hAnsi="宋体"/>
          <w:szCs w:val="21"/>
        </w:rPr>
        <w:t xml:space="preserve">  </w:t>
      </w:r>
      <w:r w:rsidR="007B670A" w:rsidRPr="00BD516B">
        <w:rPr>
          <w:rFonts w:ascii="宋体" w:hAnsi="宋体" w:hint="eastAsia"/>
          <w:szCs w:val="21"/>
        </w:rPr>
        <w:t>代建人应按批准的建设规模、建设内容和建设标准实施组织管理，严格控制项目投资，确保工程质量，按期交付使用。</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第十九条</w:t>
      </w:r>
      <w:r w:rsidRPr="00BD516B">
        <w:rPr>
          <w:rFonts w:ascii="宋体" w:hAnsi="宋体"/>
          <w:szCs w:val="21"/>
        </w:rPr>
        <w:t xml:space="preserve">  </w:t>
      </w:r>
      <w:r w:rsidRPr="00BD516B">
        <w:rPr>
          <w:rFonts w:ascii="宋体" w:hAnsi="宋体" w:hint="eastAsia"/>
          <w:szCs w:val="21"/>
        </w:rPr>
        <w:t>代建人不得在实施过程中利用洽商或者补签其他协议随意变更建设规模、建设标准、建设内容和投资额。</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第二十条</w:t>
      </w:r>
      <w:r w:rsidRPr="00BD516B">
        <w:rPr>
          <w:rFonts w:ascii="宋体" w:hAnsi="宋体"/>
          <w:szCs w:val="21"/>
        </w:rPr>
        <w:t xml:space="preserve">  </w:t>
      </w:r>
      <w:r w:rsidRPr="00BD516B">
        <w:rPr>
          <w:rFonts w:ascii="宋体" w:hAnsi="宋体" w:hint="eastAsia"/>
          <w:szCs w:val="21"/>
        </w:rPr>
        <w:t>本项目的代建人与监理、施工等专业工作单位不得同体，不得有资产关联，亦不得有《江苏省招标投标条例》禁止的利害关系。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第二十一条</w:t>
      </w:r>
      <w:r w:rsidRPr="00BD516B">
        <w:rPr>
          <w:rFonts w:ascii="宋体" w:hAnsi="宋体"/>
          <w:szCs w:val="21"/>
        </w:rPr>
        <w:t xml:space="preserve">  </w:t>
      </w:r>
      <w:r w:rsidRPr="00BD516B">
        <w:rPr>
          <w:rFonts w:ascii="宋体" w:hAnsi="宋体" w:hint="eastAsia"/>
          <w:szCs w:val="21"/>
        </w:rPr>
        <w:t>代建人应根据项目进度需要，按季度向委托人提出工程实施用款计划申请。</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第二十二条</w:t>
      </w:r>
      <w:r w:rsidRPr="00BD516B">
        <w:rPr>
          <w:rFonts w:ascii="宋体" w:hAnsi="宋体"/>
          <w:szCs w:val="21"/>
        </w:rPr>
        <w:t xml:space="preserve">  </w:t>
      </w:r>
      <w:r w:rsidRPr="00BD516B">
        <w:rPr>
          <w:rFonts w:ascii="宋体" w:hAnsi="宋体" w:hint="eastAsia"/>
          <w:szCs w:val="21"/>
        </w:rPr>
        <w:t>代建人应严格执行国家有关基本建设和代建制财务管理制度，接受委托人的监督管理。</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代建人负责提出工程实施用款计划，严格控制工程造价。协助委托人完成各类工程审计及竣工决算。</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第二十三条</w:t>
      </w:r>
      <w:r w:rsidRPr="00BD516B">
        <w:rPr>
          <w:rFonts w:ascii="宋体" w:hAnsi="宋体"/>
          <w:szCs w:val="21"/>
        </w:rPr>
        <w:t xml:space="preserve">  </w:t>
      </w:r>
      <w:r w:rsidRPr="00BD516B">
        <w:rPr>
          <w:rFonts w:ascii="宋体" w:hAnsi="宋体" w:hint="eastAsia"/>
          <w:szCs w:val="21"/>
        </w:rPr>
        <w:t>代建人应全面履行代建项目建设管理中的安全生产管理职责，避免发生安全生产事故，在遇有重大质量隐患和紧急事故时，代建人应当</w:t>
      </w:r>
      <w:proofErr w:type="gramStart"/>
      <w:r w:rsidRPr="00BD516B">
        <w:rPr>
          <w:rFonts w:ascii="宋体" w:hAnsi="宋体" w:hint="eastAsia"/>
          <w:szCs w:val="21"/>
        </w:rPr>
        <w:t>场采取</w:t>
      </w:r>
      <w:proofErr w:type="gramEnd"/>
      <w:r w:rsidRPr="00BD516B">
        <w:rPr>
          <w:rFonts w:ascii="宋体" w:hAnsi="宋体" w:hint="eastAsia"/>
          <w:szCs w:val="21"/>
        </w:rPr>
        <w:t>抑制事态进一步发展的措施。</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第二十四条</w:t>
      </w:r>
      <w:r w:rsidRPr="00BD516B">
        <w:rPr>
          <w:rFonts w:ascii="宋体" w:hAnsi="宋体"/>
          <w:szCs w:val="21"/>
        </w:rPr>
        <w:t xml:space="preserve">  </w:t>
      </w:r>
      <w:r w:rsidRPr="00BD516B">
        <w:rPr>
          <w:rFonts w:ascii="宋体" w:hAnsi="宋体" w:hint="eastAsia"/>
          <w:szCs w:val="21"/>
        </w:rPr>
        <w:t>代建人自行办理和处理代建项目管理过程中的人身保险和自备财产保险，并督促监理、施工单位办理有关保险。</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第二十五条</w:t>
      </w:r>
      <w:r w:rsidRPr="00BD516B">
        <w:rPr>
          <w:rFonts w:ascii="宋体" w:hAnsi="宋体"/>
          <w:szCs w:val="21"/>
        </w:rPr>
        <w:t xml:space="preserve">  </w:t>
      </w:r>
      <w:r w:rsidRPr="00BD516B">
        <w:rPr>
          <w:rFonts w:ascii="宋体" w:hAnsi="宋体" w:hint="eastAsia"/>
          <w:szCs w:val="21"/>
        </w:rPr>
        <w:t>代建人应在项目建成后，及时完成竣工、结算、审核等相关工作，在委托人的协助下办理竣工验收，配合做好竣工决算审查和项目审计工作，并将验收合格的项目在规定时间内向委托人办理移交手续。</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lastRenderedPageBreak/>
        <w:t>第二十六条</w:t>
      </w:r>
      <w:r w:rsidRPr="00BD516B">
        <w:rPr>
          <w:rFonts w:ascii="宋体" w:hAnsi="宋体"/>
          <w:szCs w:val="21"/>
        </w:rPr>
        <w:t xml:space="preserve">  </w:t>
      </w:r>
      <w:r w:rsidRPr="00BD516B">
        <w:rPr>
          <w:rFonts w:ascii="宋体" w:hAnsi="宋体" w:hint="eastAsia"/>
          <w:szCs w:val="21"/>
        </w:rPr>
        <w:t>代建人应在办理</w:t>
      </w:r>
      <w:proofErr w:type="gramStart"/>
      <w:r w:rsidRPr="00BD516B">
        <w:rPr>
          <w:rFonts w:ascii="宋体" w:hAnsi="宋体" w:hint="eastAsia"/>
          <w:szCs w:val="21"/>
        </w:rPr>
        <w:t>完工程</w:t>
      </w:r>
      <w:proofErr w:type="gramEnd"/>
      <w:r w:rsidRPr="00BD516B">
        <w:rPr>
          <w:rFonts w:ascii="宋体" w:hAnsi="宋体" w:hint="eastAsia"/>
          <w:szCs w:val="21"/>
        </w:rPr>
        <w:t>竣工决算的同时，将投资节余奖励的申请报告提交委托人核准。</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第二十七条</w:t>
      </w:r>
      <w:r w:rsidRPr="00BD516B">
        <w:rPr>
          <w:rFonts w:ascii="宋体" w:hAnsi="宋体"/>
          <w:szCs w:val="21"/>
        </w:rPr>
        <w:t xml:space="preserve">  </w:t>
      </w:r>
      <w:r w:rsidRPr="00BD516B">
        <w:rPr>
          <w:rFonts w:ascii="宋体" w:hAnsi="宋体" w:hint="eastAsia"/>
          <w:szCs w:val="21"/>
        </w:rPr>
        <w:t>代建人应在项目移交前，协助委托人与施工单位签订保修服务协议，并监督落实项目移交后的工程保修责任。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第二十八条</w:t>
      </w:r>
      <w:r w:rsidRPr="00BD516B">
        <w:rPr>
          <w:rFonts w:ascii="宋体" w:hAnsi="宋体"/>
          <w:szCs w:val="21"/>
        </w:rPr>
        <w:t xml:space="preserve">  </w:t>
      </w:r>
      <w:r w:rsidRPr="00BD516B">
        <w:rPr>
          <w:rFonts w:ascii="宋体" w:hAnsi="宋体" w:hint="eastAsia"/>
          <w:szCs w:val="21"/>
        </w:rPr>
        <w:t>代建人应建立完整的项目建设档案，在代建项目完成后将档案及相关资料整理汇编，向委托人和有关部门移交。未征得有关方面同意，不得泄露与本工程有关的保密资料。</w:t>
      </w:r>
    </w:p>
    <w:p w:rsidR="009534D7" w:rsidRPr="00BD516B" w:rsidRDefault="00ED1EFE">
      <w:pPr>
        <w:spacing w:line="360" w:lineRule="auto"/>
        <w:rPr>
          <w:rFonts w:hAnsi="宋体"/>
          <w:b/>
          <w:sz w:val="24"/>
          <w:szCs w:val="24"/>
        </w:rPr>
      </w:pPr>
      <w:r w:rsidRPr="00BD516B">
        <w:rPr>
          <w:rFonts w:ascii="宋体" w:hAnsi="宋体" w:hint="eastAsia"/>
          <w:b/>
          <w:sz w:val="24"/>
          <w:szCs w:val="24"/>
        </w:rPr>
        <w:t>第四章</w:t>
      </w:r>
      <w:r w:rsidRPr="00BD516B">
        <w:rPr>
          <w:rFonts w:ascii="宋体" w:hAnsi="宋体"/>
          <w:b/>
          <w:sz w:val="24"/>
          <w:szCs w:val="24"/>
        </w:rPr>
        <w:t xml:space="preserve">  </w:t>
      </w:r>
      <w:r w:rsidRPr="00BD516B">
        <w:rPr>
          <w:rFonts w:ascii="宋体" w:hAnsi="宋体" w:hint="eastAsia"/>
          <w:b/>
          <w:sz w:val="24"/>
          <w:szCs w:val="24"/>
        </w:rPr>
        <w:t>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委托人责任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第二十九条</w:t>
      </w:r>
      <w:r w:rsidRPr="00BD516B">
        <w:rPr>
          <w:rFonts w:ascii="宋体" w:hAnsi="宋体"/>
          <w:szCs w:val="21"/>
        </w:rPr>
        <w:t xml:space="preserve">  </w:t>
      </w:r>
      <w:r w:rsidRPr="00BD516B">
        <w:rPr>
          <w:rFonts w:ascii="宋体" w:hAnsi="宋体" w:hint="eastAsia"/>
          <w:szCs w:val="21"/>
        </w:rPr>
        <w:t>委托人应全面履行本合同约定的各项合同义务，任何未按合同的约定履行或未适当履行的行为，应视为违约，并承担相应的违约责任。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第三十条</w:t>
      </w:r>
      <w:r w:rsidRPr="00BD516B">
        <w:rPr>
          <w:rFonts w:ascii="宋体" w:hAnsi="宋体"/>
          <w:szCs w:val="21"/>
        </w:rPr>
        <w:t xml:space="preserve">  </w:t>
      </w:r>
      <w:r w:rsidRPr="00BD516B">
        <w:rPr>
          <w:rFonts w:ascii="宋体" w:hAnsi="宋体" w:hint="eastAsia"/>
          <w:szCs w:val="21"/>
        </w:rPr>
        <w:t>委托人有权就因其他方原因造成的损失提出索赔，如果该索赔要求未能成立，则委托人应补偿由该索赔给其他方造成的各项费用支出和损失。</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第三十一条</w:t>
      </w:r>
      <w:r w:rsidRPr="00BD516B">
        <w:rPr>
          <w:rFonts w:ascii="宋体" w:hAnsi="宋体"/>
          <w:szCs w:val="21"/>
        </w:rPr>
        <w:t xml:space="preserve">  </w:t>
      </w:r>
      <w:r w:rsidRPr="00BD516B">
        <w:rPr>
          <w:rFonts w:ascii="宋体" w:hAnsi="宋体" w:hint="eastAsia"/>
          <w:szCs w:val="21"/>
        </w:rPr>
        <w:t>因不可抗力导致合同不能全部或部分履行，委托人同其他各方协商解决。</w:t>
      </w:r>
    </w:p>
    <w:p w:rsidR="009534D7" w:rsidRPr="00BD516B" w:rsidRDefault="00ED1EFE">
      <w:pPr>
        <w:spacing w:line="360" w:lineRule="auto"/>
        <w:rPr>
          <w:rFonts w:hAnsi="宋体"/>
          <w:szCs w:val="21"/>
        </w:rPr>
      </w:pPr>
      <w:r w:rsidRPr="00BD516B">
        <w:rPr>
          <w:rFonts w:ascii="宋体" w:hAnsi="宋体" w:hint="eastAsia"/>
          <w:szCs w:val="21"/>
        </w:rPr>
        <w:t>代建人责任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第三十二条</w:t>
      </w:r>
      <w:r w:rsidRPr="00BD516B">
        <w:rPr>
          <w:rFonts w:ascii="宋体" w:hAnsi="宋体"/>
          <w:szCs w:val="21"/>
        </w:rPr>
        <w:t xml:space="preserve">  </w:t>
      </w:r>
      <w:r w:rsidRPr="00BD516B">
        <w:rPr>
          <w:rFonts w:ascii="宋体" w:hAnsi="宋体" w:hint="eastAsia"/>
          <w:szCs w:val="21"/>
        </w:rPr>
        <w:t>代建人应全面履行本合同约定的各项合同义务，任何未按合同的约定履行或未适当履行的行为，应视为违约，并承担相应的违约责任。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因代建人责任造成项目建设内容、投资规模、建设标准发生变化，致使工期延长、投资增加或其它经济损失的，代建人应按专用合同条款约定承担相应赔偿责任。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第三十三条</w:t>
      </w:r>
      <w:r w:rsidRPr="00BD516B">
        <w:rPr>
          <w:rFonts w:ascii="宋体" w:hAnsi="宋体"/>
          <w:szCs w:val="21"/>
        </w:rPr>
        <w:t xml:space="preserve">  </w:t>
      </w:r>
      <w:r w:rsidRPr="00BD516B">
        <w:rPr>
          <w:rFonts w:ascii="宋体" w:hAnsi="宋体" w:hint="eastAsia"/>
          <w:szCs w:val="21"/>
        </w:rPr>
        <w:t>代建人有权就因其他方原因造成的损失提出索赔，如果该索赔要求未能成立，则代建人应补偿由该索赔给其他方造成的各项费用支出和损失。</w:t>
      </w:r>
    </w:p>
    <w:p w:rsidR="009534D7" w:rsidRPr="00BD516B" w:rsidRDefault="00ED1EFE">
      <w:pPr>
        <w:spacing w:line="360" w:lineRule="auto"/>
        <w:ind w:firstLineChars="200" w:firstLine="420"/>
        <w:rPr>
          <w:rFonts w:hAnsi="宋体"/>
          <w:sz w:val="24"/>
          <w:szCs w:val="24"/>
        </w:rPr>
      </w:pPr>
      <w:r w:rsidRPr="00BD516B">
        <w:rPr>
          <w:rFonts w:ascii="宋体" w:hAnsi="宋体" w:hint="eastAsia"/>
          <w:szCs w:val="21"/>
        </w:rPr>
        <w:t>第三十四条</w:t>
      </w:r>
      <w:r w:rsidRPr="00BD516B">
        <w:rPr>
          <w:rFonts w:ascii="宋体" w:hAnsi="宋体"/>
          <w:szCs w:val="21"/>
        </w:rPr>
        <w:t xml:space="preserve">  </w:t>
      </w:r>
      <w:r w:rsidRPr="00BD516B">
        <w:rPr>
          <w:rFonts w:ascii="宋体" w:hAnsi="宋体" w:hint="eastAsia"/>
          <w:szCs w:val="21"/>
        </w:rPr>
        <w:t>因不可抗力导致合同不能全部或部分履行，代建人同其他各方协商解决。</w:t>
      </w:r>
      <w:r w:rsidRPr="00BD516B">
        <w:rPr>
          <w:rFonts w:ascii="宋体" w:hAnsi="宋体" w:hint="eastAsia"/>
          <w:b/>
          <w:sz w:val="24"/>
          <w:szCs w:val="24"/>
        </w:rPr>
        <w:t>第五章</w:t>
      </w:r>
      <w:r w:rsidRPr="00BD516B">
        <w:rPr>
          <w:rFonts w:ascii="宋体" w:hAnsi="宋体"/>
          <w:b/>
          <w:sz w:val="24"/>
          <w:szCs w:val="24"/>
        </w:rPr>
        <w:t xml:space="preserve">  </w:t>
      </w:r>
      <w:r w:rsidRPr="00BD516B">
        <w:rPr>
          <w:rFonts w:ascii="宋体" w:hAnsi="宋体" w:hint="eastAsia"/>
          <w:b/>
          <w:sz w:val="24"/>
          <w:szCs w:val="24"/>
        </w:rPr>
        <w:t>合同生效、变更与终止</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第三十五条</w:t>
      </w:r>
      <w:r w:rsidRPr="00BD516B">
        <w:rPr>
          <w:rFonts w:ascii="宋体" w:hAnsi="宋体"/>
          <w:szCs w:val="21"/>
        </w:rPr>
        <w:t xml:space="preserve">  </w:t>
      </w:r>
      <w:r w:rsidRPr="00BD516B">
        <w:rPr>
          <w:rFonts w:ascii="宋体" w:hAnsi="宋体" w:hint="eastAsia"/>
          <w:szCs w:val="21"/>
        </w:rPr>
        <w:t>除非专用合同条款另有约定，本合同自</w:t>
      </w:r>
      <w:r w:rsidR="007B670A" w:rsidRPr="00BD516B">
        <w:rPr>
          <w:rFonts w:ascii="宋体" w:hAnsi="宋体" w:hint="eastAsia"/>
          <w:szCs w:val="21"/>
        </w:rPr>
        <w:t>双方</w:t>
      </w:r>
      <w:r w:rsidRPr="00BD516B">
        <w:rPr>
          <w:rFonts w:ascii="宋体" w:hAnsi="宋体" w:hint="eastAsia"/>
          <w:szCs w:val="21"/>
        </w:rPr>
        <w:t>签章之日起生效。</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第三十六条</w:t>
      </w:r>
      <w:r w:rsidRPr="00BD516B">
        <w:rPr>
          <w:rFonts w:ascii="宋体" w:hAnsi="宋体"/>
          <w:szCs w:val="21"/>
        </w:rPr>
        <w:t xml:space="preserve">  </w:t>
      </w:r>
      <w:r w:rsidRPr="00BD516B">
        <w:rPr>
          <w:rFonts w:ascii="宋体" w:hAnsi="宋体" w:hint="eastAsia"/>
          <w:szCs w:val="21"/>
        </w:rPr>
        <w:t>由于委托人的原因致使代建工作发生延误、暂停或终止，代建人应将此情况与可能产生的影响及时书面通知委托人，委托人应采取相应的措施，根据实际情况或对工期目标予以调整或协商补偿代建人的损失。</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第三十七条</w:t>
      </w:r>
      <w:r w:rsidRPr="00BD516B">
        <w:rPr>
          <w:rFonts w:ascii="宋体" w:hAnsi="宋体"/>
          <w:szCs w:val="21"/>
        </w:rPr>
        <w:t xml:space="preserve">  </w:t>
      </w:r>
      <w:r w:rsidRPr="00BD516B">
        <w:rPr>
          <w:rFonts w:ascii="宋体" w:hAnsi="宋体" w:hint="eastAsia"/>
          <w:szCs w:val="21"/>
        </w:rPr>
        <w:t>委托人原则上有权要求对合同约定的代建范围、内容进行变更，但应充分征求代建人的意见。因上述变更导致增加附加工作量的，其有关的代建基本管理费及工期目标应作相应调整。</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lastRenderedPageBreak/>
        <w:t>第三十八条</w:t>
      </w:r>
      <w:r w:rsidRPr="00BD516B">
        <w:rPr>
          <w:rFonts w:ascii="宋体" w:hAnsi="宋体"/>
          <w:szCs w:val="21"/>
        </w:rPr>
        <w:t xml:space="preserve">  </w:t>
      </w:r>
      <w:r w:rsidRPr="00BD516B">
        <w:rPr>
          <w:rFonts w:ascii="宋体" w:hAnsi="宋体" w:hint="eastAsia"/>
          <w:szCs w:val="21"/>
        </w:rPr>
        <w:t>当代建人未履行全部或部分代建义务，而又无正当理由，委托人可发出警告直至解除合同，代建人承担违约责任。</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第三十九条</w:t>
      </w:r>
      <w:r w:rsidRPr="00BD516B">
        <w:rPr>
          <w:rFonts w:ascii="宋体" w:hAnsi="宋体"/>
          <w:szCs w:val="21"/>
        </w:rPr>
        <w:t xml:space="preserve">  </w:t>
      </w:r>
      <w:r w:rsidRPr="00BD516B">
        <w:rPr>
          <w:rFonts w:ascii="宋体" w:hAnsi="宋体" w:hint="eastAsia"/>
          <w:szCs w:val="21"/>
        </w:rPr>
        <w:t>当事人一方要求变更或解除合同时，应当在</w:t>
      </w:r>
      <w:r w:rsidRPr="00BD516B">
        <w:rPr>
          <w:rFonts w:ascii="宋体" w:hAnsi="宋体"/>
          <w:szCs w:val="21"/>
        </w:rPr>
        <w:t>30日前以书面形式通知其他各方。在取得其他各方同意后，经各方协议变更或解除合同。因解除合同使其他各方遭受损失的，除依法可以免除责任的情况外，应由责任方负责赔偿。</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第四十条</w:t>
      </w:r>
      <w:r w:rsidRPr="00BD516B">
        <w:rPr>
          <w:rFonts w:ascii="宋体" w:hAnsi="宋体"/>
          <w:szCs w:val="21"/>
        </w:rPr>
        <w:t xml:space="preserve">  </w:t>
      </w:r>
      <w:r w:rsidRPr="00BD516B">
        <w:rPr>
          <w:rFonts w:ascii="宋体" w:hAnsi="宋体" w:hint="eastAsia"/>
          <w:szCs w:val="21"/>
        </w:rPr>
        <w:t>代建人与委托人办理完成项目移交手续，代建人履行完项目保修期责任后，本合同终止。</w:t>
      </w:r>
    </w:p>
    <w:p w:rsidR="009534D7" w:rsidRPr="00BD516B" w:rsidRDefault="00ED1EFE">
      <w:pPr>
        <w:spacing w:line="360" w:lineRule="auto"/>
        <w:rPr>
          <w:rFonts w:hAnsi="宋体"/>
          <w:b/>
          <w:sz w:val="24"/>
          <w:szCs w:val="24"/>
        </w:rPr>
      </w:pPr>
      <w:r w:rsidRPr="00BD516B">
        <w:rPr>
          <w:rFonts w:ascii="宋体" w:hAnsi="宋体" w:hint="eastAsia"/>
          <w:b/>
          <w:sz w:val="24"/>
          <w:szCs w:val="24"/>
        </w:rPr>
        <w:t>第六章</w:t>
      </w:r>
      <w:r w:rsidRPr="00BD516B">
        <w:rPr>
          <w:rFonts w:ascii="宋体" w:hAnsi="宋体"/>
          <w:b/>
          <w:sz w:val="24"/>
          <w:szCs w:val="24"/>
        </w:rPr>
        <w:t xml:space="preserve">  </w:t>
      </w:r>
      <w:r w:rsidRPr="00BD516B">
        <w:rPr>
          <w:rFonts w:ascii="宋体" w:hAnsi="宋体" w:hint="eastAsia"/>
          <w:b/>
          <w:sz w:val="24"/>
          <w:szCs w:val="24"/>
        </w:rPr>
        <w:t>争议的解决</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第四十</w:t>
      </w:r>
      <w:r w:rsidR="00B47A1C" w:rsidRPr="00BD516B">
        <w:rPr>
          <w:rFonts w:ascii="宋体" w:hAnsi="宋体" w:hint="eastAsia"/>
          <w:color w:val="FF0000"/>
          <w:szCs w:val="21"/>
        </w:rPr>
        <w:t>一</w:t>
      </w:r>
      <w:r w:rsidRPr="00BD516B">
        <w:rPr>
          <w:rFonts w:ascii="宋体" w:hAnsi="宋体" w:hint="eastAsia"/>
          <w:szCs w:val="21"/>
        </w:rPr>
        <w:t>条</w:t>
      </w:r>
      <w:r w:rsidRPr="00BD516B">
        <w:rPr>
          <w:rFonts w:ascii="宋体" w:hAnsi="宋体"/>
          <w:szCs w:val="21"/>
        </w:rPr>
        <w:t xml:space="preserve">  </w:t>
      </w:r>
      <w:r w:rsidRPr="00BD516B">
        <w:rPr>
          <w:rFonts w:ascii="宋体" w:hAnsi="宋体" w:hint="eastAsia"/>
          <w:szCs w:val="21"/>
        </w:rPr>
        <w:t>在合同执行过程中引起的争议，应当协商解决，如未能达成一致，可提交主管部门协调，协调后争议仍未解决时，应按专用合同条款约定提交仲裁机构仲裁或向人民法院起诉。</w:t>
      </w:r>
    </w:p>
    <w:p w:rsidR="009534D7" w:rsidRPr="00BD516B" w:rsidRDefault="00ED1EFE">
      <w:pPr>
        <w:spacing w:line="360" w:lineRule="auto"/>
        <w:rPr>
          <w:rFonts w:hAnsi="宋体"/>
          <w:b/>
          <w:sz w:val="24"/>
          <w:szCs w:val="24"/>
        </w:rPr>
      </w:pPr>
      <w:r w:rsidRPr="00BD516B">
        <w:rPr>
          <w:rFonts w:ascii="宋体" w:hAnsi="宋体" w:hint="eastAsia"/>
          <w:b/>
          <w:sz w:val="24"/>
          <w:szCs w:val="24"/>
        </w:rPr>
        <w:t>第七章</w:t>
      </w:r>
      <w:r w:rsidRPr="00BD516B">
        <w:rPr>
          <w:rFonts w:ascii="宋体" w:hAnsi="宋体"/>
          <w:b/>
          <w:sz w:val="24"/>
          <w:szCs w:val="24"/>
        </w:rPr>
        <w:t xml:space="preserve">  </w:t>
      </w:r>
      <w:r w:rsidRPr="00BD516B">
        <w:rPr>
          <w:rFonts w:ascii="宋体" w:hAnsi="宋体" w:hint="eastAsia"/>
          <w:b/>
          <w:sz w:val="24"/>
          <w:szCs w:val="24"/>
        </w:rPr>
        <w:t>附加条款</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第四十</w:t>
      </w:r>
      <w:r w:rsidR="00B47A1C" w:rsidRPr="00BD516B">
        <w:rPr>
          <w:rFonts w:ascii="宋体" w:hAnsi="宋体" w:hint="eastAsia"/>
          <w:color w:val="FF0000"/>
          <w:szCs w:val="21"/>
        </w:rPr>
        <w:t>二</w:t>
      </w:r>
      <w:r w:rsidRPr="00BD516B">
        <w:rPr>
          <w:rFonts w:ascii="宋体" w:hAnsi="宋体" w:hint="eastAsia"/>
          <w:szCs w:val="21"/>
        </w:rPr>
        <w:t>条</w:t>
      </w:r>
      <w:r w:rsidRPr="00BD516B">
        <w:rPr>
          <w:rFonts w:ascii="宋体" w:hAnsi="宋体"/>
          <w:szCs w:val="21"/>
        </w:rPr>
        <w:t xml:space="preserve">  </w:t>
      </w:r>
      <w:r w:rsidRPr="00BD516B">
        <w:rPr>
          <w:rFonts w:ascii="宋体" w:hAnsi="宋体" w:hint="eastAsia"/>
          <w:szCs w:val="21"/>
        </w:rPr>
        <w:t>各方关于代建项目另有其他约定的，可以在专用合同条款中的附加条款中补充或在双方协调一致的基础上签订补充协议。</w:t>
      </w:r>
    </w:p>
    <w:p w:rsidR="009534D7" w:rsidRPr="00BD516B" w:rsidRDefault="009534D7">
      <w:pPr>
        <w:spacing w:line="360" w:lineRule="auto"/>
        <w:ind w:firstLineChars="200" w:firstLine="420"/>
        <w:rPr>
          <w:rFonts w:hAnsi="宋体"/>
          <w:szCs w:val="21"/>
        </w:rPr>
      </w:pPr>
    </w:p>
    <w:p w:rsidR="009534D7" w:rsidRPr="00BD516B" w:rsidRDefault="00ED1EFE">
      <w:pPr>
        <w:spacing w:line="360" w:lineRule="auto"/>
        <w:ind w:firstLineChars="200" w:firstLine="420"/>
        <w:jc w:val="center"/>
        <w:rPr>
          <w:rFonts w:hAnsi="宋体"/>
          <w:b/>
          <w:sz w:val="32"/>
          <w:szCs w:val="32"/>
        </w:rPr>
      </w:pPr>
      <w:r w:rsidRPr="00BD516B">
        <w:rPr>
          <w:rFonts w:ascii="宋体" w:hAnsi="宋体"/>
          <w:szCs w:val="21"/>
        </w:rPr>
        <w:br w:type="page"/>
      </w:r>
      <w:r w:rsidRPr="00BD516B">
        <w:rPr>
          <w:rFonts w:ascii="宋体" w:hAnsi="宋体" w:hint="eastAsia"/>
          <w:b/>
          <w:sz w:val="32"/>
          <w:szCs w:val="32"/>
        </w:rPr>
        <w:lastRenderedPageBreak/>
        <w:t>第二部分</w:t>
      </w:r>
      <w:r w:rsidRPr="00BD516B">
        <w:rPr>
          <w:rFonts w:ascii="宋体" w:hAnsi="宋体"/>
          <w:b/>
          <w:sz w:val="32"/>
          <w:szCs w:val="32"/>
        </w:rPr>
        <w:t xml:space="preserve"> </w:t>
      </w:r>
      <w:r w:rsidRPr="00BD516B">
        <w:rPr>
          <w:rFonts w:ascii="宋体" w:hAnsi="宋体" w:hint="eastAsia"/>
          <w:b/>
          <w:sz w:val="32"/>
          <w:szCs w:val="32"/>
        </w:rPr>
        <w:t>专用合同条款</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第一条词语定义</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1</w:t>
      </w:r>
      <w:r w:rsidRPr="00BD516B">
        <w:rPr>
          <w:rFonts w:ascii="宋体" w:hAnsi="宋体" w:hint="eastAsia"/>
          <w:szCs w:val="21"/>
        </w:rPr>
        <w:t>）代建人组建实施具体代建工作的机构本合同中称“项目管理部”。</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w:t>
      </w:r>
      <w:r w:rsidRPr="00BD516B">
        <w:rPr>
          <w:rFonts w:ascii="宋体" w:hAnsi="宋体"/>
          <w:szCs w:val="21"/>
        </w:rPr>
        <w:t>2</w:t>
      </w:r>
      <w:r w:rsidRPr="00BD516B">
        <w:rPr>
          <w:rFonts w:ascii="宋体" w:hAnsi="宋体" w:hint="eastAsia"/>
          <w:szCs w:val="21"/>
        </w:rPr>
        <w:t>）由代建人任命全面履行本合同的负责人本合同中称“项目负责人”。</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第二条</w:t>
      </w:r>
      <w:r w:rsidRPr="00BD516B">
        <w:rPr>
          <w:rFonts w:ascii="宋体" w:hAnsi="宋体"/>
          <w:szCs w:val="21"/>
        </w:rPr>
        <w:t xml:space="preserve">  </w:t>
      </w:r>
      <w:r w:rsidRPr="00BD516B">
        <w:rPr>
          <w:rFonts w:ascii="宋体" w:hAnsi="宋体" w:hint="eastAsia"/>
          <w:szCs w:val="21"/>
        </w:rPr>
        <w:t>合同适用的法律及代建依据：所有有效适用的法律、行政法规、地方性法规、部门规章和地方政府规章。</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第二条</w:t>
      </w:r>
      <w:r w:rsidRPr="00BD516B">
        <w:rPr>
          <w:rFonts w:ascii="宋体" w:hAnsi="宋体"/>
          <w:szCs w:val="21"/>
        </w:rPr>
        <w:t xml:space="preserve">  </w:t>
      </w:r>
      <w:r w:rsidRPr="00BD516B">
        <w:rPr>
          <w:rFonts w:ascii="宋体" w:hAnsi="宋体" w:hint="eastAsia"/>
          <w:szCs w:val="21"/>
        </w:rPr>
        <w:t>代建管理费</w:t>
      </w:r>
    </w:p>
    <w:p w:rsidR="009534D7" w:rsidRPr="00BD516B" w:rsidRDefault="00ED1EFE">
      <w:pPr>
        <w:spacing w:line="360" w:lineRule="auto"/>
        <w:ind w:firstLineChars="200" w:firstLine="420"/>
        <w:rPr>
          <w:rFonts w:hAnsi="宋体"/>
          <w:b/>
          <w:bCs/>
          <w:szCs w:val="21"/>
        </w:rPr>
      </w:pPr>
      <w:r w:rsidRPr="00BD516B">
        <w:rPr>
          <w:rFonts w:ascii="宋体" w:hAnsi="宋体"/>
          <w:szCs w:val="21"/>
        </w:rPr>
        <w:t>1、</w:t>
      </w:r>
      <w:r w:rsidRPr="00BD516B">
        <w:rPr>
          <w:rFonts w:ascii="宋体" w:hAnsi="宋体" w:hint="eastAsia"/>
          <w:szCs w:val="21"/>
        </w:rPr>
        <w:t>合同总金额为人民币</w:t>
      </w:r>
      <w:r w:rsidRPr="00BD516B">
        <w:rPr>
          <w:rFonts w:ascii="宋体" w:hAnsi="宋体" w:hint="eastAsia"/>
          <w:szCs w:val="21"/>
          <w:u w:val="single"/>
        </w:rPr>
        <w:t xml:space="preserve">     </w:t>
      </w:r>
      <w:r w:rsidRPr="00BD516B">
        <w:rPr>
          <w:rFonts w:ascii="宋体" w:hAnsi="宋体" w:hint="eastAsia"/>
          <w:szCs w:val="21"/>
        </w:rPr>
        <w:t>万元。如因非代建</w:t>
      </w:r>
      <w:proofErr w:type="gramStart"/>
      <w:r w:rsidRPr="00BD516B">
        <w:rPr>
          <w:rFonts w:ascii="宋体" w:hAnsi="宋体" w:hint="eastAsia"/>
          <w:szCs w:val="21"/>
        </w:rPr>
        <w:t>人原因</w:t>
      </w:r>
      <w:proofErr w:type="gramEnd"/>
      <w:r w:rsidRPr="00BD516B">
        <w:rPr>
          <w:rFonts w:ascii="宋体" w:hAnsi="宋体" w:hint="eastAsia"/>
          <w:szCs w:val="21"/>
        </w:rPr>
        <w:t>引起的项目工程投资增加，代建费用予以适当增加。</w:t>
      </w:r>
    </w:p>
    <w:p w:rsidR="009534D7" w:rsidRPr="00BD516B" w:rsidRDefault="00ED1EFE">
      <w:pPr>
        <w:spacing w:line="360" w:lineRule="auto"/>
        <w:ind w:firstLineChars="200" w:firstLine="420"/>
        <w:rPr>
          <w:rFonts w:hAnsi="宋体"/>
          <w:szCs w:val="21"/>
        </w:rPr>
      </w:pPr>
      <w:r w:rsidRPr="00BD516B">
        <w:rPr>
          <w:rFonts w:ascii="宋体" w:hAnsi="宋体"/>
          <w:szCs w:val="21"/>
        </w:rPr>
        <w:t>2、</w:t>
      </w:r>
      <w:r w:rsidRPr="00BD516B">
        <w:rPr>
          <w:rFonts w:ascii="宋体" w:hAnsi="宋体" w:hint="eastAsia"/>
          <w:szCs w:val="21"/>
        </w:rPr>
        <w:t>代建管理费的支付：</w:t>
      </w:r>
    </w:p>
    <w:p w:rsidR="009534D7" w:rsidRPr="00BD516B" w:rsidRDefault="00ED1EFE">
      <w:pPr>
        <w:spacing w:line="360" w:lineRule="auto"/>
        <w:ind w:firstLineChars="200" w:firstLine="420"/>
        <w:rPr>
          <w:rFonts w:hAnsi="宋体"/>
          <w:szCs w:val="21"/>
        </w:rPr>
      </w:pPr>
      <w:r w:rsidRPr="00BD516B">
        <w:rPr>
          <w:rFonts w:ascii="宋体" w:hAnsi="宋体"/>
          <w:szCs w:val="21"/>
        </w:rPr>
        <w:t>（1</w:t>
      </w:r>
      <w:r w:rsidRPr="00BD516B">
        <w:rPr>
          <w:rFonts w:ascii="宋体" w:hAnsi="宋体" w:hint="eastAsia"/>
          <w:szCs w:val="21"/>
        </w:rPr>
        <w:t>）合同</w:t>
      </w:r>
      <w:proofErr w:type="gramStart"/>
      <w:r w:rsidRPr="00BD516B">
        <w:rPr>
          <w:rFonts w:ascii="宋体" w:hAnsi="宋体" w:hint="eastAsia"/>
          <w:szCs w:val="21"/>
        </w:rPr>
        <w:t>签订十</w:t>
      </w:r>
      <w:proofErr w:type="gramEnd"/>
      <w:r w:rsidRPr="00BD516B">
        <w:rPr>
          <w:rFonts w:ascii="宋体" w:hAnsi="宋体" w:hint="eastAsia"/>
          <w:szCs w:val="21"/>
        </w:rPr>
        <w:t>日内，甲方支付乙方中标价3</w:t>
      </w:r>
      <w:r w:rsidRPr="00BD516B">
        <w:rPr>
          <w:rFonts w:ascii="宋体" w:hAnsi="宋体"/>
          <w:szCs w:val="21"/>
        </w:rPr>
        <w:t>0%的服务费。</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w:t>
      </w:r>
      <w:r w:rsidRPr="00BD516B">
        <w:rPr>
          <w:rFonts w:ascii="宋体" w:hAnsi="宋体"/>
          <w:szCs w:val="21"/>
        </w:rPr>
        <w:t>2</w:t>
      </w:r>
      <w:r w:rsidRPr="00BD516B">
        <w:rPr>
          <w:rFonts w:ascii="宋体" w:hAnsi="宋体" w:hint="eastAsia"/>
          <w:szCs w:val="21"/>
        </w:rPr>
        <w:t>）工程施工完成正负零后，甲方支付乙方中标价10%的服务费。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（3）工程主体全部结构封顶，甲方支付乙方中标价3</w:t>
      </w:r>
      <w:r w:rsidRPr="00BD516B">
        <w:rPr>
          <w:rFonts w:ascii="宋体" w:hAnsi="宋体"/>
          <w:szCs w:val="21"/>
        </w:rPr>
        <w:t>0%的服务费。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（4）园林、室外管线施工完成，甲方支付乙方中标价2</w:t>
      </w:r>
      <w:r w:rsidRPr="00BD516B">
        <w:rPr>
          <w:rFonts w:ascii="宋体" w:hAnsi="宋体"/>
          <w:szCs w:val="21"/>
        </w:rPr>
        <w:t>5%的服务费。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（5）竣工验收完成审计，乙方提交全部成果，通过验收一年后</w:t>
      </w:r>
      <w:r w:rsidRPr="00BD516B">
        <w:rPr>
          <w:rFonts w:ascii="宋体" w:hAnsi="宋体"/>
          <w:szCs w:val="21"/>
        </w:rPr>
        <w:t>，甲方支付乙方</w:t>
      </w:r>
      <w:r w:rsidRPr="00BD516B">
        <w:rPr>
          <w:rFonts w:ascii="宋体" w:hAnsi="宋体" w:hint="eastAsia"/>
          <w:szCs w:val="21"/>
        </w:rPr>
        <w:t>合同价</w:t>
      </w:r>
      <w:r w:rsidRPr="00BD516B">
        <w:rPr>
          <w:rFonts w:ascii="宋体" w:hAnsi="宋体"/>
          <w:szCs w:val="21"/>
        </w:rPr>
        <w:t>5%的服务费。</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第三条</w:t>
      </w:r>
      <w:r w:rsidRPr="00BD516B">
        <w:rPr>
          <w:rFonts w:ascii="宋体" w:hAnsi="宋体"/>
          <w:szCs w:val="21"/>
        </w:rPr>
        <w:t xml:space="preserve">  </w:t>
      </w:r>
      <w:r w:rsidRPr="00BD516B">
        <w:rPr>
          <w:rFonts w:ascii="宋体" w:hAnsi="宋体" w:hint="eastAsia"/>
          <w:szCs w:val="21"/>
        </w:rPr>
        <w:t>委托人、代建人双方同意按照国家有关验收规定及其他有关法律法规和行业规定进行代建项目的竣工验收和移交。</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第四条</w:t>
      </w:r>
      <w:r w:rsidRPr="00BD516B">
        <w:rPr>
          <w:rFonts w:ascii="宋体" w:hAnsi="宋体"/>
          <w:szCs w:val="21"/>
        </w:rPr>
        <w:t xml:space="preserve">  </w:t>
      </w:r>
      <w:r w:rsidRPr="00BD516B">
        <w:rPr>
          <w:rFonts w:ascii="宋体" w:hAnsi="宋体" w:hint="eastAsia"/>
          <w:szCs w:val="21"/>
        </w:rPr>
        <w:t>委托人指定</w:t>
      </w:r>
      <w:r w:rsidRPr="00BD516B">
        <w:rPr>
          <w:rFonts w:ascii="宋体" w:hAnsi="宋体"/>
          <w:szCs w:val="21"/>
          <w:u w:val="single"/>
        </w:rPr>
        <w:t xml:space="preserve">    </w:t>
      </w:r>
      <w:r w:rsidRPr="00BD516B">
        <w:rPr>
          <w:rFonts w:ascii="宋体" w:hAnsi="宋体" w:hint="eastAsia"/>
          <w:szCs w:val="21"/>
        </w:rPr>
        <w:t>同志为委托人的现场代表，在代建项目实施期间负责与代建人进行沟通协调、工程巡查、现场监管。</w:t>
      </w:r>
    </w:p>
    <w:p w:rsidR="007B670A" w:rsidRPr="00BD516B" w:rsidRDefault="00ED1EFE">
      <w:pPr>
        <w:spacing w:line="360" w:lineRule="auto"/>
        <w:ind w:firstLineChars="200" w:firstLine="420"/>
        <w:rPr>
          <w:rFonts w:hAnsi="宋体"/>
          <w:szCs w:val="21"/>
        </w:rPr>
      </w:pPr>
      <w:r w:rsidRPr="00BD516B">
        <w:rPr>
          <w:rFonts w:ascii="宋体" w:hAnsi="宋体" w:hint="eastAsia"/>
          <w:szCs w:val="21"/>
        </w:rPr>
        <w:t>第五条</w:t>
      </w:r>
      <w:r w:rsidRPr="00BD516B">
        <w:rPr>
          <w:rFonts w:ascii="宋体" w:hAnsi="宋体"/>
          <w:szCs w:val="21"/>
        </w:rPr>
        <w:t xml:space="preserve">  </w:t>
      </w:r>
      <w:r w:rsidR="007B670A" w:rsidRPr="00BD516B">
        <w:rPr>
          <w:rFonts w:ascii="宋体" w:hAnsi="宋体" w:hint="eastAsia"/>
          <w:szCs w:val="21"/>
        </w:rPr>
        <w:t>代建人的项目负责人：</w:t>
      </w:r>
      <w:r w:rsidR="007B670A" w:rsidRPr="00BD516B">
        <w:rPr>
          <w:rFonts w:ascii="宋体" w:hAnsi="宋体"/>
          <w:szCs w:val="21"/>
          <w:u w:val="single"/>
        </w:rPr>
        <w:t xml:space="preserve">             </w:t>
      </w:r>
      <w:r w:rsidR="007B670A" w:rsidRPr="00BD516B">
        <w:rPr>
          <w:rFonts w:ascii="宋体" w:hAnsi="宋体" w:hint="eastAsia"/>
          <w:szCs w:val="21"/>
        </w:rPr>
        <w:t>。</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第六条</w:t>
      </w:r>
      <w:r w:rsidRPr="00BD516B">
        <w:rPr>
          <w:rFonts w:ascii="宋体" w:hAnsi="宋体"/>
          <w:szCs w:val="21"/>
        </w:rPr>
        <w:t xml:space="preserve">  </w:t>
      </w:r>
      <w:r w:rsidR="007B670A" w:rsidRPr="00BD516B">
        <w:rPr>
          <w:rFonts w:ascii="宋体" w:hAnsi="宋体" w:hint="eastAsia"/>
          <w:szCs w:val="21"/>
        </w:rPr>
        <w:t>代建人向委托人汇报代建工作进展的方式和时间：代建人于每个月的</w:t>
      </w:r>
      <w:r w:rsidR="007B670A" w:rsidRPr="00BD516B">
        <w:rPr>
          <w:rFonts w:ascii="宋体" w:hAnsi="宋体"/>
          <w:szCs w:val="21"/>
        </w:rPr>
        <w:t>1号前向委托人书面汇报代建工作进展情况，如遇法定休息日则时间顺延。建设过程中发生突发性重大事件，代建人应当及时向委托人汇报。</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第七条</w:t>
      </w:r>
      <w:r w:rsidRPr="00BD516B">
        <w:rPr>
          <w:rFonts w:ascii="宋体" w:hAnsi="宋体"/>
          <w:szCs w:val="21"/>
        </w:rPr>
        <w:t xml:space="preserve">  </w:t>
      </w:r>
      <w:r w:rsidRPr="00BD516B">
        <w:rPr>
          <w:rFonts w:ascii="宋体" w:hAnsi="宋体" w:hint="eastAsia"/>
          <w:szCs w:val="21"/>
        </w:rPr>
        <w:t>委托人授权联系人：</w:t>
      </w:r>
      <w:r w:rsidRPr="00BD516B">
        <w:rPr>
          <w:rFonts w:ascii="宋体" w:hAnsi="宋体"/>
          <w:szCs w:val="21"/>
          <w:u w:val="single"/>
        </w:rPr>
        <w:t xml:space="preserve">              </w:t>
      </w:r>
      <w:r w:rsidRPr="00BD516B">
        <w:rPr>
          <w:rFonts w:ascii="宋体" w:hAnsi="宋体" w:hint="eastAsia"/>
          <w:szCs w:val="21"/>
        </w:rPr>
        <w:t>。</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第八条</w:t>
      </w:r>
      <w:r w:rsidRPr="00BD516B">
        <w:rPr>
          <w:rFonts w:ascii="宋体" w:hAnsi="宋体"/>
          <w:szCs w:val="21"/>
        </w:rPr>
        <w:t xml:space="preserve">  </w:t>
      </w:r>
      <w:r w:rsidRPr="00BD516B">
        <w:rPr>
          <w:rFonts w:ascii="宋体" w:hAnsi="宋体" w:hint="eastAsia"/>
          <w:szCs w:val="21"/>
        </w:rPr>
        <w:t>代建人在责任期内如果失职，同意按以下办法承担责任并赔偿损失：</w:t>
      </w:r>
    </w:p>
    <w:p w:rsidR="009534D7" w:rsidRPr="00BD516B" w:rsidRDefault="00ED1EFE">
      <w:pPr>
        <w:spacing w:line="360" w:lineRule="auto"/>
        <w:ind w:firstLineChars="200" w:firstLine="420"/>
        <w:rPr>
          <w:rFonts w:hAnsi="宋体"/>
          <w:szCs w:val="21"/>
        </w:rPr>
      </w:pPr>
      <w:r w:rsidRPr="00BD516B">
        <w:rPr>
          <w:rFonts w:ascii="宋体" w:hAnsi="宋体"/>
          <w:szCs w:val="21"/>
        </w:rPr>
        <w:t>(1)因为代建人责任造成工程质量有问题的，代建人除应负责组织修复合格外，应按评估损失赔偿。</w:t>
      </w:r>
    </w:p>
    <w:p w:rsidR="009534D7" w:rsidRPr="00BD516B" w:rsidRDefault="00ED1EFE">
      <w:pPr>
        <w:spacing w:line="360" w:lineRule="auto"/>
        <w:ind w:firstLineChars="200" w:firstLine="420"/>
        <w:rPr>
          <w:rFonts w:hAnsi="宋体"/>
          <w:szCs w:val="21"/>
        </w:rPr>
      </w:pPr>
      <w:r w:rsidRPr="00BD516B">
        <w:rPr>
          <w:rFonts w:ascii="宋体" w:hAnsi="宋体"/>
          <w:szCs w:val="21"/>
        </w:rPr>
        <w:t>(2)因为代建人责任造成的未按约定工期完成施工并导致代建工作延期，对超出日期按</w:t>
      </w:r>
      <w:r w:rsidRPr="00BD516B">
        <w:rPr>
          <w:rFonts w:ascii="宋体" w:hAnsi="宋体"/>
          <w:szCs w:val="21"/>
        </w:rPr>
        <w:lastRenderedPageBreak/>
        <w:t>1万元/天进行赔偿，直至该项罚款累计数值达到代建管理费的10%。尽管有上述的延期罚款，代建人仍有义务继续督促施工单位尽快完工(罚款</w:t>
      </w:r>
      <w:proofErr w:type="gramStart"/>
      <w:r w:rsidRPr="00BD516B">
        <w:rPr>
          <w:rFonts w:ascii="宋体" w:hAnsi="宋体"/>
          <w:szCs w:val="21"/>
        </w:rPr>
        <w:t>不</w:t>
      </w:r>
      <w:proofErr w:type="gramEnd"/>
      <w:r w:rsidRPr="00BD516B">
        <w:rPr>
          <w:rFonts w:ascii="宋体" w:hAnsi="宋体"/>
          <w:szCs w:val="21"/>
        </w:rPr>
        <w:t>免责)。</w:t>
      </w:r>
    </w:p>
    <w:p w:rsidR="009534D7" w:rsidRPr="00BD516B" w:rsidRDefault="00ED1EFE">
      <w:pPr>
        <w:spacing w:line="360" w:lineRule="auto"/>
        <w:ind w:firstLineChars="200" w:firstLine="420"/>
        <w:rPr>
          <w:rFonts w:hAnsi="宋体"/>
          <w:szCs w:val="21"/>
        </w:rPr>
      </w:pPr>
      <w:r w:rsidRPr="00BD516B">
        <w:rPr>
          <w:rFonts w:ascii="宋体" w:hAnsi="宋体"/>
          <w:szCs w:val="21"/>
        </w:rPr>
        <w:t>(3)安全责任：在委托人授权代建范围内的安全责任由代建人按国家有关规定承担。</w:t>
      </w:r>
    </w:p>
    <w:p w:rsidR="009534D7" w:rsidRPr="00BD516B" w:rsidRDefault="00ED1EFE">
      <w:pPr>
        <w:spacing w:line="360" w:lineRule="auto"/>
        <w:ind w:firstLineChars="200" w:firstLine="420"/>
        <w:rPr>
          <w:rFonts w:hAnsi="宋体"/>
          <w:szCs w:val="21"/>
        </w:rPr>
      </w:pPr>
      <w:r w:rsidRPr="00BD516B">
        <w:rPr>
          <w:rFonts w:ascii="宋体" w:hAnsi="宋体"/>
          <w:szCs w:val="21"/>
        </w:rPr>
        <w:t>(4)赔偿款从项目代建基本管理费扣除。项目代建基本管理费不足的，委托人可继续向代建人提出索赔要求。</w:t>
      </w:r>
    </w:p>
    <w:p w:rsidR="009534D7" w:rsidRPr="00BD516B" w:rsidRDefault="00ED1EFE">
      <w:pPr>
        <w:spacing w:line="360" w:lineRule="auto"/>
        <w:ind w:firstLineChars="200" w:firstLine="420"/>
        <w:rPr>
          <w:rFonts w:hAnsi="宋体"/>
          <w:szCs w:val="21"/>
        </w:rPr>
      </w:pPr>
      <w:r w:rsidRPr="00BD516B">
        <w:rPr>
          <w:rFonts w:ascii="宋体" w:hAnsi="宋体"/>
          <w:szCs w:val="21"/>
        </w:rPr>
        <w:t>(5)违反保修期内义务的违约责任在保修服务协议中另行约定。</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第九条</w:t>
      </w:r>
      <w:r w:rsidRPr="00BD516B">
        <w:rPr>
          <w:rFonts w:ascii="宋体" w:hAnsi="宋体"/>
          <w:szCs w:val="21"/>
        </w:rPr>
        <w:t xml:space="preserve"> </w:t>
      </w:r>
      <w:r w:rsidRPr="00BD516B">
        <w:rPr>
          <w:rFonts w:ascii="宋体" w:hAnsi="宋体" w:hint="eastAsia"/>
          <w:szCs w:val="21"/>
        </w:rPr>
        <w:t>本合同经各方签字盖章后生效。</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第十条</w:t>
      </w:r>
      <w:r w:rsidRPr="00BD516B">
        <w:rPr>
          <w:rFonts w:ascii="宋体" w:hAnsi="宋体"/>
          <w:szCs w:val="21"/>
        </w:rPr>
        <w:t xml:space="preserve">  </w:t>
      </w:r>
      <w:r w:rsidRPr="00BD516B">
        <w:rPr>
          <w:rFonts w:ascii="宋体" w:hAnsi="宋体" w:hint="eastAsia"/>
          <w:szCs w:val="21"/>
        </w:rPr>
        <w:t>争议的解决方式：各方应协商解决，协商不成，直接向委托人所在地人民法院提起诉讼。</w:t>
      </w:r>
    </w:p>
    <w:p w:rsidR="009534D7" w:rsidRPr="00BD516B" w:rsidRDefault="00ED1EFE">
      <w:pPr>
        <w:spacing w:line="360" w:lineRule="auto"/>
        <w:ind w:firstLineChars="200" w:firstLine="420"/>
        <w:rPr>
          <w:rFonts w:hAnsi="宋体"/>
          <w:szCs w:val="21"/>
        </w:rPr>
      </w:pPr>
      <w:r w:rsidRPr="00BD516B">
        <w:rPr>
          <w:rFonts w:ascii="宋体" w:hAnsi="宋体" w:hint="eastAsia"/>
          <w:szCs w:val="21"/>
        </w:rPr>
        <w:t>第十一条</w:t>
      </w:r>
      <w:r w:rsidRPr="00BD516B">
        <w:rPr>
          <w:rFonts w:ascii="宋体" w:hAnsi="宋体"/>
          <w:szCs w:val="21"/>
        </w:rPr>
        <w:t xml:space="preserve">  </w:t>
      </w:r>
      <w:r w:rsidRPr="00BD516B">
        <w:rPr>
          <w:rFonts w:ascii="宋体" w:hAnsi="宋体" w:hint="eastAsia"/>
          <w:szCs w:val="21"/>
        </w:rPr>
        <w:t>附加协议条款：</w:t>
      </w:r>
    </w:p>
    <w:p w:rsidR="009534D7" w:rsidRPr="00BD516B" w:rsidRDefault="00ED1EFE">
      <w:pPr>
        <w:spacing w:line="360" w:lineRule="auto"/>
        <w:ind w:firstLineChars="200" w:firstLine="420"/>
        <w:rPr>
          <w:rFonts w:hAnsi="宋体"/>
          <w:szCs w:val="21"/>
        </w:rPr>
      </w:pPr>
      <w:r w:rsidRPr="00BD516B">
        <w:rPr>
          <w:rFonts w:ascii="宋体" w:hAnsi="宋体"/>
          <w:szCs w:val="21"/>
        </w:rPr>
        <w:t>1、代建人根据国家相关法规和委托人确定的招标方案</w:t>
      </w:r>
      <w:r w:rsidR="00BA4531" w:rsidRPr="00BD516B">
        <w:rPr>
          <w:rFonts w:ascii="宋体" w:hAnsi="宋体" w:hint="eastAsia"/>
          <w:szCs w:val="21"/>
        </w:rPr>
        <w:t>、</w:t>
      </w:r>
      <w:r w:rsidRPr="00BD516B">
        <w:rPr>
          <w:rFonts w:ascii="宋体" w:hAnsi="宋体"/>
          <w:szCs w:val="21"/>
        </w:rPr>
        <w:t>确认的招标文件组织施工</w:t>
      </w:r>
      <w:r w:rsidR="00BA4531" w:rsidRPr="00BD516B">
        <w:rPr>
          <w:rFonts w:ascii="宋体" w:hAnsi="宋体" w:hint="eastAsia"/>
          <w:szCs w:val="21"/>
        </w:rPr>
        <w:t>和</w:t>
      </w:r>
      <w:r w:rsidRPr="00BD516B">
        <w:rPr>
          <w:rFonts w:ascii="宋体" w:hAnsi="宋体"/>
          <w:szCs w:val="21"/>
        </w:rPr>
        <w:t>材料设备的招标，并协助委托人与中标承包人签订协议，对合同进行全过程的管理。</w:t>
      </w:r>
    </w:p>
    <w:p w:rsidR="009534D7" w:rsidRPr="00BD516B" w:rsidRDefault="00ED1EFE">
      <w:pPr>
        <w:spacing w:line="360" w:lineRule="auto"/>
        <w:ind w:firstLineChars="200" w:firstLine="420"/>
        <w:rPr>
          <w:rFonts w:hAnsi="宋体"/>
          <w:szCs w:val="21"/>
        </w:rPr>
      </w:pPr>
      <w:r w:rsidRPr="00BD516B">
        <w:rPr>
          <w:rFonts w:ascii="宋体" w:hAnsi="宋体"/>
          <w:szCs w:val="21"/>
        </w:rPr>
        <w:t>2、代建人协助委托人对设计服务工作进行管理。</w:t>
      </w:r>
    </w:p>
    <w:p w:rsidR="009534D7" w:rsidRPr="00BD516B" w:rsidRDefault="00ED1EFE">
      <w:pPr>
        <w:spacing w:line="360" w:lineRule="auto"/>
        <w:ind w:firstLineChars="200" w:firstLine="420"/>
        <w:rPr>
          <w:rFonts w:hAnsi="宋体"/>
          <w:szCs w:val="21"/>
        </w:rPr>
      </w:pPr>
      <w:r w:rsidRPr="00BD516B">
        <w:rPr>
          <w:rFonts w:ascii="宋体" w:hAnsi="宋体"/>
          <w:szCs w:val="21"/>
        </w:rPr>
        <w:t>3、委托人负责筹集建设资金并及时审签代建人报送的工程支付报表和资金计划，及时拨付工程款、代建管理费等本工程各项建设费用。</w:t>
      </w:r>
    </w:p>
    <w:p w:rsidR="009534D7" w:rsidRPr="00BD516B" w:rsidRDefault="00ED1EFE">
      <w:pPr>
        <w:spacing w:line="360" w:lineRule="auto"/>
        <w:ind w:firstLineChars="200" w:firstLine="420"/>
        <w:rPr>
          <w:rFonts w:hAnsi="宋体"/>
          <w:szCs w:val="21"/>
        </w:rPr>
      </w:pPr>
      <w:r w:rsidRPr="00BD516B">
        <w:rPr>
          <w:rFonts w:ascii="宋体" w:hAnsi="宋体"/>
          <w:szCs w:val="21"/>
        </w:rPr>
        <w:t>4</w:t>
      </w:r>
      <w:r w:rsidRPr="00BD516B">
        <w:rPr>
          <w:rFonts w:ascii="宋体" w:hAnsi="宋体" w:hint="eastAsia"/>
          <w:szCs w:val="21"/>
        </w:rPr>
        <w:t>、合同各方应以书面文件形式传递指令或意见，如特殊情况以其它形式沟通的，应在</w:t>
      </w:r>
      <w:r w:rsidRPr="00BD516B">
        <w:rPr>
          <w:rFonts w:ascii="宋体" w:hAnsi="宋体"/>
          <w:szCs w:val="21"/>
        </w:rPr>
        <w:t>48小时内补办书面文件</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w:t>
      </w:r>
      <w:r w:rsidRPr="00BD516B">
        <w:rPr>
          <w:rFonts w:ascii="宋体" w:hAnsi="宋体" w:hint="eastAsia"/>
          <w:szCs w:val="21"/>
        </w:rPr>
        <w:t>、项目代建考核细则</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5.1  </w:t>
      </w:r>
      <w:r w:rsidRPr="00BD516B">
        <w:rPr>
          <w:rFonts w:ascii="宋体" w:hAnsi="宋体" w:hint="eastAsia"/>
          <w:szCs w:val="21"/>
        </w:rPr>
        <w:t>组织协调工作方面</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5.1.1项目部人员未按照约定到位，或管理到位人员业务能力差，不整改或整改无效，因此造成的不良后果，视情节向</w:t>
      </w:r>
      <w:r w:rsidRPr="00BD516B">
        <w:rPr>
          <w:rFonts w:ascii="宋体" w:hAnsi="宋体" w:hint="eastAsia"/>
          <w:szCs w:val="21"/>
        </w:rPr>
        <w:t>委托人支付项目代建费总额的</w:t>
      </w:r>
      <w:r w:rsidRPr="00BD516B">
        <w:rPr>
          <w:rFonts w:ascii="宋体" w:hAnsi="宋体"/>
          <w:szCs w:val="21"/>
        </w:rPr>
        <w:t>1-2%的违约金。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5.1.2</w:t>
      </w:r>
      <w:r w:rsidRPr="00BD516B">
        <w:rPr>
          <w:rFonts w:ascii="宋体" w:hAnsi="宋体" w:hint="eastAsia"/>
          <w:szCs w:val="21"/>
        </w:rPr>
        <w:t>代建人在管理过程中必须保持独立性和公正性，项目部的工作人员应认真履行职责，秉公办事，对施工单位在施工过程中的违规行为按章处罚。项目部的工作人员不得与承包商发生相互不正当利益关系和舞弊行为，否则每次向委托人支付项目代建费总额的</w:t>
      </w:r>
      <w:r w:rsidRPr="00BD516B">
        <w:rPr>
          <w:rFonts w:ascii="宋体" w:hAnsi="宋体"/>
          <w:szCs w:val="21"/>
        </w:rPr>
        <w:t>1%的违约金，同时追究其法律和行政责任，直至解除合同。</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5.1.3</w:t>
      </w:r>
      <w:r w:rsidRPr="00BD516B">
        <w:rPr>
          <w:rFonts w:ascii="宋体" w:hAnsi="宋体" w:hint="eastAsia"/>
          <w:szCs w:val="21"/>
        </w:rPr>
        <w:t>项目部的工作人员不得私自参加承包方、分包方、制造方、供货方的宴请及其他高消费活动，经查证除每人每次向委托人支付</w:t>
      </w:r>
      <w:r w:rsidRPr="00BD516B">
        <w:rPr>
          <w:rFonts w:ascii="宋体" w:hAnsi="宋体"/>
          <w:szCs w:val="21"/>
        </w:rPr>
        <w:t>5000元违约金外，同时保留更换人员的权利。</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5.1.4在开工前一个月，</w:t>
      </w:r>
      <w:r w:rsidRPr="00BD516B">
        <w:rPr>
          <w:rFonts w:ascii="宋体" w:hAnsi="宋体" w:hint="eastAsia"/>
          <w:szCs w:val="21"/>
        </w:rPr>
        <w:t>代建人未完成编制项目建设的施工组织管理细则的，向委托人支付</w:t>
      </w:r>
      <w:r w:rsidR="00BA4531" w:rsidRPr="00BD516B">
        <w:rPr>
          <w:rFonts w:ascii="宋体" w:hAnsi="宋体" w:hint="eastAsia"/>
          <w:szCs w:val="21"/>
        </w:rPr>
        <w:t>5</w:t>
      </w:r>
      <w:r w:rsidRPr="00BD516B">
        <w:rPr>
          <w:rFonts w:ascii="宋体" w:hAnsi="宋体"/>
          <w:szCs w:val="21"/>
        </w:rPr>
        <w:t>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5.1.5</w:t>
      </w:r>
      <w:r w:rsidRPr="00BD516B">
        <w:rPr>
          <w:rFonts w:ascii="宋体" w:hAnsi="宋体" w:hint="eastAsia"/>
          <w:szCs w:val="21"/>
        </w:rPr>
        <w:t>代建人管理不力使各个供应商及承包商未及时清理项目场地或因其他方式使因</w:t>
      </w:r>
      <w:r w:rsidRPr="00BD516B">
        <w:rPr>
          <w:rFonts w:ascii="宋体" w:hAnsi="宋体" w:hint="eastAsia"/>
          <w:szCs w:val="21"/>
        </w:rPr>
        <w:lastRenderedPageBreak/>
        <w:t>供应商或承包商履行服务而产生的废物、垃圾和其他瓦砾在项目场地上堆积的，视情节向委托人支付3</w:t>
      </w:r>
      <w:r w:rsidRPr="00BD516B">
        <w:rPr>
          <w:rFonts w:ascii="宋体" w:hAnsi="宋体"/>
          <w:szCs w:val="21"/>
        </w:rPr>
        <w:t>000-10000元违约金。</w:t>
      </w:r>
      <w:r w:rsidRPr="00BD516B">
        <w:rPr>
          <w:rFonts w:ascii="宋体" w:hAnsi="宋体" w:hint="eastAsia"/>
          <w:szCs w:val="21"/>
        </w:rPr>
        <w:t>代建人未促使承包商在相关质量保证期满之日或之前撤离，并影响项目的正常运行的，视情节向委托人支付3</w:t>
      </w:r>
      <w:r w:rsidRPr="00BD516B">
        <w:rPr>
          <w:rFonts w:ascii="宋体" w:hAnsi="宋体"/>
          <w:szCs w:val="21"/>
        </w:rPr>
        <w:t>000-10000元违约金；</w:t>
      </w:r>
      <w:r w:rsidRPr="00BD516B">
        <w:rPr>
          <w:rFonts w:ascii="宋体" w:hAnsi="宋体" w:hint="eastAsia"/>
          <w:szCs w:val="21"/>
        </w:rPr>
        <w:t>代建人如发现项目场地上有任何有害物质存在，未尽快促使承包商处理，同时未将此情况及时以书面方式报告委托人的，视情节向委托人支付3</w:t>
      </w:r>
      <w:r w:rsidRPr="00BD516B">
        <w:rPr>
          <w:rFonts w:ascii="宋体" w:hAnsi="宋体"/>
          <w:szCs w:val="21"/>
        </w:rPr>
        <w:t>000-10000元违约金。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5.1.6</w:t>
      </w:r>
      <w:r w:rsidRPr="00BD516B">
        <w:rPr>
          <w:rFonts w:ascii="宋体" w:hAnsi="宋体" w:hint="eastAsia"/>
          <w:szCs w:val="21"/>
        </w:rPr>
        <w:t>代建人未督促施工单位对施工现场进行合理规划布置造成场地混乱影响文明施工等，视情节每处向委托人支付</w:t>
      </w:r>
      <w:r w:rsidRPr="00BD516B">
        <w:rPr>
          <w:rFonts w:ascii="宋体" w:hAnsi="宋体"/>
          <w:szCs w:val="21"/>
        </w:rPr>
        <w:t>1000-2000元违约金，其他地方每处向</w:t>
      </w:r>
      <w:r w:rsidRPr="00BD516B">
        <w:rPr>
          <w:rFonts w:ascii="宋体" w:hAnsi="宋体" w:hint="eastAsia"/>
          <w:szCs w:val="21"/>
        </w:rPr>
        <w:t>委托人支付</w:t>
      </w:r>
      <w:r w:rsidRPr="00BD516B">
        <w:rPr>
          <w:rFonts w:ascii="宋体" w:hAnsi="宋体"/>
          <w:szCs w:val="21"/>
        </w:rPr>
        <w:t>500元违约金；</w:t>
      </w:r>
      <w:r w:rsidRPr="00BD516B">
        <w:rPr>
          <w:rFonts w:ascii="宋体" w:hAnsi="宋体" w:hint="eastAsia"/>
          <w:szCs w:val="21"/>
        </w:rPr>
        <w:t>代建人协调各个工程建设参与</w:t>
      </w:r>
      <w:proofErr w:type="gramStart"/>
      <w:r w:rsidRPr="00BD516B">
        <w:rPr>
          <w:rFonts w:ascii="宋体" w:hAnsi="宋体" w:hint="eastAsia"/>
          <w:szCs w:val="21"/>
        </w:rPr>
        <w:t>方现场</w:t>
      </w:r>
      <w:proofErr w:type="gramEnd"/>
      <w:r w:rsidRPr="00BD516B">
        <w:rPr>
          <w:rFonts w:ascii="宋体" w:hAnsi="宋体" w:hint="eastAsia"/>
          <w:szCs w:val="21"/>
        </w:rPr>
        <w:t>工作的连接和接口部分不当，从而对工程建设造成不利影响的，视情节每次向委托人支付3</w:t>
      </w:r>
      <w:r w:rsidRPr="00BD516B">
        <w:rPr>
          <w:rFonts w:ascii="宋体" w:hAnsi="宋体"/>
          <w:szCs w:val="21"/>
        </w:rPr>
        <w:t>000-10000元违约金。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5.1.7</w:t>
      </w:r>
      <w:r w:rsidRPr="00BD516B">
        <w:rPr>
          <w:rFonts w:ascii="宋体" w:hAnsi="宋体" w:hint="eastAsia"/>
          <w:szCs w:val="21"/>
        </w:rPr>
        <w:t>代建人在工程建设期间未促使承包商采取必要的措施而导致周边公共土地、道路、给排水、管道和</w:t>
      </w:r>
      <w:proofErr w:type="gramStart"/>
      <w:r w:rsidRPr="00BD516B">
        <w:rPr>
          <w:rFonts w:ascii="宋体" w:hAnsi="宋体" w:hint="eastAsia"/>
          <w:szCs w:val="21"/>
        </w:rPr>
        <w:t>其他第三</w:t>
      </w:r>
      <w:proofErr w:type="gramEnd"/>
      <w:r w:rsidRPr="00BD516B">
        <w:rPr>
          <w:rFonts w:ascii="宋体" w:hAnsi="宋体" w:hint="eastAsia"/>
          <w:szCs w:val="21"/>
        </w:rPr>
        <w:t>方的设施遭受损害的，除承担赔偿责任外，视情节向委托人支付5</w:t>
      </w:r>
      <w:r w:rsidRPr="00BD516B">
        <w:rPr>
          <w:rFonts w:ascii="宋体" w:hAnsi="宋体"/>
          <w:szCs w:val="21"/>
        </w:rPr>
        <w:t>000-50000元违约金。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5.1.8</w:t>
      </w:r>
      <w:r w:rsidRPr="00BD516B">
        <w:rPr>
          <w:rFonts w:ascii="宋体" w:hAnsi="宋体" w:hint="eastAsia"/>
          <w:szCs w:val="21"/>
        </w:rPr>
        <w:t>代建人对所有勘测设计方、监理方、供应商或承包商监督不力，出现勘测设计方、监理方、供应商或承包商将其承包的工程服务进行转包或违法分包，视情节向委托人支付1</w:t>
      </w:r>
      <w:r w:rsidRPr="00BD516B">
        <w:rPr>
          <w:rFonts w:ascii="宋体" w:hAnsi="宋体"/>
          <w:szCs w:val="21"/>
        </w:rPr>
        <w:t>0000-50000元违约金，情节严重的，解除项目代建合同。</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5.1.9 </w:t>
      </w:r>
      <w:r w:rsidRPr="00BD516B">
        <w:rPr>
          <w:rFonts w:ascii="宋体" w:hAnsi="宋体" w:hint="eastAsia"/>
          <w:szCs w:val="21"/>
        </w:rPr>
        <w:t>代建人没有在规定期限前向委托人提供月度工作报告的，视情节向委托人支付3</w:t>
      </w:r>
      <w:r w:rsidRPr="00BD516B">
        <w:rPr>
          <w:rFonts w:ascii="宋体" w:hAnsi="宋体"/>
          <w:szCs w:val="21"/>
        </w:rPr>
        <w:t>000-10000元违约金。</w:t>
      </w:r>
      <w:r w:rsidRPr="00BD516B">
        <w:rPr>
          <w:rFonts w:ascii="宋体" w:hAnsi="宋体" w:hint="eastAsia"/>
          <w:szCs w:val="21"/>
        </w:rPr>
        <w:t>代建人没有在规定期限前向委托人提供年度工作报告的，视情节向委托人支付5</w:t>
      </w:r>
      <w:r w:rsidRPr="00BD516B">
        <w:rPr>
          <w:rFonts w:ascii="宋体" w:hAnsi="宋体"/>
          <w:szCs w:val="21"/>
        </w:rPr>
        <w:t>000-</w:t>
      </w:r>
      <w:r w:rsidRPr="00BD516B">
        <w:rPr>
          <w:rFonts w:ascii="宋体" w:hAnsi="宋体" w:hint="eastAsia"/>
          <w:szCs w:val="21"/>
        </w:rPr>
        <w:t>2</w:t>
      </w:r>
      <w:r w:rsidRPr="00BD516B">
        <w:rPr>
          <w:rFonts w:ascii="宋体" w:hAnsi="宋体"/>
          <w:szCs w:val="21"/>
        </w:rPr>
        <w:t>0000元违约金。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5.1.10 </w:t>
      </w:r>
      <w:r w:rsidRPr="00BD516B">
        <w:rPr>
          <w:rFonts w:ascii="宋体" w:hAnsi="宋体" w:hint="eastAsia"/>
          <w:szCs w:val="21"/>
        </w:rPr>
        <w:t>代建人组织督促不力，影响竣工验收的，向委托人支付2</w:t>
      </w:r>
      <w:r w:rsidRPr="00BD516B">
        <w:rPr>
          <w:rFonts w:ascii="宋体" w:hAnsi="宋体"/>
          <w:szCs w:val="21"/>
        </w:rPr>
        <w:t>0000元违约金。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5.1.11未能严格审查各项工程变更，未积极联系和协调工程各方处理变更事宜，或未按规定程序执行变更，视情节每项向</w:t>
      </w:r>
      <w:r w:rsidRPr="00BD516B">
        <w:rPr>
          <w:rFonts w:ascii="宋体" w:hAnsi="宋体" w:hint="eastAsia"/>
          <w:szCs w:val="21"/>
        </w:rPr>
        <w:t>委托人支付</w:t>
      </w:r>
      <w:r w:rsidRPr="00BD516B">
        <w:rPr>
          <w:rFonts w:ascii="宋体" w:hAnsi="宋体"/>
          <w:szCs w:val="21"/>
        </w:rPr>
        <w:t>10000－50000元违约金</w:t>
      </w:r>
      <w:r w:rsidRPr="00BD516B">
        <w:rPr>
          <w:rFonts w:ascii="宋体" w:hAnsi="宋体" w:hint="eastAsia"/>
          <w:szCs w:val="21"/>
        </w:rPr>
        <w:t>；重大变更中出现上述现象，向委托人支付2</w:t>
      </w:r>
      <w:r w:rsidRPr="00BD516B">
        <w:rPr>
          <w:rFonts w:ascii="宋体" w:hAnsi="宋体"/>
          <w:szCs w:val="21"/>
        </w:rPr>
        <w:t>0000元以上违约金。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5.1.12 </w:t>
      </w:r>
      <w:r w:rsidRPr="00BD516B">
        <w:rPr>
          <w:rFonts w:ascii="宋体" w:hAnsi="宋体" w:hint="eastAsia"/>
          <w:szCs w:val="21"/>
        </w:rPr>
        <w:t>由于信息管理的混乱、不及时、不准确、不科学，每项向委托人支付</w:t>
      </w:r>
      <w:r w:rsidRPr="00BD516B">
        <w:rPr>
          <w:rFonts w:ascii="宋体" w:hAnsi="宋体"/>
          <w:szCs w:val="21"/>
        </w:rPr>
        <w:t>1000元违约金，由此造成不良后果的，视情节每项向</w:t>
      </w:r>
      <w:r w:rsidRPr="00BD516B">
        <w:rPr>
          <w:rFonts w:ascii="宋体" w:hAnsi="宋体" w:hint="eastAsia"/>
          <w:szCs w:val="21"/>
        </w:rPr>
        <w:t>委托人支付</w:t>
      </w:r>
      <w:r w:rsidRPr="00BD516B">
        <w:rPr>
          <w:rFonts w:ascii="宋体" w:hAnsi="宋体"/>
          <w:szCs w:val="21"/>
        </w:rPr>
        <w:t>5000－20000元违约金。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5.1.13由于</w:t>
      </w:r>
      <w:r w:rsidRPr="00BD516B">
        <w:rPr>
          <w:rFonts w:ascii="宋体" w:hAnsi="宋体" w:hint="eastAsia"/>
          <w:szCs w:val="21"/>
        </w:rPr>
        <w:t>代建人失职造成损失的，按实际损失进行赔偿。</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5.2  </w:t>
      </w:r>
      <w:r w:rsidRPr="00BD516B">
        <w:rPr>
          <w:rFonts w:ascii="宋体" w:hAnsi="宋体" w:hint="eastAsia"/>
          <w:szCs w:val="21"/>
        </w:rPr>
        <w:t>进度</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未完</w:t>
      </w:r>
      <w:proofErr w:type="gramStart"/>
      <w:r w:rsidRPr="00BD516B">
        <w:rPr>
          <w:rFonts w:ascii="宋体" w:hAnsi="宋体" w:hint="eastAsia"/>
          <w:szCs w:val="21"/>
        </w:rPr>
        <w:t>成工程</w:t>
      </w:r>
      <w:proofErr w:type="gramEnd"/>
      <w:r w:rsidRPr="00BD516B">
        <w:rPr>
          <w:rFonts w:ascii="宋体" w:hAnsi="宋体" w:hint="eastAsia"/>
          <w:szCs w:val="21"/>
        </w:rPr>
        <w:t>进度总目标的，扣除项目代建费总额的</w:t>
      </w:r>
      <w:r w:rsidRPr="00BD516B">
        <w:rPr>
          <w:rFonts w:ascii="宋体" w:hAnsi="宋体"/>
          <w:szCs w:val="21"/>
        </w:rPr>
        <w:t>5%</w:t>
      </w:r>
      <w:r w:rsidRPr="00BD516B">
        <w:rPr>
          <w:rFonts w:ascii="宋体" w:hAnsi="宋体" w:hint="eastAsia"/>
          <w:szCs w:val="21"/>
        </w:rPr>
        <w:t>，其中</w:t>
      </w:r>
      <w:r w:rsidRPr="00BD516B">
        <w:rPr>
          <w:rFonts w:ascii="宋体" w:hAnsi="宋体"/>
          <w:szCs w:val="21"/>
        </w:rPr>
        <w:t>由于</w:t>
      </w:r>
      <w:r w:rsidRPr="00BD516B">
        <w:rPr>
          <w:rFonts w:ascii="宋体" w:hAnsi="宋体" w:hint="eastAsia"/>
          <w:szCs w:val="21"/>
        </w:rPr>
        <w:t>非代建</w:t>
      </w:r>
      <w:proofErr w:type="gramStart"/>
      <w:r w:rsidRPr="00BD516B">
        <w:rPr>
          <w:rFonts w:ascii="宋体" w:hAnsi="宋体" w:hint="eastAsia"/>
          <w:szCs w:val="21"/>
        </w:rPr>
        <w:t>人原因</w:t>
      </w:r>
      <w:proofErr w:type="gramEnd"/>
      <w:r w:rsidRPr="00BD516B">
        <w:rPr>
          <w:rFonts w:ascii="宋体" w:hAnsi="宋体" w:hint="eastAsia"/>
          <w:szCs w:val="21"/>
        </w:rPr>
        <w:t>造成的工期延误，项目代建费不予扣减，同时给予一定的超期服务劳务费，不可抗力因素除外。项目代建周期内，如果提前完成建设，则委托人给予一定金额的奖励。</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项目部未按照约定要求，未定时或未及时组织召开管理（或现场）例会，管理（或现场）</w:t>
      </w:r>
      <w:r w:rsidRPr="00BD516B">
        <w:rPr>
          <w:rFonts w:ascii="宋体" w:hAnsi="宋体" w:hint="eastAsia"/>
          <w:szCs w:val="21"/>
        </w:rPr>
        <w:lastRenderedPageBreak/>
        <w:t>例会走形式，解决实际问题不力，管理效率不高的，每次向委托人支付</w:t>
      </w:r>
      <w:r w:rsidRPr="00BD516B">
        <w:rPr>
          <w:rFonts w:ascii="宋体" w:hAnsi="宋体"/>
          <w:szCs w:val="21"/>
        </w:rPr>
        <w:t>5000元违约金。</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未按期完成协调会规定的参会各方承诺的临时目标工期的，每项向委托人支付</w:t>
      </w:r>
      <w:r w:rsidRPr="00BD516B">
        <w:rPr>
          <w:rFonts w:ascii="宋体" w:hAnsi="宋体"/>
          <w:szCs w:val="21"/>
        </w:rPr>
        <w:t>5000元违约金。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5.3 </w:t>
      </w:r>
      <w:r w:rsidRPr="00BD516B">
        <w:rPr>
          <w:rFonts w:ascii="宋体" w:hAnsi="宋体" w:hint="eastAsia"/>
          <w:szCs w:val="21"/>
        </w:rPr>
        <w:t>投资</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项目工程总投资未得到有效控制，超过5</w:t>
      </w:r>
      <w:r w:rsidRPr="00BD516B">
        <w:rPr>
          <w:rFonts w:ascii="宋体" w:hAnsi="宋体"/>
          <w:szCs w:val="21"/>
        </w:rPr>
        <w:t>%</w:t>
      </w:r>
      <w:r w:rsidRPr="00BD516B">
        <w:rPr>
          <w:rFonts w:ascii="宋体" w:hAnsi="宋体" w:hint="eastAsia"/>
          <w:szCs w:val="21"/>
        </w:rPr>
        <w:t>但不到10%的</w:t>
      </w:r>
      <w:r w:rsidRPr="00BD516B">
        <w:rPr>
          <w:rFonts w:ascii="宋体" w:hAnsi="宋体"/>
          <w:szCs w:val="21"/>
        </w:rPr>
        <w:t>向</w:t>
      </w:r>
      <w:r w:rsidRPr="00BD516B">
        <w:rPr>
          <w:rFonts w:ascii="宋体" w:hAnsi="宋体" w:hint="eastAsia"/>
          <w:szCs w:val="21"/>
        </w:rPr>
        <w:t>委托人支付</w:t>
      </w:r>
      <w:r w:rsidRPr="00BD516B">
        <w:rPr>
          <w:rFonts w:ascii="宋体" w:hAnsi="宋体"/>
          <w:szCs w:val="21"/>
        </w:rPr>
        <w:t>10000元违约金；超过</w:t>
      </w:r>
      <w:r w:rsidRPr="00BD516B">
        <w:rPr>
          <w:rFonts w:ascii="宋体" w:hAnsi="宋体" w:hint="eastAsia"/>
          <w:szCs w:val="21"/>
        </w:rPr>
        <w:t>10</w:t>
      </w:r>
      <w:r w:rsidRPr="00BD516B">
        <w:rPr>
          <w:rFonts w:ascii="宋体" w:hAnsi="宋体"/>
          <w:szCs w:val="21"/>
        </w:rPr>
        <w:t>%</w:t>
      </w:r>
      <w:r w:rsidRPr="00BD516B">
        <w:rPr>
          <w:rFonts w:ascii="宋体" w:hAnsi="宋体" w:hint="eastAsia"/>
          <w:szCs w:val="21"/>
        </w:rPr>
        <w:t>的</w:t>
      </w:r>
      <w:r w:rsidRPr="00BD516B">
        <w:rPr>
          <w:rFonts w:ascii="宋体" w:hAnsi="宋体"/>
          <w:szCs w:val="21"/>
        </w:rPr>
        <w:t>，向</w:t>
      </w:r>
      <w:r w:rsidRPr="00BD516B">
        <w:rPr>
          <w:rFonts w:ascii="宋体" w:hAnsi="宋体" w:hint="eastAsia"/>
          <w:szCs w:val="21"/>
        </w:rPr>
        <w:t>委托人支付3</w:t>
      </w:r>
      <w:r w:rsidRPr="00BD516B">
        <w:rPr>
          <w:rFonts w:ascii="宋体" w:hAnsi="宋体"/>
          <w:szCs w:val="21"/>
        </w:rPr>
        <w:t>0000元违约金。因</w:t>
      </w:r>
      <w:r w:rsidRPr="00BD516B">
        <w:rPr>
          <w:rFonts w:ascii="宋体" w:hAnsi="宋体" w:hint="eastAsia"/>
          <w:szCs w:val="21"/>
        </w:rPr>
        <w:t>委托人提高标准或不可抗力原因造成的投资超支，项目代建费用不予扣减。</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5.4 </w:t>
      </w:r>
      <w:r w:rsidRPr="00BD516B">
        <w:rPr>
          <w:rFonts w:ascii="宋体" w:hAnsi="宋体" w:hint="eastAsia"/>
          <w:szCs w:val="21"/>
        </w:rPr>
        <w:t>质量</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发生重大质量事故不能通过竣工验收的，视情节扣除项目代建费总额的</w:t>
      </w:r>
      <w:r w:rsidRPr="00BD516B">
        <w:rPr>
          <w:rFonts w:ascii="宋体" w:hAnsi="宋体"/>
          <w:szCs w:val="21"/>
        </w:rPr>
        <w:t>5-10%，并保留追偿实际损失的权利；在竣工验收投入使用后一年内，发生重大质量事故的，</w:t>
      </w:r>
      <w:r w:rsidRPr="00BD516B">
        <w:rPr>
          <w:rFonts w:ascii="宋体" w:hAnsi="宋体" w:hint="eastAsia"/>
          <w:szCs w:val="21"/>
        </w:rPr>
        <w:t>5</w:t>
      </w:r>
      <w:r w:rsidRPr="00BD516B">
        <w:rPr>
          <w:rFonts w:ascii="宋体" w:hAnsi="宋体"/>
          <w:szCs w:val="21"/>
        </w:rPr>
        <w:t>%的</w:t>
      </w:r>
      <w:r w:rsidR="00BA4531" w:rsidRPr="00BD516B">
        <w:rPr>
          <w:rFonts w:ascii="宋体" w:hAnsi="宋体" w:hint="eastAsia"/>
          <w:szCs w:val="21"/>
        </w:rPr>
        <w:t>合同尾款</w:t>
      </w:r>
      <w:r w:rsidRPr="00BD516B">
        <w:rPr>
          <w:rFonts w:ascii="宋体" w:hAnsi="宋体"/>
          <w:szCs w:val="21"/>
        </w:rPr>
        <w:t>不予</w:t>
      </w:r>
      <w:r w:rsidR="00BA4531" w:rsidRPr="00BD516B">
        <w:rPr>
          <w:rFonts w:ascii="宋体" w:hAnsi="宋体" w:hint="eastAsia"/>
          <w:szCs w:val="21"/>
        </w:rPr>
        <w:t>支付</w:t>
      </w:r>
      <w:r w:rsidRPr="00BD516B">
        <w:rPr>
          <w:rFonts w:ascii="宋体" w:hAnsi="宋体"/>
          <w:szCs w:val="21"/>
        </w:rPr>
        <w:t>，并保留追偿实际损失的权利。</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5.5 安全 </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5.5.1发生人身伤亡或重大责任事故，每次扣除管理费总额的3%，并保留追究相关法律责任的权利；施工期间由于施工单位违反安全操作规范，而</w:t>
      </w:r>
      <w:r w:rsidRPr="00BD516B">
        <w:rPr>
          <w:rFonts w:ascii="宋体" w:hAnsi="宋体" w:hint="eastAsia"/>
          <w:szCs w:val="21"/>
        </w:rPr>
        <w:t>代建人又没有及时发现或指出整改，被政府有关部门处罚，如通报批评、警告和罚款等，每次视情节向委托人支付</w:t>
      </w:r>
      <w:r w:rsidRPr="00BD516B">
        <w:rPr>
          <w:rFonts w:ascii="宋体" w:hAnsi="宋体"/>
          <w:szCs w:val="21"/>
        </w:rPr>
        <w:t>2000-5000元的违约金。</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5.5.2对事故隐匿不报的，除向</w:t>
      </w:r>
      <w:r w:rsidRPr="00BD516B">
        <w:rPr>
          <w:rFonts w:ascii="宋体" w:hAnsi="宋体" w:hint="eastAsia"/>
          <w:szCs w:val="21"/>
        </w:rPr>
        <w:t>委托人支付</w:t>
      </w:r>
      <w:r w:rsidRPr="00BD516B">
        <w:rPr>
          <w:rFonts w:ascii="宋体" w:hAnsi="宋体"/>
          <w:szCs w:val="21"/>
        </w:rPr>
        <w:t>2000-5000元/次违约金外，还要</w:t>
      </w:r>
      <w:proofErr w:type="gramStart"/>
      <w:r w:rsidRPr="00BD516B">
        <w:rPr>
          <w:rFonts w:ascii="宋体" w:hAnsi="宋体"/>
          <w:szCs w:val="21"/>
        </w:rPr>
        <w:t>依相关</w:t>
      </w:r>
      <w:proofErr w:type="gramEnd"/>
      <w:r w:rsidRPr="00BD516B">
        <w:rPr>
          <w:rFonts w:ascii="宋体" w:hAnsi="宋体"/>
          <w:szCs w:val="21"/>
        </w:rPr>
        <w:t>规定给予事故本身处罚；重大责任事故或人身伤亡事故隐匿不报的，扣除管理费总额的4%，并保留追究相关法律责任的权利。</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5.6 </w:t>
      </w:r>
      <w:r w:rsidRPr="00BD516B">
        <w:rPr>
          <w:rFonts w:ascii="宋体" w:hAnsi="宋体" w:hint="eastAsia"/>
          <w:szCs w:val="21"/>
        </w:rPr>
        <w:t>其他</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5.6.1项目代建人员应对施工图纸、施工方案等进行认真会审，如果因为审核工作不到位而引起的返工或变更，</w:t>
      </w:r>
      <w:r w:rsidRPr="00BD516B">
        <w:rPr>
          <w:rFonts w:ascii="宋体" w:hAnsi="宋体" w:hint="eastAsia"/>
          <w:szCs w:val="21"/>
        </w:rPr>
        <w:t>代建人应承担部分责任并进行赔偿。赔偿金额＝对委托人造成的损失×（</w:t>
      </w:r>
      <w:r w:rsidRPr="00BD516B">
        <w:rPr>
          <w:rFonts w:ascii="宋体" w:hAnsi="宋体"/>
          <w:szCs w:val="21"/>
        </w:rPr>
        <w:t>10％</w:t>
      </w:r>
      <w:r w:rsidRPr="00BD516B">
        <w:rPr>
          <w:rFonts w:ascii="宋体" w:hAnsi="宋体" w:hint="eastAsia"/>
          <w:szCs w:val="21"/>
        </w:rPr>
        <w:t>～</w:t>
      </w:r>
      <w:r w:rsidRPr="00BD516B">
        <w:rPr>
          <w:rFonts w:ascii="宋体" w:hAnsi="宋体"/>
          <w:szCs w:val="21"/>
        </w:rPr>
        <w:t>30%</w:t>
      </w:r>
      <w:r w:rsidRPr="00BD516B">
        <w:rPr>
          <w:rFonts w:ascii="宋体" w:hAnsi="宋体" w:hint="eastAsia"/>
          <w:szCs w:val="21"/>
        </w:rPr>
        <w:t>）。</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5.6.2 </w:t>
      </w:r>
      <w:r w:rsidRPr="00BD516B">
        <w:rPr>
          <w:rFonts w:ascii="宋体" w:hAnsi="宋体" w:hint="eastAsia"/>
          <w:szCs w:val="21"/>
        </w:rPr>
        <w:t>未经委托人同意，代建人使用项目场地用作实施本工程以外的任何其他用途的，一经发现，视情节向委托人支付</w:t>
      </w:r>
      <w:r w:rsidRPr="00BD516B">
        <w:rPr>
          <w:rFonts w:ascii="宋体" w:hAnsi="宋体"/>
          <w:szCs w:val="21"/>
        </w:rPr>
        <w:t>5000-10000元/次违约金，并应立即予以整改。</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5.6.3 </w:t>
      </w:r>
      <w:r w:rsidRPr="00BD516B">
        <w:rPr>
          <w:rFonts w:ascii="宋体" w:hAnsi="宋体" w:hint="eastAsia"/>
          <w:szCs w:val="21"/>
        </w:rPr>
        <w:t>签订项目代建合同之前，担任本工程的项目负责人的资格证书和岗位证书原件，交委托人查验。</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5.6.4 合同履行期间，如</w:t>
      </w:r>
      <w:r w:rsidRPr="00BD516B">
        <w:rPr>
          <w:rFonts w:ascii="宋体" w:hAnsi="宋体" w:hint="eastAsia"/>
          <w:szCs w:val="21"/>
        </w:rPr>
        <w:t>代建人因故终止合同，须提前获得委托人的书面同意，在未取得书面同意之前，仍应履行合同，否则违约方承担如下责任：（</w:t>
      </w:r>
      <w:r w:rsidRPr="00BD516B">
        <w:rPr>
          <w:rFonts w:ascii="宋体" w:hAnsi="宋体"/>
          <w:szCs w:val="21"/>
        </w:rPr>
        <w:t>1）</w:t>
      </w:r>
      <w:r w:rsidRPr="00BD516B">
        <w:rPr>
          <w:rFonts w:ascii="宋体" w:hAnsi="宋体" w:hint="eastAsia"/>
          <w:szCs w:val="21"/>
        </w:rPr>
        <w:t>代建人已获支付的合同款项退还委托人，未获支付的合同款项不再支付；（</w:t>
      </w:r>
      <w:r w:rsidRPr="00BD516B">
        <w:rPr>
          <w:rFonts w:ascii="宋体" w:hAnsi="宋体"/>
          <w:szCs w:val="21"/>
        </w:rPr>
        <w:t>2）</w:t>
      </w:r>
      <w:r w:rsidRPr="00BD516B">
        <w:rPr>
          <w:rFonts w:ascii="宋体" w:hAnsi="宋体" w:hint="eastAsia"/>
          <w:szCs w:val="21"/>
        </w:rPr>
        <w:t>代建人承担委托人工期延误造成的损失。</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lastRenderedPageBreak/>
        <w:t>5.6.</w:t>
      </w:r>
      <w:r w:rsidRPr="00BD516B">
        <w:rPr>
          <w:rFonts w:ascii="宋体" w:hAnsi="宋体" w:hint="eastAsia"/>
          <w:szCs w:val="21"/>
        </w:rPr>
        <w:t>5根据委托人审核确认后的项目总进度计划进行考核，分五个节点：（</w:t>
      </w:r>
      <w:r w:rsidRPr="00BD516B">
        <w:rPr>
          <w:rFonts w:ascii="宋体" w:hAnsi="宋体"/>
          <w:szCs w:val="21"/>
        </w:rPr>
        <w:t>1）</w:t>
      </w:r>
      <w:r w:rsidRPr="00BD516B">
        <w:rPr>
          <w:rFonts w:ascii="宋体" w:hAnsi="宋体" w:hint="eastAsia"/>
          <w:szCs w:val="21"/>
        </w:rPr>
        <w:t>主要设计整合阶段完成；（</w:t>
      </w:r>
      <w:r w:rsidRPr="00BD516B">
        <w:rPr>
          <w:rFonts w:ascii="宋体" w:hAnsi="宋体"/>
          <w:szCs w:val="21"/>
        </w:rPr>
        <w:t>2）</w:t>
      </w:r>
      <w:r w:rsidRPr="00BD516B">
        <w:rPr>
          <w:rFonts w:ascii="宋体" w:hAnsi="宋体" w:hint="eastAsia"/>
          <w:szCs w:val="21"/>
        </w:rPr>
        <w:t>施工总承包单位进场；（</w:t>
      </w:r>
      <w:r w:rsidRPr="00BD516B">
        <w:rPr>
          <w:rFonts w:ascii="宋体" w:hAnsi="宋体"/>
          <w:szCs w:val="21"/>
        </w:rPr>
        <w:t>3</w:t>
      </w:r>
      <w:r w:rsidRPr="00BD516B">
        <w:rPr>
          <w:rFonts w:ascii="宋体" w:hAnsi="宋体" w:hint="eastAsia"/>
          <w:szCs w:val="21"/>
        </w:rPr>
        <w:t>）施工至正负零位置；（</w:t>
      </w:r>
      <w:r w:rsidRPr="00BD516B">
        <w:rPr>
          <w:rFonts w:ascii="宋体" w:hAnsi="宋体"/>
          <w:szCs w:val="21"/>
        </w:rPr>
        <w:t>4</w:t>
      </w:r>
      <w:r w:rsidRPr="00BD516B">
        <w:rPr>
          <w:rFonts w:ascii="宋体" w:hAnsi="宋体" w:hint="eastAsia"/>
          <w:szCs w:val="21"/>
        </w:rPr>
        <w:t>）主体结构验收；（</w:t>
      </w:r>
      <w:r w:rsidRPr="00BD516B">
        <w:rPr>
          <w:rFonts w:ascii="宋体" w:hAnsi="宋体"/>
          <w:szCs w:val="21"/>
        </w:rPr>
        <w:t>5</w:t>
      </w:r>
      <w:r w:rsidRPr="00BD516B">
        <w:rPr>
          <w:rFonts w:ascii="宋体" w:hAnsi="宋体" w:hint="eastAsia"/>
          <w:szCs w:val="21"/>
        </w:rPr>
        <w:t>）竣工备案决算审计完成。</w:t>
      </w:r>
    </w:p>
    <w:p w:rsidR="009534D7" w:rsidRPr="00BD516B" w:rsidRDefault="00ED1EFE">
      <w:pPr>
        <w:spacing w:line="360" w:lineRule="auto"/>
        <w:ind w:firstLineChars="200" w:firstLine="420"/>
        <w:rPr>
          <w:rFonts w:hAnsi="宋体"/>
          <w:szCs w:val="21"/>
        </w:rPr>
      </w:pPr>
      <w:r w:rsidRPr="00BD516B">
        <w:rPr>
          <w:rFonts w:ascii="宋体" w:hAnsi="宋体"/>
          <w:szCs w:val="21"/>
        </w:rPr>
        <w:t>6、代建人相关工作成果要求</w:t>
      </w:r>
    </w:p>
    <w:tbl>
      <w:tblPr>
        <w:tblW w:w="86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850"/>
        <w:gridCol w:w="2966"/>
        <w:gridCol w:w="3413"/>
        <w:gridCol w:w="709"/>
      </w:tblGrid>
      <w:tr w:rsidR="009534D7" w:rsidRPr="00BD516B">
        <w:tc>
          <w:tcPr>
            <w:tcW w:w="8648" w:type="dxa"/>
            <w:gridSpan w:val="5"/>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一、项目前期管理</w:t>
            </w:r>
          </w:p>
        </w:tc>
      </w:tr>
      <w:tr w:rsidR="009534D7" w:rsidRPr="00BD516B">
        <w:tc>
          <w:tcPr>
            <w:tcW w:w="710" w:type="dxa"/>
          </w:tcPr>
          <w:p w:rsidR="009534D7" w:rsidRPr="00BD516B" w:rsidRDefault="00ED1EFE">
            <w:pPr>
              <w:spacing w:line="360" w:lineRule="auto"/>
              <w:rPr>
                <w:rFonts w:ascii="宋体" w:hAnsi="宋体"/>
                <w:szCs w:val="21"/>
              </w:rPr>
            </w:pPr>
            <w:r w:rsidRPr="00BD516B">
              <w:rPr>
                <w:rFonts w:ascii="宋体" w:hAnsi="宋体" w:hint="eastAsia"/>
                <w:szCs w:val="21"/>
              </w:rPr>
              <w:t>序号</w:t>
            </w:r>
          </w:p>
        </w:tc>
        <w:tc>
          <w:tcPr>
            <w:tcW w:w="850" w:type="dxa"/>
          </w:tcPr>
          <w:p w:rsidR="009534D7" w:rsidRPr="00BD516B" w:rsidRDefault="00ED1EFE">
            <w:pPr>
              <w:spacing w:line="360" w:lineRule="auto"/>
              <w:rPr>
                <w:rFonts w:ascii="宋体" w:hAnsi="宋体"/>
                <w:szCs w:val="21"/>
              </w:rPr>
            </w:pPr>
            <w:r w:rsidRPr="00BD516B">
              <w:rPr>
                <w:rFonts w:ascii="宋体" w:hAnsi="宋体" w:hint="eastAsia"/>
                <w:szCs w:val="21"/>
              </w:rPr>
              <w:t>项目</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代建内容概述</w:t>
            </w:r>
          </w:p>
        </w:tc>
        <w:tc>
          <w:tcPr>
            <w:tcW w:w="3413"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审核的管理成果要求</w:t>
            </w:r>
          </w:p>
        </w:tc>
        <w:tc>
          <w:tcPr>
            <w:tcW w:w="709" w:type="dxa"/>
          </w:tcPr>
          <w:p w:rsidR="009534D7" w:rsidRPr="00BD516B" w:rsidRDefault="00ED1EFE">
            <w:pPr>
              <w:spacing w:line="360" w:lineRule="auto"/>
              <w:rPr>
                <w:rFonts w:ascii="宋体" w:hAnsi="宋体"/>
                <w:szCs w:val="21"/>
              </w:rPr>
            </w:pPr>
            <w:r w:rsidRPr="00BD516B">
              <w:rPr>
                <w:rFonts w:ascii="宋体" w:hAnsi="宋体" w:hint="eastAsia"/>
                <w:szCs w:val="21"/>
              </w:rPr>
              <w:t>备注</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项目建设策划</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按照基本建设程序列出项目建设流程；制定项目建设的轮廓计划；计算关键线路和关键节点的工作时间；对关键节点工作进行描述和控制措施提出建议</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项目建设总进度计划、项目建设阶段工程进度计划、项目建设控制措施方案</w:t>
            </w:r>
          </w:p>
        </w:tc>
        <w:tc>
          <w:tcPr>
            <w:tcW w:w="709" w:type="dxa"/>
            <w:vMerge w:val="restart"/>
          </w:tcPr>
          <w:p w:rsidR="009534D7" w:rsidRPr="00BD516B" w:rsidRDefault="00ED1EFE">
            <w:pPr>
              <w:spacing w:line="360" w:lineRule="auto"/>
              <w:rPr>
                <w:rFonts w:ascii="宋体" w:hAnsi="宋体"/>
                <w:szCs w:val="21"/>
              </w:rPr>
            </w:pPr>
            <w:r w:rsidRPr="00BD516B">
              <w:rPr>
                <w:rFonts w:ascii="宋体" w:hAnsi="宋体" w:hint="eastAsia"/>
                <w:szCs w:val="21"/>
              </w:rPr>
              <w:t>并根据委托人决定执行</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制度流程</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江苏省海涂中心基建办内部机制的建设、工程管理等制度流程</w:t>
            </w:r>
          </w:p>
        </w:tc>
        <w:tc>
          <w:tcPr>
            <w:tcW w:w="3413"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提出设计变更、签证、现场安全文明管理等制度、规范、流程的建议</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审批手续</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负责办结各类审批手续</w:t>
            </w:r>
          </w:p>
        </w:tc>
        <w:tc>
          <w:tcPr>
            <w:tcW w:w="3413"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各类审批批复、文件资料</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8648" w:type="dxa"/>
            <w:gridSpan w:val="5"/>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二、规划设计管理</w:t>
            </w:r>
          </w:p>
        </w:tc>
      </w:tr>
      <w:tr w:rsidR="009534D7" w:rsidRPr="00BD516B">
        <w:trPr>
          <w:trHeight w:val="362"/>
        </w:trPr>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建筑施工图设计</w:t>
            </w:r>
          </w:p>
        </w:tc>
        <w:tc>
          <w:tcPr>
            <w:tcW w:w="2966"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审查施工图</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施工图审查意见</w:t>
            </w:r>
          </w:p>
        </w:tc>
        <w:tc>
          <w:tcPr>
            <w:tcW w:w="709" w:type="dxa"/>
            <w:vMerge w:val="restart"/>
          </w:tcPr>
          <w:p w:rsidR="009534D7" w:rsidRPr="00BD516B" w:rsidRDefault="00ED1EFE">
            <w:pPr>
              <w:spacing w:line="360" w:lineRule="auto"/>
              <w:rPr>
                <w:rFonts w:ascii="宋体" w:hAnsi="宋体"/>
                <w:szCs w:val="21"/>
              </w:rPr>
            </w:pPr>
            <w:r w:rsidRPr="00BD516B">
              <w:rPr>
                <w:rFonts w:ascii="宋体" w:hAnsi="宋体" w:hint="eastAsia"/>
                <w:szCs w:val="21"/>
              </w:rPr>
              <w:t>并根据委托人决定执行</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基坑支护设计</w:t>
            </w:r>
          </w:p>
        </w:tc>
        <w:tc>
          <w:tcPr>
            <w:tcW w:w="2966"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基坑支护设计</w:t>
            </w:r>
          </w:p>
        </w:tc>
        <w:tc>
          <w:tcPr>
            <w:tcW w:w="3413"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根据地质勘察报告及现场施工条件，审核设计任务书及成本控制可行性；审图意见书</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专业工程设计</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设计包括但并不限于幕墙设计、室内装饰设计、智能化设计、泛光照明设计、景观设计（含门卫）、光热、光伏设计、综合管网设计、厨房工程设计</w:t>
            </w:r>
            <w:r w:rsidRPr="00BD516B">
              <w:rPr>
                <w:rFonts w:ascii="宋体" w:hAnsi="宋体" w:hint="eastAsia"/>
                <w:szCs w:val="21"/>
              </w:rPr>
              <w:lastRenderedPageBreak/>
              <w:t>等</w:t>
            </w:r>
          </w:p>
        </w:tc>
        <w:tc>
          <w:tcPr>
            <w:tcW w:w="3413"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lastRenderedPageBreak/>
              <w:t>审核招标策略，使设计成果符合项目的功能要求和满足委托人使用要求；审图意见书</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8648" w:type="dxa"/>
            <w:gridSpan w:val="5"/>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三、招标采购管理</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专业监测</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建筑物沉降观测、基坑监测招标</w:t>
            </w:r>
          </w:p>
        </w:tc>
        <w:tc>
          <w:tcPr>
            <w:tcW w:w="3413" w:type="dxa"/>
            <w:vAlign w:val="center"/>
          </w:tcPr>
          <w:p w:rsidR="009534D7" w:rsidRPr="00BD516B" w:rsidRDefault="00ED1EFE">
            <w:pPr>
              <w:spacing w:line="360" w:lineRule="auto"/>
              <w:ind w:firstLineChars="50" w:firstLine="105"/>
              <w:rPr>
                <w:rFonts w:ascii="宋体" w:hAnsi="宋体"/>
                <w:szCs w:val="21"/>
              </w:rPr>
            </w:pPr>
            <w:r w:rsidRPr="00BD516B">
              <w:rPr>
                <w:rFonts w:ascii="宋体" w:hAnsi="宋体" w:hint="eastAsia"/>
                <w:szCs w:val="21"/>
              </w:rPr>
              <w:t>审核招标策略及造价审核意见</w:t>
            </w:r>
          </w:p>
        </w:tc>
        <w:tc>
          <w:tcPr>
            <w:tcW w:w="709" w:type="dxa"/>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专业工程施工及重要设备招标</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包括但不限于土建工程施工招标、机电安装工程招标、外装及幕墙工程招标、智能化工程招标、火灾报警工程招标、室内装饰工程招标、景观工程招标、楼宇设备招标等专业工程施工或重要设备招标的招标文件及合同文本（资格预审、工程量清单、招标文件、合同条款、质量目标、工期要求、投标控制价、投标资质、项目经理资质、评标方法等）</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审核招标策略及造价审核意见</w:t>
            </w:r>
          </w:p>
        </w:tc>
        <w:tc>
          <w:tcPr>
            <w:tcW w:w="709" w:type="dxa"/>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材料、设备采购</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土建材料（甲供、甲控）；安装工程（甲供、甲控）；幕墙工程（甲供、甲控）；内装工程（甲供、甲控）。</w:t>
            </w:r>
          </w:p>
        </w:tc>
        <w:tc>
          <w:tcPr>
            <w:tcW w:w="3413"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审核材料、设备采购计划、招标策略及造价审核意见</w:t>
            </w:r>
          </w:p>
        </w:tc>
        <w:tc>
          <w:tcPr>
            <w:tcW w:w="709" w:type="dxa"/>
          </w:tcPr>
          <w:p w:rsidR="009534D7" w:rsidRPr="00BD516B" w:rsidRDefault="009534D7">
            <w:pPr>
              <w:spacing w:line="360" w:lineRule="auto"/>
              <w:ind w:firstLineChars="200" w:firstLine="420"/>
              <w:rPr>
                <w:rFonts w:ascii="宋体" w:hAnsi="宋体"/>
                <w:szCs w:val="21"/>
              </w:rPr>
            </w:pPr>
          </w:p>
        </w:tc>
      </w:tr>
      <w:tr w:rsidR="009534D7" w:rsidRPr="00BD516B">
        <w:tc>
          <w:tcPr>
            <w:tcW w:w="8648" w:type="dxa"/>
            <w:gridSpan w:val="5"/>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四、合同管理</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合同审核</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协助甲方起草、审核、修订工程服务类、工程施工类、招标采购类合同</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审核及提出修订意见</w:t>
            </w:r>
          </w:p>
        </w:tc>
        <w:tc>
          <w:tcPr>
            <w:tcW w:w="709" w:type="dxa"/>
            <w:vMerge w:val="restart"/>
          </w:tcPr>
          <w:p w:rsidR="009534D7" w:rsidRPr="00BD516B" w:rsidRDefault="00ED1EFE">
            <w:pPr>
              <w:spacing w:line="360" w:lineRule="auto"/>
              <w:rPr>
                <w:rFonts w:ascii="宋体" w:hAnsi="宋体"/>
                <w:szCs w:val="21"/>
              </w:rPr>
            </w:pPr>
            <w:r w:rsidRPr="00BD516B">
              <w:rPr>
                <w:rFonts w:ascii="宋体" w:hAnsi="宋体" w:hint="eastAsia"/>
                <w:szCs w:val="21"/>
              </w:rPr>
              <w:t>并根据委托人决定执行</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合同谈判</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协助甲方参与合同谈判，确认合同的最终条款</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提出合同修改意见</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合同争议仲裁</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协助甲方进行合同争议的仲裁或诉讼</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提出应对策略</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4</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合同执</w:t>
            </w:r>
            <w:r w:rsidRPr="00BD516B">
              <w:rPr>
                <w:rFonts w:ascii="宋体" w:hAnsi="宋体" w:hint="eastAsia"/>
                <w:szCs w:val="21"/>
              </w:rPr>
              <w:lastRenderedPageBreak/>
              <w:t>行</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lastRenderedPageBreak/>
              <w:t>协助甲方进行合同执行过程管</w:t>
            </w:r>
            <w:r w:rsidRPr="00BD516B">
              <w:rPr>
                <w:rFonts w:ascii="宋体" w:hAnsi="宋体" w:hint="eastAsia"/>
                <w:szCs w:val="21"/>
              </w:rPr>
              <w:lastRenderedPageBreak/>
              <w:t>理</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对合同执行过程提出管理意见</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lastRenderedPageBreak/>
              <w:t>5</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合同修改、补充</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审查合同执行过程中的修改、补充</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审核及提出审查意见（合理性、经济条款）</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6</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合同的索赔和反索赔</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合同执行过程中出现的索赔及反索赔，审核有关单位提出的索赔报告</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审核索赔报告及提出处理建议</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7</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合同纠纷</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合同执行过程中出现的纠纷</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审核经济纠纷及提出处理意见</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8648" w:type="dxa"/>
            <w:gridSpan w:val="5"/>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五、施工现场管理</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设计变更</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重大设计变更审查，变更费用、建设标准</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审核及提出审查意见</w:t>
            </w:r>
          </w:p>
        </w:tc>
        <w:tc>
          <w:tcPr>
            <w:tcW w:w="709" w:type="dxa"/>
            <w:vMerge w:val="restart"/>
          </w:tcPr>
          <w:p w:rsidR="009534D7" w:rsidRPr="00BD516B" w:rsidRDefault="00ED1EFE">
            <w:pPr>
              <w:spacing w:line="360" w:lineRule="auto"/>
              <w:rPr>
                <w:rFonts w:ascii="宋体" w:hAnsi="宋体"/>
                <w:szCs w:val="21"/>
              </w:rPr>
            </w:pPr>
            <w:r w:rsidRPr="00BD516B">
              <w:rPr>
                <w:rFonts w:ascii="宋体" w:hAnsi="宋体" w:hint="eastAsia"/>
                <w:szCs w:val="21"/>
              </w:rPr>
              <w:t>并根据委托人决定执行</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监理实施方案</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审查监理实施方案</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审核及提出审查意见</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建筑施工管理</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外立面材料样板选型、施工样板段审核、施工节点、技术难点指导，参加幕墙过程、竣工验收。</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审查方案、施工过程巡查报告、技术指导书</w:t>
            </w:r>
          </w:p>
        </w:tc>
        <w:tc>
          <w:tcPr>
            <w:tcW w:w="709" w:type="dxa"/>
            <w:vMerge/>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4</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结构施工咨询</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深基坑、土建总包、幕墙、高支模、钢结构等专项施工方案审核，施工难点指导、地下施工技术指导</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审查方案、施工过程巡查报告、技术指导书</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5</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安装施工咨询</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安装施工方案审查，施工技术难点指导，调试运行方案审核</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审查方案、施工过程巡查报告、技术指导书</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6</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安全管理</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安全施工方案审查，参与施工过程中质量、安全事故调查，明确事故原因和责任</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审核事故处理报告</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7</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联动检测</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主要系统联动调试</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跟踪处理系统调试中的问题，提出解决方案并跟踪管理</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8648" w:type="dxa"/>
            <w:gridSpan w:val="5"/>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六、竣工验收管理</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竣工备案</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协助甲方审查各参建单位竣工资料</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提出审查整改意见</w:t>
            </w:r>
          </w:p>
        </w:tc>
        <w:tc>
          <w:tcPr>
            <w:tcW w:w="709" w:type="dxa"/>
            <w:vMerge w:val="restart"/>
            <w:vAlign w:val="center"/>
          </w:tcPr>
          <w:p w:rsidR="009534D7" w:rsidRPr="00BD516B" w:rsidRDefault="00ED1EFE">
            <w:pPr>
              <w:spacing w:line="360" w:lineRule="auto"/>
              <w:rPr>
                <w:rFonts w:ascii="宋体" w:hAnsi="宋体"/>
                <w:szCs w:val="21"/>
              </w:rPr>
            </w:pPr>
            <w:r w:rsidRPr="00BD516B">
              <w:rPr>
                <w:rFonts w:ascii="宋体" w:hAnsi="宋体" w:hint="eastAsia"/>
                <w:szCs w:val="21"/>
              </w:rPr>
              <w:t>并根据委托人决定执行</w:t>
            </w: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联动检测</w:t>
            </w:r>
          </w:p>
        </w:tc>
        <w:tc>
          <w:tcPr>
            <w:tcW w:w="2966"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主要系统联动调试</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跟踪处理系统调试中的问题，提出解决方案并跟踪管理</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竣工报验</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协助甲方并参与报验程序及流程（规划、通信、环保、城管、防疫、劳动保护、人防、消防、水、电、气、档案、房产、气象、静电监测等）</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提出相关审查整改意见，并跟踪落实</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r w:rsidR="009534D7" w:rsidRPr="00BD516B">
        <w:tc>
          <w:tcPr>
            <w:tcW w:w="710"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4</w:t>
            </w:r>
          </w:p>
        </w:tc>
        <w:tc>
          <w:tcPr>
            <w:tcW w:w="850"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奖项申报</w:t>
            </w:r>
          </w:p>
        </w:tc>
        <w:tc>
          <w:tcPr>
            <w:tcW w:w="2966" w:type="dxa"/>
          </w:tcPr>
          <w:p w:rsidR="009534D7" w:rsidRPr="00BD516B" w:rsidRDefault="00ED1EFE">
            <w:pPr>
              <w:spacing w:line="360" w:lineRule="auto"/>
              <w:rPr>
                <w:rFonts w:ascii="宋体" w:hAnsi="宋体"/>
                <w:szCs w:val="21"/>
              </w:rPr>
            </w:pPr>
            <w:r w:rsidRPr="00BD516B">
              <w:rPr>
                <w:rFonts w:ascii="宋体" w:hAnsi="宋体" w:hint="eastAsia"/>
                <w:szCs w:val="21"/>
              </w:rPr>
              <w:t>协助甲方进行竣工后奖项的申领（包括扬子杯、市奖等）</w:t>
            </w:r>
          </w:p>
        </w:tc>
        <w:tc>
          <w:tcPr>
            <w:tcW w:w="3413"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提出相关审查整改意见，并跟踪落实</w:t>
            </w:r>
          </w:p>
        </w:tc>
        <w:tc>
          <w:tcPr>
            <w:tcW w:w="709" w:type="dxa"/>
            <w:vMerge/>
            <w:vAlign w:val="center"/>
          </w:tcPr>
          <w:p w:rsidR="009534D7" w:rsidRPr="00BD516B" w:rsidRDefault="009534D7">
            <w:pPr>
              <w:spacing w:line="360" w:lineRule="auto"/>
              <w:ind w:firstLineChars="200" w:firstLine="420"/>
              <w:rPr>
                <w:rFonts w:ascii="宋体" w:hAnsi="宋体"/>
                <w:szCs w:val="21"/>
              </w:rPr>
            </w:pPr>
          </w:p>
        </w:tc>
      </w:tr>
    </w:tbl>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hAnsi="宋体"/>
          <w:szCs w:val="21"/>
        </w:rPr>
      </w:pPr>
    </w:p>
    <w:p w:rsidR="009534D7" w:rsidRPr="00BD516B" w:rsidRDefault="009534D7">
      <w:pPr>
        <w:spacing w:line="360" w:lineRule="auto"/>
        <w:ind w:firstLineChars="200" w:firstLine="420"/>
        <w:rPr>
          <w:rFonts w:hAnsi="宋体"/>
          <w:szCs w:val="21"/>
        </w:rPr>
      </w:pPr>
    </w:p>
    <w:p w:rsidR="009534D7" w:rsidRPr="00BD516B" w:rsidRDefault="00ED1EFE">
      <w:pPr>
        <w:spacing w:line="360" w:lineRule="auto"/>
        <w:ind w:firstLineChars="200" w:firstLine="420"/>
        <w:rPr>
          <w:rFonts w:hAnsi="宋体"/>
          <w:sz w:val="24"/>
          <w:szCs w:val="24"/>
        </w:rPr>
      </w:pPr>
      <w:r w:rsidRPr="00BD516B">
        <w:rPr>
          <w:rFonts w:ascii="宋体" w:hAnsi="宋体"/>
          <w:szCs w:val="21"/>
        </w:rPr>
        <w:br w:type="page"/>
      </w:r>
      <w:bookmarkStart w:id="4" w:name="_Toc240960171"/>
      <w:r w:rsidRPr="00BD516B">
        <w:rPr>
          <w:rFonts w:ascii="宋体" w:hAnsi="宋体" w:hint="eastAsia"/>
          <w:sz w:val="24"/>
          <w:szCs w:val="24"/>
        </w:rPr>
        <w:lastRenderedPageBreak/>
        <w:t>合同附件</w:t>
      </w:r>
      <w:r w:rsidRPr="00BD516B">
        <w:rPr>
          <w:rFonts w:ascii="宋体" w:hAnsi="宋体"/>
          <w:sz w:val="24"/>
          <w:szCs w:val="24"/>
        </w:rPr>
        <w:t>:</w:t>
      </w:r>
    </w:p>
    <w:p w:rsidR="009534D7" w:rsidRPr="00BD516B" w:rsidRDefault="00ED1EFE">
      <w:pPr>
        <w:spacing w:line="360" w:lineRule="auto"/>
        <w:ind w:firstLineChars="200" w:firstLine="482"/>
        <w:jc w:val="center"/>
        <w:rPr>
          <w:rFonts w:hAnsi="宋体"/>
          <w:b/>
          <w:sz w:val="24"/>
          <w:szCs w:val="24"/>
        </w:rPr>
      </w:pPr>
      <w:r w:rsidRPr="00BD516B">
        <w:rPr>
          <w:rFonts w:ascii="宋体" w:hAnsi="宋体" w:hint="eastAsia"/>
          <w:b/>
          <w:sz w:val="24"/>
          <w:szCs w:val="24"/>
        </w:rPr>
        <w:t>廉政管理协议书</w:t>
      </w:r>
      <w:bookmarkEnd w:id="4"/>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委托人（甲方）：</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受托人（乙方）：</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为加强工程建设中的廉政建设，规范工程建设项目甲乙双方的各项活动，防止发生各种谋取不正当利益的违法违纪行为，保护国家、集体和当事人的合法权益，根据国家有关工程建设的法律法规和廉政建设责任制规定，特订立本廉政责任书。</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第一条　甲乙双方的责任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（一）应严格遵守国家关于市场准入、项目采购投标、工程建设、施工安装等相关法律、法规、政策，严格遵守廉政建设的各项规定。</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（二）严格执行甲乙双方签订的合同文件及其他相关文件，自觉履行合同的约定。</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（三）各项业务活动必须坚持公平、公正、公开、诚信、透明的原则（除法律法规另有规定者外），不得为获取不正当的利益而损害国家、集体和对方利益；不得违反工程建设管理、施工安装的规章制度。</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（四）发现对方在工程建设业务活动中有违规、违纪、违法行为的，应及时纠正对方，情节严重的，应向其上级主管部门或纪检监察、司法等有关机关举报。</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第二条　甲方的责任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甲方的领导和从事该工程建设项目的管理部门及工作人员，在工程建设业务活动的事前、事中、事后应遵守以下规定：</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（一）不准向</w:t>
      </w:r>
      <w:r w:rsidRPr="00BD516B">
        <w:rPr>
          <w:rFonts w:ascii="宋体" w:hAnsi="宋体"/>
          <w:szCs w:val="21"/>
        </w:rPr>
        <w:t>乙方</w:t>
      </w:r>
      <w:r w:rsidRPr="00BD516B">
        <w:rPr>
          <w:rFonts w:ascii="宋体" w:hAnsi="宋体" w:hint="eastAsia"/>
          <w:szCs w:val="21"/>
        </w:rPr>
        <w:t>和相关单位索要或接受回扣、礼金、有价证券、贵重物品和好处费、感谢费等。</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（二）不准在</w:t>
      </w:r>
      <w:r w:rsidRPr="00BD516B">
        <w:rPr>
          <w:rFonts w:ascii="宋体" w:hAnsi="宋体"/>
          <w:szCs w:val="21"/>
        </w:rPr>
        <w:t>乙方</w:t>
      </w:r>
      <w:r w:rsidRPr="00BD516B">
        <w:rPr>
          <w:rFonts w:ascii="宋体" w:hAnsi="宋体" w:hint="eastAsia"/>
          <w:szCs w:val="21"/>
        </w:rPr>
        <w:t>和相关单位报销任何应由甲方或个人支付的费用。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（三）不准要求、暗示</w:t>
      </w:r>
      <w:r w:rsidRPr="00BD516B">
        <w:rPr>
          <w:rFonts w:ascii="宋体" w:hAnsi="宋体"/>
          <w:szCs w:val="21"/>
        </w:rPr>
        <w:t>乙方</w:t>
      </w:r>
      <w:r w:rsidRPr="00BD516B">
        <w:rPr>
          <w:rFonts w:ascii="宋体" w:hAnsi="宋体" w:hint="eastAsia"/>
          <w:szCs w:val="21"/>
        </w:rPr>
        <w:t>和相关单位为个人装修住房、婚丧嫁娶、配偶子女的工作安排以及出国（境）、旅游等提供方便。</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（四）不准参加</w:t>
      </w:r>
      <w:r w:rsidRPr="00BD516B">
        <w:rPr>
          <w:rFonts w:ascii="宋体" w:hAnsi="宋体"/>
          <w:szCs w:val="21"/>
        </w:rPr>
        <w:t>乙方</w:t>
      </w:r>
      <w:r w:rsidRPr="00BD516B">
        <w:rPr>
          <w:rFonts w:ascii="宋体" w:hAnsi="宋体" w:hint="eastAsia"/>
          <w:szCs w:val="21"/>
        </w:rPr>
        <w:t>和工程相关单位组织的宴请和健身、娱乐等活动。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（五）不准向</w:t>
      </w:r>
      <w:r w:rsidRPr="00BD516B">
        <w:rPr>
          <w:rFonts w:ascii="宋体" w:hAnsi="宋体"/>
          <w:szCs w:val="21"/>
        </w:rPr>
        <w:t>乙方</w:t>
      </w:r>
      <w:r w:rsidRPr="00BD516B">
        <w:rPr>
          <w:rFonts w:ascii="宋体" w:hAnsi="宋体" w:hint="eastAsia"/>
          <w:szCs w:val="21"/>
        </w:rPr>
        <w:t>推介配偶、子女、亲友和其他任何人员参与</w:t>
      </w:r>
      <w:r w:rsidRPr="00BD516B">
        <w:rPr>
          <w:rFonts w:ascii="宋体" w:hAnsi="宋体"/>
          <w:szCs w:val="21"/>
        </w:rPr>
        <w:t>乙方</w:t>
      </w:r>
      <w:r w:rsidRPr="00BD516B">
        <w:rPr>
          <w:rFonts w:ascii="宋体" w:hAnsi="宋体" w:hint="eastAsia"/>
          <w:szCs w:val="21"/>
        </w:rPr>
        <w:t>的任何经济活动。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第三条　</w:t>
      </w:r>
      <w:r w:rsidRPr="00BD516B">
        <w:rPr>
          <w:rFonts w:ascii="宋体" w:hAnsi="宋体"/>
          <w:szCs w:val="21"/>
        </w:rPr>
        <w:t>乙方</w:t>
      </w:r>
      <w:r w:rsidRPr="00BD516B">
        <w:rPr>
          <w:rFonts w:ascii="宋体" w:hAnsi="宋体" w:hint="eastAsia"/>
          <w:szCs w:val="21"/>
        </w:rPr>
        <w:t>的责任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应与甲方保持正常的业务交往，按照有关法律法规和程序开展业务工作，严格执行工程建设的有关方针、政策、标准和规范，遵守以下规定：</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lastRenderedPageBreak/>
        <w:t>（一）不准以任何理由向甲方、施工等相关管理对象单位及其工作人员索要、接受或赠送礼金、有价证券、贵重物品和回扣、好处费、感谢费等。</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（二）不准以任何理由为甲方和相关单位报销应由对方或个人支付的费用或在第三方报销任何应个人支付的费用。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（三）不准接受或暗示为甲方、相关单位或个人装修住房、婚丧嫁娶、配偶子女的工作安排以及出国（境）、旅游等提供方便。</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（四）不准以任何理由为甲方、相关单位或个人组织或参加有可能影响公正执行公务的宴请、健身、娱乐等活动。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（五）不准向甲方和其他各方推荐配偶、子女、亲友和其他任何人员从事与本工程有关的材料设备供应、工程分包等经济活动。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第四条　违约责任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（一）甲方及其工作人员有违反本责任书第一、二条责任行为的，按照管理权限，依据有关法律法规和规定，给予党纪、政纪处分或组织处理；涉嫌犯罪的，移交司法机关追究刑事责任。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（二）</w:t>
      </w:r>
      <w:r w:rsidRPr="00BD516B">
        <w:rPr>
          <w:rFonts w:ascii="宋体" w:hAnsi="宋体"/>
          <w:szCs w:val="21"/>
        </w:rPr>
        <w:t>乙方</w:t>
      </w:r>
      <w:r w:rsidRPr="00BD516B">
        <w:rPr>
          <w:rFonts w:ascii="宋体" w:hAnsi="宋体" w:hint="eastAsia"/>
          <w:szCs w:val="21"/>
        </w:rPr>
        <w:t>及其工作人员有违反本责任书第一、三条责任行为的，按照管理权限，依据有关法律法规和规定，给予党纪、政纪处分或组织处理；涉嫌犯罪的，移交司法机关追究刑事责任。</w:t>
      </w:r>
      <w:r w:rsidRPr="00BD516B">
        <w:rPr>
          <w:rFonts w:ascii="宋体" w:hAnsi="宋体"/>
          <w:szCs w:val="21"/>
        </w:rPr>
        <w:t xml:space="preserve"> </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第五条　本责任书作为工程项目代建管理服务合同的附件，与工程项目代建管理服务合同具有同等法律效力。经双方签署后立即生效。</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第六条　本责任书的有效期为双方签署之日起至该工程项目竣工验收合格时止。</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第七条　本责任书一式四份，由甲乙双方各执两份。</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甲方单位：（盖章）</w:t>
      </w:r>
      <w:r w:rsidRPr="00BD516B">
        <w:rPr>
          <w:rFonts w:ascii="宋体" w:hAnsi="宋体"/>
          <w:szCs w:val="21"/>
        </w:rPr>
        <w:t xml:space="preserve">                      乙方</w:t>
      </w:r>
      <w:r w:rsidRPr="00BD516B">
        <w:rPr>
          <w:rFonts w:ascii="宋体" w:hAnsi="宋体" w:hint="eastAsia"/>
          <w:szCs w:val="21"/>
        </w:rPr>
        <w:t>单位：（盖章）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法定代表人（签字）：</w:t>
      </w:r>
      <w:r w:rsidRPr="00BD516B">
        <w:rPr>
          <w:rFonts w:ascii="宋体" w:hAnsi="宋体"/>
          <w:szCs w:val="21"/>
        </w:rPr>
        <w:t xml:space="preserve">            </w:t>
      </w:r>
      <w:r w:rsidRPr="00BD516B">
        <w:rPr>
          <w:rFonts w:ascii="宋体" w:hAnsi="宋体" w:hint="eastAsia"/>
          <w:szCs w:val="21"/>
        </w:rPr>
        <w:t xml:space="preserve">        </w:t>
      </w:r>
      <w:r w:rsidRPr="00BD516B">
        <w:rPr>
          <w:rFonts w:ascii="宋体" w:hAnsi="宋体"/>
          <w:szCs w:val="21"/>
        </w:rPr>
        <w:t>法定代表人</w:t>
      </w:r>
      <w:r w:rsidRPr="00BD516B">
        <w:rPr>
          <w:rFonts w:ascii="宋体" w:hAnsi="宋体" w:hint="eastAsia"/>
          <w:szCs w:val="21"/>
        </w:rPr>
        <w:t>（签字）</w:t>
      </w:r>
      <w:r w:rsidRPr="00BD516B">
        <w:rPr>
          <w:rFonts w:ascii="宋体" w:hAnsi="宋体"/>
          <w:szCs w:val="21"/>
        </w:rPr>
        <w:t>：</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授权代理人（签字）：                    授权代理人（签字）：</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地址：</w:t>
      </w:r>
      <w:r w:rsidRPr="00BD516B">
        <w:rPr>
          <w:rFonts w:ascii="宋体" w:hAnsi="宋体"/>
          <w:szCs w:val="21"/>
        </w:rPr>
        <w:t xml:space="preserve">                                 地址：</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电话：</w:t>
      </w:r>
      <w:r w:rsidRPr="00BD516B">
        <w:rPr>
          <w:rFonts w:ascii="宋体" w:hAnsi="宋体"/>
          <w:szCs w:val="21"/>
        </w:rPr>
        <w:t xml:space="preserve">                                 电话：</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年</w:t>
      </w:r>
      <w:r w:rsidRPr="00BD516B">
        <w:rPr>
          <w:rFonts w:ascii="宋体" w:hAnsi="宋体"/>
          <w:szCs w:val="21"/>
        </w:rPr>
        <w:t xml:space="preserve">    月    日                         年    月    日</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883"/>
        <w:jc w:val="center"/>
        <w:rPr>
          <w:rFonts w:ascii="宋体" w:hAnsi="宋体"/>
          <w:sz w:val="44"/>
          <w:szCs w:val="44"/>
        </w:rPr>
      </w:pPr>
      <w:r w:rsidRPr="00BD516B">
        <w:rPr>
          <w:rFonts w:ascii="宋体" w:hAnsi="宋体" w:hint="eastAsia"/>
          <w:b/>
          <w:sz w:val="44"/>
          <w:szCs w:val="44"/>
        </w:rPr>
        <w:lastRenderedPageBreak/>
        <w:t>第五章</w:t>
      </w:r>
      <w:r w:rsidR="009F0AAC">
        <w:rPr>
          <w:rFonts w:ascii="宋体" w:hAnsi="宋体" w:hint="eastAsia"/>
          <w:b/>
          <w:sz w:val="44"/>
          <w:szCs w:val="44"/>
        </w:rPr>
        <w:t>投标文件格式</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szCs w:val="21"/>
        </w:rPr>
      </w:pPr>
      <w:r w:rsidRPr="00BD516B">
        <w:rPr>
          <w:rFonts w:ascii="宋体" w:hAnsi="宋体"/>
          <w:szCs w:val="21"/>
        </w:rPr>
        <w:br w:type="page"/>
      </w:r>
      <w:bookmarkStart w:id="5" w:name="_Toc161767428"/>
      <w:bookmarkStart w:id="6" w:name="_Toc135999006"/>
      <w:r w:rsidRPr="00BD516B">
        <w:rPr>
          <w:rFonts w:hint="eastAsia"/>
          <w:szCs w:val="21"/>
        </w:rPr>
        <w:lastRenderedPageBreak/>
        <w:t>附件</w:t>
      </w:r>
      <w:r w:rsidRPr="00BD516B">
        <w:rPr>
          <w:szCs w:val="21"/>
        </w:rPr>
        <w:t>1</w:t>
      </w:r>
      <w:r w:rsidRPr="00BD516B">
        <w:rPr>
          <w:rFonts w:hint="eastAsia"/>
          <w:szCs w:val="21"/>
        </w:rPr>
        <w:t>：</w:t>
      </w:r>
      <w:bookmarkEnd w:id="5"/>
      <w:bookmarkEnd w:id="6"/>
      <w:r w:rsidRPr="00BD516B">
        <w:rPr>
          <w:rFonts w:hint="eastAsia"/>
          <w:szCs w:val="21"/>
        </w:rPr>
        <w:t>投标函</w:t>
      </w:r>
    </w:p>
    <w:p w:rsidR="009534D7" w:rsidRPr="00BD516B" w:rsidRDefault="00ED1EFE">
      <w:pPr>
        <w:spacing w:line="360" w:lineRule="auto"/>
        <w:ind w:firstLineChars="200" w:firstLine="480"/>
        <w:jc w:val="center"/>
        <w:rPr>
          <w:sz w:val="24"/>
          <w:szCs w:val="24"/>
        </w:rPr>
      </w:pPr>
      <w:r w:rsidRPr="00BD516B">
        <w:rPr>
          <w:rFonts w:hint="eastAsia"/>
          <w:sz w:val="24"/>
          <w:szCs w:val="24"/>
        </w:rPr>
        <w:t>投标函</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 江苏省设备成套有限公司/江苏省海涂研究中心：</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（投标人全称）授权（全权代表姓名、职务、职称）为全权代表，参加贵方组织的（招标编号、项目名称）的有关活动，为此：</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提供投标人须知规定的全部投标文件（正本[ 1 ]份，副本[ 4 ]份、电子版[ 1 ]份）。</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提供按招标文件要求的服务的报价为：人民币万元。</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投标人将按招标文件的规定履行全部责任和义务。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投标人已详细审查全部招标文件，我们完全理解并同意放弃对招标文件提出质疑及/或争议的权利。</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本投标人递交的投标文件的有效期为自递交投标文件截止日起 90 </w:t>
      </w:r>
      <w:proofErr w:type="gramStart"/>
      <w:r w:rsidRPr="00BD516B">
        <w:rPr>
          <w:rFonts w:ascii="宋体" w:hAnsi="宋体" w:hint="eastAsia"/>
          <w:szCs w:val="21"/>
        </w:rPr>
        <w:t>个</w:t>
      </w:r>
      <w:proofErr w:type="gramEnd"/>
      <w:r w:rsidRPr="00BD516B">
        <w:rPr>
          <w:rFonts w:ascii="宋体" w:hAnsi="宋体" w:hint="eastAsia"/>
          <w:szCs w:val="21"/>
        </w:rPr>
        <w:t>日历日。</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如果在规定的递交投标文件截止时间后，投标人在投标有效期内撤回投标文件，投标保证金将被贵方没收。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愿意向贵方提供任何与该项投标文件有关的数据、情况和技术资料，完全理解贵方不一定接受最低价的投标文件或收到的任何投标文件。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我方授权贵方查询或调查我们递交的与本投标文件有关的声明、文件和资料，并同意在贵方的要求下提供相关文件或证书的原件及其他相关书面材料，以及通过我们的开户银行和客户澄清投标文件中有关财务和技术方面的问题。</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我方在法律和财务上独立、合法运作并独立于招标人、招标人代理机构，与招标人为本项目所委托的代理公司或其附属机构没有直接或间接地任何关联。</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投标人名称（盖章）：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 投标人代表（签字）：</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日期：</w:t>
      </w:r>
    </w:p>
    <w:p w:rsidR="009534D7" w:rsidRPr="00BD516B" w:rsidRDefault="00ED1EFE">
      <w:pPr>
        <w:spacing w:line="360" w:lineRule="auto"/>
        <w:ind w:firstLineChars="200" w:firstLine="420"/>
        <w:rPr>
          <w:sz w:val="24"/>
          <w:szCs w:val="24"/>
        </w:rPr>
      </w:pPr>
      <w:r w:rsidRPr="00BD516B">
        <w:rPr>
          <w:szCs w:val="21"/>
        </w:rPr>
        <w:br w:type="page"/>
      </w:r>
      <w:r w:rsidRPr="00BD516B">
        <w:rPr>
          <w:rFonts w:hint="eastAsia"/>
          <w:sz w:val="24"/>
          <w:szCs w:val="24"/>
        </w:rPr>
        <w:lastRenderedPageBreak/>
        <w:t>附件</w:t>
      </w:r>
      <w:r w:rsidRPr="00BD516B">
        <w:rPr>
          <w:sz w:val="24"/>
          <w:szCs w:val="24"/>
        </w:rPr>
        <w:t>2</w:t>
      </w:r>
      <w:r w:rsidRPr="00BD516B">
        <w:rPr>
          <w:rFonts w:hint="eastAsia"/>
          <w:sz w:val="24"/>
          <w:szCs w:val="24"/>
        </w:rPr>
        <w:t>：</w:t>
      </w:r>
      <w:r w:rsidRPr="00BD516B">
        <w:rPr>
          <w:rFonts w:hint="eastAsia"/>
          <w:sz w:val="24"/>
          <w:szCs w:val="24"/>
        </w:rPr>
        <w:t xml:space="preserve">             </w:t>
      </w:r>
      <w:r w:rsidRPr="00BD516B">
        <w:rPr>
          <w:rFonts w:hint="eastAsia"/>
          <w:sz w:val="24"/>
          <w:szCs w:val="24"/>
        </w:rPr>
        <w:t>开标一览表</w:t>
      </w:r>
      <w:r w:rsidRPr="00BD516B">
        <w:rPr>
          <w:sz w:val="24"/>
          <w:szCs w:val="24"/>
        </w:rPr>
        <w:t>(</w:t>
      </w:r>
      <w:r w:rsidRPr="00BD516B">
        <w:rPr>
          <w:rFonts w:hint="eastAsia"/>
          <w:sz w:val="24"/>
          <w:szCs w:val="24"/>
        </w:rPr>
        <w:t>格式</w:t>
      </w:r>
      <w:r w:rsidRPr="00BD516B">
        <w:rPr>
          <w:sz w:val="24"/>
          <w:szCs w:val="24"/>
        </w:rPr>
        <w:t>)</w:t>
      </w:r>
    </w:p>
    <w:p w:rsidR="009534D7" w:rsidRPr="00BD516B" w:rsidRDefault="00ED1EFE">
      <w:pPr>
        <w:spacing w:line="360" w:lineRule="auto"/>
        <w:ind w:firstLine="105"/>
        <w:rPr>
          <w:rFonts w:ascii="宋体" w:hAnsi="宋体"/>
          <w:szCs w:val="21"/>
        </w:rPr>
      </w:pPr>
      <w:r w:rsidRPr="00BD516B">
        <w:rPr>
          <w:rFonts w:ascii="宋体" w:hAnsi="宋体" w:hint="eastAsia"/>
          <w:szCs w:val="21"/>
        </w:rPr>
        <w:t>投标人名称：</w:t>
      </w:r>
      <w:r w:rsidRPr="00BD516B">
        <w:rPr>
          <w:rFonts w:ascii="宋体" w:hAnsi="宋体"/>
          <w:szCs w:val="21"/>
        </w:rPr>
        <w:t xml:space="preserve"> </w:t>
      </w:r>
      <w:r w:rsidRPr="00BD516B">
        <w:rPr>
          <w:rFonts w:ascii="宋体" w:hAnsi="宋体" w:hint="eastAsia"/>
          <w:szCs w:val="21"/>
        </w:rPr>
        <w:t>招标编号：</w:t>
      </w:r>
    </w:p>
    <w:p w:rsidR="009534D7" w:rsidRPr="00BD516B" w:rsidRDefault="009534D7">
      <w:pPr>
        <w:spacing w:line="360" w:lineRule="auto"/>
        <w:ind w:firstLineChars="200" w:firstLine="420"/>
        <w:rPr>
          <w:rFonts w:ascii="宋体" w:hAnsi="宋体"/>
          <w:szCs w:val="21"/>
        </w:rPr>
      </w:pPr>
    </w:p>
    <w:tbl>
      <w:tblPr>
        <w:tblW w:w="9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7099"/>
      </w:tblGrid>
      <w:tr w:rsidR="009534D7" w:rsidRPr="00BD516B">
        <w:trPr>
          <w:cantSplit/>
          <w:trHeight w:val="989"/>
          <w:jc w:val="center"/>
        </w:trPr>
        <w:tc>
          <w:tcPr>
            <w:tcW w:w="2100" w:type="dxa"/>
            <w:tcBorders>
              <w:left w:val="single" w:sz="4" w:space="0" w:color="auto"/>
              <w:righ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项目名称</w:t>
            </w:r>
          </w:p>
        </w:tc>
        <w:tc>
          <w:tcPr>
            <w:tcW w:w="7099" w:type="dxa"/>
            <w:tcBorders>
              <w:left w:val="single" w:sz="4" w:space="0" w:color="auto"/>
              <w:righ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江苏省海洋灾害预警报综合业务楼</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建设工程项目</w:t>
            </w:r>
            <w:r w:rsidRPr="00BD516B">
              <w:rPr>
                <w:rFonts w:ascii="宋体" w:hAnsi="宋体" w:hint="eastAsia"/>
                <w:szCs w:val="21"/>
              </w:rPr>
              <w:t>代建管理</w:t>
            </w:r>
            <w:r w:rsidRPr="00BD516B">
              <w:rPr>
                <w:rFonts w:ascii="宋体" w:hAnsi="宋体"/>
                <w:szCs w:val="21"/>
              </w:rPr>
              <w:t>服务</w:t>
            </w:r>
          </w:p>
        </w:tc>
      </w:tr>
      <w:tr w:rsidR="009534D7" w:rsidRPr="00BD516B">
        <w:trPr>
          <w:cantSplit/>
          <w:trHeight w:val="989"/>
          <w:jc w:val="center"/>
        </w:trPr>
        <w:tc>
          <w:tcPr>
            <w:tcW w:w="2100" w:type="dxa"/>
            <w:tcBorders>
              <w:lef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投标报价</w:t>
            </w:r>
          </w:p>
        </w:tc>
        <w:tc>
          <w:tcPr>
            <w:tcW w:w="7099" w:type="dxa"/>
            <w:tcBorders>
              <w:righ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人民币万元</w:t>
            </w:r>
          </w:p>
        </w:tc>
      </w:tr>
      <w:tr w:rsidR="009534D7" w:rsidRPr="00BD516B">
        <w:trPr>
          <w:cantSplit/>
          <w:trHeight w:val="1932"/>
          <w:jc w:val="center"/>
        </w:trPr>
        <w:tc>
          <w:tcPr>
            <w:tcW w:w="2100" w:type="dxa"/>
            <w:tcBorders>
              <w:left w:val="single" w:sz="4" w:space="0" w:color="auto"/>
            </w:tcBorders>
            <w:vAlign w:val="center"/>
          </w:tcPr>
          <w:p w:rsidR="009534D7" w:rsidRPr="00BD516B" w:rsidRDefault="00ED1EFE">
            <w:pPr>
              <w:spacing w:line="360" w:lineRule="auto"/>
              <w:ind w:firstLineChars="100" w:firstLine="210"/>
              <w:rPr>
                <w:rFonts w:ascii="宋体" w:hAnsi="宋体"/>
                <w:szCs w:val="21"/>
              </w:rPr>
            </w:pPr>
            <w:r w:rsidRPr="00BD516B">
              <w:rPr>
                <w:rFonts w:ascii="宋体" w:hAnsi="宋体" w:hint="eastAsia"/>
                <w:szCs w:val="21"/>
              </w:rPr>
              <w:t>项目</w:t>
            </w:r>
            <w:r w:rsidRPr="00BD516B">
              <w:rPr>
                <w:rFonts w:ascii="宋体" w:hAnsi="宋体" w:hint="eastAsia"/>
                <w:strike/>
                <w:szCs w:val="21"/>
              </w:rPr>
              <w:t>经理</w:t>
            </w:r>
            <w:r w:rsidRPr="00BD516B">
              <w:rPr>
                <w:rFonts w:ascii="宋体" w:hAnsi="宋体" w:hint="eastAsia"/>
                <w:szCs w:val="21"/>
              </w:rPr>
              <w:t>负责人</w:t>
            </w:r>
          </w:p>
        </w:tc>
        <w:tc>
          <w:tcPr>
            <w:tcW w:w="7099" w:type="dxa"/>
            <w:tcBorders>
              <w:righ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姓名：</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技术职称：</w:t>
            </w: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tc>
      </w:tr>
      <w:tr w:rsidR="009534D7" w:rsidRPr="00BD516B">
        <w:trPr>
          <w:cantSplit/>
          <w:trHeight w:val="989"/>
          <w:jc w:val="center"/>
        </w:trPr>
        <w:tc>
          <w:tcPr>
            <w:tcW w:w="2100" w:type="dxa"/>
            <w:tcBorders>
              <w:lef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保证金情况</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（请打√）</w:t>
            </w:r>
          </w:p>
        </w:tc>
        <w:tc>
          <w:tcPr>
            <w:tcW w:w="7099" w:type="dxa"/>
            <w:tcBorders>
              <w:right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   □支票    □汇票    □电汇</w:t>
            </w:r>
          </w:p>
        </w:tc>
      </w:tr>
    </w:tbl>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投标人名称（公章）：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投标人代表签字：</w:t>
      </w:r>
      <w:r w:rsidRPr="00BD516B">
        <w:rPr>
          <w:rFonts w:ascii="宋体" w:hAnsi="宋体"/>
          <w:szCs w:val="21"/>
        </w:rPr>
        <w:t xml:space="preserve">                        </w:t>
      </w:r>
    </w:p>
    <w:p w:rsidR="009534D7" w:rsidRPr="00BD516B" w:rsidRDefault="00ED1EFE">
      <w:pPr>
        <w:spacing w:line="360" w:lineRule="auto"/>
        <w:jc w:val="left"/>
        <w:rPr>
          <w:szCs w:val="21"/>
        </w:rPr>
      </w:pPr>
      <w:r w:rsidRPr="00BD516B">
        <w:rPr>
          <w:rFonts w:ascii="宋体" w:hAnsi="宋体"/>
          <w:szCs w:val="21"/>
        </w:rPr>
        <w:br w:type="page"/>
      </w:r>
      <w:r w:rsidRPr="00BD516B">
        <w:rPr>
          <w:rFonts w:hint="eastAsia"/>
          <w:szCs w:val="21"/>
        </w:rPr>
        <w:lastRenderedPageBreak/>
        <w:t>附件</w:t>
      </w:r>
      <w:r w:rsidRPr="00BD516B">
        <w:rPr>
          <w:szCs w:val="21"/>
        </w:rPr>
        <w:t>3</w:t>
      </w:r>
      <w:r w:rsidRPr="00BD516B">
        <w:rPr>
          <w:rFonts w:hint="eastAsia"/>
          <w:szCs w:val="21"/>
        </w:rPr>
        <w:t>：</w:t>
      </w:r>
      <w:r w:rsidRPr="00BD516B">
        <w:rPr>
          <w:rFonts w:hint="eastAsia"/>
          <w:szCs w:val="21"/>
        </w:rPr>
        <w:t xml:space="preserve">                   </w:t>
      </w:r>
      <w:r w:rsidRPr="00BD516B">
        <w:rPr>
          <w:rFonts w:hint="eastAsia"/>
          <w:sz w:val="24"/>
          <w:szCs w:val="24"/>
        </w:rPr>
        <w:t>分项报价表</w:t>
      </w:r>
      <w:r w:rsidRPr="00BD516B">
        <w:rPr>
          <w:sz w:val="24"/>
          <w:szCs w:val="24"/>
        </w:rPr>
        <w:t>(</w:t>
      </w:r>
      <w:r w:rsidRPr="00BD516B">
        <w:rPr>
          <w:rFonts w:hint="eastAsia"/>
          <w:sz w:val="24"/>
          <w:szCs w:val="24"/>
        </w:rPr>
        <w:t>格式</w:t>
      </w:r>
      <w:r w:rsidRPr="00BD516B">
        <w:rPr>
          <w:sz w:val="24"/>
          <w:szCs w:val="24"/>
        </w:rPr>
        <w:t>)</w:t>
      </w:r>
    </w:p>
    <w:p w:rsidR="009534D7" w:rsidRPr="00BD516B" w:rsidRDefault="00ED1EFE">
      <w:pPr>
        <w:spacing w:line="360" w:lineRule="auto"/>
        <w:rPr>
          <w:rFonts w:ascii="宋体" w:hAnsi="宋体"/>
          <w:szCs w:val="21"/>
        </w:rPr>
      </w:pPr>
      <w:r w:rsidRPr="00BD516B">
        <w:rPr>
          <w:rFonts w:ascii="宋体" w:hAnsi="宋体" w:hint="eastAsia"/>
          <w:szCs w:val="21"/>
        </w:rPr>
        <w:t>投标人名称：</w:t>
      </w:r>
      <w:r w:rsidRPr="00BD516B">
        <w:rPr>
          <w:rFonts w:ascii="宋体" w:hAnsi="宋体"/>
          <w:szCs w:val="21"/>
        </w:rPr>
        <w:t xml:space="preserve"> </w:t>
      </w:r>
    </w:p>
    <w:p w:rsidR="009534D7" w:rsidRPr="00BD516B" w:rsidRDefault="00ED1EFE">
      <w:pPr>
        <w:spacing w:line="360" w:lineRule="auto"/>
        <w:rPr>
          <w:rFonts w:ascii="宋体" w:hAnsi="宋体"/>
          <w:szCs w:val="21"/>
        </w:rPr>
      </w:pPr>
      <w:r w:rsidRPr="00BD516B">
        <w:rPr>
          <w:rFonts w:ascii="宋体" w:hAnsi="宋体" w:hint="eastAsia"/>
          <w:szCs w:val="21"/>
        </w:rPr>
        <w:t>招标编号：</w:t>
      </w:r>
    </w:p>
    <w:p w:rsidR="009534D7" w:rsidRPr="00BD516B" w:rsidRDefault="009534D7">
      <w:pPr>
        <w:spacing w:line="360" w:lineRule="auto"/>
        <w:ind w:firstLineChars="200" w:firstLine="420"/>
        <w:rPr>
          <w:rFonts w:ascii="宋体" w:hAnsi="宋体"/>
          <w:szCs w:val="21"/>
        </w:rPr>
      </w:pPr>
    </w:p>
    <w:tbl>
      <w:tblPr>
        <w:tblW w:w="91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3009"/>
        <w:gridCol w:w="5260"/>
      </w:tblGrid>
      <w:tr w:rsidR="009534D7" w:rsidRPr="00BD516B">
        <w:trPr>
          <w:trHeight w:val="418"/>
          <w:jc w:val="center"/>
        </w:trPr>
        <w:tc>
          <w:tcPr>
            <w:tcW w:w="838" w:type="dxa"/>
            <w:vAlign w:val="bottom"/>
          </w:tcPr>
          <w:p w:rsidR="009534D7" w:rsidRPr="00BD516B" w:rsidRDefault="00ED1EFE">
            <w:pPr>
              <w:spacing w:line="360" w:lineRule="auto"/>
              <w:rPr>
                <w:rFonts w:ascii="宋体" w:hAnsi="宋体"/>
                <w:szCs w:val="21"/>
              </w:rPr>
            </w:pPr>
            <w:r w:rsidRPr="00BD516B">
              <w:rPr>
                <w:rFonts w:ascii="宋体" w:hAnsi="宋体" w:hint="eastAsia"/>
                <w:szCs w:val="21"/>
              </w:rPr>
              <w:t>序号</w:t>
            </w: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费用组成</w:t>
            </w:r>
          </w:p>
        </w:tc>
        <w:tc>
          <w:tcPr>
            <w:tcW w:w="5260"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费用金额（万元）</w:t>
            </w:r>
          </w:p>
        </w:tc>
      </w:tr>
      <w:tr w:rsidR="009534D7" w:rsidRPr="00BD516B">
        <w:trPr>
          <w:trHeight w:val="418"/>
          <w:jc w:val="center"/>
        </w:trPr>
        <w:tc>
          <w:tcPr>
            <w:tcW w:w="838"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1</w:t>
            </w: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人工费用</w:t>
            </w:r>
          </w:p>
        </w:tc>
        <w:tc>
          <w:tcPr>
            <w:tcW w:w="5260" w:type="dxa"/>
            <w:vAlign w:val="bottom"/>
          </w:tcPr>
          <w:p w:rsidR="009534D7" w:rsidRPr="00BD516B" w:rsidRDefault="009534D7">
            <w:pPr>
              <w:spacing w:line="360" w:lineRule="auto"/>
              <w:ind w:firstLineChars="200" w:firstLine="420"/>
              <w:rPr>
                <w:rFonts w:ascii="宋体" w:hAnsi="宋体"/>
                <w:szCs w:val="21"/>
              </w:rPr>
            </w:pPr>
          </w:p>
        </w:tc>
      </w:tr>
      <w:tr w:rsidR="009534D7" w:rsidRPr="00BD516B">
        <w:trPr>
          <w:trHeight w:val="418"/>
          <w:jc w:val="center"/>
        </w:trPr>
        <w:tc>
          <w:tcPr>
            <w:tcW w:w="838"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2</w:t>
            </w: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管理费</w:t>
            </w:r>
          </w:p>
        </w:tc>
        <w:tc>
          <w:tcPr>
            <w:tcW w:w="5260" w:type="dxa"/>
            <w:vAlign w:val="bottom"/>
          </w:tcPr>
          <w:p w:rsidR="009534D7" w:rsidRPr="00BD516B" w:rsidRDefault="009534D7">
            <w:pPr>
              <w:spacing w:line="360" w:lineRule="auto"/>
              <w:ind w:firstLineChars="200" w:firstLine="420"/>
              <w:rPr>
                <w:rFonts w:ascii="宋体" w:hAnsi="宋体"/>
                <w:szCs w:val="21"/>
              </w:rPr>
            </w:pPr>
          </w:p>
        </w:tc>
      </w:tr>
      <w:tr w:rsidR="009534D7" w:rsidRPr="00BD516B">
        <w:trPr>
          <w:trHeight w:val="418"/>
          <w:jc w:val="center"/>
        </w:trPr>
        <w:tc>
          <w:tcPr>
            <w:tcW w:w="838"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3</w:t>
            </w:r>
          </w:p>
        </w:tc>
        <w:tc>
          <w:tcPr>
            <w:tcW w:w="3009" w:type="dxa"/>
            <w:vAlign w:val="bottom"/>
          </w:tcPr>
          <w:p w:rsidR="009534D7" w:rsidRPr="00BD516B" w:rsidRDefault="00ED1EFE">
            <w:pPr>
              <w:spacing w:line="360" w:lineRule="auto"/>
              <w:ind w:firstLineChars="200" w:firstLine="420"/>
              <w:rPr>
                <w:rFonts w:ascii="宋体" w:hAnsi="宋体"/>
                <w:szCs w:val="21"/>
              </w:rPr>
            </w:pPr>
            <w:proofErr w:type="gramStart"/>
            <w:r w:rsidRPr="00BD516B">
              <w:rPr>
                <w:rFonts w:ascii="宋体" w:hAnsi="宋体" w:hint="eastAsia"/>
                <w:szCs w:val="21"/>
              </w:rPr>
              <w:t>规</w:t>
            </w:r>
            <w:proofErr w:type="gramEnd"/>
            <w:r w:rsidRPr="00BD516B">
              <w:rPr>
                <w:rFonts w:ascii="宋体" w:hAnsi="宋体" w:hint="eastAsia"/>
                <w:szCs w:val="21"/>
              </w:rPr>
              <w:t>费（如有）</w:t>
            </w:r>
          </w:p>
        </w:tc>
        <w:tc>
          <w:tcPr>
            <w:tcW w:w="5260" w:type="dxa"/>
            <w:vAlign w:val="bottom"/>
          </w:tcPr>
          <w:p w:rsidR="009534D7" w:rsidRPr="00BD516B" w:rsidRDefault="009534D7">
            <w:pPr>
              <w:spacing w:line="360" w:lineRule="auto"/>
              <w:ind w:firstLineChars="200" w:firstLine="420"/>
              <w:rPr>
                <w:rFonts w:ascii="宋体" w:hAnsi="宋体"/>
                <w:szCs w:val="21"/>
              </w:rPr>
            </w:pPr>
          </w:p>
        </w:tc>
      </w:tr>
      <w:tr w:rsidR="009534D7" w:rsidRPr="00BD516B">
        <w:trPr>
          <w:trHeight w:val="418"/>
          <w:jc w:val="center"/>
        </w:trPr>
        <w:tc>
          <w:tcPr>
            <w:tcW w:w="838"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4</w:t>
            </w: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利润</w:t>
            </w:r>
          </w:p>
        </w:tc>
        <w:tc>
          <w:tcPr>
            <w:tcW w:w="5260" w:type="dxa"/>
            <w:vAlign w:val="bottom"/>
          </w:tcPr>
          <w:p w:rsidR="009534D7" w:rsidRPr="00BD516B" w:rsidRDefault="009534D7">
            <w:pPr>
              <w:spacing w:line="360" w:lineRule="auto"/>
              <w:ind w:firstLineChars="200" w:firstLine="420"/>
              <w:rPr>
                <w:rFonts w:ascii="宋体" w:hAnsi="宋体"/>
                <w:szCs w:val="21"/>
              </w:rPr>
            </w:pPr>
          </w:p>
        </w:tc>
      </w:tr>
      <w:tr w:rsidR="009534D7" w:rsidRPr="00BD516B">
        <w:trPr>
          <w:trHeight w:val="418"/>
          <w:jc w:val="center"/>
        </w:trPr>
        <w:tc>
          <w:tcPr>
            <w:tcW w:w="838"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5</w:t>
            </w: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其他</w:t>
            </w:r>
          </w:p>
        </w:tc>
        <w:tc>
          <w:tcPr>
            <w:tcW w:w="5260" w:type="dxa"/>
            <w:vAlign w:val="bottom"/>
          </w:tcPr>
          <w:p w:rsidR="009534D7" w:rsidRPr="00BD516B" w:rsidRDefault="009534D7">
            <w:pPr>
              <w:spacing w:line="360" w:lineRule="auto"/>
              <w:ind w:firstLineChars="200" w:firstLine="420"/>
              <w:rPr>
                <w:rFonts w:ascii="宋体" w:hAnsi="宋体"/>
                <w:szCs w:val="21"/>
              </w:rPr>
            </w:pPr>
          </w:p>
        </w:tc>
      </w:tr>
      <w:tr w:rsidR="009534D7" w:rsidRPr="00BD516B">
        <w:trPr>
          <w:trHeight w:val="418"/>
          <w:jc w:val="center"/>
        </w:trPr>
        <w:tc>
          <w:tcPr>
            <w:tcW w:w="838"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6</w:t>
            </w: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税金</w:t>
            </w:r>
          </w:p>
        </w:tc>
        <w:tc>
          <w:tcPr>
            <w:tcW w:w="5260" w:type="dxa"/>
            <w:vAlign w:val="bottom"/>
          </w:tcPr>
          <w:p w:rsidR="009534D7" w:rsidRPr="00BD516B" w:rsidRDefault="009534D7">
            <w:pPr>
              <w:spacing w:line="360" w:lineRule="auto"/>
              <w:ind w:firstLineChars="200" w:firstLine="420"/>
              <w:rPr>
                <w:rFonts w:ascii="宋体" w:hAnsi="宋体"/>
                <w:szCs w:val="21"/>
              </w:rPr>
            </w:pPr>
          </w:p>
        </w:tc>
      </w:tr>
      <w:tr w:rsidR="009534D7" w:rsidRPr="00BD516B">
        <w:trPr>
          <w:trHeight w:val="418"/>
          <w:jc w:val="center"/>
        </w:trPr>
        <w:tc>
          <w:tcPr>
            <w:tcW w:w="838" w:type="dxa"/>
            <w:vAlign w:val="bottom"/>
          </w:tcPr>
          <w:p w:rsidR="009534D7" w:rsidRPr="00BD516B" w:rsidRDefault="009534D7">
            <w:pPr>
              <w:spacing w:line="360" w:lineRule="auto"/>
              <w:ind w:firstLineChars="200" w:firstLine="420"/>
              <w:rPr>
                <w:rFonts w:ascii="宋体" w:hAnsi="宋体"/>
                <w:szCs w:val="21"/>
              </w:rPr>
            </w:pPr>
          </w:p>
        </w:tc>
        <w:tc>
          <w:tcPr>
            <w:tcW w:w="3009" w:type="dxa"/>
            <w:vAlign w:val="bottom"/>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合计</w:t>
            </w:r>
          </w:p>
        </w:tc>
        <w:tc>
          <w:tcPr>
            <w:tcW w:w="5260" w:type="dxa"/>
            <w:vAlign w:val="bottom"/>
          </w:tcPr>
          <w:p w:rsidR="009534D7" w:rsidRPr="00BD516B" w:rsidRDefault="009534D7">
            <w:pPr>
              <w:spacing w:line="360" w:lineRule="auto"/>
              <w:ind w:firstLineChars="200" w:firstLine="420"/>
              <w:rPr>
                <w:rFonts w:ascii="宋体" w:hAnsi="宋体"/>
                <w:szCs w:val="21"/>
              </w:rPr>
            </w:pPr>
          </w:p>
        </w:tc>
      </w:tr>
    </w:tbl>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备注：各投标人须提供上述费用的明细报价表，格式自拟。</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投标人名称（公章）：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投标人代表签字：</w:t>
      </w:r>
      <w:r w:rsidRPr="00BD516B">
        <w:rPr>
          <w:rFonts w:ascii="宋体" w:hAnsi="宋体"/>
          <w:szCs w:val="21"/>
        </w:rPr>
        <w:t xml:space="preserve">                        </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b/>
          <w:sz w:val="24"/>
          <w:szCs w:val="24"/>
        </w:rPr>
      </w:pPr>
      <w:r w:rsidRPr="00BD516B">
        <w:rPr>
          <w:szCs w:val="21"/>
        </w:rPr>
        <w:br w:type="page"/>
      </w:r>
      <w:r w:rsidRPr="00BD516B">
        <w:rPr>
          <w:rFonts w:hint="eastAsia"/>
          <w:szCs w:val="21"/>
        </w:rPr>
        <w:lastRenderedPageBreak/>
        <w:t>附件</w:t>
      </w:r>
      <w:r w:rsidRPr="00BD516B">
        <w:rPr>
          <w:szCs w:val="21"/>
        </w:rPr>
        <w:t>4</w:t>
      </w:r>
      <w:r w:rsidRPr="00BD516B">
        <w:rPr>
          <w:rFonts w:hint="eastAsia"/>
          <w:szCs w:val="21"/>
        </w:rPr>
        <w:t>：</w:t>
      </w:r>
      <w:r w:rsidRPr="00BD516B">
        <w:rPr>
          <w:rFonts w:hint="eastAsia"/>
          <w:szCs w:val="21"/>
        </w:rPr>
        <w:t xml:space="preserve">    </w:t>
      </w:r>
      <w:r w:rsidRPr="00BD516B">
        <w:rPr>
          <w:rFonts w:hint="eastAsia"/>
          <w:sz w:val="24"/>
          <w:szCs w:val="24"/>
        </w:rPr>
        <w:t>法定代表人授权书</w:t>
      </w: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    本授权书声明：注册于</w:t>
      </w:r>
      <w:r w:rsidRPr="00BD516B">
        <w:rPr>
          <w:rFonts w:ascii="宋体" w:hAnsi="宋体"/>
          <w:szCs w:val="21"/>
        </w:rPr>
        <w:t>[国家或地区的名称</w:t>
      </w:r>
      <w:r w:rsidRPr="00BD516B">
        <w:rPr>
          <w:rFonts w:ascii="宋体" w:hAnsi="宋体" w:hint="eastAsia"/>
          <w:szCs w:val="21"/>
        </w:rPr>
        <w:t>]的</w:t>
      </w:r>
      <w:r w:rsidRPr="00BD516B">
        <w:rPr>
          <w:rFonts w:ascii="宋体" w:hAnsi="宋体"/>
          <w:szCs w:val="21"/>
        </w:rPr>
        <w:t>[公司名称</w:t>
      </w:r>
      <w:r w:rsidRPr="00BD516B">
        <w:rPr>
          <w:rFonts w:ascii="宋体" w:hAnsi="宋体" w:hint="eastAsia"/>
          <w:szCs w:val="21"/>
        </w:rPr>
        <w:t>]的在下面签字的</w:t>
      </w:r>
      <w:r w:rsidRPr="00BD516B">
        <w:rPr>
          <w:rFonts w:ascii="宋体" w:hAnsi="宋体"/>
          <w:szCs w:val="21"/>
        </w:rPr>
        <w:t>[法定代表人姓名、职务</w:t>
      </w:r>
      <w:r w:rsidRPr="00BD516B">
        <w:rPr>
          <w:rFonts w:ascii="宋体" w:hAnsi="宋体" w:hint="eastAsia"/>
          <w:szCs w:val="21"/>
        </w:rPr>
        <w:t>]代表本公司授权[单位名称]的在下面签字的[被授权人的姓名、职务]身份证号：[]（复印件附后）为本公司的合法代理人，就[项目名称、招标编号]参与投标，以本公司名义处理一切与之有关的事务。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    本授权书于[]年[]月[]日签字生效，特此声明。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投标人名称（盖章）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法定代表人签字</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被授权人签字</w:t>
      </w:r>
    </w:p>
    <w:p w:rsidR="009534D7" w:rsidRPr="00BD516B" w:rsidRDefault="00ED1EFE">
      <w:pPr>
        <w:spacing w:line="360" w:lineRule="auto"/>
        <w:ind w:firstLineChars="200" w:firstLine="420"/>
        <w:rPr>
          <w:rFonts w:ascii="宋体" w:hAnsi="宋体"/>
          <w:b/>
          <w:sz w:val="24"/>
          <w:szCs w:val="24"/>
        </w:rPr>
      </w:pPr>
      <w:r w:rsidRPr="00BD516B">
        <w:rPr>
          <w:rFonts w:ascii="宋体" w:hAnsi="宋体"/>
          <w:szCs w:val="21"/>
        </w:rPr>
        <w:br w:type="page"/>
      </w:r>
      <w:bookmarkStart w:id="7" w:name="_Toc135999010"/>
      <w:bookmarkStart w:id="8" w:name="_Toc161767431"/>
      <w:r w:rsidRPr="00BD516B">
        <w:rPr>
          <w:rFonts w:hint="eastAsia"/>
          <w:szCs w:val="21"/>
        </w:rPr>
        <w:lastRenderedPageBreak/>
        <w:t>附件</w:t>
      </w:r>
      <w:r w:rsidRPr="00BD516B">
        <w:rPr>
          <w:szCs w:val="21"/>
        </w:rPr>
        <w:t>5</w:t>
      </w:r>
      <w:r w:rsidRPr="00BD516B">
        <w:rPr>
          <w:rFonts w:hint="eastAsia"/>
          <w:szCs w:val="21"/>
        </w:rPr>
        <w:t>：</w:t>
      </w:r>
      <w:r w:rsidRPr="00BD516B">
        <w:rPr>
          <w:rFonts w:hint="eastAsia"/>
          <w:szCs w:val="21"/>
        </w:rPr>
        <w:t xml:space="preserve">                           </w:t>
      </w:r>
      <w:r w:rsidRPr="00BD516B">
        <w:rPr>
          <w:rFonts w:hint="eastAsia"/>
          <w:sz w:val="24"/>
          <w:szCs w:val="24"/>
        </w:rPr>
        <w:t>偏离表</w:t>
      </w:r>
      <w:bookmarkEnd w:id="7"/>
      <w:bookmarkEnd w:id="8"/>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rPr>
          <w:rFonts w:ascii="宋体" w:hAnsi="宋体"/>
          <w:szCs w:val="21"/>
        </w:rPr>
      </w:pPr>
      <w:r w:rsidRPr="00BD516B">
        <w:rPr>
          <w:rFonts w:ascii="宋体" w:hAnsi="宋体" w:hint="eastAsia"/>
          <w:szCs w:val="21"/>
        </w:rPr>
        <w:t>投标人名称：招标编号：</w:t>
      </w:r>
    </w:p>
    <w:tbl>
      <w:tblPr>
        <w:tblW w:w="852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08"/>
        <w:gridCol w:w="1920"/>
        <w:gridCol w:w="2400"/>
        <w:gridCol w:w="2400"/>
        <w:gridCol w:w="1097"/>
      </w:tblGrid>
      <w:tr w:rsidR="009534D7" w:rsidRPr="00BD516B">
        <w:tc>
          <w:tcPr>
            <w:tcW w:w="708" w:type="dxa"/>
          </w:tcPr>
          <w:p w:rsidR="009534D7" w:rsidRPr="00BD516B" w:rsidRDefault="00ED1EFE">
            <w:pPr>
              <w:spacing w:line="360" w:lineRule="auto"/>
              <w:rPr>
                <w:rFonts w:ascii="宋体" w:hAnsi="宋体"/>
                <w:szCs w:val="21"/>
              </w:rPr>
            </w:pPr>
            <w:r w:rsidRPr="00BD516B">
              <w:rPr>
                <w:rFonts w:ascii="宋体" w:hAnsi="宋体" w:hint="eastAsia"/>
                <w:szCs w:val="21"/>
              </w:rPr>
              <w:t>序号</w:t>
            </w:r>
          </w:p>
        </w:tc>
        <w:tc>
          <w:tcPr>
            <w:tcW w:w="1920" w:type="dxa"/>
          </w:tcPr>
          <w:p w:rsidR="009534D7" w:rsidRPr="00BD516B" w:rsidRDefault="00ED1EFE">
            <w:pPr>
              <w:spacing w:line="360" w:lineRule="auto"/>
              <w:rPr>
                <w:rFonts w:ascii="宋体" w:hAnsi="宋体"/>
                <w:szCs w:val="21"/>
              </w:rPr>
            </w:pPr>
            <w:r w:rsidRPr="00BD516B">
              <w:rPr>
                <w:rFonts w:ascii="宋体" w:hAnsi="宋体" w:hint="eastAsia"/>
                <w:szCs w:val="21"/>
              </w:rPr>
              <w:t>招标文件条目号</w:t>
            </w:r>
          </w:p>
        </w:tc>
        <w:tc>
          <w:tcPr>
            <w:tcW w:w="2400"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招标文件的条款</w:t>
            </w:r>
          </w:p>
        </w:tc>
        <w:tc>
          <w:tcPr>
            <w:tcW w:w="2400"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投标文件的条款</w:t>
            </w:r>
          </w:p>
        </w:tc>
        <w:tc>
          <w:tcPr>
            <w:tcW w:w="1097"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说明</w:t>
            </w: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Pr>
          <w:p w:rsidR="009534D7" w:rsidRPr="00BD516B" w:rsidRDefault="009534D7">
            <w:pPr>
              <w:spacing w:line="360" w:lineRule="auto"/>
              <w:ind w:firstLineChars="200" w:firstLine="420"/>
              <w:rPr>
                <w:rFonts w:ascii="宋体" w:hAnsi="宋体"/>
                <w:szCs w:val="21"/>
              </w:rPr>
            </w:pPr>
          </w:p>
        </w:tc>
        <w:tc>
          <w:tcPr>
            <w:tcW w:w="192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2400" w:type="dxa"/>
          </w:tcPr>
          <w:p w:rsidR="009534D7" w:rsidRPr="00BD516B" w:rsidRDefault="009534D7">
            <w:pPr>
              <w:spacing w:line="360" w:lineRule="auto"/>
              <w:ind w:firstLineChars="200" w:firstLine="420"/>
              <w:rPr>
                <w:rFonts w:ascii="宋体" w:hAnsi="宋体"/>
                <w:szCs w:val="21"/>
              </w:rPr>
            </w:pPr>
          </w:p>
        </w:tc>
        <w:tc>
          <w:tcPr>
            <w:tcW w:w="1097" w:type="dxa"/>
          </w:tcPr>
          <w:p w:rsidR="009534D7" w:rsidRPr="00BD516B" w:rsidRDefault="009534D7">
            <w:pPr>
              <w:spacing w:line="360" w:lineRule="auto"/>
              <w:ind w:firstLineChars="200" w:firstLine="420"/>
              <w:rPr>
                <w:rFonts w:ascii="宋体" w:hAnsi="宋体"/>
                <w:szCs w:val="21"/>
              </w:rPr>
            </w:pPr>
          </w:p>
        </w:tc>
      </w:tr>
      <w:tr w:rsidR="009534D7" w:rsidRPr="00BD516B">
        <w:tc>
          <w:tcPr>
            <w:tcW w:w="708" w:type="dxa"/>
            <w:tcBorders>
              <w:bottom w:val="single" w:sz="4" w:space="0" w:color="auto"/>
            </w:tcBorders>
          </w:tcPr>
          <w:p w:rsidR="009534D7" w:rsidRPr="00BD516B" w:rsidRDefault="009534D7">
            <w:pPr>
              <w:spacing w:line="360" w:lineRule="auto"/>
              <w:ind w:firstLineChars="200" w:firstLine="420"/>
              <w:rPr>
                <w:rFonts w:ascii="宋体" w:hAnsi="宋体"/>
                <w:szCs w:val="21"/>
              </w:rPr>
            </w:pPr>
          </w:p>
        </w:tc>
        <w:tc>
          <w:tcPr>
            <w:tcW w:w="1920" w:type="dxa"/>
            <w:tcBorders>
              <w:bottom w:val="single" w:sz="4" w:space="0" w:color="auto"/>
            </w:tcBorders>
          </w:tcPr>
          <w:p w:rsidR="009534D7" w:rsidRPr="00BD516B" w:rsidRDefault="009534D7">
            <w:pPr>
              <w:spacing w:line="360" w:lineRule="auto"/>
              <w:ind w:firstLineChars="200" w:firstLine="420"/>
              <w:rPr>
                <w:rFonts w:ascii="宋体" w:hAnsi="宋体"/>
                <w:szCs w:val="21"/>
              </w:rPr>
            </w:pPr>
          </w:p>
        </w:tc>
        <w:tc>
          <w:tcPr>
            <w:tcW w:w="2400" w:type="dxa"/>
            <w:tcBorders>
              <w:bottom w:val="single" w:sz="4" w:space="0" w:color="auto"/>
            </w:tcBorders>
          </w:tcPr>
          <w:p w:rsidR="009534D7" w:rsidRPr="00BD516B" w:rsidRDefault="009534D7">
            <w:pPr>
              <w:spacing w:line="360" w:lineRule="auto"/>
              <w:ind w:firstLineChars="200" w:firstLine="420"/>
              <w:rPr>
                <w:rFonts w:ascii="宋体" w:hAnsi="宋体"/>
                <w:szCs w:val="21"/>
              </w:rPr>
            </w:pPr>
          </w:p>
        </w:tc>
        <w:tc>
          <w:tcPr>
            <w:tcW w:w="2400" w:type="dxa"/>
            <w:tcBorders>
              <w:bottom w:val="single" w:sz="4" w:space="0" w:color="auto"/>
            </w:tcBorders>
          </w:tcPr>
          <w:p w:rsidR="009534D7" w:rsidRPr="00BD516B" w:rsidRDefault="009534D7">
            <w:pPr>
              <w:spacing w:line="360" w:lineRule="auto"/>
              <w:ind w:firstLineChars="200" w:firstLine="420"/>
              <w:rPr>
                <w:rFonts w:ascii="宋体" w:hAnsi="宋体"/>
                <w:szCs w:val="21"/>
              </w:rPr>
            </w:pPr>
          </w:p>
        </w:tc>
        <w:tc>
          <w:tcPr>
            <w:tcW w:w="1097" w:type="dxa"/>
            <w:tcBorders>
              <w:bottom w:val="single" w:sz="4" w:space="0" w:color="auto"/>
            </w:tcBorders>
          </w:tcPr>
          <w:p w:rsidR="009534D7" w:rsidRPr="00BD516B" w:rsidRDefault="009534D7">
            <w:pPr>
              <w:spacing w:line="360" w:lineRule="auto"/>
              <w:ind w:firstLineChars="200" w:firstLine="420"/>
              <w:rPr>
                <w:rFonts w:ascii="宋体" w:hAnsi="宋体"/>
                <w:szCs w:val="21"/>
              </w:rPr>
            </w:pPr>
          </w:p>
        </w:tc>
      </w:tr>
    </w:tbl>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投标人名称（公章）：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投标人代表签字：</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注：1.</w:t>
      </w:r>
      <w:r w:rsidRPr="00BD516B">
        <w:rPr>
          <w:rFonts w:ascii="宋体" w:hAnsi="宋体"/>
          <w:szCs w:val="21"/>
        </w:rPr>
        <w:t xml:space="preserve"> </w:t>
      </w:r>
      <w:r w:rsidRPr="00BD516B">
        <w:rPr>
          <w:rFonts w:ascii="宋体" w:hAnsi="宋体" w:hint="eastAsia"/>
          <w:szCs w:val="21"/>
        </w:rPr>
        <w:t>如投标人无任何偏离，也需在响应表中注明并在投标文件中递交此表。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    2. 偏离包括正、负偏离，正</w:t>
      </w:r>
      <w:proofErr w:type="gramStart"/>
      <w:r w:rsidRPr="00BD516B">
        <w:rPr>
          <w:rFonts w:ascii="宋体" w:hAnsi="宋体" w:hint="eastAsia"/>
          <w:szCs w:val="21"/>
        </w:rPr>
        <w:t>偏离指</w:t>
      </w:r>
      <w:proofErr w:type="gramEnd"/>
      <w:r w:rsidRPr="00BD516B">
        <w:rPr>
          <w:rFonts w:ascii="宋体" w:hAnsi="宋体" w:hint="eastAsia"/>
          <w:szCs w:val="21"/>
        </w:rPr>
        <w:t>投标人的响应高于招标文件要求，负</w:t>
      </w:r>
      <w:proofErr w:type="gramStart"/>
      <w:r w:rsidRPr="00BD516B">
        <w:rPr>
          <w:rFonts w:ascii="宋体" w:hAnsi="宋体" w:hint="eastAsia"/>
          <w:szCs w:val="21"/>
        </w:rPr>
        <w:t>偏离指</w:t>
      </w:r>
      <w:proofErr w:type="gramEnd"/>
      <w:r w:rsidRPr="00BD516B">
        <w:rPr>
          <w:rFonts w:ascii="宋体" w:hAnsi="宋体" w:hint="eastAsia"/>
          <w:szCs w:val="21"/>
        </w:rPr>
        <w:t>投标人的响应低于招标文件要求。</w:t>
      </w:r>
      <w:r w:rsidRPr="00BD516B">
        <w:rPr>
          <w:rFonts w:ascii="宋体" w:hAnsi="宋体"/>
          <w:szCs w:val="21"/>
        </w:rPr>
        <w:br w:type="page"/>
      </w:r>
      <w:bookmarkStart w:id="9" w:name="_Toc135999012"/>
      <w:bookmarkStart w:id="10" w:name="_Toc161767433"/>
      <w:r w:rsidRPr="00BD516B">
        <w:rPr>
          <w:rFonts w:hint="eastAsia"/>
          <w:szCs w:val="21"/>
        </w:rPr>
        <w:lastRenderedPageBreak/>
        <w:t>附件</w:t>
      </w:r>
      <w:r w:rsidRPr="00BD516B">
        <w:rPr>
          <w:szCs w:val="21"/>
        </w:rPr>
        <w:t>6</w:t>
      </w:r>
      <w:r w:rsidRPr="00BD516B">
        <w:rPr>
          <w:rFonts w:hint="eastAsia"/>
          <w:szCs w:val="21"/>
        </w:rPr>
        <w:t>：</w:t>
      </w:r>
      <w:r w:rsidRPr="00BD516B">
        <w:rPr>
          <w:rFonts w:hint="eastAsia"/>
          <w:szCs w:val="21"/>
        </w:rPr>
        <w:t xml:space="preserve">                      </w:t>
      </w:r>
      <w:r w:rsidRPr="00BD516B">
        <w:rPr>
          <w:rFonts w:hint="eastAsia"/>
          <w:sz w:val="24"/>
          <w:szCs w:val="24"/>
        </w:rPr>
        <w:t>资格证明文件</w:t>
      </w:r>
      <w:bookmarkEnd w:id="9"/>
      <w:bookmarkEnd w:id="10"/>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填写须知</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投标人应填写和提交下述规定的全部格式以及其它有关资料。</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所附格式中要求填写的全部问题和/或信息都必须填写。</w:t>
      </w:r>
    </w:p>
    <w:p w:rsidR="009534D7" w:rsidRPr="00BD516B" w:rsidRDefault="00ED1EFE">
      <w:pPr>
        <w:spacing w:line="360" w:lineRule="auto"/>
        <w:ind w:firstLineChars="200" w:firstLine="420"/>
        <w:rPr>
          <w:rFonts w:ascii="宋体" w:hAnsi="宋体"/>
          <w:szCs w:val="21"/>
        </w:rPr>
      </w:pPr>
      <w:proofErr w:type="gramStart"/>
      <w:r w:rsidRPr="00BD516B">
        <w:rPr>
          <w:rFonts w:ascii="宋体" w:hAnsi="宋体" w:hint="eastAsia"/>
          <w:szCs w:val="21"/>
        </w:rPr>
        <w:t>本资格</w:t>
      </w:r>
      <w:proofErr w:type="gramEnd"/>
      <w:r w:rsidRPr="00BD516B">
        <w:rPr>
          <w:rFonts w:ascii="宋体" w:hAnsi="宋体" w:hint="eastAsia"/>
          <w:szCs w:val="21"/>
        </w:rPr>
        <w:t>声明的签字人应保证全部声明和填写的内容是真实的和正确的。</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招标人将应用投标人提交的资料根据自己的判断和考虑决定投标人履行合同的合格性及能力。</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投标人提交的材料将被保密，但不退还。</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全部文件应按规定的语言和份数提交。</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szCs w:val="21"/>
        </w:rPr>
        <w:br w:type="page"/>
      </w:r>
      <w:r w:rsidRPr="00BD516B">
        <w:rPr>
          <w:rFonts w:ascii="宋体" w:hAnsi="宋体"/>
          <w:szCs w:val="21"/>
        </w:rPr>
        <w:lastRenderedPageBreak/>
        <w:t xml:space="preserve">6-1 </w:t>
      </w:r>
      <w:r w:rsidRPr="00BD516B">
        <w:rPr>
          <w:rFonts w:ascii="宋体" w:hAnsi="宋体" w:hint="eastAsia"/>
          <w:szCs w:val="21"/>
        </w:rPr>
        <w:t>资格声明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致：江苏省设备成套有限公司/江苏省海涂研究中心：</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资格声明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尊敬的：</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为响应你方[]年[]月[]日的[招标编号]招标邀请，下述签字人自愿参与投标，提供招标文件中规定的[服务名称]，提交下述文件并声明全部说明是真实的和正确的。下述签字人将就下述文件中存在的虚假或不真实内容对招标代理机构和招标人承担法律责任。</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我方的资格声明，各有[]份正本，[]份副本。</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2、下述签字人证明</w:t>
      </w:r>
      <w:proofErr w:type="gramStart"/>
      <w:r w:rsidRPr="00BD516B">
        <w:rPr>
          <w:rFonts w:ascii="宋体" w:hAnsi="宋体" w:hint="eastAsia"/>
          <w:szCs w:val="21"/>
        </w:rPr>
        <w:t>本资格</w:t>
      </w:r>
      <w:proofErr w:type="gramEnd"/>
      <w:r w:rsidRPr="00BD516B">
        <w:rPr>
          <w:rFonts w:ascii="宋体" w:hAnsi="宋体" w:hint="eastAsia"/>
          <w:szCs w:val="21"/>
        </w:rPr>
        <w:t>文件中的内容是真实的和正确的，同时附上我方基本账户银行[银行名称]出具的资信证明/2014年和2015年经审计的财务报表。</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3、下述签字人知道，招标人可能要求其提供进一步的资格材料并同意按招标人的要求提交。</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w:t>
      </w:r>
      <w:r w:rsidRPr="00BD516B">
        <w:rPr>
          <w:rFonts w:ascii="宋体" w:hAnsi="宋体"/>
          <w:szCs w:val="21"/>
        </w:rPr>
        <w:t xml:space="preserve"> </w:t>
      </w:r>
      <w:r w:rsidRPr="00BD516B">
        <w:rPr>
          <w:rFonts w:ascii="宋体" w:hAnsi="宋体" w:hint="eastAsia"/>
          <w:szCs w:val="21"/>
        </w:rPr>
        <w:t>授权签署</w:t>
      </w:r>
      <w:proofErr w:type="gramStart"/>
      <w:r w:rsidRPr="00BD516B">
        <w:rPr>
          <w:rFonts w:ascii="宋体" w:hAnsi="宋体" w:hint="eastAsia"/>
          <w:szCs w:val="21"/>
        </w:rPr>
        <w:t>本资格</w:t>
      </w:r>
      <w:proofErr w:type="gramEnd"/>
      <w:r w:rsidRPr="00BD516B">
        <w:rPr>
          <w:rFonts w:ascii="宋体" w:hAnsi="宋体" w:hint="eastAsia"/>
          <w:szCs w:val="21"/>
        </w:rPr>
        <w:t>文件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名称（盖章）</w:t>
      </w:r>
      <w:r w:rsidRPr="00BD516B">
        <w:rPr>
          <w:rFonts w:ascii="宋体" w:hAnsi="宋体"/>
          <w:szCs w:val="21"/>
        </w:rPr>
        <w:t xml:space="preserve">      </w:t>
      </w:r>
      <w:r w:rsidRPr="00BD516B">
        <w:rPr>
          <w:rFonts w:ascii="宋体" w:hAnsi="宋体" w:hint="eastAsia"/>
          <w:szCs w:val="21"/>
        </w:rPr>
        <w:t>签字人姓名、职务（印刷字体）</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地址</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传真</w:t>
      </w:r>
      <w:r w:rsidRPr="00BD516B">
        <w:rPr>
          <w:rFonts w:ascii="宋体" w:hAnsi="宋体"/>
          <w:szCs w:val="21"/>
        </w:rPr>
        <w:t xml:space="preserve">      </w:t>
      </w:r>
      <w:r w:rsidRPr="00BD516B">
        <w:rPr>
          <w:rFonts w:ascii="宋体" w:hAnsi="宋体" w:hint="eastAsia"/>
          <w:szCs w:val="21"/>
        </w:rPr>
        <w:t>签字</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邮编</w:t>
      </w:r>
      <w:r w:rsidRPr="00BD516B">
        <w:rPr>
          <w:rFonts w:ascii="宋体" w:hAnsi="宋体"/>
          <w:szCs w:val="21"/>
        </w:rPr>
        <w:t xml:space="preserve">      </w:t>
      </w:r>
      <w:r w:rsidRPr="00BD516B">
        <w:rPr>
          <w:rFonts w:ascii="宋体" w:hAnsi="宋体" w:hint="eastAsia"/>
          <w:szCs w:val="21"/>
        </w:rPr>
        <w:t>电话</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szCs w:val="21"/>
        </w:rPr>
        <w:br w:type="page"/>
      </w:r>
      <w:r w:rsidRPr="00BD516B">
        <w:rPr>
          <w:rFonts w:ascii="宋体" w:hAnsi="宋体"/>
          <w:szCs w:val="21"/>
        </w:rPr>
        <w:lastRenderedPageBreak/>
        <w:t xml:space="preserve">6-2 </w:t>
      </w:r>
      <w:r w:rsidRPr="00BD516B">
        <w:rPr>
          <w:rFonts w:ascii="宋体" w:hAnsi="宋体" w:hint="eastAsia"/>
          <w:szCs w:val="21"/>
        </w:rPr>
        <w:t>投标人的资格声明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1.名称及概况：</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2）总部地址：</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ab/>
      </w:r>
      <w:r w:rsidRPr="00BD516B">
        <w:rPr>
          <w:rFonts w:ascii="宋体" w:hAnsi="宋体" w:hint="eastAsia"/>
          <w:szCs w:val="21"/>
        </w:rPr>
        <w:t xml:space="preserve"> 电传/传真/电话号码：</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成立和/或注册日期：</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实收资本：</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5）近期资产负债表（到年月日止）</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ab/>
      </w:r>
      <w:r w:rsidRPr="00BD516B">
        <w:rPr>
          <w:rFonts w:ascii="宋体" w:hAnsi="宋体"/>
          <w:szCs w:val="21"/>
        </w:rPr>
        <w:tab/>
      </w:r>
      <w:r w:rsidRPr="00BD516B">
        <w:rPr>
          <w:rFonts w:ascii="宋体" w:hAnsi="宋体" w:hint="eastAsia"/>
          <w:szCs w:val="21"/>
        </w:rPr>
        <w:t>1）固定资产：</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ab/>
      </w:r>
      <w:r w:rsidRPr="00BD516B">
        <w:rPr>
          <w:rFonts w:ascii="宋体" w:hAnsi="宋体"/>
          <w:szCs w:val="21"/>
        </w:rPr>
        <w:tab/>
      </w:r>
      <w:r w:rsidRPr="00BD516B">
        <w:rPr>
          <w:rFonts w:ascii="宋体" w:hAnsi="宋体" w:hint="eastAsia"/>
          <w:szCs w:val="21"/>
        </w:rPr>
        <w:t>2）流动资产：</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tab/>
      </w:r>
      <w:r w:rsidRPr="00BD516B">
        <w:rPr>
          <w:rFonts w:ascii="宋体" w:hAnsi="宋体"/>
          <w:szCs w:val="21"/>
        </w:rPr>
        <w:tab/>
      </w:r>
      <w:r w:rsidRPr="00BD516B">
        <w:rPr>
          <w:rFonts w:ascii="宋体" w:hAnsi="宋体" w:hint="eastAsia"/>
          <w:szCs w:val="21"/>
        </w:rPr>
        <w:t>3）长期负债：</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流动负债：</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净值：</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6）主要负责人名称：（可选填）</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7）投标人简介（包括但不限于业务范围、注册资金、所有权状况、组织机构及职能、人员构成、公司的场地环境和软硬件设施等，相关证明资料附后）：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8）投标人在南京的分公司、办事处信息</w:t>
      </w:r>
    </w:p>
    <w:tbl>
      <w:tblPr>
        <w:tblW w:w="7607" w:type="dxa"/>
        <w:jc w:val="center"/>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8"/>
        <w:gridCol w:w="2589"/>
        <w:gridCol w:w="1049"/>
        <w:gridCol w:w="1136"/>
        <w:gridCol w:w="1080"/>
      </w:tblGrid>
      <w:tr w:rsidR="009534D7" w:rsidRPr="00BD516B">
        <w:trPr>
          <w:jc w:val="center"/>
        </w:trPr>
        <w:tc>
          <w:tcPr>
            <w:tcW w:w="665" w:type="dxa"/>
          </w:tcPr>
          <w:p w:rsidR="009534D7" w:rsidRPr="00BD516B" w:rsidRDefault="00ED1EFE">
            <w:pPr>
              <w:spacing w:line="360" w:lineRule="auto"/>
              <w:rPr>
                <w:rFonts w:ascii="宋体" w:hAnsi="宋体"/>
                <w:szCs w:val="21"/>
              </w:rPr>
            </w:pPr>
            <w:r w:rsidRPr="00BD516B">
              <w:rPr>
                <w:rFonts w:ascii="宋体" w:hAnsi="宋体" w:hint="eastAsia"/>
                <w:szCs w:val="21"/>
              </w:rPr>
              <w:t>序号</w:t>
            </w:r>
          </w:p>
        </w:tc>
        <w:tc>
          <w:tcPr>
            <w:tcW w:w="1088" w:type="dxa"/>
          </w:tcPr>
          <w:p w:rsidR="009534D7" w:rsidRPr="00BD516B" w:rsidRDefault="00ED1EFE">
            <w:pPr>
              <w:spacing w:line="360" w:lineRule="auto"/>
              <w:rPr>
                <w:rFonts w:ascii="宋体" w:hAnsi="宋体"/>
                <w:szCs w:val="21"/>
              </w:rPr>
            </w:pPr>
            <w:r w:rsidRPr="00BD516B">
              <w:rPr>
                <w:rFonts w:ascii="宋体" w:hAnsi="宋体" w:hint="eastAsia"/>
                <w:szCs w:val="21"/>
              </w:rPr>
              <w:t>地区</w:t>
            </w:r>
          </w:p>
        </w:tc>
        <w:tc>
          <w:tcPr>
            <w:tcW w:w="2589" w:type="dxa"/>
          </w:tcPr>
          <w:p w:rsidR="009534D7" w:rsidRPr="00BD516B" w:rsidRDefault="00ED1EFE">
            <w:pPr>
              <w:spacing w:line="360" w:lineRule="auto"/>
              <w:rPr>
                <w:rFonts w:ascii="宋体" w:hAnsi="宋体"/>
                <w:szCs w:val="21"/>
              </w:rPr>
            </w:pPr>
            <w:r w:rsidRPr="00BD516B">
              <w:rPr>
                <w:rFonts w:ascii="宋体" w:hAnsi="宋体" w:hint="eastAsia"/>
                <w:szCs w:val="21"/>
              </w:rPr>
              <w:t>分公司/办事处地址/联系电话</w:t>
            </w:r>
          </w:p>
        </w:tc>
        <w:tc>
          <w:tcPr>
            <w:tcW w:w="1049" w:type="dxa"/>
          </w:tcPr>
          <w:p w:rsidR="009534D7" w:rsidRPr="00BD516B" w:rsidRDefault="00ED1EFE">
            <w:pPr>
              <w:spacing w:line="360" w:lineRule="auto"/>
              <w:rPr>
                <w:rFonts w:ascii="宋体" w:hAnsi="宋体"/>
                <w:szCs w:val="21"/>
              </w:rPr>
            </w:pPr>
            <w:r w:rsidRPr="00BD516B">
              <w:rPr>
                <w:rFonts w:ascii="宋体" w:hAnsi="宋体" w:hint="eastAsia"/>
                <w:szCs w:val="21"/>
              </w:rPr>
              <w:t>负责人</w:t>
            </w:r>
          </w:p>
        </w:tc>
        <w:tc>
          <w:tcPr>
            <w:tcW w:w="1136" w:type="dxa"/>
          </w:tcPr>
          <w:p w:rsidR="009534D7" w:rsidRPr="00BD516B" w:rsidRDefault="00ED1EFE">
            <w:pPr>
              <w:spacing w:line="360" w:lineRule="auto"/>
              <w:rPr>
                <w:rFonts w:ascii="宋体" w:hAnsi="宋体"/>
                <w:szCs w:val="21"/>
              </w:rPr>
            </w:pPr>
            <w:r w:rsidRPr="00BD516B">
              <w:rPr>
                <w:rFonts w:ascii="宋体" w:hAnsi="宋体" w:hint="eastAsia"/>
                <w:szCs w:val="21"/>
              </w:rPr>
              <w:t>技术人员数量</w:t>
            </w:r>
          </w:p>
        </w:tc>
        <w:tc>
          <w:tcPr>
            <w:tcW w:w="1080" w:type="dxa"/>
          </w:tcPr>
          <w:p w:rsidR="009534D7" w:rsidRPr="00BD516B" w:rsidRDefault="00ED1EFE">
            <w:pPr>
              <w:spacing w:line="360" w:lineRule="auto"/>
              <w:rPr>
                <w:rFonts w:ascii="宋体" w:hAnsi="宋体"/>
                <w:szCs w:val="21"/>
              </w:rPr>
            </w:pPr>
            <w:r w:rsidRPr="00BD516B">
              <w:rPr>
                <w:rFonts w:ascii="宋体" w:hAnsi="宋体" w:hint="eastAsia"/>
                <w:szCs w:val="21"/>
              </w:rPr>
              <w:t>商务人员数量</w:t>
            </w:r>
          </w:p>
        </w:tc>
      </w:tr>
      <w:tr w:rsidR="009534D7" w:rsidRPr="00BD516B">
        <w:trPr>
          <w:jc w:val="center"/>
        </w:trPr>
        <w:tc>
          <w:tcPr>
            <w:tcW w:w="665" w:type="dxa"/>
          </w:tcPr>
          <w:p w:rsidR="009534D7" w:rsidRPr="00BD516B" w:rsidRDefault="009534D7">
            <w:pPr>
              <w:spacing w:line="360" w:lineRule="auto"/>
              <w:ind w:firstLineChars="200" w:firstLine="420"/>
              <w:rPr>
                <w:rFonts w:ascii="宋体" w:hAnsi="宋体"/>
                <w:szCs w:val="21"/>
              </w:rPr>
            </w:pPr>
          </w:p>
        </w:tc>
        <w:tc>
          <w:tcPr>
            <w:tcW w:w="1088" w:type="dxa"/>
          </w:tcPr>
          <w:p w:rsidR="009534D7" w:rsidRPr="00BD516B" w:rsidRDefault="009534D7">
            <w:pPr>
              <w:spacing w:line="360" w:lineRule="auto"/>
              <w:ind w:firstLineChars="200" w:firstLine="420"/>
              <w:rPr>
                <w:rFonts w:ascii="宋体" w:hAnsi="宋体"/>
                <w:szCs w:val="21"/>
              </w:rPr>
            </w:pPr>
          </w:p>
        </w:tc>
        <w:tc>
          <w:tcPr>
            <w:tcW w:w="2589" w:type="dxa"/>
          </w:tcPr>
          <w:p w:rsidR="009534D7" w:rsidRPr="00BD516B" w:rsidRDefault="009534D7">
            <w:pPr>
              <w:spacing w:line="360" w:lineRule="auto"/>
              <w:ind w:firstLineChars="200" w:firstLine="420"/>
              <w:rPr>
                <w:rFonts w:ascii="宋体" w:hAnsi="宋体"/>
                <w:szCs w:val="21"/>
              </w:rPr>
            </w:pPr>
          </w:p>
        </w:tc>
        <w:tc>
          <w:tcPr>
            <w:tcW w:w="1049" w:type="dxa"/>
          </w:tcPr>
          <w:p w:rsidR="009534D7" w:rsidRPr="00BD516B" w:rsidRDefault="009534D7">
            <w:pPr>
              <w:spacing w:line="360" w:lineRule="auto"/>
              <w:ind w:firstLineChars="200" w:firstLine="420"/>
              <w:rPr>
                <w:rFonts w:ascii="宋体" w:hAnsi="宋体"/>
                <w:szCs w:val="21"/>
              </w:rPr>
            </w:pPr>
          </w:p>
        </w:tc>
        <w:tc>
          <w:tcPr>
            <w:tcW w:w="1136" w:type="dxa"/>
          </w:tcPr>
          <w:p w:rsidR="009534D7" w:rsidRPr="00BD516B" w:rsidRDefault="009534D7">
            <w:pPr>
              <w:spacing w:line="360" w:lineRule="auto"/>
              <w:ind w:firstLineChars="200" w:firstLine="420"/>
              <w:rPr>
                <w:rFonts w:ascii="宋体" w:hAnsi="宋体"/>
                <w:szCs w:val="21"/>
              </w:rPr>
            </w:pPr>
          </w:p>
        </w:tc>
        <w:tc>
          <w:tcPr>
            <w:tcW w:w="1080" w:type="dxa"/>
          </w:tcPr>
          <w:p w:rsidR="009534D7" w:rsidRPr="00BD516B" w:rsidRDefault="009534D7">
            <w:pPr>
              <w:spacing w:line="360" w:lineRule="auto"/>
              <w:ind w:firstLineChars="200" w:firstLine="420"/>
              <w:rPr>
                <w:rFonts w:ascii="宋体" w:hAnsi="宋体"/>
                <w:szCs w:val="21"/>
              </w:rPr>
            </w:pPr>
          </w:p>
        </w:tc>
      </w:tr>
      <w:tr w:rsidR="009534D7" w:rsidRPr="00BD516B">
        <w:trPr>
          <w:jc w:val="center"/>
        </w:trPr>
        <w:tc>
          <w:tcPr>
            <w:tcW w:w="665" w:type="dxa"/>
          </w:tcPr>
          <w:p w:rsidR="009534D7" w:rsidRPr="00BD516B" w:rsidRDefault="009534D7">
            <w:pPr>
              <w:spacing w:line="360" w:lineRule="auto"/>
              <w:ind w:firstLineChars="200" w:firstLine="420"/>
              <w:rPr>
                <w:rFonts w:ascii="宋体" w:hAnsi="宋体"/>
                <w:szCs w:val="21"/>
              </w:rPr>
            </w:pPr>
          </w:p>
        </w:tc>
        <w:tc>
          <w:tcPr>
            <w:tcW w:w="1088" w:type="dxa"/>
          </w:tcPr>
          <w:p w:rsidR="009534D7" w:rsidRPr="00BD516B" w:rsidRDefault="009534D7">
            <w:pPr>
              <w:spacing w:line="360" w:lineRule="auto"/>
              <w:ind w:firstLineChars="200" w:firstLine="420"/>
              <w:rPr>
                <w:rFonts w:ascii="宋体" w:hAnsi="宋体"/>
                <w:szCs w:val="21"/>
              </w:rPr>
            </w:pPr>
          </w:p>
        </w:tc>
        <w:tc>
          <w:tcPr>
            <w:tcW w:w="2589" w:type="dxa"/>
          </w:tcPr>
          <w:p w:rsidR="009534D7" w:rsidRPr="00BD516B" w:rsidRDefault="009534D7">
            <w:pPr>
              <w:spacing w:line="360" w:lineRule="auto"/>
              <w:ind w:firstLineChars="200" w:firstLine="420"/>
              <w:rPr>
                <w:rFonts w:ascii="宋体" w:hAnsi="宋体"/>
                <w:szCs w:val="21"/>
              </w:rPr>
            </w:pPr>
          </w:p>
        </w:tc>
        <w:tc>
          <w:tcPr>
            <w:tcW w:w="1049" w:type="dxa"/>
          </w:tcPr>
          <w:p w:rsidR="009534D7" w:rsidRPr="00BD516B" w:rsidRDefault="009534D7">
            <w:pPr>
              <w:spacing w:line="360" w:lineRule="auto"/>
              <w:ind w:firstLineChars="200" w:firstLine="420"/>
              <w:rPr>
                <w:rFonts w:ascii="宋体" w:hAnsi="宋体"/>
                <w:szCs w:val="21"/>
              </w:rPr>
            </w:pPr>
          </w:p>
        </w:tc>
        <w:tc>
          <w:tcPr>
            <w:tcW w:w="1136" w:type="dxa"/>
          </w:tcPr>
          <w:p w:rsidR="009534D7" w:rsidRPr="00BD516B" w:rsidRDefault="009534D7">
            <w:pPr>
              <w:spacing w:line="360" w:lineRule="auto"/>
              <w:ind w:firstLineChars="200" w:firstLine="420"/>
              <w:rPr>
                <w:rFonts w:ascii="宋体" w:hAnsi="宋体"/>
                <w:szCs w:val="21"/>
              </w:rPr>
            </w:pPr>
          </w:p>
        </w:tc>
        <w:tc>
          <w:tcPr>
            <w:tcW w:w="1080" w:type="dxa"/>
          </w:tcPr>
          <w:p w:rsidR="009534D7" w:rsidRPr="00BD516B" w:rsidRDefault="009534D7">
            <w:pPr>
              <w:spacing w:line="360" w:lineRule="auto"/>
              <w:ind w:firstLineChars="200" w:firstLine="420"/>
              <w:rPr>
                <w:rFonts w:ascii="宋体" w:hAnsi="宋体"/>
                <w:szCs w:val="21"/>
              </w:rPr>
            </w:pPr>
          </w:p>
        </w:tc>
      </w:tr>
      <w:tr w:rsidR="009534D7" w:rsidRPr="00BD516B">
        <w:trPr>
          <w:jc w:val="center"/>
        </w:trPr>
        <w:tc>
          <w:tcPr>
            <w:tcW w:w="665" w:type="dxa"/>
          </w:tcPr>
          <w:p w:rsidR="009534D7" w:rsidRPr="00BD516B" w:rsidRDefault="009534D7">
            <w:pPr>
              <w:spacing w:line="360" w:lineRule="auto"/>
              <w:ind w:firstLineChars="200" w:firstLine="420"/>
              <w:rPr>
                <w:rFonts w:ascii="宋体" w:hAnsi="宋体"/>
                <w:szCs w:val="21"/>
              </w:rPr>
            </w:pPr>
          </w:p>
        </w:tc>
        <w:tc>
          <w:tcPr>
            <w:tcW w:w="1088" w:type="dxa"/>
          </w:tcPr>
          <w:p w:rsidR="009534D7" w:rsidRPr="00BD516B" w:rsidRDefault="009534D7">
            <w:pPr>
              <w:spacing w:line="360" w:lineRule="auto"/>
              <w:ind w:firstLineChars="200" w:firstLine="420"/>
              <w:rPr>
                <w:rFonts w:ascii="宋体" w:hAnsi="宋体"/>
                <w:szCs w:val="21"/>
              </w:rPr>
            </w:pPr>
          </w:p>
        </w:tc>
        <w:tc>
          <w:tcPr>
            <w:tcW w:w="2589" w:type="dxa"/>
          </w:tcPr>
          <w:p w:rsidR="009534D7" w:rsidRPr="00BD516B" w:rsidRDefault="009534D7">
            <w:pPr>
              <w:spacing w:line="360" w:lineRule="auto"/>
              <w:ind w:firstLineChars="200" w:firstLine="420"/>
              <w:rPr>
                <w:rFonts w:ascii="宋体" w:hAnsi="宋体"/>
                <w:szCs w:val="21"/>
              </w:rPr>
            </w:pPr>
          </w:p>
        </w:tc>
        <w:tc>
          <w:tcPr>
            <w:tcW w:w="1049" w:type="dxa"/>
          </w:tcPr>
          <w:p w:rsidR="009534D7" w:rsidRPr="00BD516B" w:rsidRDefault="009534D7">
            <w:pPr>
              <w:spacing w:line="360" w:lineRule="auto"/>
              <w:ind w:firstLineChars="200" w:firstLine="420"/>
              <w:rPr>
                <w:rFonts w:ascii="宋体" w:hAnsi="宋体"/>
                <w:szCs w:val="21"/>
              </w:rPr>
            </w:pPr>
          </w:p>
        </w:tc>
        <w:tc>
          <w:tcPr>
            <w:tcW w:w="1136" w:type="dxa"/>
          </w:tcPr>
          <w:p w:rsidR="009534D7" w:rsidRPr="00BD516B" w:rsidRDefault="009534D7">
            <w:pPr>
              <w:spacing w:line="360" w:lineRule="auto"/>
              <w:ind w:firstLineChars="200" w:firstLine="420"/>
              <w:rPr>
                <w:rFonts w:ascii="宋体" w:hAnsi="宋体"/>
                <w:szCs w:val="21"/>
              </w:rPr>
            </w:pPr>
          </w:p>
        </w:tc>
        <w:tc>
          <w:tcPr>
            <w:tcW w:w="1080" w:type="dxa"/>
          </w:tcPr>
          <w:p w:rsidR="009534D7" w:rsidRPr="00BD516B" w:rsidRDefault="009534D7">
            <w:pPr>
              <w:spacing w:line="360" w:lineRule="auto"/>
              <w:ind w:firstLineChars="200" w:firstLine="420"/>
              <w:rPr>
                <w:rFonts w:ascii="宋体" w:hAnsi="宋体"/>
                <w:szCs w:val="21"/>
              </w:rPr>
            </w:pPr>
          </w:p>
        </w:tc>
      </w:tr>
    </w:tbl>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szCs w:val="21"/>
        </w:rPr>
        <w:lastRenderedPageBreak/>
        <w:t xml:space="preserve">2. </w:t>
      </w:r>
      <w:r w:rsidRPr="00BD516B">
        <w:rPr>
          <w:rFonts w:ascii="宋体" w:hAnsi="宋体" w:hint="eastAsia"/>
          <w:szCs w:val="21"/>
        </w:rPr>
        <w:t>诉讼及违法记录情况（在近3年内合同执行过程中或目前正在进行的合同中所介入过的诉讼和仲裁的资料及违法记录等）</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880"/>
        <w:gridCol w:w="2502"/>
        <w:gridCol w:w="2718"/>
      </w:tblGrid>
      <w:tr w:rsidR="009534D7" w:rsidRPr="00BD516B">
        <w:trPr>
          <w:trHeight w:val="630"/>
          <w:jc w:val="center"/>
        </w:trPr>
        <w:tc>
          <w:tcPr>
            <w:tcW w:w="900" w:type="dxa"/>
          </w:tcPr>
          <w:p w:rsidR="009534D7" w:rsidRPr="00BD516B" w:rsidRDefault="00ED1EFE">
            <w:pPr>
              <w:spacing w:line="360" w:lineRule="auto"/>
              <w:rPr>
                <w:rFonts w:ascii="宋体" w:hAnsi="宋体"/>
                <w:szCs w:val="21"/>
              </w:rPr>
            </w:pPr>
            <w:r w:rsidRPr="00BD516B">
              <w:rPr>
                <w:rFonts w:ascii="宋体" w:hAnsi="宋体" w:hint="eastAsia"/>
                <w:szCs w:val="21"/>
              </w:rPr>
              <w:t>年份</w:t>
            </w:r>
          </w:p>
        </w:tc>
        <w:tc>
          <w:tcPr>
            <w:tcW w:w="2880" w:type="dxa"/>
          </w:tcPr>
          <w:p w:rsidR="009534D7" w:rsidRPr="00BD516B" w:rsidRDefault="00ED1EFE">
            <w:pPr>
              <w:spacing w:line="360" w:lineRule="auto"/>
              <w:rPr>
                <w:rFonts w:ascii="宋体" w:hAnsi="宋体"/>
                <w:szCs w:val="21"/>
              </w:rPr>
            </w:pPr>
            <w:r w:rsidRPr="00BD516B">
              <w:rPr>
                <w:rFonts w:ascii="宋体" w:hAnsi="宋体" w:hint="eastAsia"/>
                <w:szCs w:val="21"/>
              </w:rPr>
              <w:t>胜诉、败诉或正在执行中的诉讼（如果有）</w:t>
            </w:r>
          </w:p>
        </w:tc>
        <w:tc>
          <w:tcPr>
            <w:tcW w:w="2502" w:type="dxa"/>
          </w:tcPr>
          <w:p w:rsidR="009534D7" w:rsidRPr="00BD516B" w:rsidRDefault="00ED1EFE">
            <w:pPr>
              <w:spacing w:line="360" w:lineRule="auto"/>
              <w:rPr>
                <w:rFonts w:ascii="宋体" w:hAnsi="宋体"/>
                <w:szCs w:val="21"/>
              </w:rPr>
            </w:pPr>
            <w:r w:rsidRPr="00BD516B">
              <w:rPr>
                <w:rFonts w:ascii="宋体" w:hAnsi="宋体" w:hint="eastAsia"/>
                <w:szCs w:val="21"/>
              </w:rPr>
              <w:t>用户名称、诉讼原因和争议的问题</w:t>
            </w:r>
          </w:p>
        </w:tc>
        <w:tc>
          <w:tcPr>
            <w:tcW w:w="2718"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纠纷金额（人民币）</w:t>
            </w:r>
          </w:p>
        </w:tc>
      </w:tr>
      <w:tr w:rsidR="009534D7" w:rsidRPr="00BD516B">
        <w:trPr>
          <w:trHeight w:val="630"/>
          <w:jc w:val="center"/>
        </w:trPr>
        <w:tc>
          <w:tcPr>
            <w:tcW w:w="900" w:type="dxa"/>
          </w:tcPr>
          <w:p w:rsidR="009534D7" w:rsidRPr="00BD516B" w:rsidRDefault="009534D7">
            <w:pPr>
              <w:spacing w:line="360" w:lineRule="auto"/>
              <w:ind w:firstLineChars="200" w:firstLine="420"/>
              <w:rPr>
                <w:rFonts w:ascii="宋体" w:hAnsi="宋体"/>
                <w:szCs w:val="21"/>
              </w:rPr>
            </w:pPr>
          </w:p>
        </w:tc>
        <w:tc>
          <w:tcPr>
            <w:tcW w:w="2880" w:type="dxa"/>
          </w:tcPr>
          <w:p w:rsidR="009534D7" w:rsidRPr="00BD516B" w:rsidRDefault="009534D7">
            <w:pPr>
              <w:spacing w:line="360" w:lineRule="auto"/>
              <w:ind w:firstLineChars="200" w:firstLine="420"/>
              <w:rPr>
                <w:rFonts w:ascii="宋体" w:hAnsi="宋体"/>
                <w:szCs w:val="21"/>
              </w:rPr>
            </w:pPr>
          </w:p>
        </w:tc>
        <w:tc>
          <w:tcPr>
            <w:tcW w:w="2502" w:type="dxa"/>
          </w:tcPr>
          <w:p w:rsidR="009534D7" w:rsidRPr="00BD516B" w:rsidRDefault="009534D7">
            <w:pPr>
              <w:spacing w:line="360" w:lineRule="auto"/>
              <w:ind w:firstLineChars="200" w:firstLine="420"/>
              <w:rPr>
                <w:rFonts w:ascii="宋体" w:hAnsi="宋体"/>
                <w:szCs w:val="21"/>
              </w:rPr>
            </w:pPr>
          </w:p>
        </w:tc>
        <w:tc>
          <w:tcPr>
            <w:tcW w:w="2718" w:type="dxa"/>
          </w:tcPr>
          <w:p w:rsidR="009534D7" w:rsidRPr="00BD516B" w:rsidRDefault="009534D7">
            <w:pPr>
              <w:spacing w:line="360" w:lineRule="auto"/>
              <w:ind w:firstLineChars="200" w:firstLine="420"/>
              <w:rPr>
                <w:rFonts w:ascii="宋体" w:hAnsi="宋体"/>
                <w:szCs w:val="21"/>
              </w:rPr>
            </w:pPr>
          </w:p>
        </w:tc>
      </w:tr>
      <w:tr w:rsidR="009534D7" w:rsidRPr="00BD516B">
        <w:trPr>
          <w:trHeight w:val="630"/>
          <w:jc w:val="center"/>
        </w:trPr>
        <w:tc>
          <w:tcPr>
            <w:tcW w:w="900" w:type="dxa"/>
          </w:tcPr>
          <w:p w:rsidR="009534D7" w:rsidRPr="00BD516B" w:rsidRDefault="00ED1EFE">
            <w:pPr>
              <w:spacing w:line="360" w:lineRule="auto"/>
              <w:rPr>
                <w:rFonts w:ascii="宋体" w:hAnsi="宋体"/>
                <w:szCs w:val="21"/>
              </w:rPr>
            </w:pPr>
            <w:r w:rsidRPr="00BD516B">
              <w:rPr>
                <w:rFonts w:ascii="宋体" w:hAnsi="宋体" w:hint="eastAsia"/>
                <w:szCs w:val="21"/>
              </w:rPr>
              <w:t>年份</w:t>
            </w:r>
          </w:p>
        </w:tc>
        <w:tc>
          <w:tcPr>
            <w:tcW w:w="2880"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违法记录</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（如果有）</w:t>
            </w:r>
          </w:p>
        </w:tc>
        <w:tc>
          <w:tcPr>
            <w:tcW w:w="2502" w:type="dxa"/>
          </w:tcPr>
          <w:p w:rsidR="009534D7" w:rsidRPr="00BD516B" w:rsidRDefault="00ED1EFE">
            <w:pPr>
              <w:spacing w:line="360" w:lineRule="auto"/>
              <w:rPr>
                <w:rFonts w:ascii="宋体" w:hAnsi="宋体"/>
                <w:szCs w:val="21"/>
              </w:rPr>
            </w:pPr>
            <w:r w:rsidRPr="00BD516B">
              <w:rPr>
                <w:rFonts w:ascii="宋体" w:hAnsi="宋体" w:hint="eastAsia"/>
                <w:szCs w:val="21"/>
              </w:rPr>
              <w:t>用户名称、违法原因和处理的结果</w:t>
            </w:r>
          </w:p>
        </w:tc>
        <w:tc>
          <w:tcPr>
            <w:tcW w:w="2718" w:type="dxa"/>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涉及金额（人民币）</w:t>
            </w:r>
          </w:p>
        </w:tc>
      </w:tr>
      <w:tr w:rsidR="009534D7" w:rsidRPr="00BD516B">
        <w:trPr>
          <w:trHeight w:val="630"/>
          <w:jc w:val="center"/>
        </w:trPr>
        <w:tc>
          <w:tcPr>
            <w:tcW w:w="900" w:type="dxa"/>
          </w:tcPr>
          <w:p w:rsidR="009534D7" w:rsidRPr="00BD516B" w:rsidRDefault="009534D7">
            <w:pPr>
              <w:spacing w:line="360" w:lineRule="auto"/>
              <w:ind w:firstLineChars="200" w:firstLine="420"/>
              <w:rPr>
                <w:rFonts w:ascii="宋体" w:hAnsi="宋体"/>
                <w:szCs w:val="21"/>
              </w:rPr>
            </w:pPr>
          </w:p>
        </w:tc>
        <w:tc>
          <w:tcPr>
            <w:tcW w:w="2880" w:type="dxa"/>
          </w:tcPr>
          <w:p w:rsidR="009534D7" w:rsidRPr="00BD516B" w:rsidRDefault="009534D7">
            <w:pPr>
              <w:spacing w:line="360" w:lineRule="auto"/>
              <w:ind w:firstLineChars="200" w:firstLine="420"/>
              <w:rPr>
                <w:rFonts w:ascii="宋体" w:hAnsi="宋体"/>
                <w:szCs w:val="21"/>
              </w:rPr>
            </w:pPr>
          </w:p>
        </w:tc>
        <w:tc>
          <w:tcPr>
            <w:tcW w:w="2502" w:type="dxa"/>
          </w:tcPr>
          <w:p w:rsidR="009534D7" w:rsidRPr="00BD516B" w:rsidRDefault="009534D7">
            <w:pPr>
              <w:spacing w:line="360" w:lineRule="auto"/>
              <w:ind w:firstLineChars="200" w:firstLine="420"/>
              <w:rPr>
                <w:rFonts w:ascii="宋体" w:hAnsi="宋体"/>
                <w:szCs w:val="21"/>
              </w:rPr>
            </w:pPr>
          </w:p>
        </w:tc>
        <w:tc>
          <w:tcPr>
            <w:tcW w:w="2718" w:type="dxa"/>
          </w:tcPr>
          <w:p w:rsidR="009534D7" w:rsidRPr="00BD516B" w:rsidRDefault="009534D7">
            <w:pPr>
              <w:spacing w:line="360" w:lineRule="auto"/>
              <w:ind w:firstLineChars="200" w:firstLine="420"/>
              <w:rPr>
                <w:rFonts w:ascii="宋体" w:hAnsi="宋体"/>
                <w:szCs w:val="21"/>
              </w:rPr>
            </w:pPr>
          </w:p>
        </w:tc>
      </w:tr>
    </w:tbl>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3.有关开户银行的名称和地址：</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4.投标人所属的集团公司，如有的话：</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5.其他情况：</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兹证明上述声明是真实、正确的，并提供了全部能提供的资料和数据，我们同意遵照贵方要求出示有关证明文件。</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投标人名称（盖章）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签字人姓名和职务</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签字人签字</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签字日期</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传</w:t>
      </w:r>
      <w:r w:rsidRPr="00BD516B">
        <w:rPr>
          <w:rFonts w:ascii="宋体" w:hAnsi="宋体"/>
          <w:szCs w:val="21"/>
        </w:rPr>
        <w:t xml:space="preserve">    </w:t>
      </w:r>
      <w:r w:rsidRPr="00BD516B">
        <w:rPr>
          <w:rFonts w:ascii="宋体" w:hAnsi="宋体" w:hint="eastAsia"/>
          <w:szCs w:val="21"/>
        </w:rPr>
        <w:t>真</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电</w:t>
      </w:r>
      <w:r w:rsidRPr="00BD516B">
        <w:rPr>
          <w:rFonts w:ascii="宋体" w:hAnsi="宋体"/>
          <w:szCs w:val="21"/>
        </w:rPr>
        <w:t xml:space="preserve">    </w:t>
      </w:r>
      <w:r w:rsidRPr="00BD516B">
        <w:rPr>
          <w:rFonts w:ascii="宋体" w:hAnsi="宋体" w:hint="eastAsia"/>
          <w:szCs w:val="21"/>
        </w:rPr>
        <w:t>话</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电子函件</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br w:type="page"/>
      </w:r>
      <w:r w:rsidRPr="00BD516B">
        <w:rPr>
          <w:rFonts w:ascii="宋体" w:hAnsi="宋体" w:hint="eastAsia"/>
          <w:szCs w:val="21"/>
        </w:rPr>
        <w:lastRenderedPageBreak/>
        <w:t>6-3类似项目业绩及证明文件</w:t>
      </w:r>
    </w:p>
    <w:tbl>
      <w:tblPr>
        <w:tblW w:w="8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1400"/>
        <w:gridCol w:w="1276"/>
        <w:gridCol w:w="1313"/>
        <w:gridCol w:w="1266"/>
        <w:gridCol w:w="9"/>
        <w:gridCol w:w="1284"/>
        <w:gridCol w:w="1507"/>
      </w:tblGrid>
      <w:tr w:rsidR="009534D7" w:rsidRPr="00BD516B">
        <w:trPr>
          <w:trHeight w:val="340"/>
          <w:jc w:val="center"/>
        </w:trPr>
        <w:tc>
          <w:tcPr>
            <w:tcW w:w="914" w:type="dxa"/>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hAnsi="宋体"/>
                <w:szCs w:val="21"/>
              </w:rPr>
            </w:pPr>
            <w:r w:rsidRPr="00BD516B">
              <w:rPr>
                <w:rFonts w:ascii="宋体" w:hAnsi="宋体" w:hint="eastAsia"/>
                <w:szCs w:val="21"/>
              </w:rPr>
              <w:t>序号</w:t>
            </w:r>
          </w:p>
        </w:tc>
        <w:tc>
          <w:tcPr>
            <w:tcW w:w="1400" w:type="dxa"/>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合同(报告)名称</w:t>
            </w:r>
          </w:p>
        </w:tc>
        <w:tc>
          <w:tcPr>
            <w:tcW w:w="1276" w:type="dxa"/>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ascii="宋体" w:hAnsi="宋体"/>
                <w:szCs w:val="21"/>
              </w:rPr>
            </w:pPr>
            <w:r w:rsidRPr="00BD516B">
              <w:rPr>
                <w:rFonts w:ascii="宋体" w:hAnsi="宋体" w:hint="eastAsia"/>
                <w:szCs w:val="21"/>
              </w:rPr>
              <w:t>项目规模</w:t>
            </w:r>
          </w:p>
        </w:tc>
        <w:tc>
          <w:tcPr>
            <w:tcW w:w="1313" w:type="dxa"/>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ascii="宋体" w:hAnsi="宋体"/>
                <w:szCs w:val="21"/>
              </w:rPr>
            </w:pPr>
            <w:r w:rsidRPr="00BD516B">
              <w:rPr>
                <w:rFonts w:ascii="宋体" w:hAnsi="宋体" w:hint="eastAsia"/>
                <w:szCs w:val="21"/>
              </w:rPr>
              <w:t>项目负责人</w:t>
            </w:r>
          </w:p>
        </w:tc>
        <w:tc>
          <w:tcPr>
            <w:tcW w:w="1275" w:type="dxa"/>
            <w:gridSpan w:val="2"/>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ascii="宋体" w:hAnsi="宋体"/>
                <w:szCs w:val="21"/>
              </w:rPr>
            </w:pPr>
            <w:r w:rsidRPr="00BD516B">
              <w:rPr>
                <w:rFonts w:ascii="宋体" w:hAnsi="宋体" w:hint="eastAsia"/>
                <w:szCs w:val="21"/>
              </w:rPr>
              <w:t>合同起始时间</w:t>
            </w:r>
          </w:p>
        </w:tc>
        <w:tc>
          <w:tcPr>
            <w:tcW w:w="1284" w:type="dxa"/>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hAnsi="宋体"/>
                <w:szCs w:val="21"/>
              </w:rPr>
            </w:pPr>
            <w:r w:rsidRPr="00BD516B">
              <w:rPr>
                <w:rFonts w:ascii="宋体" w:hAnsi="宋体" w:hint="eastAsia"/>
                <w:szCs w:val="21"/>
              </w:rPr>
              <w:t>合同完成时间</w:t>
            </w:r>
          </w:p>
        </w:tc>
        <w:tc>
          <w:tcPr>
            <w:tcW w:w="1507" w:type="dxa"/>
            <w:tcBorders>
              <w:top w:val="single" w:sz="4" w:space="0" w:color="auto"/>
              <w:left w:val="single" w:sz="4" w:space="0" w:color="auto"/>
              <w:bottom w:val="single" w:sz="4" w:space="0" w:color="auto"/>
              <w:right w:val="single" w:sz="4" w:space="0" w:color="auto"/>
            </w:tcBorders>
            <w:vAlign w:val="center"/>
          </w:tcPr>
          <w:p w:rsidR="009534D7" w:rsidRPr="00BD516B" w:rsidRDefault="00ED1EFE">
            <w:pPr>
              <w:spacing w:line="360" w:lineRule="auto"/>
              <w:rPr>
                <w:rFonts w:hAnsi="宋体"/>
                <w:szCs w:val="21"/>
              </w:rPr>
            </w:pPr>
            <w:r w:rsidRPr="00BD516B">
              <w:rPr>
                <w:rFonts w:ascii="宋体" w:hAnsi="宋体" w:hint="eastAsia"/>
                <w:szCs w:val="21"/>
              </w:rPr>
              <w:t>使用单位、联系人、电话</w:t>
            </w:r>
          </w:p>
        </w:tc>
      </w:tr>
      <w:tr w:rsidR="009534D7" w:rsidRPr="00BD516B">
        <w:trPr>
          <w:trHeight w:val="340"/>
          <w:jc w:val="center"/>
        </w:trPr>
        <w:tc>
          <w:tcPr>
            <w:tcW w:w="914"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1</w:t>
            </w: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340"/>
          <w:jc w:val="center"/>
        </w:trPr>
        <w:tc>
          <w:tcPr>
            <w:tcW w:w="914"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2</w:t>
            </w: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340"/>
          <w:jc w:val="center"/>
        </w:trPr>
        <w:tc>
          <w:tcPr>
            <w:tcW w:w="914"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3</w:t>
            </w: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340"/>
          <w:jc w:val="center"/>
        </w:trPr>
        <w:tc>
          <w:tcPr>
            <w:tcW w:w="914" w:type="dxa"/>
            <w:vAlign w:val="center"/>
          </w:tcPr>
          <w:p w:rsidR="009534D7" w:rsidRPr="00BD516B" w:rsidRDefault="00ED1EFE">
            <w:pPr>
              <w:spacing w:line="360" w:lineRule="auto"/>
              <w:rPr>
                <w:rFonts w:ascii="宋体" w:hAnsi="宋体"/>
                <w:szCs w:val="21"/>
              </w:rPr>
            </w:pPr>
            <w:r w:rsidRPr="00BD516B">
              <w:rPr>
                <w:rFonts w:ascii="宋体" w:hAnsi="宋体" w:hint="eastAsia"/>
                <w:szCs w:val="21"/>
              </w:rPr>
              <w:t>4</w:t>
            </w: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340"/>
          <w:jc w:val="center"/>
        </w:trPr>
        <w:tc>
          <w:tcPr>
            <w:tcW w:w="914" w:type="dxa"/>
            <w:tcBorders>
              <w:bottom w:val="single" w:sz="4" w:space="0" w:color="auto"/>
            </w:tcBorders>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szCs w:val="21"/>
              </w:rPr>
              <w:t>…</w:t>
            </w:r>
          </w:p>
        </w:tc>
        <w:tc>
          <w:tcPr>
            <w:tcW w:w="1400"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276"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313"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266"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293" w:type="dxa"/>
            <w:gridSpan w:val="2"/>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507"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240"/>
          <w:jc w:val="center"/>
        </w:trPr>
        <w:tc>
          <w:tcPr>
            <w:tcW w:w="914" w:type="dxa"/>
            <w:vAlign w:val="center"/>
          </w:tcPr>
          <w:p w:rsidR="009534D7" w:rsidRPr="00BD516B" w:rsidRDefault="009534D7">
            <w:pPr>
              <w:spacing w:line="360" w:lineRule="auto"/>
              <w:ind w:firstLineChars="200" w:firstLine="420"/>
              <w:rPr>
                <w:rFonts w:ascii="宋体" w:hAnsi="宋体"/>
                <w:szCs w:val="21"/>
              </w:rPr>
            </w:pP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240"/>
          <w:jc w:val="center"/>
        </w:trPr>
        <w:tc>
          <w:tcPr>
            <w:tcW w:w="914" w:type="dxa"/>
            <w:vAlign w:val="center"/>
          </w:tcPr>
          <w:p w:rsidR="009534D7" w:rsidRPr="00BD516B" w:rsidRDefault="009534D7">
            <w:pPr>
              <w:spacing w:line="360" w:lineRule="auto"/>
              <w:ind w:firstLineChars="200" w:firstLine="420"/>
              <w:rPr>
                <w:rFonts w:ascii="宋体" w:hAnsi="宋体"/>
                <w:szCs w:val="21"/>
              </w:rPr>
            </w:pP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265"/>
          <w:jc w:val="center"/>
        </w:trPr>
        <w:tc>
          <w:tcPr>
            <w:tcW w:w="914"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400"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276"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313"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266"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293" w:type="dxa"/>
            <w:gridSpan w:val="2"/>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c>
          <w:tcPr>
            <w:tcW w:w="1507" w:type="dxa"/>
            <w:tcBorders>
              <w:bottom w:val="single" w:sz="4" w:space="0" w:color="auto"/>
            </w:tcBorders>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265"/>
          <w:jc w:val="center"/>
        </w:trPr>
        <w:tc>
          <w:tcPr>
            <w:tcW w:w="914" w:type="dxa"/>
            <w:vAlign w:val="center"/>
          </w:tcPr>
          <w:p w:rsidR="009534D7" w:rsidRPr="00BD516B" w:rsidRDefault="009534D7">
            <w:pPr>
              <w:spacing w:line="360" w:lineRule="auto"/>
              <w:ind w:firstLineChars="200" w:firstLine="420"/>
              <w:rPr>
                <w:rFonts w:ascii="宋体" w:hAnsi="宋体"/>
                <w:szCs w:val="21"/>
              </w:rPr>
            </w:pPr>
          </w:p>
        </w:tc>
        <w:tc>
          <w:tcPr>
            <w:tcW w:w="1400" w:type="dxa"/>
            <w:vAlign w:val="center"/>
          </w:tcPr>
          <w:p w:rsidR="009534D7" w:rsidRPr="00BD516B" w:rsidRDefault="009534D7">
            <w:pPr>
              <w:spacing w:line="360" w:lineRule="auto"/>
              <w:ind w:firstLineChars="200" w:firstLine="420"/>
              <w:rPr>
                <w:rFonts w:ascii="宋体" w:hAnsi="宋体"/>
                <w:szCs w:val="21"/>
              </w:rPr>
            </w:pPr>
          </w:p>
        </w:tc>
        <w:tc>
          <w:tcPr>
            <w:tcW w:w="1276" w:type="dxa"/>
            <w:vAlign w:val="center"/>
          </w:tcPr>
          <w:p w:rsidR="009534D7" w:rsidRPr="00BD516B" w:rsidRDefault="009534D7">
            <w:pPr>
              <w:spacing w:line="360" w:lineRule="auto"/>
              <w:ind w:firstLineChars="200" w:firstLine="420"/>
              <w:rPr>
                <w:rFonts w:ascii="宋体" w:hAnsi="宋体"/>
                <w:szCs w:val="21"/>
              </w:rPr>
            </w:pPr>
          </w:p>
        </w:tc>
        <w:tc>
          <w:tcPr>
            <w:tcW w:w="1313" w:type="dxa"/>
            <w:vAlign w:val="center"/>
          </w:tcPr>
          <w:p w:rsidR="009534D7" w:rsidRPr="00BD516B" w:rsidRDefault="009534D7">
            <w:pPr>
              <w:spacing w:line="360" w:lineRule="auto"/>
              <w:ind w:firstLineChars="200" w:firstLine="420"/>
              <w:rPr>
                <w:rFonts w:ascii="宋体" w:hAnsi="宋体"/>
                <w:szCs w:val="21"/>
              </w:rPr>
            </w:pPr>
          </w:p>
        </w:tc>
        <w:tc>
          <w:tcPr>
            <w:tcW w:w="1266" w:type="dxa"/>
            <w:vAlign w:val="center"/>
          </w:tcPr>
          <w:p w:rsidR="009534D7" w:rsidRPr="00BD516B" w:rsidRDefault="009534D7">
            <w:pPr>
              <w:spacing w:line="360" w:lineRule="auto"/>
              <w:ind w:firstLineChars="200" w:firstLine="420"/>
              <w:rPr>
                <w:rFonts w:ascii="宋体" w:hAnsi="宋体"/>
                <w:szCs w:val="21"/>
              </w:rPr>
            </w:pPr>
          </w:p>
        </w:tc>
        <w:tc>
          <w:tcPr>
            <w:tcW w:w="1293" w:type="dxa"/>
            <w:gridSpan w:val="2"/>
            <w:vAlign w:val="center"/>
          </w:tcPr>
          <w:p w:rsidR="009534D7" w:rsidRPr="00BD516B" w:rsidRDefault="009534D7">
            <w:pPr>
              <w:spacing w:line="360" w:lineRule="auto"/>
              <w:ind w:firstLineChars="200" w:firstLine="420"/>
              <w:rPr>
                <w:rFonts w:ascii="宋体" w:hAnsi="宋体"/>
                <w:szCs w:val="21"/>
              </w:rPr>
            </w:pPr>
          </w:p>
        </w:tc>
        <w:tc>
          <w:tcPr>
            <w:tcW w:w="1507"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340"/>
          <w:jc w:val="center"/>
        </w:trPr>
        <w:tc>
          <w:tcPr>
            <w:tcW w:w="8969" w:type="dxa"/>
            <w:gridSpan w:val="8"/>
            <w:vAlign w:val="center"/>
          </w:tcPr>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业绩的说明：</w:t>
            </w:r>
          </w:p>
          <w:p w:rsidR="009534D7" w:rsidRPr="00BD516B" w:rsidRDefault="009534D7">
            <w:pPr>
              <w:spacing w:line="360" w:lineRule="auto"/>
              <w:ind w:firstLineChars="200" w:firstLine="420"/>
              <w:rPr>
                <w:rFonts w:ascii="宋体" w:hAnsi="宋体"/>
                <w:szCs w:val="21"/>
              </w:rPr>
            </w:pPr>
          </w:p>
        </w:tc>
      </w:tr>
      <w:tr w:rsidR="009534D7" w:rsidRPr="00BD516B">
        <w:trPr>
          <w:trHeight w:val="1111"/>
          <w:jc w:val="center"/>
        </w:trPr>
        <w:tc>
          <w:tcPr>
            <w:tcW w:w="8969" w:type="dxa"/>
            <w:gridSpan w:val="8"/>
            <w:vAlign w:val="center"/>
          </w:tcPr>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其它说明：</w:t>
            </w: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rFonts w:ascii="宋体" w:hAnsi="宋体"/>
                <w:szCs w:val="21"/>
              </w:rPr>
            </w:pPr>
          </w:p>
        </w:tc>
      </w:tr>
    </w:tbl>
    <w:p w:rsidR="009534D7" w:rsidRPr="00BD516B" w:rsidRDefault="00ED1EFE">
      <w:pPr>
        <w:spacing w:line="360" w:lineRule="auto"/>
        <w:rPr>
          <w:rFonts w:ascii="宋体" w:hAnsi="宋体"/>
          <w:szCs w:val="21"/>
        </w:rPr>
      </w:pPr>
      <w:r w:rsidRPr="00BD516B">
        <w:rPr>
          <w:rFonts w:ascii="宋体" w:hAnsi="宋体" w:hint="eastAsia"/>
          <w:szCs w:val="21"/>
        </w:rPr>
        <w:t>投标人名称（公章）：</w:t>
      </w:r>
    </w:p>
    <w:p w:rsidR="009534D7" w:rsidRPr="00BD516B" w:rsidRDefault="00ED1EFE">
      <w:pPr>
        <w:spacing w:line="360" w:lineRule="auto"/>
        <w:rPr>
          <w:rFonts w:ascii="宋体" w:hAnsi="宋体"/>
          <w:szCs w:val="21"/>
        </w:rPr>
      </w:pPr>
      <w:r w:rsidRPr="00BD516B">
        <w:rPr>
          <w:rFonts w:ascii="宋体" w:hAnsi="宋体" w:hint="eastAsia"/>
          <w:szCs w:val="21"/>
        </w:rPr>
        <w:t>投标人代表签字：</w:t>
      </w:r>
      <w:r w:rsidRPr="00BD516B">
        <w:rPr>
          <w:rFonts w:ascii="宋体" w:hAnsi="宋体"/>
          <w:szCs w:val="21"/>
        </w:rPr>
        <w:t xml:space="preserve">                        </w:t>
      </w:r>
    </w:p>
    <w:p w:rsidR="009534D7" w:rsidRPr="00BD516B" w:rsidRDefault="00ED1EFE">
      <w:pPr>
        <w:spacing w:line="360" w:lineRule="auto"/>
        <w:rPr>
          <w:rFonts w:hAnsi="宋体"/>
          <w:szCs w:val="21"/>
        </w:rPr>
      </w:pPr>
      <w:r w:rsidRPr="00BD516B">
        <w:rPr>
          <w:rFonts w:ascii="宋体" w:hAnsi="宋体" w:hint="eastAsia"/>
          <w:szCs w:val="21"/>
        </w:rPr>
        <w:t>填表说明：</w:t>
      </w:r>
    </w:p>
    <w:p w:rsidR="009534D7" w:rsidRPr="00BD516B" w:rsidRDefault="00ED1EFE">
      <w:pPr>
        <w:spacing w:line="360" w:lineRule="auto"/>
        <w:rPr>
          <w:rFonts w:ascii="宋体" w:hAnsi="宋体"/>
          <w:szCs w:val="21"/>
        </w:rPr>
      </w:pPr>
      <w:r w:rsidRPr="00BD516B">
        <w:rPr>
          <w:rFonts w:ascii="宋体" w:hAnsi="宋体"/>
          <w:szCs w:val="21"/>
        </w:rPr>
        <w:t>a、投标人应提供自身投标人201</w:t>
      </w:r>
      <w:r w:rsidRPr="00BD516B">
        <w:rPr>
          <w:rFonts w:ascii="宋体" w:hAnsi="宋体" w:hint="eastAsia"/>
          <w:szCs w:val="21"/>
        </w:rPr>
        <w:t>1年</w:t>
      </w:r>
      <w:r w:rsidRPr="00BD516B">
        <w:rPr>
          <w:rFonts w:ascii="宋体" w:hAnsi="宋体"/>
          <w:szCs w:val="21"/>
        </w:rPr>
        <w:t>1月1日以来同类项目业绩。</w:t>
      </w:r>
    </w:p>
    <w:p w:rsidR="009534D7" w:rsidRPr="00BD516B" w:rsidRDefault="00ED1EFE">
      <w:pPr>
        <w:spacing w:line="360" w:lineRule="auto"/>
        <w:rPr>
          <w:rFonts w:ascii="宋体" w:hAnsi="宋体"/>
          <w:szCs w:val="21"/>
        </w:rPr>
      </w:pPr>
      <w:r w:rsidRPr="00BD516B">
        <w:rPr>
          <w:rFonts w:ascii="宋体" w:hAnsi="宋体"/>
          <w:szCs w:val="21"/>
        </w:rPr>
        <w:t>b、投标人须同时如实提供可以证明以上业绩的合同复印件（或业绩证明文件）。合同复印件必须至少包含清晰的双方签字和印章、项目名称、规模、签订时间、合同正文第一、二页等合同信息，缺少任何一项视同合同无效。同时，投标人应准备好以上合同的原件，评标委员会将根据评审需要随时审核合同原件。</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c、投标人需按照表格的顺序装订合同复印件及业绩证明文件，合同装订顺序须与表中所列项目顺序一致。</w:t>
      </w:r>
    </w:p>
    <w:p w:rsidR="009534D7" w:rsidRPr="00BD516B" w:rsidRDefault="00ED1EFE">
      <w:pPr>
        <w:spacing w:line="360" w:lineRule="auto"/>
        <w:ind w:firstLineChars="200" w:firstLine="420"/>
        <w:rPr>
          <w:rFonts w:ascii="宋体" w:hAnsi="宋体"/>
          <w:szCs w:val="21"/>
        </w:rPr>
      </w:pPr>
      <w:r w:rsidRPr="00BD516B">
        <w:rPr>
          <w:rFonts w:ascii="宋体" w:hAnsi="宋体"/>
          <w:szCs w:val="21"/>
        </w:rPr>
        <w:br w:type="page"/>
      </w:r>
      <w:r w:rsidRPr="00BD516B">
        <w:rPr>
          <w:rFonts w:ascii="宋体" w:hAnsi="宋体" w:hint="eastAsia"/>
          <w:szCs w:val="21"/>
        </w:rPr>
        <w:lastRenderedPageBreak/>
        <w:t xml:space="preserve"> 6-4 投标人技术力量的说明</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一、人员配备总表</w:t>
      </w:r>
    </w:p>
    <w:tbl>
      <w:tblPr>
        <w:tblW w:w="10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992"/>
        <w:gridCol w:w="993"/>
        <w:gridCol w:w="1240"/>
        <w:gridCol w:w="1043"/>
        <w:gridCol w:w="1043"/>
        <w:gridCol w:w="981"/>
        <w:gridCol w:w="1116"/>
        <w:gridCol w:w="1280"/>
      </w:tblGrid>
      <w:tr w:rsidR="009534D7" w:rsidRPr="00BD516B">
        <w:trPr>
          <w:cantSplit/>
          <w:jc w:val="center"/>
        </w:trPr>
        <w:tc>
          <w:tcPr>
            <w:tcW w:w="1384" w:type="dxa"/>
            <w:vMerge w:val="restart"/>
            <w:vAlign w:val="center"/>
          </w:tcPr>
          <w:p w:rsidR="009534D7" w:rsidRPr="00BD516B" w:rsidRDefault="00ED1EFE">
            <w:pPr>
              <w:spacing w:line="360" w:lineRule="auto"/>
              <w:rPr>
                <w:rFonts w:hAnsi="宋体"/>
                <w:szCs w:val="21"/>
              </w:rPr>
            </w:pPr>
            <w:r w:rsidRPr="00BD516B">
              <w:rPr>
                <w:rFonts w:ascii="宋体" w:hAnsi="宋体" w:hint="eastAsia"/>
                <w:szCs w:val="21"/>
              </w:rPr>
              <w:t>拟在本项目任职</w:t>
            </w:r>
          </w:p>
        </w:tc>
        <w:tc>
          <w:tcPr>
            <w:tcW w:w="992" w:type="dxa"/>
            <w:vMerge w:val="restart"/>
            <w:vAlign w:val="center"/>
          </w:tcPr>
          <w:p w:rsidR="009534D7" w:rsidRPr="00BD516B" w:rsidRDefault="00ED1EFE">
            <w:pPr>
              <w:spacing w:line="360" w:lineRule="auto"/>
              <w:rPr>
                <w:rFonts w:hAnsi="宋体"/>
                <w:szCs w:val="21"/>
              </w:rPr>
            </w:pPr>
            <w:r w:rsidRPr="00BD516B">
              <w:rPr>
                <w:rFonts w:ascii="宋体" w:hAnsi="宋体" w:hint="eastAsia"/>
                <w:szCs w:val="21"/>
              </w:rPr>
              <w:t>姓名</w:t>
            </w:r>
          </w:p>
        </w:tc>
        <w:tc>
          <w:tcPr>
            <w:tcW w:w="993" w:type="dxa"/>
            <w:vMerge w:val="restart"/>
            <w:vAlign w:val="center"/>
          </w:tcPr>
          <w:p w:rsidR="009534D7" w:rsidRPr="00BD516B" w:rsidRDefault="00ED1EFE">
            <w:pPr>
              <w:spacing w:line="360" w:lineRule="auto"/>
              <w:rPr>
                <w:rFonts w:hAnsi="宋体"/>
                <w:szCs w:val="21"/>
              </w:rPr>
            </w:pPr>
            <w:r w:rsidRPr="00BD516B">
              <w:rPr>
                <w:rFonts w:ascii="宋体" w:hAnsi="宋体" w:hint="eastAsia"/>
                <w:szCs w:val="21"/>
              </w:rPr>
              <w:t>职称</w:t>
            </w:r>
          </w:p>
        </w:tc>
        <w:tc>
          <w:tcPr>
            <w:tcW w:w="4307" w:type="dxa"/>
            <w:gridSpan w:val="4"/>
            <w:vAlign w:val="center"/>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证书情况</w:t>
            </w:r>
          </w:p>
        </w:tc>
        <w:tc>
          <w:tcPr>
            <w:tcW w:w="2396" w:type="dxa"/>
            <w:gridSpan w:val="2"/>
            <w:vAlign w:val="center"/>
          </w:tcPr>
          <w:p w:rsidR="009534D7" w:rsidRPr="00BD516B" w:rsidRDefault="00ED1EFE">
            <w:pPr>
              <w:spacing w:line="360" w:lineRule="auto"/>
              <w:rPr>
                <w:rFonts w:hAnsi="宋体"/>
                <w:szCs w:val="21"/>
              </w:rPr>
            </w:pPr>
            <w:r w:rsidRPr="00BD516B">
              <w:rPr>
                <w:rFonts w:ascii="宋体" w:hAnsi="宋体" w:hint="eastAsia"/>
                <w:szCs w:val="21"/>
              </w:rPr>
              <w:t>已承担类似项目情况</w:t>
            </w:r>
          </w:p>
        </w:tc>
      </w:tr>
      <w:tr w:rsidR="009534D7" w:rsidRPr="00BD516B">
        <w:trPr>
          <w:cantSplit/>
          <w:jc w:val="center"/>
        </w:trPr>
        <w:tc>
          <w:tcPr>
            <w:tcW w:w="1384" w:type="dxa"/>
            <w:vMerge/>
            <w:vAlign w:val="center"/>
          </w:tcPr>
          <w:p w:rsidR="009534D7" w:rsidRPr="00BD516B" w:rsidRDefault="009534D7">
            <w:pPr>
              <w:spacing w:line="360" w:lineRule="auto"/>
              <w:ind w:firstLineChars="200" w:firstLine="420"/>
              <w:rPr>
                <w:rFonts w:hAnsi="宋体"/>
                <w:szCs w:val="21"/>
              </w:rPr>
            </w:pPr>
          </w:p>
        </w:tc>
        <w:tc>
          <w:tcPr>
            <w:tcW w:w="992" w:type="dxa"/>
            <w:vMerge/>
            <w:vAlign w:val="center"/>
          </w:tcPr>
          <w:p w:rsidR="009534D7" w:rsidRPr="00BD516B" w:rsidRDefault="009534D7">
            <w:pPr>
              <w:spacing w:line="360" w:lineRule="auto"/>
              <w:ind w:firstLineChars="200" w:firstLine="420"/>
              <w:rPr>
                <w:rFonts w:hAnsi="宋体"/>
                <w:szCs w:val="21"/>
              </w:rPr>
            </w:pPr>
          </w:p>
        </w:tc>
        <w:tc>
          <w:tcPr>
            <w:tcW w:w="993" w:type="dxa"/>
            <w:vMerge/>
            <w:vAlign w:val="center"/>
          </w:tcPr>
          <w:p w:rsidR="009534D7" w:rsidRPr="00BD516B" w:rsidRDefault="009534D7">
            <w:pPr>
              <w:spacing w:line="360" w:lineRule="auto"/>
              <w:ind w:firstLineChars="200" w:firstLine="420"/>
              <w:rPr>
                <w:rFonts w:hAnsi="宋体"/>
                <w:szCs w:val="21"/>
              </w:rPr>
            </w:pPr>
          </w:p>
        </w:tc>
        <w:tc>
          <w:tcPr>
            <w:tcW w:w="1240" w:type="dxa"/>
            <w:vAlign w:val="center"/>
          </w:tcPr>
          <w:p w:rsidR="009534D7" w:rsidRPr="00BD516B" w:rsidRDefault="00ED1EFE">
            <w:pPr>
              <w:spacing w:line="360" w:lineRule="auto"/>
              <w:rPr>
                <w:rFonts w:hAnsi="宋体"/>
                <w:szCs w:val="21"/>
              </w:rPr>
            </w:pPr>
            <w:r w:rsidRPr="00BD516B">
              <w:rPr>
                <w:rFonts w:ascii="宋体" w:hAnsi="宋体" w:hint="eastAsia"/>
                <w:szCs w:val="21"/>
              </w:rPr>
              <w:t>证书名称</w:t>
            </w:r>
          </w:p>
        </w:tc>
        <w:tc>
          <w:tcPr>
            <w:tcW w:w="1043" w:type="dxa"/>
            <w:vAlign w:val="center"/>
          </w:tcPr>
          <w:p w:rsidR="009534D7" w:rsidRPr="00BD516B" w:rsidRDefault="00ED1EFE">
            <w:pPr>
              <w:spacing w:line="360" w:lineRule="auto"/>
              <w:rPr>
                <w:rFonts w:hAnsi="宋体"/>
                <w:szCs w:val="21"/>
              </w:rPr>
            </w:pPr>
            <w:r w:rsidRPr="00BD516B">
              <w:rPr>
                <w:rFonts w:ascii="宋体" w:hAnsi="宋体" w:hint="eastAsia"/>
                <w:szCs w:val="21"/>
              </w:rPr>
              <w:t>级别</w:t>
            </w:r>
          </w:p>
        </w:tc>
        <w:tc>
          <w:tcPr>
            <w:tcW w:w="1043" w:type="dxa"/>
            <w:vAlign w:val="center"/>
          </w:tcPr>
          <w:p w:rsidR="009534D7" w:rsidRPr="00BD516B" w:rsidRDefault="00ED1EFE">
            <w:pPr>
              <w:spacing w:line="360" w:lineRule="auto"/>
              <w:rPr>
                <w:rFonts w:hAnsi="宋体"/>
                <w:szCs w:val="21"/>
              </w:rPr>
            </w:pPr>
            <w:r w:rsidRPr="00BD516B">
              <w:rPr>
                <w:rFonts w:ascii="宋体" w:hAnsi="宋体" w:hint="eastAsia"/>
                <w:szCs w:val="21"/>
              </w:rPr>
              <w:t>证号</w:t>
            </w:r>
          </w:p>
        </w:tc>
        <w:tc>
          <w:tcPr>
            <w:tcW w:w="981" w:type="dxa"/>
            <w:vAlign w:val="center"/>
          </w:tcPr>
          <w:p w:rsidR="009534D7" w:rsidRPr="00BD516B" w:rsidRDefault="00ED1EFE">
            <w:pPr>
              <w:spacing w:line="360" w:lineRule="auto"/>
              <w:rPr>
                <w:rFonts w:hAnsi="宋体"/>
                <w:szCs w:val="21"/>
              </w:rPr>
            </w:pPr>
            <w:r w:rsidRPr="00BD516B">
              <w:rPr>
                <w:rFonts w:ascii="宋体" w:hAnsi="宋体" w:hint="eastAsia"/>
                <w:szCs w:val="21"/>
              </w:rPr>
              <w:t>专业</w:t>
            </w:r>
          </w:p>
        </w:tc>
        <w:tc>
          <w:tcPr>
            <w:tcW w:w="1116" w:type="dxa"/>
            <w:vAlign w:val="center"/>
          </w:tcPr>
          <w:p w:rsidR="009534D7" w:rsidRPr="00BD516B" w:rsidRDefault="00ED1EFE">
            <w:pPr>
              <w:spacing w:line="360" w:lineRule="auto"/>
              <w:rPr>
                <w:rFonts w:hAnsi="宋体"/>
                <w:szCs w:val="21"/>
              </w:rPr>
            </w:pPr>
            <w:r w:rsidRPr="00BD516B">
              <w:rPr>
                <w:rFonts w:ascii="宋体" w:hAnsi="宋体" w:hint="eastAsia"/>
                <w:szCs w:val="21"/>
              </w:rPr>
              <w:t>项目数量</w:t>
            </w:r>
          </w:p>
        </w:tc>
        <w:tc>
          <w:tcPr>
            <w:tcW w:w="1280" w:type="dxa"/>
            <w:vAlign w:val="center"/>
          </w:tcPr>
          <w:p w:rsidR="009534D7" w:rsidRPr="00BD516B" w:rsidRDefault="00ED1EFE">
            <w:pPr>
              <w:spacing w:line="360" w:lineRule="auto"/>
              <w:rPr>
                <w:rFonts w:hAnsi="宋体"/>
                <w:szCs w:val="21"/>
              </w:rPr>
            </w:pPr>
            <w:r w:rsidRPr="00BD516B">
              <w:rPr>
                <w:rFonts w:ascii="宋体" w:hAnsi="宋体" w:hint="eastAsia"/>
                <w:szCs w:val="21"/>
              </w:rPr>
              <w:t>项目名称</w:t>
            </w:r>
          </w:p>
        </w:tc>
      </w:tr>
      <w:tr w:rsidR="009534D7" w:rsidRPr="00BD516B">
        <w:trPr>
          <w:jc w:val="center"/>
        </w:trPr>
        <w:tc>
          <w:tcPr>
            <w:tcW w:w="1384" w:type="dxa"/>
          </w:tcPr>
          <w:p w:rsidR="009534D7" w:rsidRPr="00BD516B" w:rsidRDefault="009534D7">
            <w:pPr>
              <w:spacing w:line="360" w:lineRule="auto"/>
              <w:ind w:firstLineChars="200" w:firstLine="420"/>
              <w:rPr>
                <w:rFonts w:hAnsi="宋体"/>
                <w:szCs w:val="21"/>
              </w:rPr>
            </w:pPr>
          </w:p>
        </w:tc>
        <w:tc>
          <w:tcPr>
            <w:tcW w:w="992" w:type="dxa"/>
          </w:tcPr>
          <w:p w:rsidR="009534D7" w:rsidRPr="00BD516B" w:rsidRDefault="009534D7">
            <w:pPr>
              <w:spacing w:line="360" w:lineRule="auto"/>
              <w:ind w:firstLineChars="200" w:firstLine="420"/>
              <w:rPr>
                <w:rFonts w:hAnsi="宋体"/>
                <w:szCs w:val="21"/>
              </w:rPr>
            </w:pPr>
          </w:p>
        </w:tc>
        <w:tc>
          <w:tcPr>
            <w:tcW w:w="993" w:type="dxa"/>
          </w:tcPr>
          <w:p w:rsidR="009534D7" w:rsidRPr="00BD516B" w:rsidRDefault="009534D7">
            <w:pPr>
              <w:spacing w:line="360" w:lineRule="auto"/>
              <w:ind w:firstLineChars="200" w:firstLine="420"/>
              <w:rPr>
                <w:rFonts w:hAnsi="宋体"/>
                <w:szCs w:val="21"/>
              </w:rPr>
            </w:pPr>
          </w:p>
        </w:tc>
        <w:tc>
          <w:tcPr>
            <w:tcW w:w="1240"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c>
          <w:tcPr>
            <w:tcW w:w="1116" w:type="dxa"/>
          </w:tcPr>
          <w:p w:rsidR="009534D7" w:rsidRPr="00BD516B" w:rsidRDefault="009534D7">
            <w:pPr>
              <w:spacing w:line="360" w:lineRule="auto"/>
              <w:ind w:firstLineChars="200" w:firstLine="420"/>
              <w:rPr>
                <w:rFonts w:hAnsi="宋体"/>
                <w:szCs w:val="21"/>
              </w:rPr>
            </w:pPr>
          </w:p>
        </w:tc>
        <w:tc>
          <w:tcPr>
            <w:tcW w:w="1280" w:type="dxa"/>
          </w:tcPr>
          <w:p w:rsidR="009534D7" w:rsidRPr="00BD516B" w:rsidRDefault="009534D7">
            <w:pPr>
              <w:spacing w:line="360" w:lineRule="auto"/>
              <w:ind w:firstLineChars="200" w:firstLine="420"/>
              <w:rPr>
                <w:rFonts w:hAnsi="宋体"/>
                <w:szCs w:val="21"/>
              </w:rPr>
            </w:pPr>
          </w:p>
        </w:tc>
      </w:tr>
      <w:tr w:rsidR="009534D7" w:rsidRPr="00BD516B">
        <w:trPr>
          <w:jc w:val="center"/>
        </w:trPr>
        <w:tc>
          <w:tcPr>
            <w:tcW w:w="1384" w:type="dxa"/>
          </w:tcPr>
          <w:p w:rsidR="009534D7" w:rsidRPr="00BD516B" w:rsidRDefault="009534D7">
            <w:pPr>
              <w:spacing w:line="360" w:lineRule="auto"/>
              <w:ind w:firstLineChars="200" w:firstLine="420"/>
              <w:rPr>
                <w:rFonts w:hAnsi="宋体"/>
                <w:szCs w:val="21"/>
              </w:rPr>
            </w:pPr>
          </w:p>
        </w:tc>
        <w:tc>
          <w:tcPr>
            <w:tcW w:w="992" w:type="dxa"/>
          </w:tcPr>
          <w:p w:rsidR="009534D7" w:rsidRPr="00BD516B" w:rsidRDefault="009534D7">
            <w:pPr>
              <w:spacing w:line="360" w:lineRule="auto"/>
              <w:ind w:firstLineChars="200" w:firstLine="420"/>
              <w:rPr>
                <w:rFonts w:hAnsi="宋体"/>
                <w:szCs w:val="21"/>
              </w:rPr>
            </w:pPr>
          </w:p>
        </w:tc>
        <w:tc>
          <w:tcPr>
            <w:tcW w:w="993" w:type="dxa"/>
          </w:tcPr>
          <w:p w:rsidR="009534D7" w:rsidRPr="00BD516B" w:rsidRDefault="009534D7">
            <w:pPr>
              <w:spacing w:line="360" w:lineRule="auto"/>
              <w:ind w:firstLineChars="200" w:firstLine="420"/>
              <w:rPr>
                <w:rFonts w:hAnsi="宋体"/>
                <w:szCs w:val="21"/>
              </w:rPr>
            </w:pPr>
          </w:p>
        </w:tc>
        <w:tc>
          <w:tcPr>
            <w:tcW w:w="1240"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c>
          <w:tcPr>
            <w:tcW w:w="1116" w:type="dxa"/>
          </w:tcPr>
          <w:p w:rsidR="009534D7" w:rsidRPr="00BD516B" w:rsidRDefault="009534D7">
            <w:pPr>
              <w:spacing w:line="360" w:lineRule="auto"/>
              <w:ind w:firstLineChars="200" w:firstLine="420"/>
              <w:rPr>
                <w:rFonts w:hAnsi="宋体"/>
                <w:szCs w:val="21"/>
              </w:rPr>
            </w:pPr>
          </w:p>
        </w:tc>
        <w:tc>
          <w:tcPr>
            <w:tcW w:w="1280" w:type="dxa"/>
          </w:tcPr>
          <w:p w:rsidR="009534D7" w:rsidRPr="00BD516B" w:rsidRDefault="009534D7">
            <w:pPr>
              <w:spacing w:line="360" w:lineRule="auto"/>
              <w:ind w:firstLineChars="200" w:firstLine="420"/>
              <w:rPr>
                <w:rFonts w:hAnsi="宋体"/>
                <w:szCs w:val="21"/>
              </w:rPr>
            </w:pPr>
          </w:p>
        </w:tc>
      </w:tr>
      <w:tr w:rsidR="009534D7" w:rsidRPr="00BD516B">
        <w:trPr>
          <w:jc w:val="center"/>
        </w:trPr>
        <w:tc>
          <w:tcPr>
            <w:tcW w:w="1384" w:type="dxa"/>
          </w:tcPr>
          <w:p w:rsidR="009534D7" w:rsidRPr="00BD516B" w:rsidRDefault="009534D7">
            <w:pPr>
              <w:spacing w:line="360" w:lineRule="auto"/>
              <w:ind w:firstLineChars="200" w:firstLine="420"/>
              <w:rPr>
                <w:rFonts w:hAnsi="宋体"/>
                <w:szCs w:val="21"/>
              </w:rPr>
            </w:pPr>
          </w:p>
        </w:tc>
        <w:tc>
          <w:tcPr>
            <w:tcW w:w="992" w:type="dxa"/>
          </w:tcPr>
          <w:p w:rsidR="009534D7" w:rsidRPr="00BD516B" w:rsidRDefault="009534D7">
            <w:pPr>
              <w:spacing w:line="360" w:lineRule="auto"/>
              <w:ind w:firstLineChars="200" w:firstLine="420"/>
              <w:rPr>
                <w:rFonts w:hAnsi="宋体"/>
                <w:szCs w:val="21"/>
              </w:rPr>
            </w:pPr>
          </w:p>
        </w:tc>
        <w:tc>
          <w:tcPr>
            <w:tcW w:w="993" w:type="dxa"/>
          </w:tcPr>
          <w:p w:rsidR="009534D7" w:rsidRPr="00BD516B" w:rsidRDefault="009534D7">
            <w:pPr>
              <w:spacing w:line="360" w:lineRule="auto"/>
              <w:ind w:firstLineChars="200" w:firstLine="420"/>
              <w:rPr>
                <w:rFonts w:hAnsi="宋体"/>
                <w:szCs w:val="21"/>
              </w:rPr>
            </w:pPr>
          </w:p>
        </w:tc>
        <w:tc>
          <w:tcPr>
            <w:tcW w:w="1240"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c>
          <w:tcPr>
            <w:tcW w:w="1116" w:type="dxa"/>
          </w:tcPr>
          <w:p w:rsidR="009534D7" w:rsidRPr="00BD516B" w:rsidRDefault="009534D7">
            <w:pPr>
              <w:spacing w:line="360" w:lineRule="auto"/>
              <w:ind w:firstLineChars="200" w:firstLine="420"/>
              <w:rPr>
                <w:rFonts w:hAnsi="宋体"/>
                <w:szCs w:val="21"/>
              </w:rPr>
            </w:pPr>
          </w:p>
        </w:tc>
        <w:tc>
          <w:tcPr>
            <w:tcW w:w="1280" w:type="dxa"/>
          </w:tcPr>
          <w:p w:rsidR="009534D7" w:rsidRPr="00BD516B" w:rsidRDefault="009534D7">
            <w:pPr>
              <w:spacing w:line="360" w:lineRule="auto"/>
              <w:ind w:firstLineChars="200" w:firstLine="420"/>
              <w:rPr>
                <w:rFonts w:hAnsi="宋体"/>
                <w:szCs w:val="21"/>
              </w:rPr>
            </w:pPr>
          </w:p>
        </w:tc>
      </w:tr>
      <w:tr w:rsidR="009534D7" w:rsidRPr="00BD516B">
        <w:trPr>
          <w:jc w:val="center"/>
        </w:trPr>
        <w:tc>
          <w:tcPr>
            <w:tcW w:w="1384" w:type="dxa"/>
          </w:tcPr>
          <w:p w:rsidR="009534D7" w:rsidRPr="00BD516B" w:rsidRDefault="009534D7">
            <w:pPr>
              <w:spacing w:line="360" w:lineRule="auto"/>
              <w:ind w:firstLineChars="200" w:firstLine="420"/>
              <w:rPr>
                <w:rFonts w:hAnsi="宋体"/>
                <w:szCs w:val="21"/>
              </w:rPr>
            </w:pPr>
          </w:p>
        </w:tc>
        <w:tc>
          <w:tcPr>
            <w:tcW w:w="992" w:type="dxa"/>
          </w:tcPr>
          <w:p w:rsidR="009534D7" w:rsidRPr="00BD516B" w:rsidRDefault="009534D7">
            <w:pPr>
              <w:spacing w:line="360" w:lineRule="auto"/>
              <w:ind w:firstLineChars="200" w:firstLine="420"/>
              <w:rPr>
                <w:rFonts w:hAnsi="宋体"/>
                <w:szCs w:val="21"/>
              </w:rPr>
            </w:pPr>
          </w:p>
        </w:tc>
        <w:tc>
          <w:tcPr>
            <w:tcW w:w="993" w:type="dxa"/>
          </w:tcPr>
          <w:p w:rsidR="009534D7" w:rsidRPr="00BD516B" w:rsidRDefault="009534D7">
            <w:pPr>
              <w:spacing w:line="360" w:lineRule="auto"/>
              <w:ind w:firstLineChars="200" w:firstLine="420"/>
              <w:rPr>
                <w:rFonts w:hAnsi="宋体"/>
                <w:szCs w:val="21"/>
              </w:rPr>
            </w:pPr>
          </w:p>
        </w:tc>
        <w:tc>
          <w:tcPr>
            <w:tcW w:w="1240"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c>
          <w:tcPr>
            <w:tcW w:w="1116" w:type="dxa"/>
          </w:tcPr>
          <w:p w:rsidR="009534D7" w:rsidRPr="00BD516B" w:rsidRDefault="009534D7">
            <w:pPr>
              <w:spacing w:line="360" w:lineRule="auto"/>
              <w:ind w:firstLineChars="200" w:firstLine="420"/>
              <w:rPr>
                <w:rFonts w:hAnsi="宋体"/>
                <w:szCs w:val="21"/>
              </w:rPr>
            </w:pPr>
          </w:p>
        </w:tc>
        <w:tc>
          <w:tcPr>
            <w:tcW w:w="1280" w:type="dxa"/>
          </w:tcPr>
          <w:p w:rsidR="009534D7" w:rsidRPr="00BD516B" w:rsidRDefault="009534D7">
            <w:pPr>
              <w:spacing w:line="360" w:lineRule="auto"/>
              <w:ind w:firstLineChars="200" w:firstLine="420"/>
              <w:rPr>
                <w:rFonts w:hAnsi="宋体"/>
                <w:szCs w:val="21"/>
              </w:rPr>
            </w:pPr>
          </w:p>
        </w:tc>
      </w:tr>
      <w:tr w:rsidR="009534D7" w:rsidRPr="00BD516B">
        <w:trPr>
          <w:jc w:val="center"/>
        </w:trPr>
        <w:tc>
          <w:tcPr>
            <w:tcW w:w="1384" w:type="dxa"/>
          </w:tcPr>
          <w:p w:rsidR="009534D7" w:rsidRPr="00BD516B" w:rsidRDefault="009534D7">
            <w:pPr>
              <w:spacing w:line="360" w:lineRule="auto"/>
              <w:ind w:firstLineChars="200" w:firstLine="420"/>
              <w:rPr>
                <w:rFonts w:hAnsi="宋体"/>
                <w:szCs w:val="21"/>
              </w:rPr>
            </w:pPr>
          </w:p>
        </w:tc>
        <w:tc>
          <w:tcPr>
            <w:tcW w:w="992" w:type="dxa"/>
          </w:tcPr>
          <w:p w:rsidR="009534D7" w:rsidRPr="00BD516B" w:rsidRDefault="009534D7">
            <w:pPr>
              <w:spacing w:line="360" w:lineRule="auto"/>
              <w:ind w:firstLineChars="200" w:firstLine="420"/>
              <w:rPr>
                <w:rFonts w:hAnsi="宋体"/>
                <w:szCs w:val="21"/>
              </w:rPr>
            </w:pPr>
          </w:p>
        </w:tc>
        <w:tc>
          <w:tcPr>
            <w:tcW w:w="993" w:type="dxa"/>
          </w:tcPr>
          <w:p w:rsidR="009534D7" w:rsidRPr="00BD516B" w:rsidRDefault="009534D7">
            <w:pPr>
              <w:spacing w:line="360" w:lineRule="auto"/>
              <w:ind w:firstLineChars="200" w:firstLine="420"/>
              <w:rPr>
                <w:rFonts w:hAnsi="宋体"/>
                <w:szCs w:val="21"/>
              </w:rPr>
            </w:pPr>
          </w:p>
        </w:tc>
        <w:tc>
          <w:tcPr>
            <w:tcW w:w="1240"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1043" w:type="dxa"/>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c>
          <w:tcPr>
            <w:tcW w:w="1116" w:type="dxa"/>
          </w:tcPr>
          <w:p w:rsidR="009534D7" w:rsidRPr="00BD516B" w:rsidRDefault="009534D7">
            <w:pPr>
              <w:spacing w:line="360" w:lineRule="auto"/>
              <w:ind w:firstLineChars="200" w:firstLine="420"/>
              <w:rPr>
                <w:rFonts w:hAnsi="宋体"/>
                <w:szCs w:val="21"/>
              </w:rPr>
            </w:pPr>
          </w:p>
        </w:tc>
        <w:tc>
          <w:tcPr>
            <w:tcW w:w="1280" w:type="dxa"/>
          </w:tcPr>
          <w:p w:rsidR="009534D7" w:rsidRPr="00BD516B" w:rsidRDefault="009534D7">
            <w:pPr>
              <w:spacing w:line="360" w:lineRule="auto"/>
              <w:ind w:firstLineChars="200" w:firstLine="420"/>
              <w:rPr>
                <w:rFonts w:hAnsi="宋体"/>
                <w:szCs w:val="21"/>
              </w:rPr>
            </w:pPr>
          </w:p>
        </w:tc>
      </w:tr>
    </w:tbl>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二、项目负责人简历表</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5"/>
        <w:gridCol w:w="441"/>
        <w:gridCol w:w="999"/>
        <w:gridCol w:w="1411"/>
        <w:gridCol w:w="947"/>
        <w:gridCol w:w="471"/>
        <w:gridCol w:w="1140"/>
        <w:gridCol w:w="10"/>
        <w:gridCol w:w="1316"/>
        <w:gridCol w:w="981"/>
      </w:tblGrid>
      <w:tr w:rsidR="009534D7" w:rsidRPr="00BD516B">
        <w:trPr>
          <w:trHeight w:val="400"/>
          <w:jc w:val="center"/>
        </w:trPr>
        <w:tc>
          <w:tcPr>
            <w:tcW w:w="1935"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姓名</w:t>
            </w:r>
          </w:p>
        </w:tc>
        <w:tc>
          <w:tcPr>
            <w:tcW w:w="1440" w:type="dxa"/>
            <w:gridSpan w:val="2"/>
          </w:tcPr>
          <w:p w:rsidR="009534D7" w:rsidRPr="00BD516B" w:rsidRDefault="009534D7">
            <w:pPr>
              <w:spacing w:line="360" w:lineRule="auto"/>
              <w:ind w:firstLineChars="200" w:firstLine="420"/>
              <w:rPr>
                <w:rFonts w:hAnsi="宋体"/>
                <w:szCs w:val="21"/>
              </w:rPr>
            </w:pPr>
          </w:p>
        </w:tc>
        <w:tc>
          <w:tcPr>
            <w:tcW w:w="2358" w:type="dxa"/>
            <w:gridSpan w:val="2"/>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性别</w:t>
            </w:r>
          </w:p>
        </w:tc>
        <w:tc>
          <w:tcPr>
            <w:tcW w:w="1621" w:type="dxa"/>
            <w:gridSpan w:val="3"/>
          </w:tcPr>
          <w:p w:rsidR="009534D7" w:rsidRPr="00BD516B" w:rsidRDefault="009534D7">
            <w:pPr>
              <w:spacing w:line="360" w:lineRule="auto"/>
              <w:ind w:firstLineChars="200" w:firstLine="420"/>
              <w:rPr>
                <w:rFonts w:hAnsi="宋体"/>
                <w:szCs w:val="21"/>
              </w:rPr>
            </w:pPr>
          </w:p>
        </w:tc>
        <w:tc>
          <w:tcPr>
            <w:tcW w:w="1316"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年龄</w:t>
            </w: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1935"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职务</w:t>
            </w:r>
          </w:p>
        </w:tc>
        <w:tc>
          <w:tcPr>
            <w:tcW w:w="1440" w:type="dxa"/>
            <w:gridSpan w:val="2"/>
          </w:tcPr>
          <w:p w:rsidR="009534D7" w:rsidRPr="00BD516B" w:rsidRDefault="00ED1EFE">
            <w:pPr>
              <w:spacing w:line="360" w:lineRule="auto"/>
              <w:rPr>
                <w:rFonts w:hAnsi="宋体"/>
                <w:szCs w:val="21"/>
              </w:rPr>
            </w:pPr>
            <w:r w:rsidRPr="00BD516B">
              <w:rPr>
                <w:rFonts w:ascii="宋体" w:hAnsi="宋体" w:hint="eastAsia"/>
                <w:szCs w:val="21"/>
              </w:rPr>
              <w:t>项目负责人</w:t>
            </w:r>
          </w:p>
        </w:tc>
        <w:tc>
          <w:tcPr>
            <w:tcW w:w="2358" w:type="dxa"/>
            <w:gridSpan w:val="2"/>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职称</w:t>
            </w:r>
          </w:p>
        </w:tc>
        <w:tc>
          <w:tcPr>
            <w:tcW w:w="1621" w:type="dxa"/>
            <w:gridSpan w:val="3"/>
          </w:tcPr>
          <w:p w:rsidR="009534D7" w:rsidRPr="00BD516B" w:rsidRDefault="009534D7">
            <w:pPr>
              <w:spacing w:line="360" w:lineRule="auto"/>
              <w:ind w:firstLineChars="200" w:firstLine="420"/>
              <w:rPr>
                <w:rFonts w:hAnsi="宋体"/>
                <w:szCs w:val="21"/>
              </w:rPr>
            </w:pPr>
          </w:p>
        </w:tc>
        <w:tc>
          <w:tcPr>
            <w:tcW w:w="1316"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学历</w:t>
            </w: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00"/>
          <w:jc w:val="center"/>
        </w:trPr>
        <w:tc>
          <w:tcPr>
            <w:tcW w:w="1935"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参加工作时间</w:t>
            </w:r>
          </w:p>
        </w:tc>
        <w:tc>
          <w:tcPr>
            <w:tcW w:w="3798" w:type="dxa"/>
            <w:gridSpan w:val="4"/>
          </w:tcPr>
          <w:p w:rsidR="009534D7" w:rsidRPr="00BD516B" w:rsidRDefault="009534D7">
            <w:pPr>
              <w:spacing w:line="360" w:lineRule="auto"/>
              <w:ind w:firstLineChars="200" w:firstLine="420"/>
              <w:rPr>
                <w:rFonts w:hAnsi="宋体"/>
                <w:szCs w:val="21"/>
              </w:rPr>
            </w:pPr>
          </w:p>
        </w:tc>
        <w:tc>
          <w:tcPr>
            <w:tcW w:w="2937" w:type="dxa"/>
            <w:gridSpan w:val="4"/>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从业年限</w:t>
            </w: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5733" w:type="dxa"/>
            <w:gridSpan w:val="5"/>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职称证书编号</w:t>
            </w:r>
          </w:p>
        </w:tc>
        <w:tc>
          <w:tcPr>
            <w:tcW w:w="3918" w:type="dxa"/>
            <w:gridSpan w:val="5"/>
          </w:tcPr>
          <w:p w:rsidR="009534D7" w:rsidRPr="00BD516B" w:rsidRDefault="009534D7">
            <w:pPr>
              <w:spacing w:line="360" w:lineRule="auto"/>
              <w:ind w:firstLineChars="200" w:firstLine="420"/>
              <w:rPr>
                <w:rFonts w:hAnsi="宋体"/>
                <w:szCs w:val="21"/>
              </w:rPr>
            </w:pPr>
          </w:p>
        </w:tc>
      </w:tr>
      <w:tr w:rsidR="009534D7" w:rsidRPr="00BD516B">
        <w:trPr>
          <w:trHeight w:val="400"/>
          <w:jc w:val="center"/>
        </w:trPr>
        <w:tc>
          <w:tcPr>
            <w:tcW w:w="9651" w:type="dxa"/>
            <w:gridSpan w:val="10"/>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参与过的项目情况</w:t>
            </w:r>
          </w:p>
        </w:tc>
      </w:tr>
      <w:tr w:rsidR="009534D7" w:rsidRPr="00BD516B">
        <w:trPr>
          <w:trHeight w:val="419"/>
          <w:jc w:val="center"/>
        </w:trPr>
        <w:tc>
          <w:tcPr>
            <w:tcW w:w="2376" w:type="dxa"/>
            <w:gridSpan w:val="2"/>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项目名称</w:t>
            </w:r>
          </w:p>
        </w:tc>
        <w:tc>
          <w:tcPr>
            <w:tcW w:w="2410" w:type="dxa"/>
            <w:gridSpan w:val="2"/>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建设单位</w:t>
            </w:r>
          </w:p>
        </w:tc>
        <w:tc>
          <w:tcPr>
            <w:tcW w:w="1418" w:type="dxa"/>
            <w:gridSpan w:val="2"/>
          </w:tcPr>
          <w:p w:rsidR="009534D7" w:rsidRPr="00BD516B" w:rsidRDefault="00ED1EFE">
            <w:pPr>
              <w:spacing w:line="360" w:lineRule="auto"/>
              <w:rPr>
                <w:rFonts w:hAnsi="宋体"/>
                <w:szCs w:val="21"/>
              </w:rPr>
            </w:pPr>
            <w:r w:rsidRPr="00BD516B">
              <w:rPr>
                <w:rFonts w:ascii="宋体" w:hAnsi="宋体" w:hint="eastAsia"/>
                <w:szCs w:val="21"/>
              </w:rPr>
              <w:t>建筑面积</w:t>
            </w:r>
          </w:p>
        </w:tc>
        <w:tc>
          <w:tcPr>
            <w:tcW w:w="1140" w:type="dxa"/>
          </w:tcPr>
          <w:p w:rsidR="009534D7" w:rsidRPr="00BD516B" w:rsidRDefault="00ED1EFE">
            <w:pPr>
              <w:spacing w:line="360" w:lineRule="auto"/>
              <w:rPr>
                <w:rFonts w:hAnsi="宋体"/>
                <w:szCs w:val="21"/>
              </w:rPr>
            </w:pPr>
            <w:r w:rsidRPr="00BD516B">
              <w:rPr>
                <w:rFonts w:ascii="宋体" w:hAnsi="宋体" w:hint="eastAsia"/>
                <w:szCs w:val="21"/>
              </w:rPr>
              <w:t>工程造价</w:t>
            </w:r>
          </w:p>
        </w:tc>
        <w:tc>
          <w:tcPr>
            <w:tcW w:w="1326" w:type="dxa"/>
            <w:gridSpan w:val="2"/>
          </w:tcPr>
          <w:p w:rsidR="009534D7" w:rsidRPr="00BD516B" w:rsidRDefault="00ED1EFE">
            <w:pPr>
              <w:spacing w:line="360" w:lineRule="auto"/>
              <w:rPr>
                <w:rFonts w:hAnsi="宋体"/>
                <w:szCs w:val="21"/>
              </w:rPr>
            </w:pPr>
            <w:r w:rsidRPr="00BD516B">
              <w:rPr>
                <w:rFonts w:ascii="宋体" w:hAnsi="宋体" w:hint="eastAsia"/>
                <w:szCs w:val="21"/>
              </w:rPr>
              <w:t>管理情况</w:t>
            </w:r>
          </w:p>
        </w:tc>
        <w:tc>
          <w:tcPr>
            <w:tcW w:w="981" w:type="dxa"/>
          </w:tcPr>
          <w:p w:rsidR="009534D7" w:rsidRPr="00BD516B" w:rsidRDefault="00ED1EFE">
            <w:pPr>
              <w:spacing w:line="360" w:lineRule="auto"/>
              <w:rPr>
                <w:rFonts w:hAnsi="宋体"/>
                <w:szCs w:val="21"/>
              </w:rPr>
            </w:pPr>
            <w:r w:rsidRPr="00BD516B">
              <w:rPr>
                <w:rFonts w:ascii="宋体" w:hAnsi="宋体" w:hint="eastAsia"/>
                <w:szCs w:val="21"/>
              </w:rPr>
              <w:t>任职</w:t>
            </w:r>
          </w:p>
        </w:tc>
      </w:tr>
      <w:tr w:rsidR="009534D7" w:rsidRPr="00BD516B">
        <w:trPr>
          <w:trHeight w:val="400"/>
          <w:jc w:val="center"/>
        </w:trPr>
        <w:tc>
          <w:tcPr>
            <w:tcW w:w="2376" w:type="dxa"/>
            <w:gridSpan w:val="2"/>
          </w:tcPr>
          <w:p w:rsidR="009534D7" w:rsidRPr="00BD516B" w:rsidRDefault="009534D7">
            <w:pPr>
              <w:spacing w:line="360" w:lineRule="auto"/>
              <w:ind w:firstLineChars="200" w:firstLine="420"/>
              <w:rPr>
                <w:rFonts w:hAnsi="宋体"/>
                <w:szCs w:val="21"/>
              </w:rPr>
            </w:pPr>
          </w:p>
        </w:tc>
        <w:tc>
          <w:tcPr>
            <w:tcW w:w="2410" w:type="dxa"/>
            <w:gridSpan w:val="2"/>
          </w:tcPr>
          <w:p w:rsidR="009534D7" w:rsidRPr="00BD516B" w:rsidRDefault="009534D7">
            <w:pPr>
              <w:spacing w:line="360" w:lineRule="auto"/>
              <w:ind w:firstLineChars="200" w:firstLine="420"/>
              <w:rPr>
                <w:rFonts w:hAnsi="宋体"/>
                <w:szCs w:val="21"/>
              </w:rPr>
            </w:pPr>
          </w:p>
        </w:tc>
        <w:tc>
          <w:tcPr>
            <w:tcW w:w="1418" w:type="dxa"/>
            <w:gridSpan w:val="2"/>
          </w:tcPr>
          <w:p w:rsidR="009534D7" w:rsidRPr="00BD516B" w:rsidRDefault="009534D7">
            <w:pPr>
              <w:spacing w:line="360" w:lineRule="auto"/>
              <w:ind w:firstLineChars="200" w:firstLine="420"/>
              <w:rPr>
                <w:rFonts w:hAnsi="宋体"/>
                <w:szCs w:val="21"/>
              </w:rPr>
            </w:pPr>
          </w:p>
        </w:tc>
        <w:tc>
          <w:tcPr>
            <w:tcW w:w="1140" w:type="dxa"/>
          </w:tcPr>
          <w:p w:rsidR="009534D7" w:rsidRPr="00BD516B" w:rsidRDefault="009534D7">
            <w:pPr>
              <w:spacing w:line="360" w:lineRule="auto"/>
              <w:ind w:firstLineChars="200" w:firstLine="420"/>
              <w:rPr>
                <w:rFonts w:hAnsi="宋体"/>
                <w:szCs w:val="21"/>
              </w:rPr>
            </w:pPr>
          </w:p>
        </w:tc>
        <w:tc>
          <w:tcPr>
            <w:tcW w:w="1326" w:type="dxa"/>
            <w:gridSpan w:val="2"/>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2376" w:type="dxa"/>
            <w:gridSpan w:val="2"/>
          </w:tcPr>
          <w:p w:rsidR="009534D7" w:rsidRPr="00BD516B" w:rsidRDefault="009534D7">
            <w:pPr>
              <w:spacing w:line="360" w:lineRule="auto"/>
              <w:ind w:firstLineChars="200" w:firstLine="420"/>
              <w:rPr>
                <w:rFonts w:hAnsi="宋体"/>
                <w:szCs w:val="21"/>
              </w:rPr>
            </w:pPr>
          </w:p>
        </w:tc>
        <w:tc>
          <w:tcPr>
            <w:tcW w:w="2410" w:type="dxa"/>
            <w:gridSpan w:val="2"/>
          </w:tcPr>
          <w:p w:rsidR="009534D7" w:rsidRPr="00BD516B" w:rsidRDefault="009534D7">
            <w:pPr>
              <w:spacing w:line="360" w:lineRule="auto"/>
              <w:ind w:firstLineChars="200" w:firstLine="420"/>
              <w:rPr>
                <w:rFonts w:hAnsi="宋体"/>
                <w:szCs w:val="21"/>
              </w:rPr>
            </w:pPr>
          </w:p>
        </w:tc>
        <w:tc>
          <w:tcPr>
            <w:tcW w:w="1418" w:type="dxa"/>
            <w:gridSpan w:val="2"/>
          </w:tcPr>
          <w:p w:rsidR="009534D7" w:rsidRPr="00BD516B" w:rsidRDefault="009534D7">
            <w:pPr>
              <w:spacing w:line="360" w:lineRule="auto"/>
              <w:ind w:firstLineChars="200" w:firstLine="420"/>
              <w:rPr>
                <w:rFonts w:hAnsi="宋体"/>
                <w:szCs w:val="21"/>
              </w:rPr>
            </w:pPr>
          </w:p>
        </w:tc>
        <w:tc>
          <w:tcPr>
            <w:tcW w:w="1140" w:type="dxa"/>
          </w:tcPr>
          <w:p w:rsidR="009534D7" w:rsidRPr="00BD516B" w:rsidRDefault="009534D7">
            <w:pPr>
              <w:spacing w:line="360" w:lineRule="auto"/>
              <w:ind w:firstLineChars="200" w:firstLine="420"/>
              <w:rPr>
                <w:rFonts w:hAnsi="宋体"/>
                <w:szCs w:val="21"/>
              </w:rPr>
            </w:pPr>
          </w:p>
        </w:tc>
        <w:tc>
          <w:tcPr>
            <w:tcW w:w="1326" w:type="dxa"/>
            <w:gridSpan w:val="2"/>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2376" w:type="dxa"/>
            <w:gridSpan w:val="2"/>
          </w:tcPr>
          <w:p w:rsidR="009534D7" w:rsidRPr="00BD516B" w:rsidRDefault="009534D7">
            <w:pPr>
              <w:spacing w:line="360" w:lineRule="auto"/>
              <w:ind w:firstLineChars="200" w:firstLine="420"/>
              <w:rPr>
                <w:rFonts w:hAnsi="宋体"/>
                <w:szCs w:val="21"/>
              </w:rPr>
            </w:pPr>
          </w:p>
        </w:tc>
        <w:tc>
          <w:tcPr>
            <w:tcW w:w="2410" w:type="dxa"/>
            <w:gridSpan w:val="2"/>
          </w:tcPr>
          <w:p w:rsidR="009534D7" w:rsidRPr="00BD516B" w:rsidRDefault="009534D7">
            <w:pPr>
              <w:spacing w:line="360" w:lineRule="auto"/>
              <w:ind w:firstLineChars="200" w:firstLine="420"/>
              <w:rPr>
                <w:rFonts w:hAnsi="宋体"/>
                <w:szCs w:val="21"/>
              </w:rPr>
            </w:pPr>
          </w:p>
        </w:tc>
        <w:tc>
          <w:tcPr>
            <w:tcW w:w="1418" w:type="dxa"/>
            <w:gridSpan w:val="2"/>
          </w:tcPr>
          <w:p w:rsidR="009534D7" w:rsidRPr="00BD516B" w:rsidRDefault="009534D7">
            <w:pPr>
              <w:spacing w:line="360" w:lineRule="auto"/>
              <w:ind w:firstLineChars="200" w:firstLine="420"/>
              <w:rPr>
                <w:rFonts w:hAnsi="宋体"/>
                <w:szCs w:val="21"/>
              </w:rPr>
            </w:pPr>
          </w:p>
        </w:tc>
        <w:tc>
          <w:tcPr>
            <w:tcW w:w="1140" w:type="dxa"/>
          </w:tcPr>
          <w:p w:rsidR="009534D7" w:rsidRPr="00BD516B" w:rsidRDefault="009534D7">
            <w:pPr>
              <w:spacing w:line="360" w:lineRule="auto"/>
              <w:ind w:firstLineChars="200" w:firstLine="420"/>
              <w:rPr>
                <w:rFonts w:hAnsi="宋体"/>
                <w:szCs w:val="21"/>
              </w:rPr>
            </w:pPr>
          </w:p>
        </w:tc>
        <w:tc>
          <w:tcPr>
            <w:tcW w:w="1326" w:type="dxa"/>
            <w:gridSpan w:val="2"/>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r>
    </w:tbl>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三、各技术人员简历表</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3"/>
        <w:gridCol w:w="918"/>
        <w:gridCol w:w="522"/>
        <w:gridCol w:w="2357"/>
        <w:gridCol w:w="1496"/>
        <w:gridCol w:w="128"/>
        <w:gridCol w:w="1316"/>
        <w:gridCol w:w="981"/>
      </w:tblGrid>
      <w:tr w:rsidR="009534D7" w:rsidRPr="00BD516B">
        <w:trPr>
          <w:trHeight w:val="400"/>
          <w:jc w:val="center"/>
        </w:trPr>
        <w:tc>
          <w:tcPr>
            <w:tcW w:w="1933"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姓名</w:t>
            </w:r>
          </w:p>
        </w:tc>
        <w:tc>
          <w:tcPr>
            <w:tcW w:w="1440" w:type="dxa"/>
            <w:gridSpan w:val="2"/>
          </w:tcPr>
          <w:p w:rsidR="009534D7" w:rsidRPr="00BD516B" w:rsidRDefault="009534D7">
            <w:pPr>
              <w:spacing w:line="360" w:lineRule="auto"/>
              <w:ind w:firstLineChars="200" w:firstLine="420"/>
              <w:rPr>
                <w:rFonts w:hAnsi="宋体"/>
                <w:szCs w:val="21"/>
              </w:rPr>
            </w:pPr>
          </w:p>
        </w:tc>
        <w:tc>
          <w:tcPr>
            <w:tcW w:w="2357"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性别</w:t>
            </w:r>
          </w:p>
        </w:tc>
        <w:tc>
          <w:tcPr>
            <w:tcW w:w="1624" w:type="dxa"/>
            <w:gridSpan w:val="2"/>
          </w:tcPr>
          <w:p w:rsidR="009534D7" w:rsidRPr="00BD516B" w:rsidRDefault="009534D7">
            <w:pPr>
              <w:spacing w:line="360" w:lineRule="auto"/>
              <w:ind w:firstLineChars="200" w:firstLine="420"/>
              <w:rPr>
                <w:rFonts w:hAnsi="宋体"/>
                <w:szCs w:val="21"/>
              </w:rPr>
            </w:pPr>
          </w:p>
        </w:tc>
        <w:tc>
          <w:tcPr>
            <w:tcW w:w="1316"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年龄</w:t>
            </w: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1933"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职务</w:t>
            </w:r>
          </w:p>
        </w:tc>
        <w:tc>
          <w:tcPr>
            <w:tcW w:w="1440" w:type="dxa"/>
            <w:gridSpan w:val="2"/>
          </w:tcPr>
          <w:p w:rsidR="009534D7" w:rsidRPr="00BD516B" w:rsidRDefault="009534D7">
            <w:pPr>
              <w:spacing w:line="360" w:lineRule="auto"/>
              <w:ind w:firstLineChars="200" w:firstLine="420"/>
              <w:rPr>
                <w:rFonts w:hAnsi="宋体"/>
                <w:szCs w:val="21"/>
              </w:rPr>
            </w:pPr>
          </w:p>
        </w:tc>
        <w:tc>
          <w:tcPr>
            <w:tcW w:w="2357"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职称</w:t>
            </w:r>
          </w:p>
        </w:tc>
        <w:tc>
          <w:tcPr>
            <w:tcW w:w="1624" w:type="dxa"/>
            <w:gridSpan w:val="2"/>
          </w:tcPr>
          <w:p w:rsidR="009534D7" w:rsidRPr="00BD516B" w:rsidRDefault="009534D7">
            <w:pPr>
              <w:spacing w:line="360" w:lineRule="auto"/>
              <w:ind w:firstLineChars="200" w:firstLine="420"/>
              <w:rPr>
                <w:rFonts w:hAnsi="宋体"/>
                <w:szCs w:val="21"/>
              </w:rPr>
            </w:pPr>
          </w:p>
        </w:tc>
        <w:tc>
          <w:tcPr>
            <w:tcW w:w="1316"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学历</w:t>
            </w: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00"/>
          <w:jc w:val="center"/>
        </w:trPr>
        <w:tc>
          <w:tcPr>
            <w:tcW w:w="1933" w:type="dxa"/>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参加工作时间</w:t>
            </w:r>
          </w:p>
        </w:tc>
        <w:tc>
          <w:tcPr>
            <w:tcW w:w="3797" w:type="dxa"/>
            <w:gridSpan w:val="3"/>
          </w:tcPr>
          <w:p w:rsidR="009534D7" w:rsidRPr="00BD516B" w:rsidRDefault="009534D7">
            <w:pPr>
              <w:spacing w:line="360" w:lineRule="auto"/>
              <w:ind w:firstLineChars="200" w:firstLine="420"/>
              <w:rPr>
                <w:rFonts w:hAnsi="宋体"/>
                <w:szCs w:val="21"/>
              </w:rPr>
            </w:pPr>
          </w:p>
        </w:tc>
        <w:tc>
          <w:tcPr>
            <w:tcW w:w="2940" w:type="dxa"/>
            <w:gridSpan w:val="3"/>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从业年限</w:t>
            </w: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9651" w:type="dxa"/>
            <w:gridSpan w:val="8"/>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职称证书编号：</w:t>
            </w:r>
          </w:p>
        </w:tc>
      </w:tr>
      <w:tr w:rsidR="009534D7" w:rsidRPr="00BD516B">
        <w:trPr>
          <w:trHeight w:val="400"/>
          <w:jc w:val="center"/>
        </w:trPr>
        <w:tc>
          <w:tcPr>
            <w:tcW w:w="9651" w:type="dxa"/>
            <w:gridSpan w:val="8"/>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参与过的项目情况</w:t>
            </w:r>
          </w:p>
        </w:tc>
      </w:tr>
      <w:tr w:rsidR="009534D7" w:rsidRPr="00BD516B">
        <w:trPr>
          <w:trHeight w:val="419"/>
          <w:jc w:val="center"/>
        </w:trPr>
        <w:tc>
          <w:tcPr>
            <w:tcW w:w="2851" w:type="dxa"/>
            <w:gridSpan w:val="2"/>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项目名称</w:t>
            </w:r>
          </w:p>
        </w:tc>
        <w:tc>
          <w:tcPr>
            <w:tcW w:w="2879" w:type="dxa"/>
            <w:gridSpan w:val="2"/>
          </w:tcPr>
          <w:p w:rsidR="009534D7" w:rsidRPr="00BD516B" w:rsidRDefault="00ED1EFE">
            <w:pPr>
              <w:spacing w:line="360" w:lineRule="auto"/>
              <w:ind w:firstLineChars="200" w:firstLine="420"/>
              <w:rPr>
                <w:rFonts w:hAnsi="宋体"/>
                <w:szCs w:val="21"/>
              </w:rPr>
            </w:pPr>
            <w:r w:rsidRPr="00BD516B">
              <w:rPr>
                <w:rFonts w:ascii="宋体" w:hAnsi="宋体" w:hint="eastAsia"/>
                <w:szCs w:val="21"/>
              </w:rPr>
              <w:t>建设单位</w:t>
            </w:r>
          </w:p>
        </w:tc>
        <w:tc>
          <w:tcPr>
            <w:tcW w:w="1496" w:type="dxa"/>
          </w:tcPr>
          <w:p w:rsidR="009534D7" w:rsidRPr="00BD516B" w:rsidRDefault="00ED1EFE">
            <w:pPr>
              <w:spacing w:line="360" w:lineRule="auto"/>
              <w:rPr>
                <w:rFonts w:hAnsi="宋体"/>
                <w:szCs w:val="21"/>
              </w:rPr>
            </w:pPr>
            <w:r w:rsidRPr="00BD516B">
              <w:rPr>
                <w:rFonts w:ascii="宋体" w:hAnsi="宋体" w:hint="eastAsia"/>
                <w:szCs w:val="21"/>
              </w:rPr>
              <w:t>建筑面积</w:t>
            </w:r>
          </w:p>
        </w:tc>
        <w:tc>
          <w:tcPr>
            <w:tcW w:w="1444" w:type="dxa"/>
            <w:gridSpan w:val="2"/>
          </w:tcPr>
          <w:p w:rsidR="009534D7" w:rsidRPr="00BD516B" w:rsidRDefault="00ED1EFE">
            <w:pPr>
              <w:spacing w:line="360" w:lineRule="auto"/>
              <w:rPr>
                <w:rFonts w:hAnsi="宋体"/>
                <w:szCs w:val="21"/>
              </w:rPr>
            </w:pPr>
            <w:r w:rsidRPr="00BD516B">
              <w:rPr>
                <w:rFonts w:ascii="宋体" w:hAnsi="宋体" w:hint="eastAsia"/>
                <w:szCs w:val="21"/>
              </w:rPr>
              <w:t>工程造价</w:t>
            </w:r>
          </w:p>
        </w:tc>
        <w:tc>
          <w:tcPr>
            <w:tcW w:w="981" w:type="dxa"/>
          </w:tcPr>
          <w:p w:rsidR="009534D7" w:rsidRPr="00BD516B" w:rsidRDefault="00ED1EFE">
            <w:pPr>
              <w:spacing w:line="360" w:lineRule="auto"/>
              <w:rPr>
                <w:rFonts w:hAnsi="宋体"/>
                <w:szCs w:val="21"/>
              </w:rPr>
            </w:pPr>
            <w:r w:rsidRPr="00BD516B">
              <w:rPr>
                <w:rFonts w:ascii="宋体" w:hAnsi="宋体" w:hint="eastAsia"/>
                <w:szCs w:val="21"/>
              </w:rPr>
              <w:t>任职</w:t>
            </w:r>
          </w:p>
        </w:tc>
      </w:tr>
      <w:tr w:rsidR="009534D7" w:rsidRPr="00BD516B">
        <w:trPr>
          <w:trHeight w:val="400"/>
          <w:jc w:val="center"/>
        </w:trPr>
        <w:tc>
          <w:tcPr>
            <w:tcW w:w="2851" w:type="dxa"/>
            <w:gridSpan w:val="2"/>
          </w:tcPr>
          <w:p w:rsidR="009534D7" w:rsidRPr="00BD516B" w:rsidRDefault="009534D7">
            <w:pPr>
              <w:spacing w:line="360" w:lineRule="auto"/>
              <w:ind w:firstLineChars="200" w:firstLine="420"/>
              <w:rPr>
                <w:rFonts w:hAnsi="宋体"/>
                <w:szCs w:val="21"/>
              </w:rPr>
            </w:pPr>
          </w:p>
        </w:tc>
        <w:tc>
          <w:tcPr>
            <w:tcW w:w="2879" w:type="dxa"/>
            <w:gridSpan w:val="2"/>
          </w:tcPr>
          <w:p w:rsidR="009534D7" w:rsidRPr="00BD516B" w:rsidRDefault="009534D7">
            <w:pPr>
              <w:spacing w:line="360" w:lineRule="auto"/>
              <w:ind w:firstLineChars="200" w:firstLine="420"/>
              <w:rPr>
                <w:rFonts w:hAnsi="宋体"/>
                <w:szCs w:val="21"/>
              </w:rPr>
            </w:pPr>
          </w:p>
        </w:tc>
        <w:tc>
          <w:tcPr>
            <w:tcW w:w="1496" w:type="dxa"/>
          </w:tcPr>
          <w:p w:rsidR="009534D7" w:rsidRPr="00BD516B" w:rsidRDefault="009534D7">
            <w:pPr>
              <w:spacing w:line="360" w:lineRule="auto"/>
              <w:ind w:firstLineChars="200" w:firstLine="420"/>
              <w:rPr>
                <w:rFonts w:hAnsi="宋体"/>
                <w:szCs w:val="21"/>
              </w:rPr>
            </w:pPr>
          </w:p>
        </w:tc>
        <w:tc>
          <w:tcPr>
            <w:tcW w:w="1444" w:type="dxa"/>
            <w:gridSpan w:val="2"/>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2851" w:type="dxa"/>
            <w:gridSpan w:val="2"/>
          </w:tcPr>
          <w:p w:rsidR="009534D7" w:rsidRPr="00BD516B" w:rsidRDefault="009534D7">
            <w:pPr>
              <w:spacing w:line="360" w:lineRule="auto"/>
              <w:ind w:firstLineChars="200" w:firstLine="420"/>
              <w:rPr>
                <w:rFonts w:hAnsi="宋体"/>
                <w:szCs w:val="21"/>
              </w:rPr>
            </w:pPr>
          </w:p>
        </w:tc>
        <w:tc>
          <w:tcPr>
            <w:tcW w:w="2879" w:type="dxa"/>
            <w:gridSpan w:val="2"/>
          </w:tcPr>
          <w:p w:rsidR="009534D7" w:rsidRPr="00BD516B" w:rsidRDefault="009534D7">
            <w:pPr>
              <w:spacing w:line="360" w:lineRule="auto"/>
              <w:ind w:firstLineChars="200" w:firstLine="420"/>
              <w:rPr>
                <w:rFonts w:hAnsi="宋体"/>
                <w:szCs w:val="21"/>
              </w:rPr>
            </w:pPr>
          </w:p>
        </w:tc>
        <w:tc>
          <w:tcPr>
            <w:tcW w:w="1496" w:type="dxa"/>
          </w:tcPr>
          <w:p w:rsidR="009534D7" w:rsidRPr="00BD516B" w:rsidRDefault="009534D7">
            <w:pPr>
              <w:spacing w:line="360" w:lineRule="auto"/>
              <w:ind w:firstLineChars="200" w:firstLine="420"/>
              <w:rPr>
                <w:rFonts w:hAnsi="宋体"/>
                <w:szCs w:val="21"/>
              </w:rPr>
            </w:pPr>
          </w:p>
        </w:tc>
        <w:tc>
          <w:tcPr>
            <w:tcW w:w="1444" w:type="dxa"/>
            <w:gridSpan w:val="2"/>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r>
      <w:tr w:rsidR="009534D7" w:rsidRPr="00BD516B">
        <w:trPr>
          <w:trHeight w:val="419"/>
          <w:jc w:val="center"/>
        </w:trPr>
        <w:tc>
          <w:tcPr>
            <w:tcW w:w="2851" w:type="dxa"/>
            <w:gridSpan w:val="2"/>
          </w:tcPr>
          <w:p w:rsidR="009534D7" w:rsidRPr="00BD516B" w:rsidRDefault="009534D7">
            <w:pPr>
              <w:spacing w:line="360" w:lineRule="auto"/>
              <w:ind w:firstLineChars="200" w:firstLine="420"/>
              <w:rPr>
                <w:rFonts w:hAnsi="宋体"/>
                <w:szCs w:val="21"/>
              </w:rPr>
            </w:pPr>
          </w:p>
        </w:tc>
        <w:tc>
          <w:tcPr>
            <w:tcW w:w="2879" w:type="dxa"/>
            <w:gridSpan w:val="2"/>
          </w:tcPr>
          <w:p w:rsidR="009534D7" w:rsidRPr="00BD516B" w:rsidRDefault="009534D7">
            <w:pPr>
              <w:spacing w:line="360" w:lineRule="auto"/>
              <w:ind w:firstLineChars="200" w:firstLine="420"/>
              <w:rPr>
                <w:rFonts w:hAnsi="宋体"/>
                <w:szCs w:val="21"/>
              </w:rPr>
            </w:pPr>
          </w:p>
        </w:tc>
        <w:tc>
          <w:tcPr>
            <w:tcW w:w="1496" w:type="dxa"/>
          </w:tcPr>
          <w:p w:rsidR="009534D7" w:rsidRPr="00BD516B" w:rsidRDefault="009534D7">
            <w:pPr>
              <w:spacing w:line="360" w:lineRule="auto"/>
              <w:ind w:firstLineChars="200" w:firstLine="420"/>
              <w:rPr>
                <w:rFonts w:hAnsi="宋体"/>
                <w:szCs w:val="21"/>
              </w:rPr>
            </w:pPr>
          </w:p>
        </w:tc>
        <w:tc>
          <w:tcPr>
            <w:tcW w:w="1444" w:type="dxa"/>
            <w:gridSpan w:val="2"/>
          </w:tcPr>
          <w:p w:rsidR="009534D7" w:rsidRPr="00BD516B" w:rsidRDefault="009534D7">
            <w:pPr>
              <w:spacing w:line="360" w:lineRule="auto"/>
              <w:ind w:firstLineChars="200" w:firstLine="420"/>
              <w:rPr>
                <w:rFonts w:hAnsi="宋体"/>
                <w:szCs w:val="21"/>
              </w:rPr>
            </w:pPr>
          </w:p>
        </w:tc>
        <w:tc>
          <w:tcPr>
            <w:tcW w:w="981" w:type="dxa"/>
          </w:tcPr>
          <w:p w:rsidR="009534D7" w:rsidRPr="00BD516B" w:rsidRDefault="009534D7">
            <w:pPr>
              <w:spacing w:line="360" w:lineRule="auto"/>
              <w:ind w:firstLineChars="200" w:firstLine="420"/>
              <w:rPr>
                <w:rFonts w:hAnsi="宋体"/>
                <w:szCs w:val="21"/>
              </w:rPr>
            </w:pPr>
          </w:p>
        </w:tc>
      </w:tr>
    </w:tbl>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投标人名称（公章）：</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投标人代表签字：</w:t>
      </w:r>
      <w:r w:rsidRPr="00BD516B">
        <w:rPr>
          <w:rFonts w:ascii="宋体" w:hAnsi="宋体"/>
          <w:szCs w:val="21"/>
        </w:rPr>
        <w:t xml:space="preserve">                        </w:t>
      </w:r>
    </w:p>
    <w:p w:rsidR="009534D7" w:rsidRPr="00BD516B" w:rsidRDefault="00ED1EFE">
      <w:pPr>
        <w:spacing w:line="360" w:lineRule="auto"/>
        <w:ind w:firstLineChars="200" w:firstLine="420"/>
        <w:rPr>
          <w:szCs w:val="21"/>
        </w:rPr>
      </w:pPr>
      <w:r w:rsidRPr="00BD516B">
        <w:rPr>
          <w:szCs w:val="21"/>
        </w:rPr>
        <w:br w:type="page"/>
      </w:r>
      <w:r w:rsidRPr="00BD516B">
        <w:rPr>
          <w:rFonts w:hint="eastAsia"/>
          <w:szCs w:val="21"/>
        </w:rPr>
        <w:lastRenderedPageBreak/>
        <w:t>附件</w:t>
      </w:r>
      <w:r w:rsidRPr="00BD516B">
        <w:rPr>
          <w:szCs w:val="21"/>
        </w:rPr>
        <w:t xml:space="preserve">7   </w:t>
      </w:r>
      <w:r w:rsidRPr="00BD516B">
        <w:rPr>
          <w:rFonts w:hint="eastAsia"/>
          <w:sz w:val="24"/>
          <w:szCs w:val="24"/>
        </w:rPr>
        <w:t>资格后审申请表</w:t>
      </w:r>
    </w:p>
    <w:p w:rsidR="009534D7" w:rsidRPr="00BD516B" w:rsidRDefault="009534D7">
      <w:pPr>
        <w:spacing w:line="360" w:lineRule="auto"/>
        <w:ind w:firstLineChars="200" w:firstLine="420"/>
        <w:rPr>
          <w:rFonts w:ascii="宋体" w:hAnsi="宋体"/>
          <w:szCs w:val="21"/>
        </w:rPr>
      </w:pP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9"/>
        <w:gridCol w:w="5121"/>
      </w:tblGrid>
      <w:tr w:rsidR="009534D7" w:rsidRPr="00BD516B">
        <w:trPr>
          <w:trHeight w:val="1173"/>
        </w:trPr>
        <w:tc>
          <w:tcPr>
            <w:tcW w:w="8330" w:type="dxa"/>
            <w:gridSpan w:val="2"/>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企</w:t>
            </w:r>
            <w:r w:rsidRPr="00BD516B">
              <w:rPr>
                <w:rFonts w:ascii="宋体" w:hAnsi="宋体"/>
                <w:szCs w:val="21"/>
              </w:rPr>
              <w:t xml:space="preserve">    </w:t>
            </w:r>
            <w:r w:rsidRPr="00BD516B">
              <w:rPr>
                <w:rFonts w:ascii="宋体" w:hAnsi="宋体" w:hint="eastAsia"/>
                <w:szCs w:val="21"/>
              </w:rPr>
              <w:t>业</w:t>
            </w:r>
          </w:p>
        </w:tc>
      </w:tr>
      <w:tr w:rsidR="009534D7" w:rsidRPr="00BD516B">
        <w:trPr>
          <w:trHeight w:val="1217"/>
        </w:trPr>
        <w:tc>
          <w:tcPr>
            <w:tcW w:w="3209"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单位名称</w:t>
            </w:r>
          </w:p>
        </w:tc>
        <w:tc>
          <w:tcPr>
            <w:tcW w:w="5121" w:type="dxa"/>
            <w:vAlign w:val="center"/>
          </w:tcPr>
          <w:p w:rsidR="009534D7" w:rsidRPr="00BD516B" w:rsidRDefault="009534D7">
            <w:pPr>
              <w:spacing w:line="360" w:lineRule="auto"/>
              <w:ind w:firstLineChars="200" w:firstLine="420"/>
              <w:rPr>
                <w:rFonts w:ascii="宋体" w:hAnsi="宋体"/>
                <w:szCs w:val="21"/>
              </w:rPr>
            </w:pPr>
          </w:p>
        </w:tc>
      </w:tr>
      <w:tr w:rsidR="009534D7" w:rsidRPr="00BD516B">
        <w:trPr>
          <w:trHeight w:val="1148"/>
        </w:trPr>
        <w:tc>
          <w:tcPr>
            <w:tcW w:w="3209"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营业执照</w:t>
            </w:r>
          </w:p>
        </w:tc>
        <w:tc>
          <w:tcPr>
            <w:tcW w:w="5121"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证号：</w:t>
            </w:r>
            <w:r w:rsidRPr="00BD516B">
              <w:rPr>
                <w:rFonts w:ascii="宋体" w:hAnsi="宋体"/>
                <w:szCs w:val="21"/>
              </w:rPr>
              <w:t xml:space="preserve"> </w:t>
            </w:r>
          </w:p>
        </w:tc>
      </w:tr>
      <w:tr w:rsidR="009534D7" w:rsidRPr="00BD516B">
        <w:trPr>
          <w:trHeight w:val="1148"/>
        </w:trPr>
        <w:tc>
          <w:tcPr>
            <w:tcW w:w="3209"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资质证书</w:t>
            </w:r>
          </w:p>
        </w:tc>
        <w:tc>
          <w:tcPr>
            <w:tcW w:w="5121"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等  级：</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 xml:space="preserve">证 </w:t>
            </w:r>
            <w:r w:rsidRPr="00BD516B">
              <w:rPr>
                <w:rFonts w:ascii="宋体" w:hAnsi="宋体"/>
                <w:szCs w:val="21"/>
              </w:rPr>
              <w:t xml:space="preserve"> 号：</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有效期：</w:t>
            </w:r>
          </w:p>
        </w:tc>
      </w:tr>
      <w:tr w:rsidR="009534D7" w:rsidRPr="00BD516B">
        <w:trPr>
          <w:trHeight w:val="1148"/>
        </w:trPr>
        <w:tc>
          <w:tcPr>
            <w:tcW w:w="3209"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项目负责人证书</w:t>
            </w:r>
          </w:p>
        </w:tc>
        <w:tc>
          <w:tcPr>
            <w:tcW w:w="5121"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证书编号：</w:t>
            </w:r>
          </w:p>
        </w:tc>
      </w:tr>
      <w:tr w:rsidR="009534D7" w:rsidRPr="00BD516B">
        <w:trPr>
          <w:trHeight w:val="1148"/>
        </w:trPr>
        <w:tc>
          <w:tcPr>
            <w:tcW w:w="3209"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项目负责人业绩</w:t>
            </w:r>
          </w:p>
        </w:tc>
        <w:tc>
          <w:tcPr>
            <w:tcW w:w="5121" w:type="dxa"/>
            <w:vAlign w:val="center"/>
          </w:tcPr>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名称：</w:t>
            </w:r>
          </w:p>
        </w:tc>
      </w:tr>
    </w:tbl>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备注：以上相关证明文件复印件附后，原件备查。</w:t>
      </w: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投标人：</w:t>
      </w:r>
      <w:r w:rsidRPr="00BD516B">
        <w:rPr>
          <w:rFonts w:ascii="宋体" w:hAnsi="宋体"/>
          <w:szCs w:val="21"/>
        </w:rPr>
        <w:t xml:space="preserve">                           </w:t>
      </w:r>
      <w:r w:rsidRPr="00BD516B">
        <w:rPr>
          <w:rFonts w:ascii="宋体" w:hAnsi="宋体" w:hint="eastAsia"/>
          <w:szCs w:val="21"/>
        </w:rPr>
        <w:t>（盖章）</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hint="eastAsia"/>
          <w:szCs w:val="21"/>
        </w:rPr>
        <w:t>法定代表人：</w:t>
      </w:r>
      <w:r w:rsidRPr="00BD516B">
        <w:rPr>
          <w:rFonts w:ascii="宋体" w:hAnsi="宋体"/>
          <w:szCs w:val="21"/>
        </w:rPr>
        <w:t xml:space="preserve">                         </w:t>
      </w:r>
      <w:r w:rsidRPr="00BD516B">
        <w:rPr>
          <w:rFonts w:ascii="宋体" w:hAnsi="宋体" w:hint="eastAsia"/>
          <w:szCs w:val="21"/>
        </w:rPr>
        <w:t>（盖章）</w:t>
      </w:r>
    </w:p>
    <w:p w:rsidR="009534D7" w:rsidRPr="00BD516B" w:rsidRDefault="009534D7">
      <w:pPr>
        <w:spacing w:line="360" w:lineRule="auto"/>
        <w:ind w:firstLineChars="200" w:firstLine="420"/>
        <w:rPr>
          <w:rFonts w:ascii="宋体" w:hAnsi="宋体"/>
          <w:szCs w:val="21"/>
        </w:rPr>
      </w:pPr>
    </w:p>
    <w:p w:rsidR="009534D7" w:rsidRPr="00BD516B" w:rsidRDefault="00ED1EFE">
      <w:pPr>
        <w:spacing w:line="360" w:lineRule="auto"/>
        <w:ind w:firstLineChars="200" w:firstLine="420"/>
        <w:rPr>
          <w:rFonts w:ascii="宋体" w:hAnsi="宋体"/>
          <w:szCs w:val="21"/>
        </w:rPr>
      </w:pPr>
      <w:r w:rsidRPr="00BD516B">
        <w:rPr>
          <w:rFonts w:ascii="宋体" w:hAnsi="宋体"/>
          <w:szCs w:val="21"/>
        </w:rPr>
        <w:t xml:space="preserve">                                         </w:t>
      </w:r>
      <w:r w:rsidRPr="00BD516B">
        <w:rPr>
          <w:rFonts w:ascii="宋体" w:hAnsi="宋体" w:hint="eastAsia"/>
          <w:szCs w:val="21"/>
        </w:rPr>
        <w:t>二</w:t>
      </w:r>
      <w:proofErr w:type="gramStart"/>
      <w:r w:rsidRPr="00BD516B">
        <w:rPr>
          <w:rFonts w:ascii="宋体" w:hAnsi="宋体"/>
          <w:szCs w:val="21"/>
        </w:rPr>
        <w:t>0</w:t>
      </w:r>
      <w:r w:rsidRPr="00BD516B">
        <w:rPr>
          <w:rFonts w:ascii="宋体" w:hAnsi="宋体" w:hint="eastAsia"/>
          <w:szCs w:val="21"/>
        </w:rPr>
        <w:t>一七</w:t>
      </w:r>
      <w:proofErr w:type="gramEnd"/>
      <w:r w:rsidRPr="00BD516B">
        <w:rPr>
          <w:rFonts w:ascii="宋体" w:hAnsi="宋体" w:hint="eastAsia"/>
          <w:szCs w:val="21"/>
        </w:rPr>
        <w:t>年</w:t>
      </w:r>
      <w:r w:rsidRPr="00BD516B">
        <w:rPr>
          <w:rFonts w:ascii="宋体" w:hAnsi="宋体"/>
          <w:szCs w:val="21"/>
        </w:rPr>
        <w:t xml:space="preserve">    </w:t>
      </w:r>
      <w:r w:rsidRPr="00BD516B">
        <w:rPr>
          <w:rFonts w:ascii="宋体" w:hAnsi="宋体" w:hint="eastAsia"/>
          <w:szCs w:val="21"/>
        </w:rPr>
        <w:t>月</w:t>
      </w:r>
      <w:r w:rsidRPr="00BD516B">
        <w:rPr>
          <w:rFonts w:ascii="宋体" w:hAnsi="宋体"/>
          <w:szCs w:val="21"/>
        </w:rPr>
        <w:t xml:space="preserve">    </w:t>
      </w:r>
      <w:r w:rsidRPr="00BD516B">
        <w:rPr>
          <w:rFonts w:ascii="宋体" w:hAnsi="宋体" w:hint="eastAsia"/>
          <w:szCs w:val="21"/>
        </w:rPr>
        <w:t>日</w:t>
      </w:r>
    </w:p>
    <w:p w:rsidR="009534D7" w:rsidRPr="00BD516B" w:rsidRDefault="00ED1EFE">
      <w:pPr>
        <w:spacing w:line="360" w:lineRule="auto"/>
        <w:ind w:firstLineChars="200" w:firstLine="420"/>
        <w:rPr>
          <w:szCs w:val="21"/>
        </w:rPr>
      </w:pPr>
      <w:r w:rsidRPr="00BD516B">
        <w:rPr>
          <w:szCs w:val="21"/>
        </w:rPr>
        <w:br w:type="page"/>
      </w:r>
    </w:p>
    <w:p w:rsidR="009534D7" w:rsidRPr="00BD516B" w:rsidRDefault="00ED1EFE">
      <w:pPr>
        <w:spacing w:line="360" w:lineRule="auto"/>
        <w:ind w:firstLineChars="200" w:firstLine="420"/>
        <w:rPr>
          <w:szCs w:val="21"/>
        </w:rPr>
      </w:pPr>
      <w:r w:rsidRPr="00BD516B">
        <w:rPr>
          <w:rFonts w:hint="eastAsia"/>
          <w:szCs w:val="21"/>
        </w:rPr>
        <w:lastRenderedPageBreak/>
        <w:t>附件</w:t>
      </w:r>
      <w:r w:rsidRPr="00BD516B">
        <w:rPr>
          <w:szCs w:val="21"/>
        </w:rPr>
        <w:t xml:space="preserve">8           </w:t>
      </w:r>
    </w:p>
    <w:p w:rsidR="009534D7" w:rsidRPr="00BD516B" w:rsidRDefault="00ED1EFE">
      <w:pPr>
        <w:spacing w:line="360" w:lineRule="auto"/>
        <w:ind w:firstLineChars="200" w:firstLine="482"/>
        <w:jc w:val="center"/>
        <w:rPr>
          <w:rFonts w:ascii="宋体" w:hAnsi="宋体"/>
          <w:b/>
          <w:sz w:val="24"/>
          <w:szCs w:val="24"/>
        </w:rPr>
      </w:pPr>
      <w:r w:rsidRPr="00BD516B">
        <w:rPr>
          <w:rFonts w:ascii="宋体" w:hAnsi="宋体" w:hint="eastAsia"/>
          <w:b/>
          <w:sz w:val="24"/>
          <w:szCs w:val="24"/>
        </w:rPr>
        <w:t>工作方案</w:t>
      </w:r>
    </w:p>
    <w:p w:rsidR="009534D7" w:rsidRPr="00BD516B" w:rsidRDefault="009534D7">
      <w:pPr>
        <w:spacing w:line="360" w:lineRule="auto"/>
        <w:ind w:firstLineChars="200" w:firstLine="420"/>
        <w:rPr>
          <w:rFonts w:ascii="宋体" w:hAnsi="宋体"/>
          <w:szCs w:val="21"/>
        </w:rPr>
      </w:pPr>
    </w:p>
    <w:p w:rsidR="009534D7" w:rsidRPr="00BD516B" w:rsidRDefault="009534D7">
      <w:pPr>
        <w:spacing w:line="360" w:lineRule="auto"/>
        <w:ind w:firstLineChars="200" w:firstLine="420"/>
        <w:rPr>
          <w:szCs w:val="21"/>
        </w:rPr>
      </w:pPr>
    </w:p>
    <w:p w:rsidR="009534D7" w:rsidRPr="00BD516B" w:rsidRDefault="00ED1EFE">
      <w:pPr>
        <w:spacing w:line="360" w:lineRule="auto"/>
        <w:ind w:firstLineChars="200" w:firstLine="420"/>
        <w:rPr>
          <w:szCs w:val="21"/>
        </w:rPr>
      </w:pPr>
      <w:r w:rsidRPr="00BD516B">
        <w:rPr>
          <w:szCs w:val="21"/>
        </w:rPr>
        <w:br w:type="page"/>
      </w:r>
    </w:p>
    <w:p w:rsidR="009534D7" w:rsidRDefault="00ED1EFE">
      <w:pPr>
        <w:spacing w:line="360" w:lineRule="auto"/>
        <w:ind w:firstLineChars="200" w:firstLine="420"/>
        <w:rPr>
          <w:szCs w:val="21"/>
        </w:rPr>
      </w:pPr>
      <w:r w:rsidRPr="00BD516B">
        <w:rPr>
          <w:rFonts w:hint="eastAsia"/>
          <w:szCs w:val="21"/>
        </w:rPr>
        <w:lastRenderedPageBreak/>
        <w:t>附件</w:t>
      </w:r>
      <w:r w:rsidRPr="00BD516B">
        <w:rPr>
          <w:szCs w:val="21"/>
        </w:rPr>
        <w:t>9</w:t>
      </w:r>
      <w:r w:rsidRPr="00BD516B">
        <w:rPr>
          <w:rFonts w:hint="eastAsia"/>
          <w:szCs w:val="21"/>
        </w:rPr>
        <w:t>：</w:t>
      </w:r>
      <w:r w:rsidRPr="00BD516B">
        <w:rPr>
          <w:rFonts w:hint="eastAsia"/>
          <w:szCs w:val="21"/>
        </w:rPr>
        <w:t xml:space="preserve">              </w:t>
      </w:r>
      <w:r w:rsidRPr="00BD516B">
        <w:rPr>
          <w:rFonts w:hint="eastAsia"/>
          <w:sz w:val="24"/>
          <w:szCs w:val="24"/>
        </w:rPr>
        <w:t>投标人确认的合同文本</w:t>
      </w:r>
    </w:p>
    <w:p w:rsidR="009534D7" w:rsidRDefault="009534D7">
      <w:pPr>
        <w:spacing w:line="360" w:lineRule="auto"/>
        <w:ind w:firstLineChars="200" w:firstLine="420"/>
        <w:rPr>
          <w:rFonts w:ascii="宋体" w:hAnsi="宋体"/>
          <w:szCs w:val="21"/>
        </w:rPr>
      </w:pPr>
    </w:p>
    <w:sectPr w:rsidR="009534D7">
      <w:headerReference w:type="default" r:id="rId11"/>
      <w:footerReference w:type="even" r:id="rId12"/>
      <w:footerReference w:type="default" r:id="rId13"/>
      <w:pgSz w:w="11906" w:h="16838"/>
      <w:pgMar w:top="1440" w:right="1797" w:bottom="1440" w:left="1797" w:header="851" w:footer="992"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858" w:rsidRDefault="00680858">
      <w:r>
        <w:separator/>
      </w:r>
    </w:p>
  </w:endnote>
  <w:endnote w:type="continuationSeparator" w:id="0">
    <w:p w:rsidR="00680858" w:rsidRDefault="0068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全真中明體">
    <w:altName w:val="MingLiU"/>
    <w:charset w:val="88"/>
    <w:family w:val="modern"/>
    <w:pitch w:val="default"/>
    <w:sig w:usb0="00000000" w:usb1="00000000" w:usb2="00000010" w:usb3="00000000" w:csb0="00100000" w:csb1="00000000"/>
  </w:font>
  <w:font w:name="Arial Unicode MS">
    <w:panose1 w:val="020B0604020202020204"/>
    <w:charset w:val="86"/>
    <w:family w:val="swiss"/>
    <w:pitch w:val="variable"/>
    <w:sig w:usb0="F7FFAFFF" w:usb1="E9DFFFFF" w:usb2="0000003F" w:usb3="00000000" w:csb0="003F01FF" w:csb1="00000000"/>
  </w:font>
  <w:font w:name="长城仿宋">
    <w:altName w:val="宋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仿宋_GB2312">
    <w:altName w:val="仿宋"/>
    <w:charset w:val="86"/>
    <w:family w:val="modern"/>
    <w:pitch w:val="default"/>
    <w:sig w:usb0="00000001" w:usb1="080E0000" w:usb2="00000000" w:usb3="00000000" w:csb0="00040000" w:csb1="00000000"/>
  </w:font>
  <w:font w:name="Arial Narrow">
    <w:panose1 w:val="020B0606020202030204"/>
    <w:charset w:val="00"/>
    <w:family w:val="swiss"/>
    <w:pitch w:val="variable"/>
    <w:sig w:usb0="00000287" w:usb1="00000800" w:usb2="00000000" w:usb3="00000000" w:csb0="0000009F" w:csb1="00000000"/>
  </w:font>
  <w:font w:name="昆仑楷体">
    <w:altName w:val="宋体"/>
    <w:charset w:val="86"/>
    <w:family w:val="modern"/>
    <w:pitch w:val="default"/>
    <w:sig w:usb0="00000000" w:usb1="0000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Microsoft Sans Serif">
    <w:panose1 w:val="020B0604020202020204"/>
    <w:charset w:val="00"/>
    <w:family w:val="swiss"/>
    <w:pitch w:val="variable"/>
    <w:sig w:usb0="E1002AFF" w:usb1="C0000002" w:usb2="00000008" w:usb3="00000000" w:csb0="000101FF" w:csb1="00000000"/>
  </w:font>
  <w:font w:name="华文楷体">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FE" w:rsidRDefault="00ED1EFE">
    <w:pPr>
      <w:pStyle w:val="af1"/>
      <w:framePr w:wrap="around" w:vAnchor="text" w:hAnchor="margin" w:xAlign="center" w:y="1"/>
      <w:rPr>
        <w:rStyle w:val="af6"/>
      </w:rPr>
    </w:pPr>
    <w:r>
      <w:fldChar w:fldCharType="begin"/>
    </w:r>
    <w:r>
      <w:rPr>
        <w:rStyle w:val="af6"/>
      </w:rPr>
      <w:instrText xml:space="preserve">PAGE  </w:instrText>
    </w:r>
    <w:r>
      <w:fldChar w:fldCharType="end"/>
    </w:r>
  </w:p>
  <w:p w:rsidR="00ED1EFE" w:rsidRDefault="00ED1EFE">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FE" w:rsidRDefault="00ED1EFE">
    <w:pPr>
      <w:pStyle w:val="af1"/>
      <w:framePr w:wrap="around" w:vAnchor="text" w:hAnchor="margin" w:xAlign="center" w:y="1"/>
      <w:rPr>
        <w:rStyle w:val="af6"/>
      </w:rPr>
    </w:pPr>
    <w:r>
      <w:fldChar w:fldCharType="begin"/>
    </w:r>
    <w:r>
      <w:rPr>
        <w:rStyle w:val="af6"/>
      </w:rPr>
      <w:instrText xml:space="preserve">PAGE  </w:instrText>
    </w:r>
    <w:r>
      <w:fldChar w:fldCharType="separate"/>
    </w:r>
    <w:r w:rsidR="00A829DF">
      <w:rPr>
        <w:rStyle w:val="af6"/>
        <w:noProof/>
      </w:rPr>
      <w:t>10</w:t>
    </w:r>
    <w:r>
      <w:fldChar w:fldCharType="end"/>
    </w:r>
  </w:p>
  <w:p w:rsidR="00ED1EFE" w:rsidRDefault="00ED1EFE">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858" w:rsidRDefault="00680858">
      <w:r>
        <w:separator/>
      </w:r>
    </w:p>
  </w:footnote>
  <w:footnote w:type="continuationSeparator" w:id="0">
    <w:p w:rsidR="00680858" w:rsidRDefault="00680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1EFE" w:rsidRDefault="00ED1EFE">
    <w:pPr>
      <w:pStyle w:val="af2"/>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8"/>
    <w:multiLevelType w:val="multilevel"/>
    <w:tmpl w:val="00000028"/>
    <w:lvl w:ilvl="0">
      <w:start w:val="1"/>
      <w:numFmt w:val="decimal"/>
      <w:pStyle w:val="a"/>
      <w:lvlText w:val="%1)"/>
      <w:lvlJc w:val="left"/>
      <w:pPr>
        <w:ind w:left="846" w:hanging="420"/>
      </w:pPr>
    </w:lvl>
    <w:lvl w:ilvl="1">
      <w:start w:val="1"/>
      <w:numFmt w:val="lowerLetter"/>
      <w:lvlText w:val="%2)"/>
      <w:lvlJc w:val="left"/>
      <w:pPr>
        <w:ind w:left="551" w:hanging="420"/>
      </w:pPr>
    </w:lvl>
    <w:lvl w:ilvl="2">
      <w:start w:val="1"/>
      <w:numFmt w:val="lowerRoman"/>
      <w:lvlText w:val="%3."/>
      <w:lvlJc w:val="right"/>
      <w:pPr>
        <w:ind w:left="971" w:hanging="420"/>
      </w:pPr>
    </w:lvl>
    <w:lvl w:ilvl="3">
      <w:start w:val="1"/>
      <w:numFmt w:val="decimal"/>
      <w:lvlText w:val="%4."/>
      <w:lvlJc w:val="left"/>
      <w:pPr>
        <w:ind w:left="1391" w:hanging="420"/>
      </w:pPr>
    </w:lvl>
    <w:lvl w:ilvl="4">
      <w:start w:val="1"/>
      <w:numFmt w:val="lowerLetter"/>
      <w:lvlText w:val="%5)"/>
      <w:lvlJc w:val="left"/>
      <w:pPr>
        <w:ind w:left="1811" w:hanging="420"/>
      </w:pPr>
    </w:lvl>
    <w:lvl w:ilvl="5">
      <w:start w:val="1"/>
      <w:numFmt w:val="lowerRoman"/>
      <w:pStyle w:val="a0"/>
      <w:lvlText w:val="%6."/>
      <w:lvlJc w:val="right"/>
      <w:pPr>
        <w:ind w:left="2231" w:hanging="420"/>
      </w:pPr>
    </w:lvl>
    <w:lvl w:ilvl="6">
      <w:start w:val="1"/>
      <w:numFmt w:val="decimal"/>
      <w:pStyle w:val="a1"/>
      <w:lvlText w:val="%7."/>
      <w:lvlJc w:val="left"/>
      <w:pPr>
        <w:ind w:left="2651" w:hanging="420"/>
      </w:pPr>
    </w:lvl>
    <w:lvl w:ilvl="7">
      <w:start w:val="1"/>
      <w:numFmt w:val="lowerLetter"/>
      <w:lvlText w:val="%8)"/>
      <w:lvlJc w:val="left"/>
      <w:pPr>
        <w:ind w:left="3071" w:hanging="420"/>
      </w:pPr>
    </w:lvl>
    <w:lvl w:ilvl="8">
      <w:start w:val="1"/>
      <w:numFmt w:val="lowerRoman"/>
      <w:lvlText w:val="%9."/>
      <w:lvlJc w:val="right"/>
      <w:pPr>
        <w:ind w:left="3491" w:hanging="420"/>
      </w:pPr>
    </w:lvl>
  </w:abstractNum>
  <w:abstractNum w:abstractNumId="1">
    <w:nsid w:val="1775260F"/>
    <w:multiLevelType w:val="multilevel"/>
    <w:tmpl w:val="1775260F"/>
    <w:lvl w:ilvl="0">
      <w:start w:val="1"/>
      <w:numFmt w:val="decimal"/>
      <w:lvlText w:val="%1、"/>
      <w:lvlJc w:val="left"/>
      <w:pPr>
        <w:ind w:left="786" w:hanging="360"/>
      </w:pPr>
      <w:rPr>
        <w:rFonts w:ascii="Times New Roman" w:hAnsi="Times New Roman"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2">
    <w:nsid w:val="6C0673E7"/>
    <w:multiLevelType w:val="multilevel"/>
    <w:tmpl w:val="6C0673E7"/>
    <w:lvl w:ilvl="0">
      <w:start w:val="1"/>
      <w:numFmt w:val="upp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45A"/>
    <w:rsid w:val="0000637D"/>
    <w:rsid w:val="00042C90"/>
    <w:rsid w:val="00060BD0"/>
    <w:rsid w:val="00070F04"/>
    <w:rsid w:val="00072386"/>
    <w:rsid w:val="000726A6"/>
    <w:rsid w:val="000761ED"/>
    <w:rsid w:val="0008053B"/>
    <w:rsid w:val="000814F2"/>
    <w:rsid w:val="00091E26"/>
    <w:rsid w:val="000A058A"/>
    <w:rsid w:val="000B120A"/>
    <w:rsid w:val="000B2F4D"/>
    <w:rsid w:val="000B726B"/>
    <w:rsid w:val="000C7305"/>
    <w:rsid w:val="000E37AF"/>
    <w:rsid w:val="000E4C8F"/>
    <w:rsid w:val="00102A29"/>
    <w:rsid w:val="001078EE"/>
    <w:rsid w:val="001104F0"/>
    <w:rsid w:val="00113515"/>
    <w:rsid w:val="00116A12"/>
    <w:rsid w:val="00124737"/>
    <w:rsid w:val="00130258"/>
    <w:rsid w:val="001305EA"/>
    <w:rsid w:val="001627FA"/>
    <w:rsid w:val="0016542A"/>
    <w:rsid w:val="00172934"/>
    <w:rsid w:val="00172A27"/>
    <w:rsid w:val="001776E9"/>
    <w:rsid w:val="001805D4"/>
    <w:rsid w:val="00181576"/>
    <w:rsid w:val="001819B0"/>
    <w:rsid w:val="00187120"/>
    <w:rsid w:val="001B1C2B"/>
    <w:rsid w:val="001B4535"/>
    <w:rsid w:val="001F3A4B"/>
    <w:rsid w:val="0020293F"/>
    <w:rsid w:val="00215CBA"/>
    <w:rsid w:val="002171FE"/>
    <w:rsid w:val="00242F7E"/>
    <w:rsid w:val="002561CE"/>
    <w:rsid w:val="00257668"/>
    <w:rsid w:val="00263D77"/>
    <w:rsid w:val="00270143"/>
    <w:rsid w:val="00281A5E"/>
    <w:rsid w:val="002A5C38"/>
    <w:rsid w:val="002A5C9F"/>
    <w:rsid w:val="002B0101"/>
    <w:rsid w:val="002B4275"/>
    <w:rsid w:val="002C33F9"/>
    <w:rsid w:val="002D783F"/>
    <w:rsid w:val="002F088C"/>
    <w:rsid w:val="003011D9"/>
    <w:rsid w:val="00315CE7"/>
    <w:rsid w:val="00320AC2"/>
    <w:rsid w:val="00323414"/>
    <w:rsid w:val="0032565B"/>
    <w:rsid w:val="00330D59"/>
    <w:rsid w:val="00332AAC"/>
    <w:rsid w:val="00343B12"/>
    <w:rsid w:val="00346850"/>
    <w:rsid w:val="00360AC8"/>
    <w:rsid w:val="003621B2"/>
    <w:rsid w:val="003830BD"/>
    <w:rsid w:val="003851F7"/>
    <w:rsid w:val="003B2103"/>
    <w:rsid w:val="003C053B"/>
    <w:rsid w:val="003C5BFC"/>
    <w:rsid w:val="003E0861"/>
    <w:rsid w:val="003E5B08"/>
    <w:rsid w:val="003F04A5"/>
    <w:rsid w:val="003F0A9E"/>
    <w:rsid w:val="003F6963"/>
    <w:rsid w:val="003F74C5"/>
    <w:rsid w:val="00402EF6"/>
    <w:rsid w:val="00406CFF"/>
    <w:rsid w:val="00414D12"/>
    <w:rsid w:val="00415926"/>
    <w:rsid w:val="0042466D"/>
    <w:rsid w:val="0043247A"/>
    <w:rsid w:val="00434932"/>
    <w:rsid w:val="004421C0"/>
    <w:rsid w:val="00447702"/>
    <w:rsid w:val="00453041"/>
    <w:rsid w:val="00453EBB"/>
    <w:rsid w:val="00492756"/>
    <w:rsid w:val="00495967"/>
    <w:rsid w:val="004A7CAB"/>
    <w:rsid w:val="004D1933"/>
    <w:rsid w:val="004D408B"/>
    <w:rsid w:val="004E1B81"/>
    <w:rsid w:val="004E731B"/>
    <w:rsid w:val="004F71BA"/>
    <w:rsid w:val="00510460"/>
    <w:rsid w:val="005242BA"/>
    <w:rsid w:val="00525312"/>
    <w:rsid w:val="0052629D"/>
    <w:rsid w:val="00531D49"/>
    <w:rsid w:val="00533036"/>
    <w:rsid w:val="00536437"/>
    <w:rsid w:val="0053730B"/>
    <w:rsid w:val="00556FD8"/>
    <w:rsid w:val="00564C1E"/>
    <w:rsid w:val="00567986"/>
    <w:rsid w:val="00576B29"/>
    <w:rsid w:val="00587953"/>
    <w:rsid w:val="005C0B8D"/>
    <w:rsid w:val="005D6D97"/>
    <w:rsid w:val="005E4052"/>
    <w:rsid w:val="005F2DEB"/>
    <w:rsid w:val="005F4F7A"/>
    <w:rsid w:val="005F7696"/>
    <w:rsid w:val="005F7DEA"/>
    <w:rsid w:val="006034F9"/>
    <w:rsid w:val="0062244B"/>
    <w:rsid w:val="00634537"/>
    <w:rsid w:val="00642B2D"/>
    <w:rsid w:val="00657562"/>
    <w:rsid w:val="0067715A"/>
    <w:rsid w:val="00680858"/>
    <w:rsid w:val="00681379"/>
    <w:rsid w:val="00713DAA"/>
    <w:rsid w:val="00715F6D"/>
    <w:rsid w:val="007318D4"/>
    <w:rsid w:val="00745B6A"/>
    <w:rsid w:val="0075161B"/>
    <w:rsid w:val="007627F2"/>
    <w:rsid w:val="00773202"/>
    <w:rsid w:val="007807CC"/>
    <w:rsid w:val="00795089"/>
    <w:rsid w:val="007B0A34"/>
    <w:rsid w:val="007B670A"/>
    <w:rsid w:val="007C1D4E"/>
    <w:rsid w:val="00800A8C"/>
    <w:rsid w:val="00826B83"/>
    <w:rsid w:val="00841732"/>
    <w:rsid w:val="00851322"/>
    <w:rsid w:val="008550C7"/>
    <w:rsid w:val="00857236"/>
    <w:rsid w:val="008636A5"/>
    <w:rsid w:val="00884446"/>
    <w:rsid w:val="008B0806"/>
    <w:rsid w:val="008D712A"/>
    <w:rsid w:val="008E4234"/>
    <w:rsid w:val="008F7DB6"/>
    <w:rsid w:val="00903D70"/>
    <w:rsid w:val="00907166"/>
    <w:rsid w:val="00920B54"/>
    <w:rsid w:val="00922C9D"/>
    <w:rsid w:val="009250AF"/>
    <w:rsid w:val="00946F57"/>
    <w:rsid w:val="00950107"/>
    <w:rsid w:val="009534D7"/>
    <w:rsid w:val="009566AD"/>
    <w:rsid w:val="009566ED"/>
    <w:rsid w:val="00960C19"/>
    <w:rsid w:val="00975984"/>
    <w:rsid w:val="00977565"/>
    <w:rsid w:val="009776A8"/>
    <w:rsid w:val="009961DC"/>
    <w:rsid w:val="00996BF3"/>
    <w:rsid w:val="009C4CBB"/>
    <w:rsid w:val="009D3151"/>
    <w:rsid w:val="009E2BDF"/>
    <w:rsid w:val="009F0AAC"/>
    <w:rsid w:val="009F2355"/>
    <w:rsid w:val="00A0091B"/>
    <w:rsid w:val="00A1008E"/>
    <w:rsid w:val="00A11BF1"/>
    <w:rsid w:val="00A13E6A"/>
    <w:rsid w:val="00A15A57"/>
    <w:rsid w:val="00A22BAD"/>
    <w:rsid w:val="00A3667A"/>
    <w:rsid w:val="00A36AA5"/>
    <w:rsid w:val="00A44E19"/>
    <w:rsid w:val="00A5427F"/>
    <w:rsid w:val="00A64E84"/>
    <w:rsid w:val="00A65365"/>
    <w:rsid w:val="00A80A97"/>
    <w:rsid w:val="00A829DF"/>
    <w:rsid w:val="00A90649"/>
    <w:rsid w:val="00A93C65"/>
    <w:rsid w:val="00A94339"/>
    <w:rsid w:val="00AA4D18"/>
    <w:rsid w:val="00AC1579"/>
    <w:rsid w:val="00AD5EF0"/>
    <w:rsid w:val="00AF4FFA"/>
    <w:rsid w:val="00B01AB0"/>
    <w:rsid w:val="00B044E7"/>
    <w:rsid w:val="00B0698D"/>
    <w:rsid w:val="00B10FA2"/>
    <w:rsid w:val="00B116A9"/>
    <w:rsid w:val="00B22195"/>
    <w:rsid w:val="00B25F3B"/>
    <w:rsid w:val="00B3442E"/>
    <w:rsid w:val="00B47A1C"/>
    <w:rsid w:val="00B50D1B"/>
    <w:rsid w:val="00B70206"/>
    <w:rsid w:val="00B70D90"/>
    <w:rsid w:val="00B71D8B"/>
    <w:rsid w:val="00B82A76"/>
    <w:rsid w:val="00BA3709"/>
    <w:rsid w:val="00BA4531"/>
    <w:rsid w:val="00BC7032"/>
    <w:rsid w:val="00BD516B"/>
    <w:rsid w:val="00BE5083"/>
    <w:rsid w:val="00BE71B4"/>
    <w:rsid w:val="00BE7A41"/>
    <w:rsid w:val="00C10F0D"/>
    <w:rsid w:val="00C11FD3"/>
    <w:rsid w:val="00C2420F"/>
    <w:rsid w:val="00C43E1F"/>
    <w:rsid w:val="00C4667F"/>
    <w:rsid w:val="00C550A9"/>
    <w:rsid w:val="00C60EEB"/>
    <w:rsid w:val="00C714FB"/>
    <w:rsid w:val="00C76D5B"/>
    <w:rsid w:val="00C81F47"/>
    <w:rsid w:val="00C92CB5"/>
    <w:rsid w:val="00C93E8E"/>
    <w:rsid w:val="00CA2179"/>
    <w:rsid w:val="00CB2D6F"/>
    <w:rsid w:val="00CF3A9E"/>
    <w:rsid w:val="00CF5207"/>
    <w:rsid w:val="00D01A82"/>
    <w:rsid w:val="00D122EA"/>
    <w:rsid w:val="00D15485"/>
    <w:rsid w:val="00D164FB"/>
    <w:rsid w:val="00D35BDA"/>
    <w:rsid w:val="00D373B4"/>
    <w:rsid w:val="00D4264F"/>
    <w:rsid w:val="00D4424D"/>
    <w:rsid w:val="00D826B0"/>
    <w:rsid w:val="00D82A6F"/>
    <w:rsid w:val="00D845A0"/>
    <w:rsid w:val="00D96073"/>
    <w:rsid w:val="00DB480E"/>
    <w:rsid w:val="00DC692E"/>
    <w:rsid w:val="00DD0811"/>
    <w:rsid w:val="00DE03A3"/>
    <w:rsid w:val="00DE6C05"/>
    <w:rsid w:val="00E15AFC"/>
    <w:rsid w:val="00E3059C"/>
    <w:rsid w:val="00E352F0"/>
    <w:rsid w:val="00E36B1C"/>
    <w:rsid w:val="00E50127"/>
    <w:rsid w:val="00E7614B"/>
    <w:rsid w:val="00E9069F"/>
    <w:rsid w:val="00E94BA9"/>
    <w:rsid w:val="00EA1FFC"/>
    <w:rsid w:val="00EB1915"/>
    <w:rsid w:val="00EB4FC8"/>
    <w:rsid w:val="00EB7732"/>
    <w:rsid w:val="00EC05D5"/>
    <w:rsid w:val="00EC3E05"/>
    <w:rsid w:val="00ED1EFE"/>
    <w:rsid w:val="00EF097C"/>
    <w:rsid w:val="00EF43A6"/>
    <w:rsid w:val="00F07CD5"/>
    <w:rsid w:val="00F314C9"/>
    <w:rsid w:val="00F33AE8"/>
    <w:rsid w:val="00F3739F"/>
    <w:rsid w:val="00F45778"/>
    <w:rsid w:val="00F71FEF"/>
    <w:rsid w:val="00F92DEF"/>
    <w:rsid w:val="00F95DFA"/>
    <w:rsid w:val="00FB2246"/>
    <w:rsid w:val="00FB508C"/>
    <w:rsid w:val="00FC1F70"/>
    <w:rsid w:val="00FC3358"/>
    <w:rsid w:val="00FC5E1C"/>
    <w:rsid w:val="00FE5AFF"/>
    <w:rsid w:val="00FE5CB4"/>
    <w:rsid w:val="00FF5ACF"/>
    <w:rsid w:val="159C61B8"/>
    <w:rsid w:val="16BA1BDB"/>
    <w:rsid w:val="175E0BFF"/>
    <w:rsid w:val="1FBF7740"/>
    <w:rsid w:val="37CF5E0F"/>
    <w:rsid w:val="383A35EB"/>
    <w:rsid w:val="383B02A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index heading" w:semiHidden="1" w:qFormat="1"/>
    <w:lsdException w:name="caption" w:semiHidden="1" w:unhideWhenUsed="1" w:qFormat="1"/>
    <w:lsdException w:name="annotation reference" w:qFormat="1"/>
    <w:lsdException w:name="endnote text" w:semiHidden="1" w:qFormat="1"/>
    <w:lsdException w:name="List Bullet 5" w:qFormat="1"/>
    <w:lsdException w:name="List Number 4" w:qFormat="1"/>
    <w:lsdException w:name="List Number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kern w:val="2"/>
      <w:sz w:val="21"/>
    </w:rPr>
  </w:style>
  <w:style w:type="paragraph" w:styleId="1">
    <w:name w:val="heading 1"/>
    <w:basedOn w:val="a2"/>
    <w:next w:val="a2"/>
    <w:qFormat/>
    <w:pPr>
      <w:keepNext/>
      <w:keepLines/>
      <w:spacing w:before="340" w:after="330" w:line="578" w:lineRule="auto"/>
      <w:outlineLvl w:val="0"/>
    </w:pPr>
    <w:rPr>
      <w:b/>
      <w:kern w:val="44"/>
      <w:sz w:val="44"/>
      <w:szCs w:val="24"/>
    </w:rPr>
  </w:style>
  <w:style w:type="paragraph" w:styleId="2">
    <w:name w:val="heading 2"/>
    <w:basedOn w:val="a2"/>
    <w:next w:val="a2"/>
    <w:qFormat/>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qFormat/>
    <w:pPr>
      <w:keepNext/>
      <w:keepLines/>
      <w:spacing w:before="260" w:after="260" w:line="416" w:lineRule="auto"/>
      <w:outlineLvl w:val="2"/>
    </w:pPr>
    <w:rPr>
      <w:b/>
      <w:bCs/>
      <w:sz w:val="32"/>
      <w:szCs w:val="32"/>
    </w:rPr>
  </w:style>
  <w:style w:type="paragraph" w:styleId="4">
    <w:name w:val="heading 4"/>
    <w:basedOn w:val="a2"/>
    <w:next w:val="a2"/>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2"/>
    <w:next w:val="a2"/>
    <w:qFormat/>
    <w:pPr>
      <w:keepNext/>
      <w:keepLines/>
      <w:adjustRightInd w:val="0"/>
      <w:spacing w:before="280" w:after="290" w:line="376" w:lineRule="atLeast"/>
      <w:textAlignment w:val="baseline"/>
      <w:outlineLvl w:val="4"/>
    </w:pPr>
    <w:rPr>
      <w:b/>
      <w:kern w:val="0"/>
      <w:sz w:val="28"/>
    </w:rPr>
  </w:style>
  <w:style w:type="paragraph" w:styleId="6">
    <w:name w:val="heading 6"/>
    <w:basedOn w:val="a2"/>
    <w:next w:val="a2"/>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2"/>
    <w:next w:val="a2"/>
    <w:qFormat/>
    <w:pPr>
      <w:keepNext/>
      <w:keepLines/>
      <w:adjustRightInd w:val="0"/>
      <w:spacing w:before="240" w:after="64" w:line="320" w:lineRule="atLeast"/>
      <w:textAlignment w:val="baseline"/>
      <w:outlineLvl w:val="6"/>
    </w:pPr>
    <w:rPr>
      <w:b/>
      <w:kern w:val="0"/>
      <w:sz w:val="24"/>
    </w:rPr>
  </w:style>
  <w:style w:type="paragraph" w:styleId="8">
    <w:name w:val="heading 8"/>
    <w:basedOn w:val="a2"/>
    <w:next w:val="a2"/>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2"/>
    <w:next w:val="a2"/>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semiHidden/>
    <w:qFormat/>
    <w:rPr>
      <w:b/>
      <w:bCs/>
    </w:rPr>
  </w:style>
  <w:style w:type="paragraph" w:styleId="a7">
    <w:name w:val="annotation text"/>
    <w:basedOn w:val="a2"/>
    <w:link w:val="Char"/>
    <w:pPr>
      <w:jc w:val="left"/>
    </w:pPr>
  </w:style>
  <w:style w:type="paragraph" w:styleId="70">
    <w:name w:val="toc 7"/>
    <w:basedOn w:val="a2"/>
    <w:next w:val="a2"/>
    <w:semiHidden/>
    <w:pPr>
      <w:ind w:left="1260"/>
      <w:jc w:val="left"/>
    </w:pPr>
    <w:rPr>
      <w:szCs w:val="21"/>
    </w:rPr>
  </w:style>
  <w:style w:type="paragraph" w:styleId="a8">
    <w:name w:val="Body Text First Indent"/>
    <w:basedOn w:val="a9"/>
    <w:pPr>
      <w:ind w:firstLineChars="100" w:firstLine="210"/>
    </w:pPr>
  </w:style>
  <w:style w:type="paragraph" w:styleId="a9">
    <w:name w:val="Body Text"/>
    <w:basedOn w:val="a2"/>
    <w:qFormat/>
    <w:pPr>
      <w:spacing w:after="120"/>
    </w:pPr>
  </w:style>
  <w:style w:type="paragraph" w:styleId="20">
    <w:name w:val="List Number 2"/>
    <w:basedOn w:val="a2"/>
    <w:pPr>
      <w:widowControl/>
      <w:tabs>
        <w:tab w:val="left" w:pos="720"/>
      </w:tabs>
      <w:ind w:left="720" w:hanging="360"/>
    </w:pPr>
    <w:rPr>
      <w:rFonts w:ascii="Arial" w:hAnsi="Arial"/>
      <w:kern w:val="0"/>
      <w:sz w:val="20"/>
      <w:lang w:eastAsia="en-US"/>
    </w:rPr>
  </w:style>
  <w:style w:type="paragraph" w:styleId="40">
    <w:name w:val="List Bullet 4"/>
    <w:basedOn w:val="a2"/>
    <w:pPr>
      <w:widowControl/>
      <w:tabs>
        <w:tab w:val="left" w:pos="1440"/>
      </w:tabs>
      <w:ind w:left="1440" w:hanging="360"/>
    </w:pPr>
    <w:rPr>
      <w:rFonts w:ascii="Arial" w:hAnsi="Arial"/>
      <w:kern w:val="0"/>
      <w:sz w:val="20"/>
      <w:lang w:eastAsia="en-US"/>
    </w:rPr>
  </w:style>
  <w:style w:type="paragraph" w:styleId="a">
    <w:name w:val="List Number"/>
    <w:basedOn w:val="a2"/>
    <w:pPr>
      <w:numPr>
        <w:numId w:val="1"/>
      </w:numPr>
      <w:tabs>
        <w:tab w:val="left" w:pos="360"/>
      </w:tabs>
    </w:pPr>
    <w:rPr>
      <w:szCs w:val="24"/>
    </w:rPr>
  </w:style>
  <w:style w:type="paragraph" w:styleId="aa">
    <w:name w:val="Normal Indent"/>
    <w:basedOn w:val="a2"/>
    <w:pPr>
      <w:ind w:firstLine="420"/>
    </w:pPr>
    <w:rPr>
      <w:rFonts w:ascii="宋体"/>
      <w:sz w:val="24"/>
    </w:rPr>
  </w:style>
  <w:style w:type="paragraph" w:styleId="ab">
    <w:name w:val="List Bullet"/>
    <w:basedOn w:val="a2"/>
    <w:pPr>
      <w:tabs>
        <w:tab w:val="left" w:pos="360"/>
      </w:tabs>
      <w:ind w:left="360" w:hanging="360"/>
    </w:pPr>
    <w:rPr>
      <w:sz w:val="24"/>
      <w:szCs w:val="24"/>
    </w:rPr>
  </w:style>
  <w:style w:type="paragraph" w:styleId="ac">
    <w:name w:val="Document Map"/>
    <w:basedOn w:val="a2"/>
    <w:semiHidden/>
    <w:pPr>
      <w:shd w:val="clear" w:color="auto" w:fill="000080"/>
    </w:pPr>
  </w:style>
  <w:style w:type="paragraph" w:styleId="30">
    <w:name w:val="Body Text 3"/>
    <w:basedOn w:val="a2"/>
    <w:pPr>
      <w:spacing w:after="120"/>
    </w:pPr>
    <w:rPr>
      <w:sz w:val="16"/>
      <w:szCs w:val="16"/>
    </w:rPr>
  </w:style>
  <w:style w:type="paragraph" w:styleId="31">
    <w:name w:val="List Bullet 3"/>
    <w:basedOn w:val="a2"/>
    <w:pPr>
      <w:widowControl/>
      <w:tabs>
        <w:tab w:val="left" w:pos="1080"/>
      </w:tabs>
      <w:ind w:left="1080" w:hanging="360"/>
    </w:pPr>
    <w:rPr>
      <w:rFonts w:ascii="Arial" w:hAnsi="Arial"/>
      <w:kern w:val="0"/>
      <w:sz w:val="20"/>
      <w:lang w:eastAsia="en-US"/>
    </w:rPr>
  </w:style>
  <w:style w:type="paragraph" w:styleId="ad">
    <w:name w:val="Body Text Indent"/>
    <w:basedOn w:val="a2"/>
    <w:qFormat/>
    <w:pPr>
      <w:spacing w:after="120"/>
      <w:ind w:leftChars="200" w:left="420"/>
    </w:pPr>
  </w:style>
  <w:style w:type="paragraph" w:styleId="32">
    <w:name w:val="List Number 3"/>
    <w:basedOn w:val="a2"/>
    <w:pPr>
      <w:widowControl/>
      <w:tabs>
        <w:tab w:val="left" w:pos="1080"/>
      </w:tabs>
      <w:ind w:left="1080" w:hanging="360"/>
    </w:pPr>
    <w:rPr>
      <w:rFonts w:ascii="Arial" w:hAnsi="Arial"/>
      <w:kern w:val="0"/>
      <w:sz w:val="20"/>
      <w:lang w:eastAsia="en-US"/>
    </w:rPr>
  </w:style>
  <w:style w:type="paragraph" w:styleId="21">
    <w:name w:val="List Bullet 2"/>
    <w:basedOn w:val="a2"/>
    <w:next w:val="a8"/>
    <w:pPr>
      <w:keepLines/>
      <w:tabs>
        <w:tab w:val="left" w:pos="780"/>
      </w:tabs>
      <w:spacing w:afterLines="20" w:line="264" w:lineRule="auto"/>
      <w:ind w:left="780" w:hanging="360"/>
    </w:pPr>
    <w:rPr>
      <w:rFonts w:ascii="宋体"/>
      <w:sz w:val="24"/>
      <w:szCs w:val="21"/>
    </w:rPr>
  </w:style>
  <w:style w:type="paragraph" w:styleId="50">
    <w:name w:val="toc 5"/>
    <w:basedOn w:val="a2"/>
    <w:next w:val="a2"/>
    <w:semiHidden/>
    <w:qFormat/>
    <w:pPr>
      <w:ind w:left="840"/>
      <w:jc w:val="left"/>
    </w:pPr>
    <w:rPr>
      <w:szCs w:val="21"/>
    </w:rPr>
  </w:style>
  <w:style w:type="paragraph" w:styleId="33">
    <w:name w:val="toc 3"/>
    <w:basedOn w:val="a2"/>
    <w:next w:val="a2"/>
    <w:semiHidden/>
    <w:pPr>
      <w:tabs>
        <w:tab w:val="right" w:leader="dot" w:pos="9020"/>
      </w:tabs>
      <w:ind w:leftChars="400" w:left="840"/>
    </w:pPr>
  </w:style>
  <w:style w:type="paragraph" w:styleId="ae">
    <w:name w:val="Plain Text"/>
    <w:basedOn w:val="a2"/>
    <w:link w:val="Char0"/>
    <w:qFormat/>
    <w:pPr>
      <w:adjustRightInd w:val="0"/>
      <w:textAlignment w:val="baseline"/>
    </w:pPr>
    <w:rPr>
      <w:rFonts w:ascii="宋体" w:hAnsi="Courier New"/>
    </w:rPr>
  </w:style>
  <w:style w:type="paragraph" w:styleId="51">
    <w:name w:val="List Bullet 5"/>
    <w:basedOn w:val="a2"/>
    <w:qFormat/>
    <w:pPr>
      <w:widowControl/>
      <w:tabs>
        <w:tab w:val="left" w:pos="1800"/>
      </w:tabs>
      <w:ind w:left="1800" w:hanging="360"/>
    </w:pPr>
    <w:rPr>
      <w:rFonts w:ascii="Arial" w:hAnsi="Arial"/>
      <w:kern w:val="0"/>
      <w:sz w:val="20"/>
      <w:lang w:eastAsia="en-US"/>
    </w:rPr>
  </w:style>
  <w:style w:type="paragraph" w:styleId="41">
    <w:name w:val="List Number 4"/>
    <w:basedOn w:val="a2"/>
    <w:qFormat/>
    <w:pPr>
      <w:widowControl/>
      <w:tabs>
        <w:tab w:val="left" w:pos="1440"/>
      </w:tabs>
      <w:ind w:left="1440" w:hanging="360"/>
    </w:pPr>
    <w:rPr>
      <w:rFonts w:ascii="Arial" w:hAnsi="Arial"/>
      <w:kern w:val="0"/>
      <w:sz w:val="20"/>
      <w:lang w:eastAsia="en-US"/>
    </w:rPr>
  </w:style>
  <w:style w:type="paragraph" w:styleId="80">
    <w:name w:val="toc 8"/>
    <w:basedOn w:val="a2"/>
    <w:next w:val="a2"/>
    <w:semiHidden/>
    <w:pPr>
      <w:ind w:left="1470"/>
      <w:jc w:val="left"/>
    </w:pPr>
    <w:rPr>
      <w:szCs w:val="21"/>
    </w:rPr>
  </w:style>
  <w:style w:type="paragraph" w:styleId="af">
    <w:name w:val="Date"/>
    <w:basedOn w:val="a2"/>
    <w:next w:val="a2"/>
    <w:pPr>
      <w:ind w:leftChars="2500" w:left="100"/>
    </w:pPr>
  </w:style>
  <w:style w:type="paragraph" w:styleId="22">
    <w:name w:val="Body Text Indent 2"/>
    <w:basedOn w:val="a2"/>
    <w:pPr>
      <w:ind w:left="105" w:firstLine="690"/>
    </w:pPr>
    <w:rPr>
      <w:sz w:val="32"/>
    </w:rPr>
  </w:style>
  <w:style w:type="paragraph" w:styleId="a1">
    <w:name w:val="endnote text"/>
    <w:basedOn w:val="a2"/>
    <w:semiHidden/>
    <w:qFormat/>
    <w:pPr>
      <w:numPr>
        <w:ilvl w:val="6"/>
        <w:numId w:val="1"/>
      </w:numPr>
      <w:snapToGrid w:val="0"/>
      <w:jc w:val="left"/>
    </w:pPr>
    <w:rPr>
      <w:szCs w:val="24"/>
    </w:rPr>
  </w:style>
  <w:style w:type="paragraph" w:styleId="af0">
    <w:name w:val="Balloon Text"/>
    <w:basedOn w:val="a2"/>
    <w:semiHidden/>
    <w:qFormat/>
    <w:rPr>
      <w:sz w:val="18"/>
      <w:szCs w:val="18"/>
    </w:rPr>
  </w:style>
  <w:style w:type="paragraph" w:styleId="af1">
    <w:name w:val="footer"/>
    <w:basedOn w:val="a2"/>
    <w:qFormat/>
    <w:pPr>
      <w:tabs>
        <w:tab w:val="center" w:pos="4153"/>
        <w:tab w:val="right" w:pos="8306"/>
      </w:tabs>
      <w:snapToGrid w:val="0"/>
      <w:jc w:val="left"/>
    </w:pPr>
    <w:rPr>
      <w:sz w:val="18"/>
      <w:szCs w:val="18"/>
    </w:rPr>
  </w:style>
  <w:style w:type="paragraph" w:styleId="af2">
    <w:name w:val="header"/>
    <w:basedOn w:val="a2"/>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semiHidden/>
    <w:pPr>
      <w:tabs>
        <w:tab w:val="right" w:leader="dot" w:pos="9020"/>
      </w:tabs>
      <w:spacing w:line="360" w:lineRule="auto"/>
    </w:pPr>
  </w:style>
  <w:style w:type="paragraph" w:styleId="42">
    <w:name w:val="toc 4"/>
    <w:basedOn w:val="a2"/>
    <w:next w:val="a2"/>
    <w:semiHidden/>
    <w:pPr>
      <w:ind w:left="630"/>
      <w:jc w:val="left"/>
    </w:pPr>
    <w:rPr>
      <w:szCs w:val="21"/>
    </w:rPr>
  </w:style>
  <w:style w:type="paragraph" w:styleId="af3">
    <w:name w:val="index heading"/>
    <w:basedOn w:val="a2"/>
    <w:next w:val="11"/>
    <w:semiHidden/>
    <w:qFormat/>
    <w:pPr>
      <w:adjustRightInd w:val="0"/>
      <w:spacing w:line="312" w:lineRule="atLeast"/>
      <w:textAlignment w:val="baseline"/>
    </w:pPr>
    <w:rPr>
      <w:kern w:val="0"/>
    </w:rPr>
  </w:style>
  <w:style w:type="paragraph" w:styleId="11">
    <w:name w:val="index 1"/>
    <w:basedOn w:val="a2"/>
    <w:next w:val="a2"/>
    <w:semiHidden/>
    <w:qFormat/>
  </w:style>
  <w:style w:type="paragraph" w:styleId="52">
    <w:name w:val="List Number 5"/>
    <w:basedOn w:val="a2"/>
    <w:qFormat/>
    <w:pPr>
      <w:widowControl/>
      <w:tabs>
        <w:tab w:val="left" w:pos="1800"/>
      </w:tabs>
      <w:ind w:left="1800" w:hanging="360"/>
    </w:pPr>
    <w:rPr>
      <w:rFonts w:ascii="Arial" w:hAnsi="Arial"/>
      <w:kern w:val="0"/>
      <w:sz w:val="20"/>
      <w:lang w:eastAsia="en-US"/>
    </w:rPr>
  </w:style>
  <w:style w:type="paragraph" w:styleId="60">
    <w:name w:val="toc 6"/>
    <w:basedOn w:val="a2"/>
    <w:next w:val="a2"/>
    <w:semiHidden/>
    <w:qFormat/>
    <w:pPr>
      <w:ind w:left="1050"/>
      <w:jc w:val="left"/>
    </w:pPr>
    <w:rPr>
      <w:szCs w:val="21"/>
    </w:rPr>
  </w:style>
  <w:style w:type="paragraph" w:styleId="34">
    <w:name w:val="Body Text Indent 3"/>
    <w:basedOn w:val="a2"/>
    <w:qFormat/>
    <w:pPr>
      <w:adjustRightInd w:val="0"/>
      <w:spacing w:line="360" w:lineRule="auto"/>
      <w:ind w:left="960"/>
      <w:jc w:val="left"/>
      <w:textAlignment w:val="baseline"/>
    </w:pPr>
    <w:rPr>
      <w:rFonts w:eastAsia="楷体"/>
      <w:kern w:val="0"/>
      <w:sz w:val="24"/>
    </w:rPr>
  </w:style>
  <w:style w:type="paragraph" w:styleId="23">
    <w:name w:val="toc 2"/>
    <w:basedOn w:val="a2"/>
    <w:next w:val="a2"/>
    <w:semiHidden/>
    <w:qFormat/>
    <w:pPr>
      <w:tabs>
        <w:tab w:val="left" w:pos="1050"/>
        <w:tab w:val="right" w:leader="dot" w:pos="9020"/>
      </w:tabs>
      <w:spacing w:line="300" w:lineRule="auto"/>
      <w:ind w:leftChars="200" w:left="420"/>
    </w:pPr>
  </w:style>
  <w:style w:type="paragraph" w:styleId="90">
    <w:name w:val="toc 9"/>
    <w:basedOn w:val="a2"/>
    <w:next w:val="a2"/>
    <w:semiHidden/>
    <w:pPr>
      <w:ind w:left="1680"/>
      <w:jc w:val="left"/>
    </w:pPr>
    <w:rPr>
      <w:szCs w:val="21"/>
    </w:rPr>
  </w:style>
  <w:style w:type="paragraph" w:styleId="24">
    <w:name w:val="Body Text 2"/>
    <w:basedOn w:val="a2"/>
    <w:link w:val="2Char"/>
    <w:qFormat/>
    <w:rPr>
      <w:color w:val="FF0000"/>
    </w:rPr>
  </w:style>
  <w:style w:type="paragraph" w:styleId="af4">
    <w:name w:val="Normal (Web)"/>
    <w:basedOn w:val="a2"/>
    <w:qFormat/>
    <w:rPr>
      <w:sz w:val="24"/>
      <w:szCs w:val="24"/>
    </w:rPr>
  </w:style>
  <w:style w:type="character" w:styleId="af5">
    <w:name w:val="Strong"/>
    <w:qFormat/>
    <w:rPr>
      <w:b/>
      <w:bCs/>
    </w:rPr>
  </w:style>
  <w:style w:type="character" w:styleId="af6">
    <w:name w:val="page number"/>
    <w:basedOn w:val="a3"/>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qFormat/>
    <w:rPr>
      <w:sz w:val="21"/>
      <w:szCs w:val="21"/>
    </w:rPr>
  </w:style>
  <w:style w:type="character" w:customStyle="1" w:styleId="3Char">
    <w:name w:val="正文 + 标题 3 Char"/>
    <w:qFormat/>
    <w:rPr>
      <w:rFonts w:eastAsia="宋体"/>
      <w:b/>
      <w:bCs/>
      <w:kern w:val="2"/>
      <w:sz w:val="32"/>
      <w:szCs w:val="32"/>
      <w:lang w:val="en-US" w:eastAsia="zh-CN" w:bidi="ar-SA"/>
    </w:rPr>
  </w:style>
  <w:style w:type="character" w:customStyle="1" w:styleId="2Char1">
    <w:name w:val="标题 2 Char1"/>
    <w:qFormat/>
    <w:rPr>
      <w:rFonts w:ascii="Arial" w:eastAsia="黑体" w:hAnsi="Arial"/>
      <w:b/>
      <w:bCs/>
      <w:kern w:val="2"/>
      <w:sz w:val="32"/>
      <w:szCs w:val="32"/>
      <w:lang w:val="en-US" w:eastAsia="zh-CN" w:bidi="ar-SA"/>
    </w:rPr>
  </w:style>
  <w:style w:type="character" w:customStyle="1" w:styleId="p131">
    <w:name w:val="p131"/>
    <w:qFormat/>
    <w:rPr>
      <w:sz w:val="22"/>
      <w:szCs w:val="22"/>
      <w:u w:val="none"/>
    </w:rPr>
  </w:style>
  <w:style w:type="character" w:customStyle="1" w:styleId="Char1">
    <w:name w:val="表正文 Char1"/>
    <w:qFormat/>
    <w:rPr>
      <w:rFonts w:eastAsia="宋体"/>
      <w:kern w:val="2"/>
      <w:sz w:val="21"/>
      <w:szCs w:val="24"/>
      <w:lang w:val="en-US" w:eastAsia="zh-CN" w:bidi="ar-SA"/>
    </w:rPr>
  </w:style>
  <w:style w:type="character" w:customStyle="1" w:styleId="StyleHeadingALatinGB2312AsianGB2312Char">
    <w:name w:val="Style Heading A + (Latin) 楷体_GB2312 (Asian) 楷体_GB2312 Char"/>
    <w:qFormat/>
    <w:rPr>
      <w:rFonts w:ascii="楷体_GB2312" w:eastAsia="楷体_GB2312" w:hAnsi="楷体_GB2312" w:cs="Arial"/>
      <w:b/>
      <w:kern w:val="28"/>
      <w:sz w:val="36"/>
      <w:lang w:val="en-US" w:eastAsia="zh-CN" w:bidi="ar-SA"/>
    </w:rPr>
  </w:style>
  <w:style w:type="character" w:customStyle="1" w:styleId="3CharChar">
    <w:name w:val="样式3 Char Char"/>
    <w:qFormat/>
    <w:rPr>
      <w:rFonts w:eastAsia="宋体"/>
      <w:kern w:val="2"/>
      <w:sz w:val="21"/>
      <w:szCs w:val="24"/>
      <w:lang w:val="en-US" w:eastAsia="zh-CN" w:bidi="ar-SA"/>
    </w:rPr>
  </w:style>
  <w:style w:type="character" w:customStyle="1" w:styleId="t181">
    <w:name w:val="t181"/>
    <w:qFormat/>
    <w:rPr>
      <w:color w:val="000000"/>
      <w:sz w:val="21"/>
      <w:szCs w:val="21"/>
    </w:rPr>
  </w:style>
  <w:style w:type="character" w:customStyle="1" w:styleId="unnamed1">
    <w:name w:val="unnamed1"/>
    <w:basedOn w:val="a3"/>
    <w:qFormat/>
  </w:style>
  <w:style w:type="character" w:customStyle="1" w:styleId="Char">
    <w:name w:val="批注文字 Char"/>
    <w:link w:val="a7"/>
    <w:qFormat/>
    <w:rPr>
      <w:kern w:val="2"/>
      <w:sz w:val="21"/>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CharChar">
    <w:name w:val="编号列表 Char Char"/>
    <w:qFormat/>
    <w:rPr>
      <w:rFonts w:ascii="Verdana" w:eastAsia="宋体" w:hAnsi="Verdana"/>
      <w:kern w:val="2"/>
      <w:sz w:val="24"/>
      <w:szCs w:val="24"/>
      <w:lang w:val="en-US" w:eastAsia="zh-CN" w:bidi="ar-SA"/>
    </w:rPr>
  </w:style>
  <w:style w:type="character" w:customStyle="1" w:styleId="1CharCharCharChar">
    <w:name w:val="项目 1 Char Char Char Char"/>
    <w:qFormat/>
    <w:rPr>
      <w:rFonts w:ascii="Tahoma" w:eastAsia="宋体" w:hAnsi="Tahoma"/>
      <w:kern w:val="2"/>
      <w:sz w:val="24"/>
      <w:szCs w:val="24"/>
      <w:lang w:val="en-US" w:eastAsia="zh-CN" w:bidi="ar-SA"/>
    </w:rPr>
  </w:style>
  <w:style w:type="character" w:customStyle="1" w:styleId="CharChar1">
    <w:name w:val="Char Char1"/>
    <w:qFormat/>
    <w:rPr>
      <w:kern w:val="2"/>
      <w:sz w:val="32"/>
    </w:rPr>
  </w:style>
  <w:style w:type="character" w:customStyle="1" w:styleId="CharChar0">
    <w:name w:val="纯文本 Char Char"/>
    <w:qFormat/>
    <w:rPr>
      <w:rFonts w:ascii="宋体" w:eastAsia="宋体" w:hAnsi="Courier New" w:cs="Courier New"/>
      <w:kern w:val="2"/>
      <w:sz w:val="21"/>
      <w:szCs w:val="21"/>
      <w:lang w:val="en-US" w:eastAsia="zh-CN" w:bidi="ar-SA"/>
    </w:rPr>
  </w:style>
  <w:style w:type="character" w:customStyle="1" w:styleId="StyleHeadingALatinTimesNewRomanAsianGB2312Char">
    <w:name w:val="Style Heading A + (Latin) Times New Roman (Asian) 楷体_GB2312 Char"/>
    <w:qFormat/>
    <w:rPr>
      <w:rFonts w:ascii="Arial" w:eastAsia="楷体_GB2312" w:hAnsi="Arial" w:cs="Arial"/>
      <w:b/>
      <w:kern w:val="28"/>
      <w:sz w:val="36"/>
      <w:lang w:val="en-US" w:eastAsia="zh-CN" w:bidi="ar-SA"/>
    </w:rPr>
  </w:style>
  <w:style w:type="character" w:customStyle="1" w:styleId="4Char1">
    <w:name w:val="标题 4 Char1"/>
    <w:qFormat/>
    <w:rPr>
      <w:rFonts w:eastAsia="宋体"/>
      <w:b/>
      <w:bCs/>
      <w:kern w:val="2"/>
      <w:sz w:val="24"/>
      <w:szCs w:val="28"/>
      <w:lang w:val="en-US" w:eastAsia="zh-CN" w:bidi="ar-SA"/>
    </w:rPr>
  </w:style>
  <w:style w:type="character" w:customStyle="1" w:styleId="Char2">
    <w:name w:val="正文文本缩进 Char"/>
    <w:qFormat/>
    <w:rPr>
      <w:rFonts w:eastAsia="宋体"/>
      <w:kern w:val="2"/>
      <w:sz w:val="32"/>
      <w:lang w:val="en-US" w:eastAsia="zh-CN" w:bidi="ar-SA"/>
    </w:rPr>
  </w:style>
  <w:style w:type="character" w:customStyle="1" w:styleId="font1">
    <w:name w:val="font1"/>
    <w:qFormat/>
    <w:rPr>
      <w:color w:val="000000"/>
      <w:sz w:val="18"/>
      <w:szCs w:val="18"/>
    </w:rPr>
  </w:style>
  <w:style w:type="character" w:customStyle="1" w:styleId="titleemph1">
    <w:name w:val="title_emph1"/>
    <w:qFormat/>
    <w:rPr>
      <w:rFonts w:ascii="Arial" w:hAnsi="Arial" w:cs="Arial" w:hint="default"/>
      <w:b/>
      <w:bCs/>
      <w:sz w:val="20"/>
      <w:szCs w:val="20"/>
    </w:rPr>
  </w:style>
  <w:style w:type="character" w:customStyle="1" w:styleId="3CharChar0">
    <w:name w:val="标题 3 Char Char"/>
    <w:qFormat/>
    <w:rPr>
      <w:rFonts w:eastAsia="宋体"/>
      <w:b/>
      <w:bCs/>
      <w:kern w:val="2"/>
      <w:sz w:val="32"/>
      <w:szCs w:val="32"/>
      <w:lang w:val="en-US" w:eastAsia="zh-CN" w:bidi="ar-SA"/>
    </w:rPr>
  </w:style>
  <w:style w:type="paragraph" w:customStyle="1" w:styleId="P5">
    <w:name w:val="P5"/>
    <w:pPr>
      <w:widowControl w:val="0"/>
      <w:adjustRightInd w:val="0"/>
      <w:spacing w:after="240" w:line="0" w:lineRule="atLeast"/>
      <w:ind w:left="2304"/>
      <w:jc w:val="both"/>
      <w:textAlignment w:val="baseline"/>
    </w:pPr>
    <w:rPr>
      <w:rFonts w:eastAsia="全真中明體"/>
      <w:spacing w:val="30"/>
      <w:sz w:val="24"/>
      <w:lang w:val="en-GB" w:eastAsia="zh-TW"/>
    </w:rPr>
  </w:style>
  <w:style w:type="paragraph" w:customStyle="1" w:styleId="xl23">
    <w:name w:val="xl23"/>
    <w:basedOn w:val="a2"/>
    <w:qFormat/>
    <w:pPr>
      <w:widowControl/>
      <w:spacing w:beforeAutospacing="1" w:afterAutospacing="1"/>
    </w:pPr>
    <w:rPr>
      <w:rFonts w:eastAsia="Arial Unicode MS"/>
      <w:kern w:val="0"/>
    </w:rPr>
  </w:style>
  <w:style w:type="paragraph" w:customStyle="1" w:styleId="Char3">
    <w:name w:val="Char"/>
    <w:basedOn w:val="a2"/>
    <w:pPr>
      <w:tabs>
        <w:tab w:val="left" w:pos="360"/>
      </w:tabs>
      <w:ind w:left="360" w:hangingChars="200" w:hanging="360"/>
    </w:pPr>
    <w:rPr>
      <w:sz w:val="24"/>
      <w:szCs w:val="24"/>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spacing w:val="30"/>
      <w:sz w:val="24"/>
      <w:lang w:val="en-GB" w:eastAsia="zh-TW"/>
    </w:rPr>
  </w:style>
  <w:style w:type="paragraph" w:customStyle="1" w:styleId="afa">
    <w:name w:val="文档正文"/>
    <w:basedOn w:val="a2"/>
    <w:qFormat/>
    <w:pPr>
      <w:adjustRightInd w:val="0"/>
      <w:spacing w:line="312" w:lineRule="atLeast"/>
      <w:ind w:firstLine="567"/>
      <w:textAlignment w:val="baseline"/>
    </w:pPr>
    <w:rPr>
      <w:rFonts w:ascii="长城仿宋" w:eastAsia="长城仿宋"/>
      <w:kern w:val="0"/>
      <w:sz w:val="28"/>
    </w:rPr>
  </w:style>
  <w:style w:type="paragraph" w:customStyle="1" w:styleId="P4">
    <w:name w:val="P4"/>
    <w:qFormat/>
    <w:pPr>
      <w:widowControl w:val="0"/>
      <w:adjustRightInd w:val="0"/>
      <w:spacing w:after="240" w:line="0" w:lineRule="atLeast"/>
      <w:ind w:left="2880"/>
      <w:jc w:val="both"/>
      <w:textAlignment w:val="baseline"/>
    </w:pPr>
    <w:rPr>
      <w:rFonts w:eastAsia="全真中明體"/>
      <w:spacing w:val="30"/>
      <w:sz w:val="24"/>
      <w:lang w:val="en-GB" w:eastAsia="zh-TW"/>
    </w:rPr>
  </w:style>
  <w:style w:type="paragraph" w:customStyle="1" w:styleId="25">
    <w:name w:val="2"/>
    <w:basedOn w:val="a2"/>
    <w:next w:val="ad"/>
    <w:qFormat/>
    <w:pPr>
      <w:spacing w:line="440" w:lineRule="exact"/>
      <w:ind w:firstLine="420"/>
    </w:pPr>
    <w:rPr>
      <w:sz w:val="28"/>
    </w:rPr>
  </w:style>
  <w:style w:type="paragraph" w:customStyle="1" w:styleId="12">
    <w:name w:val="招标文件1"/>
    <w:basedOn w:val="a2"/>
    <w:qFormat/>
    <w:pPr>
      <w:tabs>
        <w:tab w:val="left" w:pos="420"/>
      </w:tabs>
      <w:spacing w:before="120" w:after="120" w:line="480" w:lineRule="exact"/>
      <w:ind w:left="200"/>
      <w:jc w:val="left"/>
      <w:outlineLvl w:val="1"/>
    </w:pPr>
    <w:rPr>
      <w:rFonts w:ascii="宋体"/>
      <w:b/>
      <w:spacing w:val="10"/>
      <w:w w:val="95"/>
      <w:kern w:val="0"/>
      <w:sz w:val="28"/>
      <w:szCs w:val="24"/>
    </w:rPr>
  </w:style>
  <w:style w:type="paragraph" w:customStyle="1" w:styleId="Char1CharCharCharCharCharCharCharCharCharCharCharCharChar">
    <w:name w:val="Char1 Char Char Char Char Char Char Char Char Char Char Char Char Char"/>
    <w:basedOn w:val="a2"/>
    <w:qFormat/>
    <w:pPr>
      <w:adjustRightInd w:val="0"/>
      <w:spacing w:line="360" w:lineRule="auto"/>
    </w:pPr>
    <w:rPr>
      <w:kern w:val="0"/>
      <w:sz w:val="24"/>
    </w:rPr>
  </w:style>
  <w:style w:type="paragraph" w:customStyle="1" w:styleId="Centered">
    <w:name w:val="Centered"/>
    <w:basedOn w:val="a2"/>
    <w:next w:val="a9"/>
    <w:pPr>
      <w:widowControl/>
      <w:spacing w:after="240" w:line="240" w:lineRule="exact"/>
      <w:jc w:val="center"/>
    </w:pPr>
    <w:rPr>
      <w:kern w:val="0"/>
      <w:sz w:val="24"/>
      <w:szCs w:val="24"/>
      <w:lang w:val="en-GB"/>
    </w:rPr>
  </w:style>
  <w:style w:type="paragraph" w:customStyle="1" w:styleId="13">
    <w:name w:val="招标文件1）"/>
    <w:pPr>
      <w:spacing w:before="120" w:after="120" w:line="300" w:lineRule="auto"/>
      <w:outlineLvl w:val="5"/>
    </w:pPr>
    <w:rPr>
      <w:rFonts w:ascii="宋体"/>
      <w:spacing w:val="10"/>
      <w:w w:val="95"/>
      <w:sz w:val="21"/>
    </w:rPr>
  </w:style>
  <w:style w:type="paragraph" w:customStyle="1" w:styleId="P8">
    <w:name w:val="P8"/>
    <w:basedOn w:val="P6"/>
    <w:qFormat/>
    <w:pPr>
      <w:ind w:left="4032"/>
    </w:pPr>
  </w:style>
  <w:style w:type="paragraph" w:customStyle="1" w:styleId="P6">
    <w:name w:val="P6"/>
    <w:pPr>
      <w:widowControl w:val="0"/>
      <w:adjustRightInd w:val="0"/>
      <w:spacing w:after="240" w:line="0" w:lineRule="atLeast"/>
      <w:ind w:left="3456" w:hanging="576"/>
      <w:jc w:val="both"/>
      <w:textAlignment w:val="baseline"/>
    </w:pPr>
    <w:rPr>
      <w:rFonts w:eastAsia="全真中明體"/>
      <w:spacing w:val="30"/>
      <w:sz w:val="24"/>
      <w:lang w:val="en-GB" w:eastAsia="zh-TW"/>
    </w:rPr>
  </w:style>
  <w:style w:type="paragraph" w:customStyle="1" w:styleId="TableHeading">
    <w:name w:val="Table Heading"/>
    <w:basedOn w:val="TableText"/>
    <w:qFormat/>
    <w:pPr>
      <w:autoSpaceDE/>
      <w:autoSpaceDN/>
      <w:spacing w:line="288" w:lineRule="auto"/>
      <w:jc w:val="center"/>
    </w:pPr>
    <w:rPr>
      <w:rFonts w:ascii="宋体" w:hAnsi="宋体"/>
      <w:b/>
    </w:rPr>
  </w:style>
  <w:style w:type="paragraph" w:customStyle="1" w:styleId="TableText">
    <w:name w:val="Table Text"/>
    <w:basedOn w:val="a2"/>
    <w:qFormat/>
    <w:pPr>
      <w:widowControl/>
      <w:autoSpaceDE w:val="0"/>
      <w:autoSpaceDN w:val="0"/>
      <w:spacing w:before="60" w:after="60"/>
      <w:jc w:val="left"/>
    </w:pPr>
    <w:rPr>
      <w:kern w:val="0"/>
    </w:rPr>
  </w:style>
  <w:style w:type="paragraph" w:customStyle="1" w:styleId="220">
    <w:name w:val="样式 标题 2 + 首行缩进:  2 字符"/>
    <w:basedOn w:val="2"/>
    <w:qFormat/>
    <w:pPr>
      <w:spacing w:line="360" w:lineRule="auto"/>
      <w:jc w:val="left"/>
    </w:pPr>
    <w:rPr>
      <w:rFonts w:cs="宋体"/>
      <w:b w:val="0"/>
      <w:bCs w:val="0"/>
      <w:sz w:val="24"/>
      <w:szCs w:val="20"/>
    </w:rPr>
  </w:style>
  <w:style w:type="paragraph" w:customStyle="1" w:styleId="CNTitle">
    <w:name w:val="CN Title"/>
    <w:basedOn w:val="a2"/>
    <w:qFormat/>
    <w:pPr>
      <w:widowControl/>
      <w:tabs>
        <w:tab w:val="left" w:pos="720"/>
      </w:tabs>
      <w:spacing w:before="144" w:after="72"/>
      <w:ind w:left="720" w:hanging="360"/>
      <w:jc w:val="center"/>
    </w:pPr>
    <w:rPr>
      <w:b/>
      <w:bCs/>
      <w:kern w:val="0"/>
      <w:sz w:val="28"/>
      <w:szCs w:val="28"/>
    </w:rPr>
  </w:style>
  <w:style w:type="paragraph" w:customStyle="1" w:styleId="c">
    <w:name w:val="c"/>
    <w:qFormat/>
    <w:pPr>
      <w:widowControl w:val="0"/>
      <w:autoSpaceDE w:val="0"/>
      <w:autoSpaceDN w:val="0"/>
      <w:adjustRightInd w:val="0"/>
      <w:jc w:val="both"/>
    </w:pPr>
    <w:rPr>
      <w:rFonts w:ascii="Arial" w:hAnsi="Arial"/>
      <w:sz w:val="24"/>
    </w:rPr>
  </w:style>
  <w:style w:type="paragraph" w:customStyle="1" w:styleId="afb">
    <w:name w:val="缺省文本"/>
    <w:basedOn w:val="a2"/>
    <w:qFormat/>
    <w:pPr>
      <w:autoSpaceDE w:val="0"/>
      <w:autoSpaceDN w:val="0"/>
      <w:adjustRightInd w:val="0"/>
      <w:jc w:val="left"/>
    </w:pPr>
    <w:rPr>
      <w:kern w:val="0"/>
      <w:sz w:val="24"/>
    </w:rPr>
  </w:style>
  <w:style w:type="paragraph" w:customStyle="1" w:styleId="afc">
    <w:name w:val="黑列表"/>
    <w:basedOn w:val="a2"/>
    <w:qFormat/>
    <w:pPr>
      <w:widowControl/>
      <w:tabs>
        <w:tab w:val="left" w:pos="420"/>
      </w:tabs>
      <w:adjustRightInd w:val="0"/>
      <w:spacing w:line="300" w:lineRule="auto"/>
      <w:ind w:leftChars="200" w:left="300" w:hangingChars="100" w:hanging="100"/>
      <w:jc w:val="left"/>
    </w:pPr>
    <w:rPr>
      <w:bCs/>
      <w:kern w:val="0"/>
      <w:sz w:val="24"/>
    </w:rPr>
  </w:style>
  <w:style w:type="paragraph" w:customStyle="1" w:styleId="afd">
    <w:name w:val="表格文字（大）"/>
    <w:basedOn w:val="a2"/>
    <w:qFormat/>
    <w:pPr>
      <w:spacing w:before="20" w:after="20"/>
    </w:pPr>
    <w:rPr>
      <w:rFonts w:ascii="Century Gothic" w:hAnsi="Century Gothic"/>
      <w:sz w:val="24"/>
    </w:rPr>
  </w:style>
  <w:style w:type="paragraph" w:customStyle="1" w:styleId="GB2312151">
    <w:name w:val="样式 普通(网站) + 仿宋_GB2312 段前: 自动 段后: 自动 行距: 1.5 倍行距1"/>
    <w:basedOn w:val="a2"/>
    <w:qFormat/>
    <w:pPr>
      <w:widowControl/>
      <w:tabs>
        <w:tab w:val="left" w:pos="1134"/>
      </w:tabs>
      <w:spacing w:after="120"/>
      <w:ind w:left="1555" w:hanging="420"/>
      <w:jc w:val="left"/>
    </w:pPr>
    <w:rPr>
      <w:rFonts w:ascii="Arial" w:hAnsi="Arial"/>
      <w:kern w:val="0"/>
      <w:sz w:val="20"/>
      <w:lang w:val="en-GB"/>
    </w:rPr>
  </w:style>
  <w:style w:type="paragraph" w:customStyle="1" w:styleId="xl46">
    <w:name w:val="xl46"/>
    <w:basedOn w:val="a2"/>
    <w:qFormat/>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harCharCharCharCharChar">
    <w:name w:val="Char Char Char Char Char Char"/>
    <w:basedOn w:val="a2"/>
    <w:qFormat/>
    <w:pPr>
      <w:widowControl/>
      <w:spacing w:after="160" w:line="240" w:lineRule="exact"/>
      <w:jc w:val="left"/>
    </w:pPr>
    <w:rPr>
      <w:rFonts w:ascii="Verdana" w:eastAsia="仿宋_GB2312" w:hAnsi="Verdana"/>
      <w:kern w:val="0"/>
      <w:sz w:val="24"/>
      <w:lang w:eastAsia="en-US"/>
    </w:rPr>
  </w:style>
  <w:style w:type="paragraph" w:customStyle="1" w:styleId="P1">
    <w:name w:val="P1"/>
    <w:qFormat/>
    <w:pPr>
      <w:widowControl w:val="0"/>
      <w:adjustRightInd w:val="0"/>
      <w:spacing w:after="240" w:line="0" w:lineRule="atLeast"/>
      <w:ind w:left="2304" w:hanging="576"/>
      <w:jc w:val="both"/>
      <w:textAlignment w:val="baseline"/>
    </w:pPr>
    <w:rPr>
      <w:rFonts w:eastAsia="全真中明體"/>
      <w:spacing w:val="30"/>
      <w:sz w:val="24"/>
      <w:lang w:val="en-GB" w:eastAsia="zh-TW"/>
    </w:rPr>
  </w:style>
  <w:style w:type="paragraph" w:customStyle="1" w:styleId="P2">
    <w:name w:val="P2"/>
    <w:qFormat/>
    <w:pPr>
      <w:widowControl w:val="0"/>
      <w:adjustRightInd w:val="0"/>
      <w:spacing w:after="240" w:line="0" w:lineRule="atLeast"/>
      <w:ind w:left="1728"/>
      <w:jc w:val="both"/>
      <w:textAlignment w:val="baseline"/>
    </w:pPr>
    <w:rPr>
      <w:rFonts w:eastAsia="全真中明體"/>
      <w:spacing w:val="30"/>
      <w:sz w:val="24"/>
      <w:lang w:val="en-GB" w:eastAsia="zh-TW"/>
    </w:rPr>
  </w:style>
  <w:style w:type="paragraph" w:customStyle="1" w:styleId="110">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111">
    <w:name w:val="招标文件1.1.1"/>
    <w:qFormat/>
    <w:pPr>
      <w:spacing w:before="120" w:after="120" w:line="480" w:lineRule="exact"/>
      <w:ind w:left="200"/>
      <w:outlineLvl w:val="3"/>
    </w:pPr>
    <w:rPr>
      <w:rFonts w:ascii="宋体"/>
      <w:b/>
      <w:spacing w:val="10"/>
      <w:w w:val="95"/>
      <w:sz w:val="21"/>
    </w:rPr>
  </w:style>
  <w:style w:type="paragraph" w:customStyle="1" w:styleId="1111">
    <w:name w:val="招标文件1.1.1.1"/>
    <w:basedOn w:val="a2"/>
    <w:qFormat/>
    <w:pPr>
      <w:spacing w:before="120" w:after="120" w:line="480" w:lineRule="exact"/>
      <w:ind w:left="200"/>
      <w:jc w:val="left"/>
      <w:outlineLvl w:val="4"/>
    </w:pPr>
    <w:rPr>
      <w:rFonts w:ascii="宋体"/>
      <w:b/>
      <w:spacing w:val="10"/>
      <w:w w:val="95"/>
      <w:szCs w:val="24"/>
    </w:rPr>
  </w:style>
  <w:style w:type="paragraph" w:customStyle="1" w:styleId="afe">
    <w:name w:val="招标文件》"/>
    <w:basedOn w:val="aff"/>
    <w:qFormat/>
    <w:pPr>
      <w:tabs>
        <w:tab w:val="left" w:pos="560"/>
      </w:tabs>
      <w:ind w:left="200" w:firstLineChars="0" w:firstLine="0"/>
    </w:pPr>
  </w:style>
  <w:style w:type="paragraph" w:customStyle="1" w:styleId="aff">
    <w:name w:val="招标文件正文"/>
    <w:qFormat/>
    <w:pPr>
      <w:spacing w:before="120" w:after="120" w:line="300" w:lineRule="auto"/>
      <w:ind w:firstLineChars="200" w:firstLine="200"/>
    </w:pPr>
    <w:rPr>
      <w:rFonts w:ascii="宋体"/>
      <w:spacing w:val="10"/>
      <w:w w:val="95"/>
      <w:sz w:val="21"/>
    </w:rPr>
  </w:style>
  <w:style w:type="paragraph" w:customStyle="1" w:styleId="aff0">
    <w:name w:val="四级条标题"/>
    <w:basedOn w:val="aff1"/>
    <w:next w:val="a2"/>
    <w:qFormat/>
    <w:pPr>
      <w:tabs>
        <w:tab w:val="left" w:pos="2520"/>
      </w:tabs>
      <w:ind w:left="2520"/>
      <w:outlineLvl w:val="5"/>
    </w:pPr>
  </w:style>
  <w:style w:type="paragraph" w:customStyle="1" w:styleId="aff1">
    <w:name w:val="三级条标题"/>
    <w:basedOn w:val="aff2"/>
    <w:next w:val="a2"/>
    <w:qFormat/>
    <w:pPr>
      <w:tabs>
        <w:tab w:val="left" w:pos="2100"/>
      </w:tabs>
      <w:ind w:left="2100"/>
      <w:outlineLvl w:val="4"/>
    </w:pPr>
  </w:style>
  <w:style w:type="paragraph" w:customStyle="1" w:styleId="aff2">
    <w:name w:val="二级条标题"/>
    <w:basedOn w:val="aff3"/>
    <w:next w:val="a2"/>
    <w:qFormat/>
    <w:pPr>
      <w:tabs>
        <w:tab w:val="left" w:pos="1680"/>
      </w:tabs>
      <w:ind w:left="1680"/>
      <w:outlineLvl w:val="3"/>
    </w:pPr>
  </w:style>
  <w:style w:type="paragraph" w:customStyle="1" w:styleId="aff3">
    <w:name w:val="一级条标题"/>
    <w:basedOn w:val="aff4"/>
    <w:next w:val="a2"/>
    <w:qFormat/>
    <w:pPr>
      <w:tabs>
        <w:tab w:val="left" w:pos="840"/>
        <w:tab w:val="left" w:pos="1260"/>
      </w:tabs>
      <w:spacing w:beforeLines="0" w:afterLines="0"/>
      <w:ind w:left="1260" w:hanging="420"/>
      <w:outlineLvl w:val="2"/>
    </w:pPr>
  </w:style>
  <w:style w:type="paragraph" w:customStyle="1" w:styleId="aff4">
    <w:name w:val="章标题"/>
    <w:next w:val="a2"/>
    <w:qFormat/>
    <w:pPr>
      <w:tabs>
        <w:tab w:val="left" w:pos="907"/>
      </w:tabs>
      <w:spacing w:beforeLines="50" w:afterLines="50"/>
      <w:ind w:left="907" w:hanging="482"/>
      <w:jc w:val="both"/>
      <w:outlineLvl w:val="1"/>
    </w:pPr>
    <w:rPr>
      <w:rFonts w:ascii="黑体" w:eastAsia="黑体"/>
      <w:sz w:val="21"/>
    </w:rPr>
  </w:style>
  <w:style w:type="paragraph" w:customStyle="1" w:styleId="CharChar1CharCharCharChar1CharCharCharCharCharCharCharCharCharCharCharChar">
    <w:name w:val="Char Char1 Char Char Char Char1 Char Char Char Char Char Char Char Char Char Char Char Char"/>
    <w:basedOn w:val="a2"/>
    <w:qFormat/>
    <w:rPr>
      <w:rFonts w:ascii="Tahoma" w:hAnsi="Tahoma"/>
      <w:sz w:val="24"/>
    </w:rPr>
  </w:style>
  <w:style w:type="paragraph" w:customStyle="1" w:styleId="aff5">
    <w:name w:val="五级条标题"/>
    <w:basedOn w:val="aff0"/>
    <w:next w:val="a2"/>
    <w:qFormat/>
    <w:pPr>
      <w:tabs>
        <w:tab w:val="clear" w:pos="2100"/>
        <w:tab w:val="left" w:pos="2940"/>
      </w:tabs>
      <w:ind w:left="2940"/>
      <w:outlineLvl w:val="6"/>
    </w:pPr>
  </w:style>
  <w:style w:type="paragraph" w:customStyle="1" w:styleId="1Char">
    <w:name w:val="1 Char"/>
    <w:basedOn w:val="a2"/>
    <w:qFormat/>
    <w:rPr>
      <w:rFonts w:ascii="Tahoma" w:hAnsi="Tahoma"/>
      <w:sz w:val="24"/>
    </w:rPr>
  </w:style>
  <w:style w:type="paragraph" w:customStyle="1" w:styleId="aff6">
    <w:name w:val="标题下顺序正文"/>
    <w:basedOn w:val="a2"/>
    <w:qFormat/>
    <w:pPr>
      <w:spacing w:beforeLines="50" w:line="0" w:lineRule="atLeast"/>
      <w:ind w:leftChars="437" w:left="1049" w:firstLine="1"/>
    </w:pPr>
    <w:rPr>
      <w:rFonts w:ascii="宋体"/>
      <w:sz w:val="24"/>
    </w:rPr>
  </w:style>
  <w:style w:type="paragraph" w:customStyle="1" w:styleId="xl49">
    <w:name w:val="xl49"/>
    <w:basedOn w:val="a2"/>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26">
    <w:name w:val="项目2"/>
    <w:qFormat/>
    <w:pPr>
      <w:tabs>
        <w:tab w:val="left" w:pos="425"/>
      </w:tabs>
      <w:spacing w:before="120" w:after="120" w:line="360" w:lineRule="auto"/>
      <w:ind w:left="425" w:hanging="425"/>
    </w:pPr>
    <w:rPr>
      <w:rFonts w:eastAsia="仿宋_GB2312"/>
      <w:sz w:val="24"/>
    </w:rPr>
  </w:style>
  <w:style w:type="paragraph" w:customStyle="1" w:styleId="Readerscomments">
    <w:name w:val="Reader's comments"/>
    <w:basedOn w:val="a2"/>
    <w:qFormat/>
    <w:pPr>
      <w:widowControl/>
      <w:overflowPunct w:val="0"/>
      <w:autoSpaceDE w:val="0"/>
      <w:autoSpaceDN w:val="0"/>
      <w:adjustRightInd w:val="0"/>
      <w:spacing w:after="120"/>
      <w:jc w:val="left"/>
      <w:textAlignment w:val="baseline"/>
    </w:pPr>
    <w:rPr>
      <w:rFonts w:ascii="Arial" w:hAnsi="Arial"/>
      <w:i/>
      <w:iCs/>
      <w:color w:val="CC00CC"/>
      <w:kern w:val="0"/>
      <w:sz w:val="20"/>
      <w:lang w:eastAsia="en-US"/>
    </w:rPr>
  </w:style>
  <w:style w:type="paragraph" w:customStyle="1" w:styleId="xl52">
    <w:name w:val="xl52"/>
    <w:basedOn w:val="a2"/>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rPr>
  </w:style>
  <w:style w:type="paragraph" w:customStyle="1" w:styleId="14">
    <w:name w:val="日期1"/>
    <w:basedOn w:val="a2"/>
    <w:next w:val="a2"/>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font0">
    <w:name w:val="font0"/>
    <w:basedOn w:val="a2"/>
    <w:qFormat/>
    <w:pPr>
      <w:widowControl/>
      <w:spacing w:before="100" w:beforeAutospacing="1" w:after="100" w:afterAutospacing="1"/>
      <w:jc w:val="left"/>
    </w:pPr>
    <w:rPr>
      <w:rFonts w:ascii="Arial" w:eastAsia="Arial Unicode MS" w:hAnsi="Arial" w:cs="Arial"/>
      <w:kern w:val="0"/>
      <w:sz w:val="20"/>
    </w:rPr>
  </w:style>
  <w:style w:type="paragraph" w:customStyle="1" w:styleId="xl54">
    <w:name w:val="xl54"/>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rPr>
  </w:style>
  <w:style w:type="paragraph" w:customStyle="1" w:styleId="43">
    <w:name w:val="样式4"/>
    <w:rPr>
      <w:rFonts w:ascii="宋体" w:hAnsi="宋体"/>
      <w:b/>
      <w:bCs/>
      <w:kern w:val="2"/>
      <w:sz w:val="28"/>
      <w:szCs w:val="28"/>
    </w:rPr>
  </w:style>
  <w:style w:type="paragraph" w:customStyle="1" w:styleId="aff7">
    <w:name w:val="项目"/>
    <w:basedOn w:val="ad"/>
    <w:pPr>
      <w:ind w:leftChars="0" w:left="0"/>
      <w:jc w:val="center"/>
    </w:pPr>
    <w:rPr>
      <w:rFonts w:ascii="楷体_GB2312" w:eastAsia="楷体_GB2312"/>
      <w:b/>
      <w:sz w:val="24"/>
    </w:rPr>
  </w:style>
  <w:style w:type="paragraph" w:customStyle="1" w:styleId="font11">
    <w:name w:val="font11"/>
    <w:basedOn w:val="a2"/>
    <w:qFormat/>
    <w:pPr>
      <w:widowControl/>
      <w:spacing w:before="100" w:beforeAutospacing="1" w:after="100" w:afterAutospacing="1"/>
      <w:jc w:val="left"/>
    </w:pPr>
    <w:rPr>
      <w:rFonts w:ascii="宋体" w:hAnsi="宋体" w:cs="Arial Unicode MS" w:hint="eastAsia"/>
      <w:color w:val="FF0000"/>
      <w:kern w:val="0"/>
      <w:sz w:val="24"/>
      <w:szCs w:val="24"/>
    </w:rPr>
  </w:style>
  <w:style w:type="paragraph" w:customStyle="1" w:styleId="font10">
    <w:name w:val="font10"/>
    <w:basedOn w:val="a2"/>
    <w:pPr>
      <w:widowControl/>
      <w:spacing w:before="100" w:beforeAutospacing="1" w:after="100" w:afterAutospacing="1"/>
      <w:jc w:val="left"/>
    </w:pPr>
    <w:rPr>
      <w:kern w:val="0"/>
      <w:sz w:val="20"/>
    </w:rPr>
  </w:style>
  <w:style w:type="paragraph" w:customStyle="1" w:styleId="aff8">
    <w:name w:val="一级标题"/>
    <w:basedOn w:val="ac"/>
    <w:semiHidden/>
    <w:pPr>
      <w:adjustRightInd w:val="0"/>
      <w:spacing w:line="360" w:lineRule="auto"/>
      <w:ind w:left="1985" w:hanging="709"/>
      <w:jc w:val="center"/>
      <w:outlineLvl w:val="3"/>
    </w:pPr>
    <w:rPr>
      <w:rFonts w:ascii="Tahoma" w:hAnsi="Tahoma"/>
      <w:sz w:val="24"/>
      <w:szCs w:val="24"/>
    </w:rPr>
  </w:style>
  <w:style w:type="paragraph" w:customStyle="1" w:styleId="prop1">
    <w:name w:val="prop1"/>
    <w:basedOn w:val="4"/>
    <w:pPr>
      <w:tabs>
        <w:tab w:val="left" w:pos="540"/>
      </w:tabs>
      <w:adjustRightInd/>
      <w:spacing w:line="360" w:lineRule="auto"/>
      <w:ind w:left="540" w:hanging="540"/>
      <w:textAlignment w:val="auto"/>
    </w:pPr>
    <w:rPr>
      <w:kern w:val="2"/>
    </w:rPr>
  </w:style>
  <w:style w:type="paragraph" w:customStyle="1" w:styleId="CharChar1CharCharCharCharChar">
    <w:name w:val="Char Char1 Char Char Char Char Char"/>
    <w:basedOn w:val="a2"/>
    <w:rPr>
      <w:rFonts w:ascii="Tahoma" w:hAnsi="Tahoma"/>
      <w:sz w:val="24"/>
    </w:rPr>
  </w:style>
  <w:style w:type="paragraph" w:customStyle="1" w:styleId="xl24">
    <w:name w:val="xl24"/>
    <w:basedOn w:val="a2"/>
    <w:pPr>
      <w:widowControl/>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2"/>
    <w:pPr>
      <w:widowControl/>
      <w:spacing w:before="100" w:beforeAutospacing="1" w:after="100" w:afterAutospacing="1"/>
      <w:jc w:val="center"/>
    </w:pPr>
    <w:rPr>
      <w:rFonts w:ascii="Arial" w:hAnsi="Arial" w:cs="Arial"/>
      <w:kern w:val="0"/>
      <w:sz w:val="20"/>
    </w:rPr>
  </w:style>
  <w:style w:type="paragraph" w:customStyle="1" w:styleId="27">
    <w:name w:val="表格项目符号 2"/>
    <w:basedOn w:val="21"/>
    <w:pPr>
      <w:keepLines w:val="0"/>
      <w:tabs>
        <w:tab w:val="clear" w:pos="780"/>
        <w:tab w:val="left" w:pos="624"/>
        <w:tab w:val="left" w:pos="720"/>
      </w:tabs>
      <w:snapToGrid w:val="0"/>
      <w:spacing w:afterLines="0" w:line="300" w:lineRule="auto"/>
      <w:ind w:left="623" w:hanging="374"/>
    </w:pPr>
    <w:rPr>
      <w:rFonts w:ascii="Times New Roman"/>
      <w:sz w:val="21"/>
      <w:szCs w:val="24"/>
    </w:rPr>
  </w:style>
  <w:style w:type="paragraph" w:customStyle="1" w:styleId="aff9">
    <w:name w:val="附件小标题"/>
    <w:basedOn w:val="4"/>
    <w:pPr>
      <w:tabs>
        <w:tab w:val="left" w:pos="720"/>
      </w:tabs>
      <w:adjustRightInd/>
      <w:spacing w:before="120" w:after="120" w:line="240" w:lineRule="atLeast"/>
      <w:ind w:left="720" w:hanging="720"/>
      <w:jc w:val="left"/>
      <w:textAlignment w:val="auto"/>
    </w:pPr>
    <w:rPr>
      <w:rFonts w:ascii="Verdana" w:eastAsia="宋体" w:hAnsi="Verdana"/>
      <w:bCs/>
      <w:kern w:val="2"/>
      <w:szCs w:val="28"/>
    </w:rPr>
  </w:style>
  <w:style w:type="paragraph" w:customStyle="1" w:styleId="affa">
    <w:name w:val="我的正文下级"/>
    <w:basedOn w:val="a2"/>
    <w:rPr>
      <w:rFonts w:ascii="仿宋_GB2312" w:eastAsia="仿宋_GB2312" w:hAnsi="宋体" w:hint="eastAsia"/>
      <w:kern w:val="0"/>
      <w:sz w:val="28"/>
      <w:szCs w:val="24"/>
    </w:rPr>
  </w:style>
  <w:style w:type="paragraph" w:customStyle="1" w:styleId="CharChar2">
    <w:name w:val="批注框文本 Char Char"/>
    <w:basedOn w:val="a2"/>
    <w:rPr>
      <w:sz w:val="18"/>
    </w:rPr>
  </w:style>
  <w:style w:type="paragraph" w:customStyle="1" w:styleId="xl25">
    <w:name w:val="xl2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b">
    <w:name w:val="规范正文"/>
    <w:basedOn w:val="a2"/>
    <w:pPr>
      <w:tabs>
        <w:tab w:val="left" w:pos="900"/>
      </w:tabs>
      <w:adjustRightInd w:val="0"/>
      <w:spacing w:beforeLines="50" w:line="360" w:lineRule="auto"/>
      <w:ind w:left="1555" w:hanging="420"/>
      <w:textAlignment w:val="baseline"/>
    </w:pPr>
  </w:style>
  <w:style w:type="paragraph" w:customStyle="1" w:styleId="affc">
    <w:name w:val="空项目内容"/>
    <w:basedOn w:val="a2"/>
    <w:qFormat/>
    <w:pPr>
      <w:tabs>
        <w:tab w:val="left" w:pos="720"/>
      </w:tabs>
      <w:spacing w:line="360" w:lineRule="auto"/>
      <w:ind w:left="720" w:hanging="720"/>
    </w:pPr>
    <w:rPr>
      <w:sz w:val="24"/>
      <w:szCs w:val="24"/>
    </w:rPr>
  </w:style>
  <w:style w:type="paragraph" w:customStyle="1" w:styleId="xl27">
    <w:name w:val="xl2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d">
    <w:name w:val="黑正文"/>
    <w:basedOn w:val="a2"/>
    <w:qFormat/>
    <w:pPr>
      <w:widowControl/>
      <w:tabs>
        <w:tab w:val="left" w:pos="625"/>
      </w:tabs>
      <w:overflowPunct w:val="0"/>
      <w:adjustRightInd w:val="0"/>
      <w:spacing w:line="300" w:lineRule="auto"/>
      <w:ind w:left="625" w:hanging="425"/>
      <w:jc w:val="left"/>
    </w:pPr>
    <w:rPr>
      <w:b/>
      <w:kern w:val="0"/>
      <w:sz w:val="24"/>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61">
    <w:name w:val="6"/>
    <w:basedOn w:val="a2"/>
    <w:next w:val="af4"/>
    <w:qFormat/>
    <w:pPr>
      <w:adjustRightInd w:val="0"/>
      <w:snapToGrid w:val="0"/>
    </w:pPr>
    <w:rPr>
      <w:sz w:val="24"/>
      <w:szCs w:val="24"/>
    </w:rPr>
  </w:style>
  <w:style w:type="paragraph" w:customStyle="1" w:styleId="affe">
    <w:name w:val="正文表格"/>
    <w:basedOn w:val="a2"/>
    <w:qFormat/>
    <w:pPr>
      <w:ind w:leftChars="10" w:left="10" w:rightChars="10" w:right="10"/>
    </w:pPr>
    <w:rPr>
      <w:bCs/>
      <w:szCs w:val="24"/>
    </w:rPr>
  </w:style>
  <w:style w:type="paragraph" w:customStyle="1" w:styleId="Style">
    <w:name w:val="Style"/>
    <w:basedOn w:val="a2"/>
    <w:next w:val="aa"/>
    <w:qFormat/>
    <w:pPr>
      <w:ind w:firstLine="420"/>
    </w:pPr>
    <w:rPr>
      <w:szCs w:val="21"/>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
    <w:name w:val="黑正体次次级"/>
    <w:basedOn w:val="afff0"/>
    <w:pPr>
      <w:tabs>
        <w:tab w:val="left" w:pos="425"/>
      </w:tabs>
      <w:ind w:left="1417" w:hanging="425"/>
    </w:pPr>
    <w:rPr>
      <w:i/>
      <w:sz w:val="20"/>
    </w:rPr>
  </w:style>
  <w:style w:type="paragraph" w:customStyle="1" w:styleId="afff0">
    <w:name w:val="黑正文次级"/>
    <w:basedOn w:val="a2"/>
    <w:pPr>
      <w:widowControl/>
      <w:overflowPunct w:val="0"/>
      <w:autoSpaceDE w:val="0"/>
      <w:autoSpaceDN w:val="0"/>
      <w:adjustRightInd w:val="0"/>
      <w:spacing w:line="300" w:lineRule="auto"/>
      <w:ind w:leftChars="300" w:left="400" w:hangingChars="100" w:hanging="100"/>
      <w:jc w:val="left"/>
      <w:textAlignment w:val="baseline"/>
    </w:pPr>
    <w:rPr>
      <w:kern w:val="0"/>
      <w:sz w:val="24"/>
    </w:rPr>
  </w:style>
  <w:style w:type="paragraph" w:customStyle="1" w:styleId="font6">
    <w:name w:val="font6"/>
    <w:basedOn w:val="a2"/>
    <w:pPr>
      <w:widowControl/>
      <w:spacing w:before="100" w:beforeAutospacing="1" w:after="100" w:afterAutospacing="1"/>
      <w:jc w:val="left"/>
    </w:pPr>
    <w:rPr>
      <w:rFonts w:ascii="Arial" w:hAnsi="Arial" w:cs="Arial"/>
      <w:kern w:val="0"/>
      <w:sz w:val="16"/>
      <w:szCs w:val="16"/>
    </w:rPr>
  </w:style>
  <w:style w:type="paragraph" w:customStyle="1" w:styleId="afff1">
    <w:name w:val="图中文字"/>
    <w:basedOn w:val="a2"/>
    <w:pPr>
      <w:adjustRightInd w:val="0"/>
      <w:snapToGrid w:val="0"/>
      <w:spacing w:line="0" w:lineRule="atLeast"/>
      <w:jc w:val="center"/>
    </w:pPr>
  </w:style>
  <w:style w:type="paragraph" w:customStyle="1" w:styleId="afff2">
    <w:name w:val="表格"/>
    <w:basedOn w:val="a2"/>
    <w:pPr>
      <w:jc w:val="left"/>
    </w:pPr>
    <w:rPr>
      <w:bCs/>
      <w:color w:val="000000"/>
      <w:szCs w:val="21"/>
    </w:rPr>
  </w:style>
  <w:style w:type="paragraph" w:customStyle="1" w:styleId="28">
    <w:name w:val="正文文字（缩进2字）"/>
    <w:basedOn w:val="a9"/>
    <w:pPr>
      <w:spacing w:beforeLines="50" w:afterLines="50"/>
      <w:ind w:firstLineChars="200" w:firstLine="200"/>
    </w:pPr>
  </w:style>
  <w:style w:type="paragraph" w:customStyle="1" w:styleId="Default">
    <w:name w:val="Default"/>
    <w:pPr>
      <w:widowControl w:val="0"/>
      <w:autoSpaceDE w:val="0"/>
      <w:autoSpaceDN w:val="0"/>
      <w:adjustRightInd w:val="0"/>
    </w:pPr>
    <w:rPr>
      <w:color w:val="000000"/>
      <w:sz w:val="24"/>
      <w:szCs w:val="24"/>
    </w:rPr>
  </w:style>
  <w:style w:type="paragraph" w:customStyle="1" w:styleId="15">
    <w:name w:val="正文1"/>
    <w:basedOn w:val="a2"/>
    <w:pPr>
      <w:tabs>
        <w:tab w:val="left" w:pos="1290"/>
      </w:tabs>
      <w:ind w:left="1290" w:hanging="420"/>
      <w:jc w:val="left"/>
    </w:pPr>
    <w:rPr>
      <w:sz w:val="24"/>
      <w:szCs w:val="24"/>
    </w:rPr>
  </w:style>
  <w:style w:type="paragraph" w:customStyle="1" w:styleId="xl30">
    <w:name w:val="xl3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CharCharCharCharChar">
    <w:name w:val="文档正文 Char Char Char Char Char"/>
    <w:basedOn w:val="a2"/>
    <w:pPr>
      <w:adjustRightInd w:val="0"/>
      <w:spacing w:line="440" w:lineRule="exact"/>
      <w:ind w:leftChars="100" w:left="100" w:rightChars="100" w:right="210" w:firstLine="420"/>
      <w:textAlignment w:val="baseline"/>
    </w:pPr>
    <w:rPr>
      <w:rFonts w:ascii="Arial Narrow" w:hAnsi="Arial Narrow"/>
      <w:kern w:val="0"/>
      <w:sz w:val="24"/>
      <w:szCs w:val="24"/>
    </w:rPr>
  </w:style>
  <w:style w:type="paragraph" w:customStyle="1" w:styleId="Char11">
    <w:name w:val="Char11"/>
    <w:basedOn w:val="a2"/>
    <w:pPr>
      <w:spacing w:line="360" w:lineRule="auto"/>
      <w:ind w:firstLineChars="200" w:firstLine="200"/>
    </w:pPr>
    <w:rPr>
      <w:rFonts w:ascii="Tahoma" w:hAnsi="Tahoma"/>
      <w:sz w:val="24"/>
    </w:rPr>
  </w:style>
  <w:style w:type="paragraph" w:customStyle="1" w:styleId="afff3">
    <w:name w:val="正文带点"/>
    <w:basedOn w:val="a2"/>
    <w:pPr>
      <w:tabs>
        <w:tab w:val="left" w:pos="927"/>
      </w:tabs>
      <w:spacing w:line="360" w:lineRule="auto"/>
      <w:ind w:left="567"/>
      <w:jc w:val="left"/>
    </w:pPr>
    <w:rPr>
      <w:rFonts w:ascii="楷体_GB2312" w:eastAsia="楷体_GB2312"/>
      <w:bCs/>
      <w:sz w:val="28"/>
      <w:szCs w:val="24"/>
    </w:rPr>
  </w:style>
  <w:style w:type="paragraph" w:customStyle="1" w:styleId="font8">
    <w:name w:val="font8"/>
    <w:basedOn w:val="a2"/>
    <w:pPr>
      <w:widowControl/>
      <w:spacing w:before="100" w:beforeAutospacing="1" w:after="100" w:afterAutospacing="1"/>
      <w:jc w:val="left"/>
    </w:pPr>
    <w:rPr>
      <w:rFonts w:ascii="宋体" w:hAnsi="宋体" w:hint="eastAsia"/>
      <w:b/>
      <w:bCs/>
      <w:kern w:val="0"/>
      <w:sz w:val="20"/>
    </w:rPr>
  </w:style>
  <w:style w:type="paragraph" w:customStyle="1" w:styleId="3Char0">
    <w:name w:val="标题3 Char"/>
    <w:basedOn w:val="3"/>
    <w:pPr>
      <w:adjustRightInd w:val="0"/>
      <w:spacing w:before="160" w:after="160" w:line="160" w:lineRule="atLeast"/>
      <w:ind w:firstLineChars="200" w:firstLine="562"/>
      <w:textAlignment w:val="baseline"/>
    </w:pPr>
    <w:rPr>
      <w:rFonts w:ascii="黑体" w:eastAsia="黑体"/>
      <w:bCs w:val="0"/>
      <w:kern w:val="0"/>
      <w:sz w:val="28"/>
      <w:szCs w:val="20"/>
    </w:rPr>
  </w:style>
  <w:style w:type="paragraph" w:customStyle="1" w:styleId="afff4">
    <w:name w:val="正文（首行缩进）"/>
    <w:basedOn w:val="a2"/>
    <w:pPr>
      <w:spacing w:line="360" w:lineRule="auto"/>
      <w:ind w:firstLine="420"/>
    </w:pPr>
    <w:rPr>
      <w:sz w:val="24"/>
    </w:rPr>
  </w:style>
  <w:style w:type="paragraph" w:customStyle="1" w:styleId="xl31">
    <w:name w:val="xl3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rPr>
  </w:style>
  <w:style w:type="paragraph" w:customStyle="1" w:styleId="afff5">
    <w:name w:val="可研正文"/>
    <w:basedOn w:val="a9"/>
    <w:pPr>
      <w:adjustRightInd w:val="0"/>
      <w:snapToGrid w:val="0"/>
      <w:spacing w:after="0" w:line="440" w:lineRule="exact"/>
      <w:ind w:firstLine="567"/>
    </w:pPr>
    <w:rPr>
      <w:rFonts w:ascii="仿宋_GB2312" w:eastAsia="仿宋_GB2312"/>
      <w:sz w:val="28"/>
    </w:rPr>
  </w:style>
  <w:style w:type="paragraph" w:customStyle="1" w:styleId="xl32">
    <w:name w:val="xl3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rPr>
  </w:style>
  <w:style w:type="paragraph" w:customStyle="1" w:styleId="29">
    <w:name w:val="样式2"/>
    <w:basedOn w:val="1"/>
    <w:pPr>
      <w:tabs>
        <w:tab w:val="left" w:pos="840"/>
      </w:tabs>
      <w:adjustRightInd w:val="0"/>
      <w:snapToGrid w:val="0"/>
      <w:spacing w:before="240" w:after="240" w:line="360" w:lineRule="auto"/>
      <w:ind w:left="840" w:hanging="420"/>
    </w:pPr>
    <w:rPr>
      <w:rFonts w:eastAsia="黑体"/>
      <w:b w:val="0"/>
      <w:bCs/>
      <w:szCs w:val="28"/>
    </w:rPr>
  </w:style>
  <w:style w:type="paragraph" w:customStyle="1" w:styleId="16">
    <w:name w:val="正文样式1"/>
    <w:basedOn w:val="a2"/>
    <w:pPr>
      <w:spacing w:line="300" w:lineRule="auto"/>
      <w:ind w:firstLineChars="200" w:firstLine="560"/>
    </w:pPr>
    <w:rPr>
      <w:rFonts w:ascii="楷体_GB2312" w:eastAsia="楷体_GB2312"/>
      <w:kern w:val="0"/>
      <w:sz w:val="28"/>
      <w:szCs w:val="24"/>
    </w:rPr>
  </w:style>
  <w:style w:type="paragraph" w:customStyle="1" w:styleId="xl33">
    <w:name w:val="xl3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rPr>
  </w:style>
  <w:style w:type="paragraph" w:customStyle="1" w:styleId="412">
    <w:name w:val="样式 正文缩进正文（首行缩进两字）表正文正文非缩进特点标题4段1 + 首行缩进:  2 字符"/>
    <w:basedOn w:val="aa"/>
    <w:pPr>
      <w:adjustRightInd w:val="0"/>
      <w:snapToGrid w:val="0"/>
      <w:spacing w:line="360" w:lineRule="auto"/>
      <w:ind w:firstLineChars="200" w:firstLine="480"/>
    </w:pPr>
    <w:rPr>
      <w:rFonts w:ascii="Times New Roman"/>
    </w:rPr>
  </w:style>
  <w:style w:type="paragraph" w:customStyle="1" w:styleId="afff6">
    <w:name w:val="图名"/>
    <w:basedOn w:val="a2"/>
    <w:next w:val="aa"/>
    <w:pPr>
      <w:spacing w:line="360" w:lineRule="auto"/>
      <w:jc w:val="center"/>
    </w:pPr>
    <w:rPr>
      <w:rFonts w:ascii="Arial" w:eastAsia="黑体" w:hAnsi="Arial"/>
      <w:b/>
      <w:szCs w:val="24"/>
    </w:rPr>
  </w:style>
  <w:style w:type="paragraph" w:customStyle="1" w:styleId="xl34">
    <w:name w:val="xl34"/>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afff7">
    <w:name w:val="操作步骤"/>
    <w:basedOn w:val="a2"/>
    <w:pPr>
      <w:tabs>
        <w:tab w:val="left" w:pos="840"/>
      </w:tabs>
      <w:autoSpaceDE w:val="0"/>
      <w:autoSpaceDN w:val="0"/>
      <w:adjustRightInd w:val="0"/>
      <w:snapToGrid w:val="0"/>
      <w:spacing w:line="40" w:lineRule="atLeast"/>
      <w:ind w:left="840" w:hanging="420"/>
      <w:textAlignment w:val="bottom"/>
    </w:pPr>
    <w:rPr>
      <w:rFonts w:ascii="昆仑楷体" w:eastAsia="楷体_GB2312"/>
      <w:kern w:val="0"/>
    </w:rPr>
  </w:style>
  <w:style w:type="paragraph" w:customStyle="1" w:styleId="xl35">
    <w:name w:val="xl3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17">
    <w:name w:val="首行缩进 1"/>
    <w:basedOn w:val="a2"/>
    <w:pPr>
      <w:spacing w:after="120" w:line="360" w:lineRule="auto"/>
      <w:ind w:firstLineChars="200" w:firstLine="200"/>
    </w:pPr>
    <w:rPr>
      <w:sz w:val="24"/>
      <w:szCs w:val="24"/>
    </w:rPr>
  </w:style>
  <w:style w:type="paragraph" w:customStyle="1" w:styleId="CharCharCharChar">
    <w:name w:val="Char Char Char Char"/>
    <w:basedOn w:val="a2"/>
    <w:next w:val="a2"/>
    <w:pPr>
      <w:widowControl/>
      <w:tabs>
        <w:tab w:val="left" w:pos="360"/>
      </w:tabs>
      <w:ind w:left="360" w:hanging="360"/>
      <w:jc w:val="left"/>
    </w:pPr>
    <w:rPr>
      <w:rFonts w:eastAsia="MS Mincho"/>
      <w:kern w:val="0"/>
      <w:sz w:val="24"/>
      <w:szCs w:val="24"/>
      <w:lang w:eastAsia="ja-JP"/>
    </w:rPr>
  </w:style>
  <w:style w:type="paragraph" w:customStyle="1" w:styleId="HeadingA">
    <w:name w:val="Heading A"/>
    <w:basedOn w:val="1"/>
    <w:next w:val="a9"/>
    <w:pPr>
      <w:widowControl/>
      <w:tabs>
        <w:tab w:val="left" w:pos="435"/>
      </w:tabs>
      <w:overflowPunct w:val="0"/>
      <w:autoSpaceDE w:val="0"/>
      <w:autoSpaceDN w:val="0"/>
      <w:adjustRightInd w:val="0"/>
      <w:spacing w:before="142" w:after="113"/>
      <w:jc w:val="left"/>
      <w:textAlignment w:val="baseline"/>
      <w:outlineLvl w:val="9"/>
    </w:pPr>
    <w:rPr>
      <w:rFonts w:ascii="Arial" w:eastAsia="仿宋_GB2312" w:hAnsi="Arial" w:cs="Arial"/>
      <w:kern w:val="28"/>
      <w:sz w:val="36"/>
      <w:szCs w:val="20"/>
    </w:rPr>
  </w:style>
  <w:style w:type="paragraph" w:customStyle="1" w:styleId="xl36">
    <w:name w:val="xl3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ALTW">
    <w:name w:val="正文文字(ALT+W)"/>
    <w:basedOn w:val="a2"/>
    <w:next w:val="aa"/>
    <w:pPr>
      <w:adjustRightInd w:val="0"/>
      <w:snapToGrid w:val="0"/>
      <w:spacing w:line="360" w:lineRule="auto"/>
      <w:ind w:firstLine="420"/>
    </w:pPr>
    <w:rPr>
      <w:sz w:val="24"/>
    </w:rPr>
  </w:style>
  <w:style w:type="paragraph" w:customStyle="1" w:styleId="xl37">
    <w:name w:val="xl37"/>
    <w:basedOn w:val="a2"/>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18">
    <w:name w:val="文本框样式1"/>
    <w:basedOn w:val="a2"/>
    <w:pPr>
      <w:adjustRightInd w:val="0"/>
      <w:snapToGrid w:val="0"/>
      <w:spacing w:before="60" w:line="180" w:lineRule="exact"/>
      <w:jc w:val="center"/>
    </w:pPr>
    <w:rPr>
      <w:szCs w:val="21"/>
    </w:rPr>
  </w:style>
  <w:style w:type="paragraph" w:customStyle="1" w:styleId="HeadingB">
    <w:name w:val="Heading B"/>
    <w:basedOn w:val="2"/>
    <w:next w:val="a9"/>
    <w:pPr>
      <w:keepLines w:val="0"/>
      <w:widowControl/>
      <w:pBdr>
        <w:top w:val="single" w:sz="6" w:space="1" w:color="auto"/>
      </w:pBdr>
      <w:tabs>
        <w:tab w:val="left" w:pos="435"/>
      </w:tabs>
      <w:overflowPunct w:val="0"/>
      <w:autoSpaceDE w:val="0"/>
      <w:autoSpaceDN w:val="0"/>
      <w:adjustRightInd w:val="0"/>
      <w:spacing w:before="425" w:after="113" w:line="240" w:lineRule="auto"/>
      <w:jc w:val="left"/>
      <w:textAlignment w:val="baseline"/>
      <w:outlineLvl w:val="9"/>
    </w:pPr>
    <w:rPr>
      <w:rFonts w:eastAsia="仿宋_GB2312" w:cs="Arial"/>
      <w:bCs w:val="0"/>
      <w:kern w:val="0"/>
      <w:sz w:val="24"/>
      <w:szCs w:val="20"/>
    </w:rPr>
  </w:style>
  <w:style w:type="paragraph" w:customStyle="1" w:styleId="xl38">
    <w:name w:val="xl38"/>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53">
    <w:name w:val="标题5"/>
    <w:basedOn w:val="a2"/>
    <w:pPr>
      <w:tabs>
        <w:tab w:val="left" w:pos="0"/>
      </w:tabs>
      <w:autoSpaceDE w:val="0"/>
      <w:autoSpaceDN w:val="0"/>
      <w:adjustRightInd w:val="0"/>
      <w:snapToGrid w:val="0"/>
      <w:spacing w:line="320" w:lineRule="atLeast"/>
    </w:pPr>
    <w:rPr>
      <w:rFonts w:ascii="宋体"/>
      <w:kern w:val="0"/>
      <w:szCs w:val="21"/>
    </w:rPr>
  </w:style>
  <w:style w:type="paragraph" w:customStyle="1" w:styleId="ParaCharCharCharCharCharCharChar">
    <w:name w:val="默认段落字体 Para Char Char Char Char Char Char Char"/>
    <w:basedOn w:val="a2"/>
    <w:rPr>
      <w:rFonts w:ascii="Tahoma" w:hAnsi="Tahoma"/>
      <w:sz w:val="24"/>
    </w:rPr>
  </w:style>
  <w:style w:type="paragraph" w:customStyle="1" w:styleId="DefaultText">
    <w:name w:val="Default Text"/>
    <w:basedOn w:val="a2"/>
    <w:pPr>
      <w:autoSpaceDE w:val="0"/>
      <w:autoSpaceDN w:val="0"/>
      <w:adjustRightInd w:val="0"/>
      <w:spacing w:after="100"/>
      <w:jc w:val="left"/>
    </w:pPr>
    <w:rPr>
      <w:rFonts w:ascii="Arial" w:hAnsi="Arial" w:cs="Arial"/>
      <w:kern w:val="0"/>
      <w:sz w:val="20"/>
    </w:rPr>
  </w:style>
  <w:style w:type="paragraph" w:customStyle="1" w:styleId="xl39">
    <w:name w:val="xl39"/>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rPr>
  </w:style>
  <w:style w:type="paragraph" w:customStyle="1" w:styleId="ListBullet1">
    <w:name w:val="List Bullet1"/>
    <w:basedOn w:val="a2"/>
    <w:pPr>
      <w:widowControl/>
      <w:tabs>
        <w:tab w:val="left" w:pos="987"/>
      </w:tabs>
      <w:adjustRightInd w:val="0"/>
      <w:snapToGrid w:val="0"/>
      <w:spacing w:line="360" w:lineRule="auto"/>
      <w:ind w:left="987" w:right="57" w:hanging="420"/>
      <w:jc w:val="left"/>
    </w:pPr>
    <w:rPr>
      <w:kern w:val="0"/>
      <w:sz w:val="24"/>
      <w:szCs w:val="24"/>
    </w:rPr>
  </w:style>
  <w:style w:type="paragraph" w:customStyle="1" w:styleId="Comment">
    <w:name w:val="Comment"/>
    <w:basedOn w:val="a2"/>
    <w:pPr>
      <w:widowControl/>
      <w:overflowPunct w:val="0"/>
      <w:autoSpaceDE w:val="0"/>
      <w:autoSpaceDN w:val="0"/>
      <w:adjustRightInd w:val="0"/>
      <w:spacing w:after="100"/>
      <w:jc w:val="left"/>
      <w:textAlignment w:val="baseline"/>
    </w:pPr>
    <w:rPr>
      <w:rFonts w:ascii="Arial" w:hAnsi="Arial" w:cs="Arial"/>
      <w:color w:val="0000FF"/>
      <w:kern w:val="0"/>
      <w:sz w:val="20"/>
    </w:rPr>
  </w:style>
  <w:style w:type="paragraph" w:customStyle="1" w:styleId="xl40">
    <w:name w:val="xl40"/>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rPr>
  </w:style>
  <w:style w:type="paragraph" w:customStyle="1" w:styleId="Heading2">
    <w:name w:val="附录 Heading 2"/>
    <w:basedOn w:val="2"/>
    <w:pPr>
      <w:keepLines w:val="0"/>
      <w:widowControl/>
      <w:tabs>
        <w:tab w:val="left" w:pos="0"/>
        <w:tab w:val="left" w:pos="420"/>
      </w:tabs>
      <w:spacing w:before="480" w:after="120" w:line="288" w:lineRule="auto"/>
      <w:ind w:left="420" w:hanging="420"/>
      <w:jc w:val="left"/>
    </w:pPr>
    <w:rPr>
      <w:rFonts w:ascii="Microsoft Sans Serif" w:eastAsia="仿宋_GB2312" w:hAnsi="Microsoft Sans Serif" w:cs="Microsoft Sans Serif"/>
      <w:iCs/>
      <w:kern w:val="0"/>
      <w:szCs w:val="28"/>
    </w:rPr>
  </w:style>
  <w:style w:type="paragraph" w:customStyle="1" w:styleId="2a">
    <w:name w:val="序2"/>
    <w:basedOn w:val="a2"/>
    <w:pPr>
      <w:tabs>
        <w:tab w:val="left" w:pos="360"/>
        <w:tab w:val="left" w:pos="840"/>
      </w:tabs>
      <w:ind w:left="360" w:hanging="360"/>
    </w:pPr>
    <w:rPr>
      <w:rFonts w:eastAsia="黑体"/>
      <w:b/>
      <w:bCs/>
      <w:sz w:val="44"/>
      <w:szCs w:val="24"/>
    </w:rPr>
  </w:style>
  <w:style w:type="paragraph" w:customStyle="1" w:styleId="xl41">
    <w:name w:val="xl41"/>
    <w:basedOn w:val="a2"/>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rPr>
  </w:style>
  <w:style w:type="paragraph" w:customStyle="1" w:styleId="xl53">
    <w:name w:val="xl53"/>
    <w:basedOn w:val="a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afff8">
    <w:name w:val="表格首行"/>
    <w:basedOn w:val="a2"/>
    <w:pPr>
      <w:jc w:val="center"/>
    </w:pPr>
    <w:rPr>
      <w:rFonts w:ascii="宋体" w:hAnsi="宋体"/>
      <w:szCs w:val="24"/>
    </w:rPr>
  </w:style>
  <w:style w:type="paragraph" w:customStyle="1" w:styleId="35">
    <w:name w:val="序3"/>
    <w:basedOn w:val="a2"/>
    <w:pPr>
      <w:tabs>
        <w:tab w:val="left" w:pos="0"/>
        <w:tab w:val="left" w:pos="643"/>
      </w:tabs>
      <w:ind w:left="643" w:hanging="360"/>
    </w:pPr>
    <w:rPr>
      <w:rFonts w:eastAsia="楷体_GB2312"/>
      <w:b/>
      <w:bCs/>
      <w:sz w:val="32"/>
      <w:szCs w:val="24"/>
    </w:rPr>
  </w:style>
  <w:style w:type="paragraph" w:customStyle="1" w:styleId="xl42">
    <w:name w:val="xl42"/>
    <w:basedOn w:val="a2"/>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rPr>
  </w:style>
  <w:style w:type="paragraph" w:customStyle="1" w:styleId="NormalCenered">
    <w:name w:val="Normal Cenered"/>
    <w:basedOn w:val="a2"/>
    <w:pPr>
      <w:widowControl/>
      <w:tabs>
        <w:tab w:val="left" w:pos="6660"/>
      </w:tabs>
      <w:spacing w:before="240" w:after="120" w:line="288" w:lineRule="auto"/>
      <w:jc w:val="center"/>
    </w:pPr>
    <w:rPr>
      <w:kern w:val="0"/>
      <w:szCs w:val="24"/>
    </w:rPr>
  </w:style>
  <w:style w:type="paragraph" w:customStyle="1" w:styleId="Bullet1">
    <w:name w:val="Bullet 1"/>
    <w:basedOn w:val="a2"/>
    <w:pPr>
      <w:widowControl/>
      <w:tabs>
        <w:tab w:val="left" w:pos="420"/>
      </w:tabs>
      <w:autoSpaceDE w:val="0"/>
      <w:autoSpaceDN w:val="0"/>
      <w:spacing w:after="72"/>
      <w:ind w:left="420" w:hanging="420"/>
    </w:pPr>
    <w:rPr>
      <w:kern w:val="0"/>
      <w:sz w:val="24"/>
    </w:rPr>
  </w:style>
  <w:style w:type="paragraph" w:customStyle="1" w:styleId="xl43">
    <w:name w:val="xl43"/>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gczx">
    <w:name w:val="gczx正文"/>
    <w:basedOn w:val="a2"/>
    <w:pPr>
      <w:spacing w:beforeLines="25" w:afterLines="25" w:line="440" w:lineRule="exact"/>
      <w:ind w:firstLineChars="200" w:firstLine="200"/>
    </w:pPr>
    <w:rPr>
      <w:sz w:val="24"/>
    </w:rPr>
  </w:style>
  <w:style w:type="paragraph" w:customStyle="1" w:styleId="sectionlist2">
    <w:name w:val="section list2"/>
    <w:basedOn w:val="a2"/>
    <w:pPr>
      <w:widowControl/>
      <w:tabs>
        <w:tab w:val="left" w:pos="1680"/>
      </w:tabs>
      <w:autoSpaceDE w:val="0"/>
      <w:autoSpaceDN w:val="0"/>
      <w:spacing w:line="360" w:lineRule="auto"/>
      <w:ind w:left="1680" w:hanging="420"/>
      <w:jc w:val="left"/>
    </w:pPr>
    <w:rPr>
      <w:spacing w:val="20"/>
    </w:rPr>
  </w:style>
  <w:style w:type="paragraph" w:customStyle="1" w:styleId="xl44">
    <w:name w:val="xl44"/>
    <w:basedOn w:val="a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afff9">
    <w:name w:val="编号正文"/>
    <w:basedOn w:val="afa"/>
    <w:pPr>
      <w:tabs>
        <w:tab w:val="left" w:pos="1407"/>
      </w:tabs>
      <w:spacing w:line="440" w:lineRule="exact"/>
      <w:ind w:left="1407" w:hanging="420"/>
      <w:jc w:val="left"/>
    </w:pPr>
    <w:rPr>
      <w:rFonts w:ascii="Arial Narrow" w:eastAsia="仿宋_GB2312" w:hAnsi="Arial Narrow"/>
      <w:sz w:val="24"/>
      <w:szCs w:val="24"/>
    </w:rPr>
  </w:style>
  <w:style w:type="paragraph" w:customStyle="1" w:styleId="CharChar20">
    <w:name w:val="Char Char2"/>
    <w:basedOn w:val="a2"/>
    <w:rPr>
      <w:rFonts w:ascii="Tahoma" w:hAnsi="Tahoma"/>
      <w:sz w:val="24"/>
    </w:rPr>
  </w:style>
  <w:style w:type="paragraph" w:customStyle="1" w:styleId="19">
    <w:name w:val="样式1"/>
    <w:basedOn w:val="a2"/>
    <w:pPr>
      <w:tabs>
        <w:tab w:val="left" w:pos="-210"/>
        <w:tab w:val="left" w:pos="1680"/>
      </w:tabs>
      <w:autoSpaceDE w:val="0"/>
      <w:autoSpaceDN w:val="0"/>
      <w:adjustRightInd w:val="0"/>
      <w:spacing w:beforeLines="50" w:line="360" w:lineRule="atLeast"/>
      <w:ind w:left="1680" w:right="-180" w:firstLineChars="200" w:hanging="420"/>
    </w:pPr>
    <w:rPr>
      <w:rFonts w:ascii="楷体_GB2312" w:eastAsia="楷体_GB2312" w:hAnsi="Arial"/>
      <w:spacing w:val="20"/>
      <w:sz w:val="24"/>
    </w:rPr>
  </w:style>
  <w:style w:type="paragraph" w:customStyle="1" w:styleId="xl45">
    <w:name w:val="xl45"/>
    <w:basedOn w:val="a2"/>
    <w:pPr>
      <w:widowControl/>
      <w:pBdr>
        <w:top w:val="single" w:sz="4" w:space="0" w:color="auto"/>
        <w:bottom w:val="single" w:sz="4" w:space="0" w:color="auto"/>
      </w:pBdr>
      <w:spacing w:before="100" w:beforeAutospacing="1" w:after="100" w:afterAutospacing="1"/>
      <w:jc w:val="left"/>
    </w:pPr>
    <w:rPr>
      <w:rFonts w:ascii="Arial" w:hAnsi="Arial" w:cs="Arial"/>
      <w:kern w:val="0"/>
      <w:sz w:val="20"/>
    </w:rPr>
  </w:style>
  <w:style w:type="paragraph" w:customStyle="1" w:styleId="afffa">
    <w:name w:val="编号列表"/>
    <w:basedOn w:val="a2"/>
    <w:pPr>
      <w:tabs>
        <w:tab w:val="left" w:pos="992"/>
      </w:tabs>
      <w:adjustRightInd w:val="0"/>
      <w:snapToGrid w:val="0"/>
      <w:spacing w:beforeLines="50" w:afterLines="50" w:line="360" w:lineRule="auto"/>
      <w:ind w:left="992" w:hanging="572"/>
    </w:pPr>
    <w:rPr>
      <w:rFonts w:ascii="Verdana" w:hAnsi="Verdana"/>
      <w:sz w:val="24"/>
      <w:szCs w:val="24"/>
    </w:rPr>
  </w:style>
  <w:style w:type="paragraph" w:customStyle="1" w:styleId="CharChar21">
    <w:name w:val="Char Char21"/>
    <w:basedOn w:val="a2"/>
    <w:rPr>
      <w:rFonts w:ascii="Tahoma" w:hAnsi="Tahoma"/>
      <w:sz w:val="24"/>
    </w:rPr>
  </w:style>
  <w:style w:type="paragraph" w:customStyle="1" w:styleId="afffb">
    <w:name w:val="标题下顺序"/>
    <w:basedOn w:val="a2"/>
    <w:pPr>
      <w:tabs>
        <w:tab w:val="left" w:pos="420"/>
      </w:tabs>
      <w:spacing w:beforeLines="50" w:line="0" w:lineRule="atLeast"/>
      <w:ind w:left="420" w:hanging="420"/>
    </w:pPr>
    <w:rPr>
      <w:rFonts w:ascii="宋体" w:hAnsi="宋体"/>
      <w:sz w:val="28"/>
    </w:rPr>
  </w:style>
  <w:style w:type="paragraph" w:customStyle="1" w:styleId="xl48">
    <w:name w:val="xl48"/>
    <w:basedOn w:val="a2"/>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1a">
    <w:name w:val="项目 1"/>
    <w:basedOn w:val="a2"/>
    <w:pPr>
      <w:tabs>
        <w:tab w:val="left" w:pos="1446"/>
      </w:tabs>
      <w:adjustRightInd w:val="0"/>
      <w:snapToGrid w:val="0"/>
      <w:spacing w:afterLines="50"/>
      <w:ind w:left="1446" w:hanging="488"/>
    </w:pPr>
    <w:rPr>
      <w:rFonts w:ascii="Tahoma" w:hAnsi="Tahoma"/>
      <w:sz w:val="24"/>
      <w:szCs w:val="24"/>
    </w:rPr>
  </w:style>
  <w:style w:type="paragraph" w:customStyle="1" w:styleId="a0">
    <w:name w:val="正文表标题"/>
    <w:next w:val="a2"/>
    <w:pPr>
      <w:numPr>
        <w:ilvl w:val="5"/>
        <w:numId w:val="1"/>
      </w:numPr>
      <w:tabs>
        <w:tab w:val="left" w:pos="360"/>
      </w:tabs>
      <w:jc w:val="center"/>
    </w:pPr>
    <w:rPr>
      <w:rFonts w:ascii="黑体" w:eastAsia="黑体"/>
      <w:sz w:val="21"/>
    </w:rPr>
  </w:style>
  <w:style w:type="paragraph" w:customStyle="1" w:styleId="Char1CharCharCharCharCharChar">
    <w:name w:val="Char1 Char Char Char Char Char Char"/>
    <w:basedOn w:val="a2"/>
    <w:rPr>
      <w:rFonts w:ascii="Tahoma" w:hAnsi="Tahoma"/>
      <w:sz w:val="24"/>
    </w:rPr>
  </w:style>
  <w:style w:type="paragraph" w:customStyle="1" w:styleId="44">
    <w:name w:val="序4"/>
    <w:basedOn w:val="a2"/>
    <w:pPr>
      <w:tabs>
        <w:tab w:val="left" w:pos="1680"/>
      </w:tabs>
      <w:spacing w:before="120"/>
      <w:ind w:left="1680" w:hanging="420"/>
      <w:jc w:val="left"/>
    </w:pPr>
    <w:rPr>
      <w:rFonts w:eastAsia="黑体"/>
      <w:b/>
      <w:bCs/>
      <w:caps/>
      <w:sz w:val="24"/>
      <w:szCs w:val="24"/>
    </w:rPr>
  </w:style>
  <w:style w:type="paragraph" w:customStyle="1" w:styleId="xl51">
    <w:name w:val="xl51"/>
    <w:basedOn w:val="a2"/>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rPr>
  </w:style>
  <w:style w:type="paragraph" w:customStyle="1" w:styleId="36">
    <w:name w:val="样式3"/>
    <w:basedOn w:val="2"/>
    <w:pPr>
      <w:keepNext w:val="0"/>
      <w:keepLines w:val="0"/>
      <w:tabs>
        <w:tab w:val="left" w:pos="576"/>
      </w:tabs>
      <w:spacing w:before="0" w:after="0" w:line="360" w:lineRule="auto"/>
      <w:ind w:left="576" w:hanging="576"/>
    </w:pPr>
    <w:rPr>
      <w:rFonts w:ascii="宋体" w:eastAsia="宋体" w:hAnsi="宋体"/>
      <w:sz w:val="28"/>
      <w:szCs w:val="28"/>
    </w:rPr>
  </w:style>
  <w:style w:type="paragraph" w:customStyle="1" w:styleId="CharCharChar1CharCharCharCharCharCharChar">
    <w:name w:val="Char Char Char1 Char Char Char Char Char Char Char"/>
    <w:basedOn w:val="a2"/>
    <w:rPr>
      <w:szCs w:val="24"/>
    </w:rPr>
  </w:style>
  <w:style w:type="paragraph" w:customStyle="1" w:styleId="xl26">
    <w:name w:val="xl2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CharChar">
    <w:name w:val="项目 1 Char Char"/>
    <w:basedOn w:val="a2"/>
    <w:pPr>
      <w:tabs>
        <w:tab w:val="left" w:pos="907"/>
      </w:tabs>
      <w:adjustRightInd w:val="0"/>
      <w:snapToGrid w:val="0"/>
      <w:spacing w:afterLines="50"/>
      <w:ind w:left="902" w:hanging="420"/>
    </w:pPr>
    <w:rPr>
      <w:rFonts w:ascii="Tahoma" w:hAnsi="Tahoma"/>
      <w:sz w:val="24"/>
      <w:szCs w:val="24"/>
    </w:rPr>
  </w:style>
  <w:style w:type="paragraph" w:customStyle="1" w:styleId="xl29">
    <w:name w:val="xl29"/>
    <w:basedOn w:val="a2"/>
    <w:pPr>
      <w:widowControl/>
      <w:pBdr>
        <w:top w:val="single" w:sz="4" w:space="0" w:color="auto"/>
        <w:bottom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c">
    <w:name w:val="注释文字"/>
    <w:basedOn w:val="a2"/>
    <w:pPr>
      <w:tabs>
        <w:tab w:val="left" w:pos="620"/>
        <w:tab w:val="left" w:pos="720"/>
      </w:tabs>
      <w:ind w:left="620" w:hanging="420"/>
      <w:jc w:val="left"/>
    </w:pPr>
    <w:rPr>
      <w:color w:val="008080"/>
      <w:sz w:val="24"/>
      <w:szCs w:val="24"/>
      <w:u w:val="words"/>
    </w:rPr>
  </w:style>
  <w:style w:type="paragraph" w:customStyle="1" w:styleId="font7">
    <w:name w:val="font7"/>
    <w:basedOn w:val="a2"/>
    <w:pPr>
      <w:widowControl/>
      <w:spacing w:before="100" w:beforeAutospacing="1" w:after="100" w:afterAutospacing="1"/>
      <w:jc w:val="left"/>
    </w:pPr>
    <w:rPr>
      <w:rFonts w:ascii="Arial" w:hAnsi="Arial" w:cs="Arial"/>
      <w:b/>
      <w:bCs/>
      <w:kern w:val="0"/>
      <w:sz w:val="20"/>
    </w:rPr>
  </w:style>
  <w:style w:type="paragraph" w:customStyle="1" w:styleId="afffd">
    <w:name w:val="强调列表"/>
    <w:basedOn w:val="a2"/>
    <w:pPr>
      <w:tabs>
        <w:tab w:val="left" w:pos="1742"/>
      </w:tabs>
      <w:ind w:left="1742" w:hanging="420"/>
    </w:pPr>
    <w:rPr>
      <w:sz w:val="24"/>
    </w:rPr>
  </w:style>
  <w:style w:type="paragraph" w:customStyle="1" w:styleId="font9">
    <w:name w:val="font9"/>
    <w:basedOn w:val="a2"/>
    <w:pPr>
      <w:widowControl/>
      <w:spacing w:before="100" w:beforeAutospacing="1" w:after="100" w:afterAutospacing="1"/>
      <w:jc w:val="left"/>
    </w:pPr>
    <w:rPr>
      <w:rFonts w:ascii="华文楷体" w:eastAsia="华文楷体" w:hAnsi="华文楷体" w:hint="eastAsia"/>
      <w:b/>
      <w:bCs/>
      <w:kern w:val="0"/>
      <w:sz w:val="20"/>
    </w:rPr>
  </w:style>
  <w:style w:type="paragraph" w:customStyle="1" w:styleId="afffe">
    <w:name w:val="标题下列示"/>
    <w:basedOn w:val="afffb"/>
    <w:next w:val="aff6"/>
    <w:pPr>
      <w:tabs>
        <w:tab w:val="clear" w:pos="420"/>
        <w:tab w:val="left" w:pos="1680"/>
      </w:tabs>
      <w:ind w:left="1680"/>
    </w:pPr>
  </w:style>
  <w:style w:type="paragraph" w:customStyle="1" w:styleId="xl47">
    <w:name w:val="xl47"/>
    <w:basedOn w:val="a2"/>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affff">
    <w:name w:val="标题下列示顺序"/>
    <w:basedOn w:val="aff6"/>
    <w:pPr>
      <w:tabs>
        <w:tab w:val="left" w:pos="1680"/>
      </w:tabs>
      <w:ind w:leftChars="0" w:left="1680" w:hanging="420"/>
    </w:pPr>
  </w:style>
  <w:style w:type="paragraph" w:customStyle="1" w:styleId="xl50">
    <w:name w:val="xl5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aria">
    <w:name w:val="aria"/>
    <w:basedOn w:val="a2"/>
    <w:pPr>
      <w:spacing w:line="360" w:lineRule="auto"/>
    </w:pPr>
    <w:rPr>
      <w:b/>
      <w:sz w:val="24"/>
      <w:szCs w:val="24"/>
    </w:rPr>
  </w:style>
  <w:style w:type="paragraph" w:customStyle="1" w:styleId="Char1CharCharCharCharChar">
    <w:name w:val="Char1 Char Char Char Char Char"/>
    <w:basedOn w:val="a2"/>
    <w:pPr>
      <w:adjustRightInd w:val="0"/>
    </w:pPr>
    <w:rPr>
      <w:rFonts w:ascii="Tahoma" w:hAnsi="Tahoma"/>
      <w:sz w:val="24"/>
    </w:rPr>
  </w:style>
  <w:style w:type="paragraph" w:customStyle="1" w:styleId="affff0">
    <w:name w:val="标题四"/>
    <w:basedOn w:val="3"/>
    <w:rPr>
      <w:sz w:val="28"/>
    </w:rPr>
  </w:style>
  <w:style w:type="paragraph" w:customStyle="1" w:styleId="8GeneralText">
    <w:name w:val="*8. General Text"/>
    <w:basedOn w:val="Default"/>
    <w:next w:val="Default"/>
    <w:pPr>
      <w:spacing w:after="120"/>
    </w:pPr>
    <w:rPr>
      <w:color w:val="auto"/>
    </w:rPr>
  </w:style>
  <w:style w:type="paragraph" w:customStyle="1" w:styleId="affff1">
    <w:name w:val="文章标题"/>
    <w:basedOn w:val="a2"/>
    <w:pPr>
      <w:spacing w:beforeLines="200" w:afterLines="200"/>
      <w:jc w:val="center"/>
    </w:pPr>
    <w:rPr>
      <w:b/>
      <w:sz w:val="44"/>
      <w:szCs w:val="24"/>
    </w:rPr>
  </w:style>
  <w:style w:type="paragraph" w:customStyle="1" w:styleId="4Head1">
    <w:name w:val="*4. Head 1"/>
    <w:basedOn w:val="Default"/>
    <w:next w:val="Default"/>
    <w:pPr>
      <w:spacing w:before="180" w:after="60"/>
    </w:pPr>
    <w:rPr>
      <w:rFonts w:ascii="Arial" w:hAnsi="Arial"/>
      <w:color w:val="auto"/>
    </w:rPr>
  </w:style>
  <w:style w:type="paragraph" w:customStyle="1" w:styleId="affff2">
    <w:name w:val="图片"/>
    <w:basedOn w:val="a2"/>
    <w:next w:val="afff6"/>
    <w:pPr>
      <w:spacing w:beforeLines="50" w:afterLines="50"/>
      <w:jc w:val="center"/>
    </w:pPr>
    <w:rPr>
      <w:szCs w:val="24"/>
    </w:rPr>
  </w:style>
  <w:style w:type="paragraph" w:customStyle="1" w:styleId="affff3">
    <w:name w:val="注释"/>
    <w:basedOn w:val="a2"/>
    <w:pPr>
      <w:shd w:val="clear" w:color="auto" w:fill="E0E0E0"/>
      <w:spacing w:beforeLines="50" w:afterLines="50"/>
    </w:pPr>
    <w:rPr>
      <w:rFonts w:ascii="Arial" w:eastAsia="仿宋_GB2312" w:hAnsi="Arial"/>
      <w:szCs w:val="24"/>
    </w:rPr>
  </w:style>
  <w:style w:type="paragraph" w:customStyle="1" w:styleId="CharCharCharCharCharChar1CharCharCharCharCharChar">
    <w:name w:val="Char Char Char Char Char Char1 Char Char Char Char Char Char"/>
    <w:basedOn w:val="a2"/>
    <w:rPr>
      <w:rFonts w:ascii="Tahoma" w:hAnsi="Tahoma"/>
      <w:sz w:val="24"/>
    </w:rPr>
  </w:style>
  <w:style w:type="paragraph" w:customStyle="1" w:styleId="ParaChar">
    <w:name w:val="默认段落字体 Para Char"/>
    <w:basedOn w:val="a2"/>
    <w:rPr>
      <w:rFonts w:ascii="Tahoma" w:hAnsi="Tahoma"/>
      <w:sz w:val="24"/>
    </w:rPr>
  </w:style>
  <w:style w:type="paragraph" w:customStyle="1" w:styleId="ParaCharCharChar1CharCharCharCharCharCharChar">
    <w:name w:val="默认段落字体 Para Char Char Char1 Char Char Char Char Char Char Char"/>
    <w:basedOn w:val="a2"/>
    <w:pPr>
      <w:adjustRightInd w:val="0"/>
      <w:spacing w:line="360" w:lineRule="auto"/>
    </w:pPr>
    <w:rPr>
      <w:kern w:val="0"/>
      <w:sz w:val="24"/>
    </w:rPr>
  </w:style>
  <w:style w:type="paragraph" w:customStyle="1" w:styleId="Char10">
    <w:name w:val="Char1"/>
    <w:basedOn w:val="a2"/>
    <w:pPr>
      <w:widowControl/>
      <w:spacing w:after="160" w:line="240" w:lineRule="exact"/>
      <w:jc w:val="left"/>
    </w:pPr>
    <w:rPr>
      <w:rFonts w:ascii="Verdana" w:hAnsi="Verdana"/>
      <w:kern w:val="0"/>
      <w:sz w:val="20"/>
      <w:lang w:eastAsia="en-US"/>
    </w:rPr>
  </w:style>
  <w:style w:type="paragraph" w:customStyle="1" w:styleId="affff4">
    <w:name w:val="楷体粗正文文字"/>
    <w:basedOn w:val="a2"/>
    <w:next w:val="34"/>
    <w:pPr>
      <w:snapToGrid w:val="0"/>
      <w:spacing w:line="480" w:lineRule="exact"/>
      <w:ind w:firstLine="560"/>
    </w:pPr>
    <w:rPr>
      <w:sz w:val="28"/>
    </w:rPr>
  </w:style>
  <w:style w:type="paragraph" w:customStyle="1" w:styleId="CharChar2CharCharCharCharCharChar">
    <w:name w:val="Char Char2 Char Char Char Char Char Char"/>
    <w:basedOn w:val="a2"/>
    <w:pPr>
      <w:tabs>
        <w:tab w:val="left" w:pos="360"/>
      </w:tabs>
      <w:ind w:firstLineChars="150" w:firstLine="420"/>
    </w:pPr>
    <w:rPr>
      <w:rFonts w:ascii="Arial" w:hAnsi="Arial" w:cs="Arial"/>
      <w:sz w:val="20"/>
    </w:rPr>
  </w:style>
  <w:style w:type="paragraph" w:customStyle="1" w:styleId="test1">
    <w:name w:val="test1"/>
    <w:basedOn w:val="a2"/>
    <w:pPr>
      <w:tabs>
        <w:tab w:val="left" w:pos="360"/>
      </w:tabs>
      <w:overflowPunct w:val="0"/>
      <w:autoSpaceDE w:val="0"/>
      <w:autoSpaceDN w:val="0"/>
      <w:adjustRightInd w:val="0"/>
      <w:spacing w:before="120" w:line="288" w:lineRule="auto"/>
      <w:jc w:val="left"/>
      <w:textAlignment w:val="baseline"/>
    </w:pPr>
    <w:rPr>
      <w:rFonts w:ascii="宋体"/>
      <w:b/>
      <w:bCs/>
      <w:kern w:val="0"/>
      <w:szCs w:val="21"/>
    </w:rPr>
  </w:style>
  <w:style w:type="paragraph" w:customStyle="1" w:styleId="B">
    <w:name w:val="B_项目符号"/>
    <w:basedOn w:val="a2"/>
    <w:pPr>
      <w:widowControl/>
      <w:tabs>
        <w:tab w:val="left" w:pos="851"/>
      </w:tabs>
      <w:overflowPunct w:val="0"/>
      <w:autoSpaceDE w:val="0"/>
      <w:autoSpaceDN w:val="0"/>
      <w:adjustRightInd w:val="0"/>
      <w:spacing w:line="312" w:lineRule="atLeast"/>
      <w:ind w:left="851" w:hanging="426"/>
      <w:textAlignment w:val="baseline"/>
    </w:pPr>
    <w:rPr>
      <w:rFonts w:ascii="宋体"/>
      <w:kern w:val="0"/>
    </w:rPr>
  </w:style>
  <w:style w:type="paragraph" w:customStyle="1" w:styleId="1b">
    <w:name w:val="修订1"/>
    <w:uiPriority w:val="99"/>
    <w:semiHidden/>
    <w:rPr>
      <w:kern w:val="2"/>
      <w:sz w:val="21"/>
    </w:rPr>
  </w:style>
  <w:style w:type="paragraph" w:customStyle="1" w:styleId="1c">
    <w:name w:val="列出段落1"/>
    <w:basedOn w:val="a2"/>
    <w:uiPriority w:val="34"/>
    <w:qFormat/>
    <w:pPr>
      <w:ind w:firstLineChars="200" w:firstLine="420"/>
    </w:pPr>
  </w:style>
  <w:style w:type="character" w:customStyle="1" w:styleId="p12">
    <w:name w:val="p12"/>
    <w:basedOn w:val="a3"/>
  </w:style>
  <w:style w:type="character" w:customStyle="1" w:styleId="p121">
    <w:name w:val="p121"/>
    <w:basedOn w:val="a3"/>
    <w:rPr>
      <w:rFonts w:hint="default"/>
      <w:spacing w:val="360"/>
      <w:sz w:val="24"/>
      <w:szCs w:val="24"/>
    </w:rPr>
  </w:style>
  <w:style w:type="character" w:customStyle="1" w:styleId="Char0">
    <w:name w:val="纯文本 Char"/>
    <w:basedOn w:val="a3"/>
    <w:link w:val="ae"/>
    <w:locked/>
    <w:rPr>
      <w:rFonts w:ascii="宋体" w:hAnsi="Courier New"/>
      <w:kern w:val="2"/>
      <w:sz w:val="21"/>
    </w:rPr>
  </w:style>
  <w:style w:type="character" w:customStyle="1" w:styleId="2Char">
    <w:name w:val="正文文本 2 Char"/>
    <w:basedOn w:val="a3"/>
    <w:link w:val="24"/>
    <w:rPr>
      <w:color w:val="FF0000"/>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toc 1" w:semiHidden="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lsdException w:name="toc 9" w:semiHidden="1"/>
    <w:lsdException w:name="header" w:qFormat="1"/>
    <w:lsdException w:name="footer" w:qFormat="1"/>
    <w:lsdException w:name="index heading" w:semiHidden="1" w:qFormat="1"/>
    <w:lsdException w:name="caption" w:semiHidden="1" w:unhideWhenUsed="1" w:qFormat="1"/>
    <w:lsdException w:name="annotation reference" w:qFormat="1"/>
    <w:lsdException w:name="endnote text" w:semiHidden="1" w:qFormat="1"/>
    <w:lsdException w:name="List Bullet 5" w:qFormat="1"/>
    <w:lsdException w:name="List Number 4" w:qFormat="1"/>
    <w:lsdException w:name="List Number 5"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Body Text Indent 3" w:qFormat="1"/>
    <w:lsdException w:name="Hyperlink" w:qFormat="1"/>
    <w:lsdException w:name="FollowedHyperlink" w:qFormat="1"/>
    <w:lsdException w:name="Strong" w:qFormat="1"/>
    <w:lsdException w:name="Emphasis" w:qFormat="1"/>
    <w:lsdException w:name="Document Map" w:semiHidden="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qFormat="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2">
    <w:name w:val="Normal"/>
    <w:qFormat/>
    <w:pPr>
      <w:widowControl w:val="0"/>
      <w:jc w:val="both"/>
    </w:pPr>
    <w:rPr>
      <w:kern w:val="2"/>
      <w:sz w:val="21"/>
    </w:rPr>
  </w:style>
  <w:style w:type="paragraph" w:styleId="1">
    <w:name w:val="heading 1"/>
    <w:basedOn w:val="a2"/>
    <w:next w:val="a2"/>
    <w:qFormat/>
    <w:pPr>
      <w:keepNext/>
      <w:keepLines/>
      <w:spacing w:before="340" w:after="330" w:line="578" w:lineRule="auto"/>
      <w:outlineLvl w:val="0"/>
    </w:pPr>
    <w:rPr>
      <w:b/>
      <w:kern w:val="44"/>
      <w:sz w:val="44"/>
      <w:szCs w:val="24"/>
    </w:rPr>
  </w:style>
  <w:style w:type="paragraph" w:styleId="2">
    <w:name w:val="heading 2"/>
    <w:basedOn w:val="a2"/>
    <w:next w:val="a2"/>
    <w:qFormat/>
    <w:pPr>
      <w:keepNext/>
      <w:keepLines/>
      <w:spacing w:before="260" w:after="260" w:line="416" w:lineRule="auto"/>
      <w:outlineLvl w:val="1"/>
    </w:pPr>
    <w:rPr>
      <w:rFonts w:ascii="Arial" w:eastAsia="黑体" w:hAnsi="Arial"/>
      <w:b/>
      <w:bCs/>
      <w:sz w:val="32"/>
      <w:szCs w:val="32"/>
    </w:rPr>
  </w:style>
  <w:style w:type="paragraph" w:styleId="3">
    <w:name w:val="heading 3"/>
    <w:basedOn w:val="a2"/>
    <w:next w:val="a2"/>
    <w:qFormat/>
    <w:pPr>
      <w:keepNext/>
      <w:keepLines/>
      <w:spacing w:before="260" w:after="260" w:line="416" w:lineRule="auto"/>
      <w:outlineLvl w:val="2"/>
    </w:pPr>
    <w:rPr>
      <w:b/>
      <w:bCs/>
      <w:sz w:val="32"/>
      <w:szCs w:val="32"/>
    </w:rPr>
  </w:style>
  <w:style w:type="paragraph" w:styleId="4">
    <w:name w:val="heading 4"/>
    <w:basedOn w:val="a2"/>
    <w:next w:val="a2"/>
    <w:qFormat/>
    <w:pPr>
      <w:keepNext/>
      <w:keepLines/>
      <w:adjustRightInd w:val="0"/>
      <w:spacing w:before="280" w:after="290" w:line="376" w:lineRule="atLeast"/>
      <w:textAlignment w:val="baseline"/>
      <w:outlineLvl w:val="3"/>
    </w:pPr>
    <w:rPr>
      <w:rFonts w:ascii="Arial" w:eastAsia="黑体" w:hAnsi="Arial"/>
      <w:b/>
      <w:kern w:val="0"/>
      <w:sz w:val="28"/>
    </w:rPr>
  </w:style>
  <w:style w:type="paragraph" w:styleId="5">
    <w:name w:val="heading 5"/>
    <w:basedOn w:val="a2"/>
    <w:next w:val="a2"/>
    <w:qFormat/>
    <w:pPr>
      <w:keepNext/>
      <w:keepLines/>
      <w:adjustRightInd w:val="0"/>
      <w:spacing w:before="280" w:after="290" w:line="376" w:lineRule="atLeast"/>
      <w:textAlignment w:val="baseline"/>
      <w:outlineLvl w:val="4"/>
    </w:pPr>
    <w:rPr>
      <w:b/>
      <w:kern w:val="0"/>
      <w:sz w:val="28"/>
    </w:rPr>
  </w:style>
  <w:style w:type="paragraph" w:styleId="6">
    <w:name w:val="heading 6"/>
    <w:basedOn w:val="a2"/>
    <w:next w:val="a2"/>
    <w:qFormat/>
    <w:pPr>
      <w:keepNext/>
      <w:keepLines/>
      <w:adjustRightInd w:val="0"/>
      <w:spacing w:before="240" w:after="64" w:line="320" w:lineRule="atLeast"/>
      <w:textAlignment w:val="baseline"/>
      <w:outlineLvl w:val="5"/>
    </w:pPr>
    <w:rPr>
      <w:rFonts w:ascii="Arial" w:eastAsia="黑体" w:hAnsi="Arial"/>
      <w:b/>
      <w:kern w:val="0"/>
      <w:sz w:val="24"/>
    </w:rPr>
  </w:style>
  <w:style w:type="paragraph" w:styleId="7">
    <w:name w:val="heading 7"/>
    <w:basedOn w:val="a2"/>
    <w:next w:val="a2"/>
    <w:qFormat/>
    <w:pPr>
      <w:keepNext/>
      <w:keepLines/>
      <w:adjustRightInd w:val="0"/>
      <w:spacing w:before="240" w:after="64" w:line="320" w:lineRule="atLeast"/>
      <w:textAlignment w:val="baseline"/>
      <w:outlineLvl w:val="6"/>
    </w:pPr>
    <w:rPr>
      <w:b/>
      <w:kern w:val="0"/>
      <w:sz w:val="24"/>
    </w:rPr>
  </w:style>
  <w:style w:type="paragraph" w:styleId="8">
    <w:name w:val="heading 8"/>
    <w:basedOn w:val="a2"/>
    <w:next w:val="a2"/>
    <w:qFormat/>
    <w:pPr>
      <w:keepNext/>
      <w:keepLines/>
      <w:adjustRightInd w:val="0"/>
      <w:spacing w:before="240" w:after="64" w:line="320" w:lineRule="atLeast"/>
      <w:textAlignment w:val="baseline"/>
      <w:outlineLvl w:val="7"/>
    </w:pPr>
    <w:rPr>
      <w:rFonts w:ascii="Arial" w:eastAsia="黑体" w:hAnsi="Arial"/>
      <w:kern w:val="0"/>
      <w:sz w:val="24"/>
    </w:rPr>
  </w:style>
  <w:style w:type="paragraph" w:styleId="9">
    <w:name w:val="heading 9"/>
    <w:basedOn w:val="a2"/>
    <w:next w:val="a2"/>
    <w:qFormat/>
    <w:pPr>
      <w:keepNext/>
      <w:keepLines/>
      <w:adjustRightInd w:val="0"/>
      <w:spacing w:before="240" w:after="64" w:line="320" w:lineRule="atLeast"/>
      <w:textAlignment w:val="baseline"/>
      <w:outlineLvl w:val="8"/>
    </w:pPr>
    <w:rPr>
      <w:rFonts w:ascii="Arial" w:eastAsia="黑体" w:hAnsi="Arial"/>
      <w:kern w:val="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annotation subject"/>
    <w:basedOn w:val="a7"/>
    <w:next w:val="a7"/>
    <w:semiHidden/>
    <w:qFormat/>
    <w:rPr>
      <w:b/>
      <w:bCs/>
    </w:rPr>
  </w:style>
  <w:style w:type="paragraph" w:styleId="a7">
    <w:name w:val="annotation text"/>
    <w:basedOn w:val="a2"/>
    <w:link w:val="Char"/>
    <w:pPr>
      <w:jc w:val="left"/>
    </w:pPr>
  </w:style>
  <w:style w:type="paragraph" w:styleId="70">
    <w:name w:val="toc 7"/>
    <w:basedOn w:val="a2"/>
    <w:next w:val="a2"/>
    <w:semiHidden/>
    <w:pPr>
      <w:ind w:left="1260"/>
      <w:jc w:val="left"/>
    </w:pPr>
    <w:rPr>
      <w:szCs w:val="21"/>
    </w:rPr>
  </w:style>
  <w:style w:type="paragraph" w:styleId="a8">
    <w:name w:val="Body Text First Indent"/>
    <w:basedOn w:val="a9"/>
    <w:pPr>
      <w:ind w:firstLineChars="100" w:firstLine="210"/>
    </w:pPr>
  </w:style>
  <w:style w:type="paragraph" w:styleId="a9">
    <w:name w:val="Body Text"/>
    <w:basedOn w:val="a2"/>
    <w:qFormat/>
    <w:pPr>
      <w:spacing w:after="120"/>
    </w:pPr>
  </w:style>
  <w:style w:type="paragraph" w:styleId="20">
    <w:name w:val="List Number 2"/>
    <w:basedOn w:val="a2"/>
    <w:pPr>
      <w:widowControl/>
      <w:tabs>
        <w:tab w:val="left" w:pos="720"/>
      </w:tabs>
      <w:ind w:left="720" w:hanging="360"/>
    </w:pPr>
    <w:rPr>
      <w:rFonts w:ascii="Arial" w:hAnsi="Arial"/>
      <w:kern w:val="0"/>
      <w:sz w:val="20"/>
      <w:lang w:eastAsia="en-US"/>
    </w:rPr>
  </w:style>
  <w:style w:type="paragraph" w:styleId="40">
    <w:name w:val="List Bullet 4"/>
    <w:basedOn w:val="a2"/>
    <w:pPr>
      <w:widowControl/>
      <w:tabs>
        <w:tab w:val="left" w:pos="1440"/>
      </w:tabs>
      <w:ind w:left="1440" w:hanging="360"/>
    </w:pPr>
    <w:rPr>
      <w:rFonts w:ascii="Arial" w:hAnsi="Arial"/>
      <w:kern w:val="0"/>
      <w:sz w:val="20"/>
      <w:lang w:eastAsia="en-US"/>
    </w:rPr>
  </w:style>
  <w:style w:type="paragraph" w:styleId="a">
    <w:name w:val="List Number"/>
    <w:basedOn w:val="a2"/>
    <w:pPr>
      <w:numPr>
        <w:numId w:val="1"/>
      </w:numPr>
      <w:tabs>
        <w:tab w:val="left" w:pos="360"/>
      </w:tabs>
    </w:pPr>
    <w:rPr>
      <w:szCs w:val="24"/>
    </w:rPr>
  </w:style>
  <w:style w:type="paragraph" w:styleId="aa">
    <w:name w:val="Normal Indent"/>
    <w:basedOn w:val="a2"/>
    <w:pPr>
      <w:ind w:firstLine="420"/>
    </w:pPr>
    <w:rPr>
      <w:rFonts w:ascii="宋体"/>
      <w:sz w:val="24"/>
    </w:rPr>
  </w:style>
  <w:style w:type="paragraph" w:styleId="ab">
    <w:name w:val="List Bullet"/>
    <w:basedOn w:val="a2"/>
    <w:pPr>
      <w:tabs>
        <w:tab w:val="left" w:pos="360"/>
      </w:tabs>
      <w:ind w:left="360" w:hanging="360"/>
    </w:pPr>
    <w:rPr>
      <w:sz w:val="24"/>
      <w:szCs w:val="24"/>
    </w:rPr>
  </w:style>
  <w:style w:type="paragraph" w:styleId="ac">
    <w:name w:val="Document Map"/>
    <w:basedOn w:val="a2"/>
    <w:semiHidden/>
    <w:pPr>
      <w:shd w:val="clear" w:color="auto" w:fill="000080"/>
    </w:pPr>
  </w:style>
  <w:style w:type="paragraph" w:styleId="30">
    <w:name w:val="Body Text 3"/>
    <w:basedOn w:val="a2"/>
    <w:pPr>
      <w:spacing w:after="120"/>
    </w:pPr>
    <w:rPr>
      <w:sz w:val="16"/>
      <w:szCs w:val="16"/>
    </w:rPr>
  </w:style>
  <w:style w:type="paragraph" w:styleId="31">
    <w:name w:val="List Bullet 3"/>
    <w:basedOn w:val="a2"/>
    <w:pPr>
      <w:widowControl/>
      <w:tabs>
        <w:tab w:val="left" w:pos="1080"/>
      </w:tabs>
      <w:ind w:left="1080" w:hanging="360"/>
    </w:pPr>
    <w:rPr>
      <w:rFonts w:ascii="Arial" w:hAnsi="Arial"/>
      <w:kern w:val="0"/>
      <w:sz w:val="20"/>
      <w:lang w:eastAsia="en-US"/>
    </w:rPr>
  </w:style>
  <w:style w:type="paragraph" w:styleId="ad">
    <w:name w:val="Body Text Indent"/>
    <w:basedOn w:val="a2"/>
    <w:qFormat/>
    <w:pPr>
      <w:spacing w:after="120"/>
      <w:ind w:leftChars="200" w:left="420"/>
    </w:pPr>
  </w:style>
  <w:style w:type="paragraph" w:styleId="32">
    <w:name w:val="List Number 3"/>
    <w:basedOn w:val="a2"/>
    <w:pPr>
      <w:widowControl/>
      <w:tabs>
        <w:tab w:val="left" w:pos="1080"/>
      </w:tabs>
      <w:ind w:left="1080" w:hanging="360"/>
    </w:pPr>
    <w:rPr>
      <w:rFonts w:ascii="Arial" w:hAnsi="Arial"/>
      <w:kern w:val="0"/>
      <w:sz w:val="20"/>
      <w:lang w:eastAsia="en-US"/>
    </w:rPr>
  </w:style>
  <w:style w:type="paragraph" w:styleId="21">
    <w:name w:val="List Bullet 2"/>
    <w:basedOn w:val="a2"/>
    <w:next w:val="a8"/>
    <w:pPr>
      <w:keepLines/>
      <w:tabs>
        <w:tab w:val="left" w:pos="780"/>
      </w:tabs>
      <w:spacing w:afterLines="20" w:line="264" w:lineRule="auto"/>
      <w:ind w:left="780" w:hanging="360"/>
    </w:pPr>
    <w:rPr>
      <w:rFonts w:ascii="宋体"/>
      <w:sz w:val="24"/>
      <w:szCs w:val="21"/>
    </w:rPr>
  </w:style>
  <w:style w:type="paragraph" w:styleId="50">
    <w:name w:val="toc 5"/>
    <w:basedOn w:val="a2"/>
    <w:next w:val="a2"/>
    <w:semiHidden/>
    <w:qFormat/>
    <w:pPr>
      <w:ind w:left="840"/>
      <w:jc w:val="left"/>
    </w:pPr>
    <w:rPr>
      <w:szCs w:val="21"/>
    </w:rPr>
  </w:style>
  <w:style w:type="paragraph" w:styleId="33">
    <w:name w:val="toc 3"/>
    <w:basedOn w:val="a2"/>
    <w:next w:val="a2"/>
    <w:semiHidden/>
    <w:pPr>
      <w:tabs>
        <w:tab w:val="right" w:leader="dot" w:pos="9020"/>
      </w:tabs>
      <w:ind w:leftChars="400" w:left="840"/>
    </w:pPr>
  </w:style>
  <w:style w:type="paragraph" w:styleId="ae">
    <w:name w:val="Plain Text"/>
    <w:basedOn w:val="a2"/>
    <w:link w:val="Char0"/>
    <w:qFormat/>
    <w:pPr>
      <w:adjustRightInd w:val="0"/>
      <w:textAlignment w:val="baseline"/>
    </w:pPr>
    <w:rPr>
      <w:rFonts w:ascii="宋体" w:hAnsi="Courier New"/>
    </w:rPr>
  </w:style>
  <w:style w:type="paragraph" w:styleId="51">
    <w:name w:val="List Bullet 5"/>
    <w:basedOn w:val="a2"/>
    <w:qFormat/>
    <w:pPr>
      <w:widowControl/>
      <w:tabs>
        <w:tab w:val="left" w:pos="1800"/>
      </w:tabs>
      <w:ind w:left="1800" w:hanging="360"/>
    </w:pPr>
    <w:rPr>
      <w:rFonts w:ascii="Arial" w:hAnsi="Arial"/>
      <w:kern w:val="0"/>
      <w:sz w:val="20"/>
      <w:lang w:eastAsia="en-US"/>
    </w:rPr>
  </w:style>
  <w:style w:type="paragraph" w:styleId="41">
    <w:name w:val="List Number 4"/>
    <w:basedOn w:val="a2"/>
    <w:qFormat/>
    <w:pPr>
      <w:widowControl/>
      <w:tabs>
        <w:tab w:val="left" w:pos="1440"/>
      </w:tabs>
      <w:ind w:left="1440" w:hanging="360"/>
    </w:pPr>
    <w:rPr>
      <w:rFonts w:ascii="Arial" w:hAnsi="Arial"/>
      <w:kern w:val="0"/>
      <w:sz w:val="20"/>
      <w:lang w:eastAsia="en-US"/>
    </w:rPr>
  </w:style>
  <w:style w:type="paragraph" w:styleId="80">
    <w:name w:val="toc 8"/>
    <w:basedOn w:val="a2"/>
    <w:next w:val="a2"/>
    <w:semiHidden/>
    <w:pPr>
      <w:ind w:left="1470"/>
      <w:jc w:val="left"/>
    </w:pPr>
    <w:rPr>
      <w:szCs w:val="21"/>
    </w:rPr>
  </w:style>
  <w:style w:type="paragraph" w:styleId="af">
    <w:name w:val="Date"/>
    <w:basedOn w:val="a2"/>
    <w:next w:val="a2"/>
    <w:pPr>
      <w:ind w:leftChars="2500" w:left="100"/>
    </w:pPr>
  </w:style>
  <w:style w:type="paragraph" w:styleId="22">
    <w:name w:val="Body Text Indent 2"/>
    <w:basedOn w:val="a2"/>
    <w:pPr>
      <w:ind w:left="105" w:firstLine="690"/>
    </w:pPr>
    <w:rPr>
      <w:sz w:val="32"/>
    </w:rPr>
  </w:style>
  <w:style w:type="paragraph" w:styleId="a1">
    <w:name w:val="endnote text"/>
    <w:basedOn w:val="a2"/>
    <w:semiHidden/>
    <w:qFormat/>
    <w:pPr>
      <w:numPr>
        <w:ilvl w:val="6"/>
        <w:numId w:val="1"/>
      </w:numPr>
      <w:snapToGrid w:val="0"/>
      <w:jc w:val="left"/>
    </w:pPr>
    <w:rPr>
      <w:szCs w:val="24"/>
    </w:rPr>
  </w:style>
  <w:style w:type="paragraph" w:styleId="af0">
    <w:name w:val="Balloon Text"/>
    <w:basedOn w:val="a2"/>
    <w:semiHidden/>
    <w:qFormat/>
    <w:rPr>
      <w:sz w:val="18"/>
      <w:szCs w:val="18"/>
    </w:rPr>
  </w:style>
  <w:style w:type="paragraph" w:styleId="af1">
    <w:name w:val="footer"/>
    <w:basedOn w:val="a2"/>
    <w:qFormat/>
    <w:pPr>
      <w:tabs>
        <w:tab w:val="center" w:pos="4153"/>
        <w:tab w:val="right" w:pos="8306"/>
      </w:tabs>
      <w:snapToGrid w:val="0"/>
      <w:jc w:val="left"/>
    </w:pPr>
    <w:rPr>
      <w:sz w:val="18"/>
      <w:szCs w:val="18"/>
    </w:rPr>
  </w:style>
  <w:style w:type="paragraph" w:styleId="af2">
    <w:name w:val="header"/>
    <w:basedOn w:val="a2"/>
    <w:qFormat/>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semiHidden/>
    <w:pPr>
      <w:tabs>
        <w:tab w:val="right" w:leader="dot" w:pos="9020"/>
      </w:tabs>
      <w:spacing w:line="360" w:lineRule="auto"/>
    </w:pPr>
  </w:style>
  <w:style w:type="paragraph" w:styleId="42">
    <w:name w:val="toc 4"/>
    <w:basedOn w:val="a2"/>
    <w:next w:val="a2"/>
    <w:semiHidden/>
    <w:pPr>
      <w:ind w:left="630"/>
      <w:jc w:val="left"/>
    </w:pPr>
    <w:rPr>
      <w:szCs w:val="21"/>
    </w:rPr>
  </w:style>
  <w:style w:type="paragraph" w:styleId="af3">
    <w:name w:val="index heading"/>
    <w:basedOn w:val="a2"/>
    <w:next w:val="11"/>
    <w:semiHidden/>
    <w:qFormat/>
    <w:pPr>
      <w:adjustRightInd w:val="0"/>
      <w:spacing w:line="312" w:lineRule="atLeast"/>
      <w:textAlignment w:val="baseline"/>
    </w:pPr>
    <w:rPr>
      <w:kern w:val="0"/>
    </w:rPr>
  </w:style>
  <w:style w:type="paragraph" w:styleId="11">
    <w:name w:val="index 1"/>
    <w:basedOn w:val="a2"/>
    <w:next w:val="a2"/>
    <w:semiHidden/>
    <w:qFormat/>
  </w:style>
  <w:style w:type="paragraph" w:styleId="52">
    <w:name w:val="List Number 5"/>
    <w:basedOn w:val="a2"/>
    <w:qFormat/>
    <w:pPr>
      <w:widowControl/>
      <w:tabs>
        <w:tab w:val="left" w:pos="1800"/>
      </w:tabs>
      <w:ind w:left="1800" w:hanging="360"/>
    </w:pPr>
    <w:rPr>
      <w:rFonts w:ascii="Arial" w:hAnsi="Arial"/>
      <w:kern w:val="0"/>
      <w:sz w:val="20"/>
      <w:lang w:eastAsia="en-US"/>
    </w:rPr>
  </w:style>
  <w:style w:type="paragraph" w:styleId="60">
    <w:name w:val="toc 6"/>
    <w:basedOn w:val="a2"/>
    <w:next w:val="a2"/>
    <w:semiHidden/>
    <w:qFormat/>
    <w:pPr>
      <w:ind w:left="1050"/>
      <w:jc w:val="left"/>
    </w:pPr>
    <w:rPr>
      <w:szCs w:val="21"/>
    </w:rPr>
  </w:style>
  <w:style w:type="paragraph" w:styleId="34">
    <w:name w:val="Body Text Indent 3"/>
    <w:basedOn w:val="a2"/>
    <w:qFormat/>
    <w:pPr>
      <w:adjustRightInd w:val="0"/>
      <w:spacing w:line="360" w:lineRule="auto"/>
      <w:ind w:left="960"/>
      <w:jc w:val="left"/>
      <w:textAlignment w:val="baseline"/>
    </w:pPr>
    <w:rPr>
      <w:rFonts w:eastAsia="楷体"/>
      <w:kern w:val="0"/>
      <w:sz w:val="24"/>
    </w:rPr>
  </w:style>
  <w:style w:type="paragraph" w:styleId="23">
    <w:name w:val="toc 2"/>
    <w:basedOn w:val="a2"/>
    <w:next w:val="a2"/>
    <w:semiHidden/>
    <w:qFormat/>
    <w:pPr>
      <w:tabs>
        <w:tab w:val="left" w:pos="1050"/>
        <w:tab w:val="right" w:leader="dot" w:pos="9020"/>
      </w:tabs>
      <w:spacing w:line="300" w:lineRule="auto"/>
      <w:ind w:leftChars="200" w:left="420"/>
    </w:pPr>
  </w:style>
  <w:style w:type="paragraph" w:styleId="90">
    <w:name w:val="toc 9"/>
    <w:basedOn w:val="a2"/>
    <w:next w:val="a2"/>
    <w:semiHidden/>
    <w:pPr>
      <w:ind w:left="1680"/>
      <w:jc w:val="left"/>
    </w:pPr>
    <w:rPr>
      <w:szCs w:val="21"/>
    </w:rPr>
  </w:style>
  <w:style w:type="paragraph" w:styleId="24">
    <w:name w:val="Body Text 2"/>
    <w:basedOn w:val="a2"/>
    <w:link w:val="2Char"/>
    <w:qFormat/>
    <w:rPr>
      <w:color w:val="FF0000"/>
    </w:rPr>
  </w:style>
  <w:style w:type="paragraph" w:styleId="af4">
    <w:name w:val="Normal (Web)"/>
    <w:basedOn w:val="a2"/>
    <w:qFormat/>
    <w:rPr>
      <w:sz w:val="24"/>
      <w:szCs w:val="24"/>
    </w:rPr>
  </w:style>
  <w:style w:type="character" w:styleId="af5">
    <w:name w:val="Strong"/>
    <w:qFormat/>
    <w:rPr>
      <w:b/>
      <w:bCs/>
    </w:rPr>
  </w:style>
  <w:style w:type="character" w:styleId="af6">
    <w:name w:val="page number"/>
    <w:basedOn w:val="a3"/>
  </w:style>
  <w:style w:type="character" w:styleId="af7">
    <w:name w:val="FollowedHyperlink"/>
    <w:qFormat/>
    <w:rPr>
      <w:color w:val="800080"/>
      <w:u w:val="single"/>
    </w:rPr>
  </w:style>
  <w:style w:type="character" w:styleId="af8">
    <w:name w:val="Hyperlink"/>
    <w:qFormat/>
    <w:rPr>
      <w:color w:val="0000FF"/>
      <w:u w:val="single"/>
    </w:rPr>
  </w:style>
  <w:style w:type="character" w:styleId="af9">
    <w:name w:val="annotation reference"/>
    <w:qFormat/>
    <w:rPr>
      <w:sz w:val="21"/>
      <w:szCs w:val="21"/>
    </w:rPr>
  </w:style>
  <w:style w:type="character" w:customStyle="1" w:styleId="3Char">
    <w:name w:val="正文 + 标题 3 Char"/>
    <w:qFormat/>
    <w:rPr>
      <w:rFonts w:eastAsia="宋体"/>
      <w:b/>
      <w:bCs/>
      <w:kern w:val="2"/>
      <w:sz w:val="32"/>
      <w:szCs w:val="32"/>
      <w:lang w:val="en-US" w:eastAsia="zh-CN" w:bidi="ar-SA"/>
    </w:rPr>
  </w:style>
  <w:style w:type="character" w:customStyle="1" w:styleId="2Char1">
    <w:name w:val="标题 2 Char1"/>
    <w:qFormat/>
    <w:rPr>
      <w:rFonts w:ascii="Arial" w:eastAsia="黑体" w:hAnsi="Arial"/>
      <w:b/>
      <w:bCs/>
      <w:kern w:val="2"/>
      <w:sz w:val="32"/>
      <w:szCs w:val="32"/>
      <w:lang w:val="en-US" w:eastAsia="zh-CN" w:bidi="ar-SA"/>
    </w:rPr>
  </w:style>
  <w:style w:type="character" w:customStyle="1" w:styleId="p131">
    <w:name w:val="p131"/>
    <w:qFormat/>
    <w:rPr>
      <w:sz w:val="22"/>
      <w:szCs w:val="22"/>
      <w:u w:val="none"/>
    </w:rPr>
  </w:style>
  <w:style w:type="character" w:customStyle="1" w:styleId="Char1">
    <w:name w:val="表正文 Char1"/>
    <w:qFormat/>
    <w:rPr>
      <w:rFonts w:eastAsia="宋体"/>
      <w:kern w:val="2"/>
      <w:sz w:val="21"/>
      <w:szCs w:val="24"/>
      <w:lang w:val="en-US" w:eastAsia="zh-CN" w:bidi="ar-SA"/>
    </w:rPr>
  </w:style>
  <w:style w:type="character" w:customStyle="1" w:styleId="StyleHeadingALatinGB2312AsianGB2312Char">
    <w:name w:val="Style Heading A + (Latin) 楷体_GB2312 (Asian) 楷体_GB2312 Char"/>
    <w:qFormat/>
    <w:rPr>
      <w:rFonts w:ascii="楷体_GB2312" w:eastAsia="楷体_GB2312" w:hAnsi="楷体_GB2312" w:cs="Arial"/>
      <w:b/>
      <w:kern w:val="28"/>
      <w:sz w:val="36"/>
      <w:lang w:val="en-US" w:eastAsia="zh-CN" w:bidi="ar-SA"/>
    </w:rPr>
  </w:style>
  <w:style w:type="character" w:customStyle="1" w:styleId="3CharChar">
    <w:name w:val="样式3 Char Char"/>
    <w:qFormat/>
    <w:rPr>
      <w:rFonts w:eastAsia="宋体"/>
      <w:kern w:val="2"/>
      <w:sz w:val="21"/>
      <w:szCs w:val="24"/>
      <w:lang w:val="en-US" w:eastAsia="zh-CN" w:bidi="ar-SA"/>
    </w:rPr>
  </w:style>
  <w:style w:type="character" w:customStyle="1" w:styleId="t181">
    <w:name w:val="t181"/>
    <w:qFormat/>
    <w:rPr>
      <w:color w:val="000000"/>
      <w:sz w:val="21"/>
      <w:szCs w:val="21"/>
    </w:rPr>
  </w:style>
  <w:style w:type="character" w:customStyle="1" w:styleId="unnamed1">
    <w:name w:val="unnamed1"/>
    <w:basedOn w:val="a3"/>
    <w:qFormat/>
  </w:style>
  <w:style w:type="character" w:customStyle="1" w:styleId="Char">
    <w:name w:val="批注文字 Char"/>
    <w:link w:val="a7"/>
    <w:qFormat/>
    <w:rPr>
      <w:kern w:val="2"/>
      <w:sz w:val="21"/>
    </w:rPr>
  </w:style>
  <w:style w:type="character" w:customStyle="1" w:styleId="2CharCharChar">
    <w:name w:val="标题 2 Char Char Char"/>
    <w:qFormat/>
    <w:rPr>
      <w:rFonts w:ascii="Arial" w:eastAsia="黑体" w:hAnsi="Arial"/>
      <w:b/>
      <w:bCs/>
      <w:kern w:val="2"/>
      <w:sz w:val="32"/>
      <w:szCs w:val="32"/>
      <w:lang w:val="en-US" w:eastAsia="zh-CN" w:bidi="ar-SA"/>
    </w:rPr>
  </w:style>
  <w:style w:type="character" w:customStyle="1" w:styleId="CharChar">
    <w:name w:val="编号列表 Char Char"/>
    <w:qFormat/>
    <w:rPr>
      <w:rFonts w:ascii="Verdana" w:eastAsia="宋体" w:hAnsi="Verdana"/>
      <w:kern w:val="2"/>
      <w:sz w:val="24"/>
      <w:szCs w:val="24"/>
      <w:lang w:val="en-US" w:eastAsia="zh-CN" w:bidi="ar-SA"/>
    </w:rPr>
  </w:style>
  <w:style w:type="character" w:customStyle="1" w:styleId="1CharCharCharChar">
    <w:name w:val="项目 1 Char Char Char Char"/>
    <w:qFormat/>
    <w:rPr>
      <w:rFonts w:ascii="Tahoma" w:eastAsia="宋体" w:hAnsi="Tahoma"/>
      <w:kern w:val="2"/>
      <w:sz w:val="24"/>
      <w:szCs w:val="24"/>
      <w:lang w:val="en-US" w:eastAsia="zh-CN" w:bidi="ar-SA"/>
    </w:rPr>
  </w:style>
  <w:style w:type="character" w:customStyle="1" w:styleId="CharChar1">
    <w:name w:val="Char Char1"/>
    <w:qFormat/>
    <w:rPr>
      <w:kern w:val="2"/>
      <w:sz w:val="32"/>
    </w:rPr>
  </w:style>
  <w:style w:type="character" w:customStyle="1" w:styleId="CharChar0">
    <w:name w:val="纯文本 Char Char"/>
    <w:qFormat/>
    <w:rPr>
      <w:rFonts w:ascii="宋体" w:eastAsia="宋体" w:hAnsi="Courier New" w:cs="Courier New"/>
      <w:kern w:val="2"/>
      <w:sz w:val="21"/>
      <w:szCs w:val="21"/>
      <w:lang w:val="en-US" w:eastAsia="zh-CN" w:bidi="ar-SA"/>
    </w:rPr>
  </w:style>
  <w:style w:type="character" w:customStyle="1" w:styleId="StyleHeadingALatinTimesNewRomanAsianGB2312Char">
    <w:name w:val="Style Heading A + (Latin) Times New Roman (Asian) 楷体_GB2312 Char"/>
    <w:qFormat/>
    <w:rPr>
      <w:rFonts w:ascii="Arial" w:eastAsia="楷体_GB2312" w:hAnsi="Arial" w:cs="Arial"/>
      <w:b/>
      <w:kern w:val="28"/>
      <w:sz w:val="36"/>
      <w:lang w:val="en-US" w:eastAsia="zh-CN" w:bidi="ar-SA"/>
    </w:rPr>
  </w:style>
  <w:style w:type="character" w:customStyle="1" w:styleId="4Char1">
    <w:name w:val="标题 4 Char1"/>
    <w:qFormat/>
    <w:rPr>
      <w:rFonts w:eastAsia="宋体"/>
      <w:b/>
      <w:bCs/>
      <w:kern w:val="2"/>
      <w:sz w:val="24"/>
      <w:szCs w:val="28"/>
      <w:lang w:val="en-US" w:eastAsia="zh-CN" w:bidi="ar-SA"/>
    </w:rPr>
  </w:style>
  <w:style w:type="character" w:customStyle="1" w:styleId="Char2">
    <w:name w:val="正文文本缩进 Char"/>
    <w:qFormat/>
    <w:rPr>
      <w:rFonts w:eastAsia="宋体"/>
      <w:kern w:val="2"/>
      <w:sz w:val="32"/>
      <w:lang w:val="en-US" w:eastAsia="zh-CN" w:bidi="ar-SA"/>
    </w:rPr>
  </w:style>
  <w:style w:type="character" w:customStyle="1" w:styleId="font1">
    <w:name w:val="font1"/>
    <w:qFormat/>
    <w:rPr>
      <w:color w:val="000000"/>
      <w:sz w:val="18"/>
      <w:szCs w:val="18"/>
    </w:rPr>
  </w:style>
  <w:style w:type="character" w:customStyle="1" w:styleId="titleemph1">
    <w:name w:val="title_emph1"/>
    <w:qFormat/>
    <w:rPr>
      <w:rFonts w:ascii="Arial" w:hAnsi="Arial" w:cs="Arial" w:hint="default"/>
      <w:b/>
      <w:bCs/>
      <w:sz w:val="20"/>
      <w:szCs w:val="20"/>
    </w:rPr>
  </w:style>
  <w:style w:type="character" w:customStyle="1" w:styleId="3CharChar0">
    <w:name w:val="标题 3 Char Char"/>
    <w:qFormat/>
    <w:rPr>
      <w:rFonts w:eastAsia="宋体"/>
      <w:b/>
      <w:bCs/>
      <w:kern w:val="2"/>
      <w:sz w:val="32"/>
      <w:szCs w:val="32"/>
      <w:lang w:val="en-US" w:eastAsia="zh-CN" w:bidi="ar-SA"/>
    </w:rPr>
  </w:style>
  <w:style w:type="paragraph" w:customStyle="1" w:styleId="P5">
    <w:name w:val="P5"/>
    <w:pPr>
      <w:widowControl w:val="0"/>
      <w:adjustRightInd w:val="0"/>
      <w:spacing w:after="240" w:line="0" w:lineRule="atLeast"/>
      <w:ind w:left="2304"/>
      <w:jc w:val="both"/>
      <w:textAlignment w:val="baseline"/>
    </w:pPr>
    <w:rPr>
      <w:rFonts w:eastAsia="全真中明體"/>
      <w:spacing w:val="30"/>
      <w:sz w:val="24"/>
      <w:lang w:val="en-GB" w:eastAsia="zh-TW"/>
    </w:rPr>
  </w:style>
  <w:style w:type="paragraph" w:customStyle="1" w:styleId="xl23">
    <w:name w:val="xl23"/>
    <w:basedOn w:val="a2"/>
    <w:qFormat/>
    <w:pPr>
      <w:widowControl/>
      <w:spacing w:beforeAutospacing="1" w:afterAutospacing="1"/>
    </w:pPr>
    <w:rPr>
      <w:rFonts w:eastAsia="Arial Unicode MS"/>
      <w:kern w:val="0"/>
    </w:rPr>
  </w:style>
  <w:style w:type="paragraph" w:customStyle="1" w:styleId="Char3">
    <w:name w:val="Char"/>
    <w:basedOn w:val="a2"/>
    <w:pPr>
      <w:tabs>
        <w:tab w:val="left" w:pos="360"/>
      </w:tabs>
      <w:ind w:left="360" w:hangingChars="200" w:hanging="360"/>
    </w:pPr>
    <w:rPr>
      <w:sz w:val="24"/>
      <w:szCs w:val="24"/>
    </w:rPr>
  </w:style>
  <w:style w:type="paragraph" w:customStyle="1" w:styleId="P3">
    <w:name w:val="P3"/>
    <w:qFormat/>
    <w:pPr>
      <w:widowControl w:val="0"/>
      <w:adjustRightInd w:val="0"/>
      <w:spacing w:after="240" w:line="0" w:lineRule="atLeast"/>
      <w:ind w:left="2880" w:hanging="576"/>
      <w:jc w:val="both"/>
      <w:textAlignment w:val="baseline"/>
    </w:pPr>
    <w:rPr>
      <w:rFonts w:eastAsia="全真中明體"/>
      <w:spacing w:val="30"/>
      <w:sz w:val="24"/>
      <w:lang w:val="en-GB" w:eastAsia="zh-TW"/>
    </w:rPr>
  </w:style>
  <w:style w:type="paragraph" w:customStyle="1" w:styleId="afa">
    <w:name w:val="文档正文"/>
    <w:basedOn w:val="a2"/>
    <w:qFormat/>
    <w:pPr>
      <w:adjustRightInd w:val="0"/>
      <w:spacing w:line="312" w:lineRule="atLeast"/>
      <w:ind w:firstLine="567"/>
      <w:textAlignment w:val="baseline"/>
    </w:pPr>
    <w:rPr>
      <w:rFonts w:ascii="长城仿宋" w:eastAsia="长城仿宋"/>
      <w:kern w:val="0"/>
      <w:sz w:val="28"/>
    </w:rPr>
  </w:style>
  <w:style w:type="paragraph" w:customStyle="1" w:styleId="P4">
    <w:name w:val="P4"/>
    <w:qFormat/>
    <w:pPr>
      <w:widowControl w:val="0"/>
      <w:adjustRightInd w:val="0"/>
      <w:spacing w:after="240" w:line="0" w:lineRule="atLeast"/>
      <w:ind w:left="2880"/>
      <w:jc w:val="both"/>
      <w:textAlignment w:val="baseline"/>
    </w:pPr>
    <w:rPr>
      <w:rFonts w:eastAsia="全真中明體"/>
      <w:spacing w:val="30"/>
      <w:sz w:val="24"/>
      <w:lang w:val="en-GB" w:eastAsia="zh-TW"/>
    </w:rPr>
  </w:style>
  <w:style w:type="paragraph" w:customStyle="1" w:styleId="25">
    <w:name w:val="2"/>
    <w:basedOn w:val="a2"/>
    <w:next w:val="ad"/>
    <w:qFormat/>
    <w:pPr>
      <w:spacing w:line="440" w:lineRule="exact"/>
      <w:ind w:firstLine="420"/>
    </w:pPr>
    <w:rPr>
      <w:sz w:val="28"/>
    </w:rPr>
  </w:style>
  <w:style w:type="paragraph" w:customStyle="1" w:styleId="12">
    <w:name w:val="招标文件1"/>
    <w:basedOn w:val="a2"/>
    <w:qFormat/>
    <w:pPr>
      <w:tabs>
        <w:tab w:val="left" w:pos="420"/>
      </w:tabs>
      <w:spacing w:before="120" w:after="120" w:line="480" w:lineRule="exact"/>
      <w:ind w:left="200"/>
      <w:jc w:val="left"/>
      <w:outlineLvl w:val="1"/>
    </w:pPr>
    <w:rPr>
      <w:rFonts w:ascii="宋体"/>
      <w:b/>
      <w:spacing w:val="10"/>
      <w:w w:val="95"/>
      <w:kern w:val="0"/>
      <w:sz w:val="28"/>
      <w:szCs w:val="24"/>
    </w:rPr>
  </w:style>
  <w:style w:type="paragraph" w:customStyle="1" w:styleId="Char1CharCharCharCharCharCharCharCharCharCharCharCharChar">
    <w:name w:val="Char1 Char Char Char Char Char Char Char Char Char Char Char Char Char"/>
    <w:basedOn w:val="a2"/>
    <w:qFormat/>
    <w:pPr>
      <w:adjustRightInd w:val="0"/>
      <w:spacing w:line="360" w:lineRule="auto"/>
    </w:pPr>
    <w:rPr>
      <w:kern w:val="0"/>
      <w:sz w:val="24"/>
    </w:rPr>
  </w:style>
  <w:style w:type="paragraph" w:customStyle="1" w:styleId="Centered">
    <w:name w:val="Centered"/>
    <w:basedOn w:val="a2"/>
    <w:next w:val="a9"/>
    <w:pPr>
      <w:widowControl/>
      <w:spacing w:after="240" w:line="240" w:lineRule="exact"/>
      <w:jc w:val="center"/>
    </w:pPr>
    <w:rPr>
      <w:kern w:val="0"/>
      <w:sz w:val="24"/>
      <w:szCs w:val="24"/>
      <w:lang w:val="en-GB"/>
    </w:rPr>
  </w:style>
  <w:style w:type="paragraph" w:customStyle="1" w:styleId="13">
    <w:name w:val="招标文件1）"/>
    <w:pPr>
      <w:spacing w:before="120" w:after="120" w:line="300" w:lineRule="auto"/>
      <w:outlineLvl w:val="5"/>
    </w:pPr>
    <w:rPr>
      <w:rFonts w:ascii="宋体"/>
      <w:spacing w:val="10"/>
      <w:w w:val="95"/>
      <w:sz w:val="21"/>
    </w:rPr>
  </w:style>
  <w:style w:type="paragraph" w:customStyle="1" w:styleId="P8">
    <w:name w:val="P8"/>
    <w:basedOn w:val="P6"/>
    <w:qFormat/>
    <w:pPr>
      <w:ind w:left="4032"/>
    </w:pPr>
  </w:style>
  <w:style w:type="paragraph" w:customStyle="1" w:styleId="P6">
    <w:name w:val="P6"/>
    <w:pPr>
      <w:widowControl w:val="0"/>
      <w:adjustRightInd w:val="0"/>
      <w:spacing w:after="240" w:line="0" w:lineRule="atLeast"/>
      <w:ind w:left="3456" w:hanging="576"/>
      <w:jc w:val="both"/>
      <w:textAlignment w:val="baseline"/>
    </w:pPr>
    <w:rPr>
      <w:rFonts w:eastAsia="全真中明體"/>
      <w:spacing w:val="30"/>
      <w:sz w:val="24"/>
      <w:lang w:val="en-GB" w:eastAsia="zh-TW"/>
    </w:rPr>
  </w:style>
  <w:style w:type="paragraph" w:customStyle="1" w:styleId="TableHeading">
    <w:name w:val="Table Heading"/>
    <w:basedOn w:val="TableText"/>
    <w:qFormat/>
    <w:pPr>
      <w:autoSpaceDE/>
      <w:autoSpaceDN/>
      <w:spacing w:line="288" w:lineRule="auto"/>
      <w:jc w:val="center"/>
    </w:pPr>
    <w:rPr>
      <w:rFonts w:ascii="宋体" w:hAnsi="宋体"/>
      <w:b/>
    </w:rPr>
  </w:style>
  <w:style w:type="paragraph" w:customStyle="1" w:styleId="TableText">
    <w:name w:val="Table Text"/>
    <w:basedOn w:val="a2"/>
    <w:qFormat/>
    <w:pPr>
      <w:widowControl/>
      <w:autoSpaceDE w:val="0"/>
      <w:autoSpaceDN w:val="0"/>
      <w:spacing w:before="60" w:after="60"/>
      <w:jc w:val="left"/>
    </w:pPr>
    <w:rPr>
      <w:kern w:val="0"/>
    </w:rPr>
  </w:style>
  <w:style w:type="paragraph" w:customStyle="1" w:styleId="220">
    <w:name w:val="样式 标题 2 + 首行缩进:  2 字符"/>
    <w:basedOn w:val="2"/>
    <w:qFormat/>
    <w:pPr>
      <w:spacing w:line="360" w:lineRule="auto"/>
      <w:jc w:val="left"/>
    </w:pPr>
    <w:rPr>
      <w:rFonts w:cs="宋体"/>
      <w:b w:val="0"/>
      <w:bCs w:val="0"/>
      <w:sz w:val="24"/>
      <w:szCs w:val="20"/>
    </w:rPr>
  </w:style>
  <w:style w:type="paragraph" w:customStyle="1" w:styleId="CNTitle">
    <w:name w:val="CN Title"/>
    <w:basedOn w:val="a2"/>
    <w:qFormat/>
    <w:pPr>
      <w:widowControl/>
      <w:tabs>
        <w:tab w:val="left" w:pos="720"/>
      </w:tabs>
      <w:spacing w:before="144" w:after="72"/>
      <w:ind w:left="720" w:hanging="360"/>
      <w:jc w:val="center"/>
    </w:pPr>
    <w:rPr>
      <w:b/>
      <w:bCs/>
      <w:kern w:val="0"/>
      <w:sz w:val="28"/>
      <w:szCs w:val="28"/>
    </w:rPr>
  </w:style>
  <w:style w:type="paragraph" w:customStyle="1" w:styleId="c">
    <w:name w:val="c"/>
    <w:qFormat/>
    <w:pPr>
      <w:widowControl w:val="0"/>
      <w:autoSpaceDE w:val="0"/>
      <w:autoSpaceDN w:val="0"/>
      <w:adjustRightInd w:val="0"/>
      <w:jc w:val="both"/>
    </w:pPr>
    <w:rPr>
      <w:rFonts w:ascii="Arial" w:hAnsi="Arial"/>
      <w:sz w:val="24"/>
    </w:rPr>
  </w:style>
  <w:style w:type="paragraph" w:customStyle="1" w:styleId="afb">
    <w:name w:val="缺省文本"/>
    <w:basedOn w:val="a2"/>
    <w:qFormat/>
    <w:pPr>
      <w:autoSpaceDE w:val="0"/>
      <w:autoSpaceDN w:val="0"/>
      <w:adjustRightInd w:val="0"/>
      <w:jc w:val="left"/>
    </w:pPr>
    <w:rPr>
      <w:kern w:val="0"/>
      <w:sz w:val="24"/>
    </w:rPr>
  </w:style>
  <w:style w:type="paragraph" w:customStyle="1" w:styleId="afc">
    <w:name w:val="黑列表"/>
    <w:basedOn w:val="a2"/>
    <w:qFormat/>
    <w:pPr>
      <w:widowControl/>
      <w:tabs>
        <w:tab w:val="left" w:pos="420"/>
      </w:tabs>
      <w:adjustRightInd w:val="0"/>
      <w:spacing w:line="300" w:lineRule="auto"/>
      <w:ind w:leftChars="200" w:left="300" w:hangingChars="100" w:hanging="100"/>
      <w:jc w:val="left"/>
    </w:pPr>
    <w:rPr>
      <w:bCs/>
      <w:kern w:val="0"/>
      <w:sz w:val="24"/>
    </w:rPr>
  </w:style>
  <w:style w:type="paragraph" w:customStyle="1" w:styleId="afd">
    <w:name w:val="表格文字（大）"/>
    <w:basedOn w:val="a2"/>
    <w:qFormat/>
    <w:pPr>
      <w:spacing w:before="20" w:after="20"/>
    </w:pPr>
    <w:rPr>
      <w:rFonts w:ascii="Century Gothic" w:hAnsi="Century Gothic"/>
      <w:sz w:val="24"/>
    </w:rPr>
  </w:style>
  <w:style w:type="paragraph" w:customStyle="1" w:styleId="GB2312151">
    <w:name w:val="样式 普通(网站) + 仿宋_GB2312 段前: 自动 段后: 自动 行距: 1.5 倍行距1"/>
    <w:basedOn w:val="a2"/>
    <w:qFormat/>
    <w:pPr>
      <w:widowControl/>
      <w:tabs>
        <w:tab w:val="left" w:pos="1134"/>
      </w:tabs>
      <w:spacing w:after="120"/>
      <w:ind w:left="1555" w:hanging="420"/>
      <w:jc w:val="left"/>
    </w:pPr>
    <w:rPr>
      <w:rFonts w:ascii="Arial" w:hAnsi="Arial"/>
      <w:kern w:val="0"/>
      <w:sz w:val="20"/>
      <w:lang w:val="en-GB"/>
    </w:rPr>
  </w:style>
  <w:style w:type="paragraph" w:customStyle="1" w:styleId="xl46">
    <w:name w:val="xl46"/>
    <w:basedOn w:val="a2"/>
    <w:qFormat/>
    <w:pPr>
      <w:widowControl/>
      <w:pBdr>
        <w:left w:val="single" w:sz="4" w:space="0" w:color="auto"/>
        <w:right w:val="single" w:sz="4" w:space="0" w:color="auto"/>
      </w:pBdr>
      <w:spacing w:before="100" w:beforeAutospacing="1" w:after="100" w:afterAutospacing="1"/>
      <w:jc w:val="center"/>
    </w:pPr>
    <w:rPr>
      <w:rFonts w:ascii="宋体" w:hAnsi="宋体"/>
      <w:kern w:val="0"/>
      <w:sz w:val="20"/>
    </w:rPr>
  </w:style>
  <w:style w:type="paragraph" w:customStyle="1" w:styleId="CharCharCharCharCharChar">
    <w:name w:val="Char Char Char Char Char Char"/>
    <w:basedOn w:val="a2"/>
    <w:qFormat/>
    <w:pPr>
      <w:widowControl/>
      <w:spacing w:after="160" w:line="240" w:lineRule="exact"/>
      <w:jc w:val="left"/>
    </w:pPr>
    <w:rPr>
      <w:rFonts w:ascii="Verdana" w:eastAsia="仿宋_GB2312" w:hAnsi="Verdana"/>
      <w:kern w:val="0"/>
      <w:sz w:val="24"/>
      <w:lang w:eastAsia="en-US"/>
    </w:rPr>
  </w:style>
  <w:style w:type="paragraph" w:customStyle="1" w:styleId="P1">
    <w:name w:val="P1"/>
    <w:qFormat/>
    <w:pPr>
      <w:widowControl w:val="0"/>
      <w:adjustRightInd w:val="0"/>
      <w:spacing w:after="240" w:line="0" w:lineRule="atLeast"/>
      <w:ind w:left="2304" w:hanging="576"/>
      <w:jc w:val="both"/>
      <w:textAlignment w:val="baseline"/>
    </w:pPr>
    <w:rPr>
      <w:rFonts w:eastAsia="全真中明體"/>
      <w:spacing w:val="30"/>
      <w:sz w:val="24"/>
      <w:lang w:val="en-GB" w:eastAsia="zh-TW"/>
    </w:rPr>
  </w:style>
  <w:style w:type="paragraph" w:customStyle="1" w:styleId="P2">
    <w:name w:val="P2"/>
    <w:qFormat/>
    <w:pPr>
      <w:widowControl w:val="0"/>
      <w:adjustRightInd w:val="0"/>
      <w:spacing w:after="240" w:line="0" w:lineRule="atLeast"/>
      <w:ind w:left="1728"/>
      <w:jc w:val="both"/>
      <w:textAlignment w:val="baseline"/>
    </w:pPr>
    <w:rPr>
      <w:rFonts w:eastAsia="全真中明體"/>
      <w:spacing w:val="30"/>
      <w:sz w:val="24"/>
      <w:lang w:val="en-GB" w:eastAsia="zh-TW"/>
    </w:rPr>
  </w:style>
  <w:style w:type="paragraph" w:customStyle="1" w:styleId="110">
    <w:name w:val="招标文件1.1"/>
    <w:qFormat/>
    <w:pPr>
      <w:tabs>
        <w:tab w:val="left" w:pos="630"/>
      </w:tabs>
      <w:spacing w:before="120" w:after="120" w:line="480" w:lineRule="exact"/>
      <w:ind w:left="200"/>
      <w:outlineLvl w:val="2"/>
    </w:pPr>
    <w:rPr>
      <w:rFonts w:ascii="宋体"/>
      <w:b/>
      <w:spacing w:val="10"/>
      <w:w w:val="95"/>
      <w:sz w:val="24"/>
    </w:rPr>
  </w:style>
  <w:style w:type="paragraph" w:customStyle="1" w:styleId="111">
    <w:name w:val="招标文件1.1.1"/>
    <w:qFormat/>
    <w:pPr>
      <w:spacing w:before="120" w:after="120" w:line="480" w:lineRule="exact"/>
      <w:ind w:left="200"/>
      <w:outlineLvl w:val="3"/>
    </w:pPr>
    <w:rPr>
      <w:rFonts w:ascii="宋体"/>
      <w:b/>
      <w:spacing w:val="10"/>
      <w:w w:val="95"/>
      <w:sz w:val="21"/>
    </w:rPr>
  </w:style>
  <w:style w:type="paragraph" w:customStyle="1" w:styleId="1111">
    <w:name w:val="招标文件1.1.1.1"/>
    <w:basedOn w:val="a2"/>
    <w:qFormat/>
    <w:pPr>
      <w:spacing w:before="120" w:after="120" w:line="480" w:lineRule="exact"/>
      <w:ind w:left="200"/>
      <w:jc w:val="left"/>
      <w:outlineLvl w:val="4"/>
    </w:pPr>
    <w:rPr>
      <w:rFonts w:ascii="宋体"/>
      <w:b/>
      <w:spacing w:val="10"/>
      <w:w w:val="95"/>
      <w:szCs w:val="24"/>
    </w:rPr>
  </w:style>
  <w:style w:type="paragraph" w:customStyle="1" w:styleId="afe">
    <w:name w:val="招标文件》"/>
    <w:basedOn w:val="aff"/>
    <w:qFormat/>
    <w:pPr>
      <w:tabs>
        <w:tab w:val="left" w:pos="560"/>
      </w:tabs>
      <w:ind w:left="200" w:firstLineChars="0" w:firstLine="0"/>
    </w:pPr>
  </w:style>
  <w:style w:type="paragraph" w:customStyle="1" w:styleId="aff">
    <w:name w:val="招标文件正文"/>
    <w:qFormat/>
    <w:pPr>
      <w:spacing w:before="120" w:after="120" w:line="300" w:lineRule="auto"/>
      <w:ind w:firstLineChars="200" w:firstLine="200"/>
    </w:pPr>
    <w:rPr>
      <w:rFonts w:ascii="宋体"/>
      <w:spacing w:val="10"/>
      <w:w w:val="95"/>
      <w:sz w:val="21"/>
    </w:rPr>
  </w:style>
  <w:style w:type="paragraph" w:customStyle="1" w:styleId="aff0">
    <w:name w:val="四级条标题"/>
    <w:basedOn w:val="aff1"/>
    <w:next w:val="a2"/>
    <w:qFormat/>
    <w:pPr>
      <w:tabs>
        <w:tab w:val="left" w:pos="2520"/>
      </w:tabs>
      <w:ind w:left="2520"/>
      <w:outlineLvl w:val="5"/>
    </w:pPr>
  </w:style>
  <w:style w:type="paragraph" w:customStyle="1" w:styleId="aff1">
    <w:name w:val="三级条标题"/>
    <w:basedOn w:val="aff2"/>
    <w:next w:val="a2"/>
    <w:qFormat/>
    <w:pPr>
      <w:tabs>
        <w:tab w:val="left" w:pos="2100"/>
      </w:tabs>
      <w:ind w:left="2100"/>
      <w:outlineLvl w:val="4"/>
    </w:pPr>
  </w:style>
  <w:style w:type="paragraph" w:customStyle="1" w:styleId="aff2">
    <w:name w:val="二级条标题"/>
    <w:basedOn w:val="aff3"/>
    <w:next w:val="a2"/>
    <w:qFormat/>
    <w:pPr>
      <w:tabs>
        <w:tab w:val="left" w:pos="1680"/>
      </w:tabs>
      <w:ind w:left="1680"/>
      <w:outlineLvl w:val="3"/>
    </w:pPr>
  </w:style>
  <w:style w:type="paragraph" w:customStyle="1" w:styleId="aff3">
    <w:name w:val="一级条标题"/>
    <w:basedOn w:val="aff4"/>
    <w:next w:val="a2"/>
    <w:qFormat/>
    <w:pPr>
      <w:tabs>
        <w:tab w:val="left" w:pos="840"/>
        <w:tab w:val="left" w:pos="1260"/>
      </w:tabs>
      <w:spacing w:beforeLines="0" w:afterLines="0"/>
      <w:ind w:left="1260" w:hanging="420"/>
      <w:outlineLvl w:val="2"/>
    </w:pPr>
  </w:style>
  <w:style w:type="paragraph" w:customStyle="1" w:styleId="aff4">
    <w:name w:val="章标题"/>
    <w:next w:val="a2"/>
    <w:qFormat/>
    <w:pPr>
      <w:tabs>
        <w:tab w:val="left" w:pos="907"/>
      </w:tabs>
      <w:spacing w:beforeLines="50" w:afterLines="50"/>
      <w:ind w:left="907" w:hanging="482"/>
      <w:jc w:val="both"/>
      <w:outlineLvl w:val="1"/>
    </w:pPr>
    <w:rPr>
      <w:rFonts w:ascii="黑体" w:eastAsia="黑体"/>
      <w:sz w:val="21"/>
    </w:rPr>
  </w:style>
  <w:style w:type="paragraph" w:customStyle="1" w:styleId="CharChar1CharCharCharChar1CharCharCharCharCharCharCharCharCharCharCharChar">
    <w:name w:val="Char Char1 Char Char Char Char1 Char Char Char Char Char Char Char Char Char Char Char Char"/>
    <w:basedOn w:val="a2"/>
    <w:qFormat/>
    <w:rPr>
      <w:rFonts w:ascii="Tahoma" w:hAnsi="Tahoma"/>
      <w:sz w:val="24"/>
    </w:rPr>
  </w:style>
  <w:style w:type="paragraph" w:customStyle="1" w:styleId="aff5">
    <w:name w:val="五级条标题"/>
    <w:basedOn w:val="aff0"/>
    <w:next w:val="a2"/>
    <w:qFormat/>
    <w:pPr>
      <w:tabs>
        <w:tab w:val="clear" w:pos="2100"/>
        <w:tab w:val="left" w:pos="2940"/>
      </w:tabs>
      <w:ind w:left="2940"/>
      <w:outlineLvl w:val="6"/>
    </w:pPr>
  </w:style>
  <w:style w:type="paragraph" w:customStyle="1" w:styleId="1Char">
    <w:name w:val="1 Char"/>
    <w:basedOn w:val="a2"/>
    <w:qFormat/>
    <w:rPr>
      <w:rFonts w:ascii="Tahoma" w:hAnsi="Tahoma"/>
      <w:sz w:val="24"/>
    </w:rPr>
  </w:style>
  <w:style w:type="paragraph" w:customStyle="1" w:styleId="aff6">
    <w:name w:val="标题下顺序正文"/>
    <w:basedOn w:val="a2"/>
    <w:qFormat/>
    <w:pPr>
      <w:spacing w:beforeLines="50" w:line="0" w:lineRule="atLeast"/>
      <w:ind w:leftChars="437" w:left="1049" w:firstLine="1"/>
    </w:pPr>
    <w:rPr>
      <w:rFonts w:ascii="宋体"/>
      <w:sz w:val="24"/>
    </w:rPr>
  </w:style>
  <w:style w:type="paragraph" w:customStyle="1" w:styleId="xl49">
    <w:name w:val="xl49"/>
    <w:basedOn w:val="a2"/>
    <w:qFormat/>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26">
    <w:name w:val="项目2"/>
    <w:qFormat/>
    <w:pPr>
      <w:tabs>
        <w:tab w:val="left" w:pos="425"/>
      </w:tabs>
      <w:spacing w:before="120" w:after="120" w:line="360" w:lineRule="auto"/>
      <w:ind w:left="425" w:hanging="425"/>
    </w:pPr>
    <w:rPr>
      <w:rFonts w:eastAsia="仿宋_GB2312"/>
      <w:sz w:val="24"/>
    </w:rPr>
  </w:style>
  <w:style w:type="paragraph" w:customStyle="1" w:styleId="Readerscomments">
    <w:name w:val="Reader's comments"/>
    <w:basedOn w:val="a2"/>
    <w:qFormat/>
    <w:pPr>
      <w:widowControl/>
      <w:overflowPunct w:val="0"/>
      <w:autoSpaceDE w:val="0"/>
      <w:autoSpaceDN w:val="0"/>
      <w:adjustRightInd w:val="0"/>
      <w:spacing w:after="120"/>
      <w:jc w:val="left"/>
      <w:textAlignment w:val="baseline"/>
    </w:pPr>
    <w:rPr>
      <w:rFonts w:ascii="Arial" w:hAnsi="Arial"/>
      <w:i/>
      <w:iCs/>
      <w:color w:val="CC00CC"/>
      <w:kern w:val="0"/>
      <w:sz w:val="20"/>
      <w:lang w:eastAsia="en-US"/>
    </w:rPr>
  </w:style>
  <w:style w:type="paragraph" w:customStyle="1" w:styleId="xl52">
    <w:name w:val="xl52"/>
    <w:basedOn w:val="a2"/>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rPr>
  </w:style>
  <w:style w:type="paragraph" w:customStyle="1" w:styleId="14">
    <w:name w:val="日期1"/>
    <w:basedOn w:val="a2"/>
    <w:next w:val="a2"/>
    <w:pPr>
      <w:tabs>
        <w:tab w:val="left" w:pos="425"/>
      </w:tabs>
      <w:autoSpaceDE w:val="0"/>
      <w:autoSpaceDN w:val="0"/>
      <w:adjustRightInd w:val="0"/>
      <w:spacing w:before="60" w:after="60" w:line="312" w:lineRule="atLeast"/>
      <w:ind w:left="425" w:hanging="425"/>
      <w:jc w:val="right"/>
      <w:textAlignment w:val="baseline"/>
    </w:pPr>
    <w:rPr>
      <w:kern w:val="0"/>
      <w:sz w:val="44"/>
    </w:rPr>
  </w:style>
  <w:style w:type="paragraph" w:customStyle="1" w:styleId="font0">
    <w:name w:val="font0"/>
    <w:basedOn w:val="a2"/>
    <w:qFormat/>
    <w:pPr>
      <w:widowControl/>
      <w:spacing w:before="100" w:beforeAutospacing="1" w:after="100" w:afterAutospacing="1"/>
      <w:jc w:val="left"/>
    </w:pPr>
    <w:rPr>
      <w:rFonts w:ascii="Arial" w:eastAsia="Arial Unicode MS" w:hAnsi="Arial" w:cs="Arial"/>
      <w:kern w:val="0"/>
      <w:sz w:val="20"/>
    </w:rPr>
  </w:style>
  <w:style w:type="paragraph" w:customStyle="1" w:styleId="xl54">
    <w:name w:val="xl54"/>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rPr>
  </w:style>
  <w:style w:type="paragraph" w:customStyle="1" w:styleId="43">
    <w:name w:val="样式4"/>
    <w:rPr>
      <w:rFonts w:ascii="宋体" w:hAnsi="宋体"/>
      <w:b/>
      <w:bCs/>
      <w:kern w:val="2"/>
      <w:sz w:val="28"/>
      <w:szCs w:val="28"/>
    </w:rPr>
  </w:style>
  <w:style w:type="paragraph" w:customStyle="1" w:styleId="aff7">
    <w:name w:val="项目"/>
    <w:basedOn w:val="ad"/>
    <w:pPr>
      <w:ind w:leftChars="0" w:left="0"/>
      <w:jc w:val="center"/>
    </w:pPr>
    <w:rPr>
      <w:rFonts w:ascii="楷体_GB2312" w:eastAsia="楷体_GB2312"/>
      <w:b/>
      <w:sz w:val="24"/>
    </w:rPr>
  </w:style>
  <w:style w:type="paragraph" w:customStyle="1" w:styleId="font11">
    <w:name w:val="font11"/>
    <w:basedOn w:val="a2"/>
    <w:qFormat/>
    <w:pPr>
      <w:widowControl/>
      <w:spacing w:before="100" w:beforeAutospacing="1" w:after="100" w:afterAutospacing="1"/>
      <w:jc w:val="left"/>
    </w:pPr>
    <w:rPr>
      <w:rFonts w:ascii="宋体" w:hAnsi="宋体" w:cs="Arial Unicode MS" w:hint="eastAsia"/>
      <w:color w:val="FF0000"/>
      <w:kern w:val="0"/>
      <w:sz w:val="24"/>
      <w:szCs w:val="24"/>
    </w:rPr>
  </w:style>
  <w:style w:type="paragraph" w:customStyle="1" w:styleId="font10">
    <w:name w:val="font10"/>
    <w:basedOn w:val="a2"/>
    <w:pPr>
      <w:widowControl/>
      <w:spacing w:before="100" w:beforeAutospacing="1" w:after="100" w:afterAutospacing="1"/>
      <w:jc w:val="left"/>
    </w:pPr>
    <w:rPr>
      <w:kern w:val="0"/>
      <w:sz w:val="20"/>
    </w:rPr>
  </w:style>
  <w:style w:type="paragraph" w:customStyle="1" w:styleId="aff8">
    <w:name w:val="一级标题"/>
    <w:basedOn w:val="ac"/>
    <w:semiHidden/>
    <w:pPr>
      <w:adjustRightInd w:val="0"/>
      <w:spacing w:line="360" w:lineRule="auto"/>
      <w:ind w:left="1985" w:hanging="709"/>
      <w:jc w:val="center"/>
      <w:outlineLvl w:val="3"/>
    </w:pPr>
    <w:rPr>
      <w:rFonts w:ascii="Tahoma" w:hAnsi="Tahoma"/>
      <w:sz w:val="24"/>
      <w:szCs w:val="24"/>
    </w:rPr>
  </w:style>
  <w:style w:type="paragraph" w:customStyle="1" w:styleId="prop1">
    <w:name w:val="prop1"/>
    <w:basedOn w:val="4"/>
    <w:pPr>
      <w:tabs>
        <w:tab w:val="left" w:pos="540"/>
      </w:tabs>
      <w:adjustRightInd/>
      <w:spacing w:line="360" w:lineRule="auto"/>
      <w:ind w:left="540" w:hanging="540"/>
      <w:textAlignment w:val="auto"/>
    </w:pPr>
    <w:rPr>
      <w:kern w:val="2"/>
    </w:rPr>
  </w:style>
  <w:style w:type="paragraph" w:customStyle="1" w:styleId="CharChar1CharCharCharCharChar">
    <w:name w:val="Char Char1 Char Char Char Char Char"/>
    <w:basedOn w:val="a2"/>
    <w:rPr>
      <w:rFonts w:ascii="Tahoma" w:hAnsi="Tahoma"/>
      <w:sz w:val="24"/>
    </w:rPr>
  </w:style>
  <w:style w:type="paragraph" w:customStyle="1" w:styleId="xl24">
    <w:name w:val="xl24"/>
    <w:basedOn w:val="a2"/>
    <w:pPr>
      <w:widowControl/>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2"/>
    <w:pPr>
      <w:widowControl/>
      <w:spacing w:before="100" w:beforeAutospacing="1" w:after="100" w:afterAutospacing="1"/>
      <w:jc w:val="center"/>
    </w:pPr>
    <w:rPr>
      <w:rFonts w:ascii="Arial" w:hAnsi="Arial" w:cs="Arial"/>
      <w:kern w:val="0"/>
      <w:sz w:val="20"/>
    </w:rPr>
  </w:style>
  <w:style w:type="paragraph" w:customStyle="1" w:styleId="27">
    <w:name w:val="表格项目符号 2"/>
    <w:basedOn w:val="21"/>
    <w:pPr>
      <w:keepLines w:val="0"/>
      <w:tabs>
        <w:tab w:val="clear" w:pos="780"/>
        <w:tab w:val="left" w:pos="624"/>
        <w:tab w:val="left" w:pos="720"/>
      </w:tabs>
      <w:snapToGrid w:val="0"/>
      <w:spacing w:afterLines="0" w:line="300" w:lineRule="auto"/>
      <w:ind w:left="623" w:hanging="374"/>
    </w:pPr>
    <w:rPr>
      <w:rFonts w:ascii="Times New Roman"/>
      <w:sz w:val="21"/>
      <w:szCs w:val="24"/>
    </w:rPr>
  </w:style>
  <w:style w:type="paragraph" w:customStyle="1" w:styleId="aff9">
    <w:name w:val="附件小标题"/>
    <w:basedOn w:val="4"/>
    <w:pPr>
      <w:tabs>
        <w:tab w:val="left" w:pos="720"/>
      </w:tabs>
      <w:adjustRightInd/>
      <w:spacing w:before="120" w:after="120" w:line="240" w:lineRule="atLeast"/>
      <w:ind w:left="720" w:hanging="720"/>
      <w:jc w:val="left"/>
      <w:textAlignment w:val="auto"/>
    </w:pPr>
    <w:rPr>
      <w:rFonts w:ascii="Verdana" w:eastAsia="宋体" w:hAnsi="Verdana"/>
      <w:bCs/>
      <w:kern w:val="2"/>
      <w:szCs w:val="28"/>
    </w:rPr>
  </w:style>
  <w:style w:type="paragraph" w:customStyle="1" w:styleId="affa">
    <w:name w:val="我的正文下级"/>
    <w:basedOn w:val="a2"/>
    <w:rPr>
      <w:rFonts w:ascii="仿宋_GB2312" w:eastAsia="仿宋_GB2312" w:hAnsi="宋体" w:hint="eastAsia"/>
      <w:kern w:val="0"/>
      <w:sz w:val="28"/>
      <w:szCs w:val="24"/>
    </w:rPr>
  </w:style>
  <w:style w:type="paragraph" w:customStyle="1" w:styleId="CharChar2">
    <w:name w:val="批注框文本 Char Char"/>
    <w:basedOn w:val="a2"/>
    <w:rPr>
      <w:sz w:val="18"/>
    </w:rPr>
  </w:style>
  <w:style w:type="paragraph" w:customStyle="1" w:styleId="xl25">
    <w:name w:val="xl2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b">
    <w:name w:val="规范正文"/>
    <w:basedOn w:val="a2"/>
    <w:pPr>
      <w:tabs>
        <w:tab w:val="left" w:pos="900"/>
      </w:tabs>
      <w:adjustRightInd w:val="0"/>
      <w:spacing w:beforeLines="50" w:line="360" w:lineRule="auto"/>
      <w:ind w:left="1555" w:hanging="420"/>
      <w:textAlignment w:val="baseline"/>
    </w:pPr>
  </w:style>
  <w:style w:type="paragraph" w:customStyle="1" w:styleId="affc">
    <w:name w:val="空项目内容"/>
    <w:basedOn w:val="a2"/>
    <w:qFormat/>
    <w:pPr>
      <w:tabs>
        <w:tab w:val="left" w:pos="720"/>
      </w:tabs>
      <w:spacing w:line="360" w:lineRule="auto"/>
      <w:ind w:left="720" w:hanging="720"/>
    </w:pPr>
    <w:rPr>
      <w:sz w:val="24"/>
      <w:szCs w:val="24"/>
    </w:rPr>
  </w:style>
  <w:style w:type="paragraph" w:customStyle="1" w:styleId="xl27">
    <w:name w:val="xl2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d">
    <w:name w:val="黑正文"/>
    <w:basedOn w:val="a2"/>
    <w:qFormat/>
    <w:pPr>
      <w:widowControl/>
      <w:tabs>
        <w:tab w:val="left" w:pos="625"/>
      </w:tabs>
      <w:overflowPunct w:val="0"/>
      <w:adjustRightInd w:val="0"/>
      <w:spacing w:line="300" w:lineRule="auto"/>
      <w:ind w:left="625" w:hanging="425"/>
      <w:jc w:val="left"/>
    </w:pPr>
    <w:rPr>
      <w:b/>
      <w:kern w:val="0"/>
      <w:sz w:val="24"/>
    </w:rPr>
  </w:style>
  <w:style w:type="paragraph" w:customStyle="1" w:styleId="font5">
    <w:name w:val="font5"/>
    <w:basedOn w:val="a2"/>
    <w:qFormat/>
    <w:pPr>
      <w:widowControl/>
      <w:spacing w:before="100" w:beforeAutospacing="1" w:after="100" w:afterAutospacing="1"/>
      <w:jc w:val="left"/>
    </w:pPr>
    <w:rPr>
      <w:rFonts w:ascii="宋体" w:hAnsi="宋体" w:hint="eastAsia"/>
      <w:kern w:val="0"/>
      <w:sz w:val="18"/>
      <w:szCs w:val="18"/>
    </w:rPr>
  </w:style>
  <w:style w:type="paragraph" w:customStyle="1" w:styleId="61">
    <w:name w:val="6"/>
    <w:basedOn w:val="a2"/>
    <w:next w:val="af4"/>
    <w:qFormat/>
    <w:pPr>
      <w:adjustRightInd w:val="0"/>
      <w:snapToGrid w:val="0"/>
    </w:pPr>
    <w:rPr>
      <w:sz w:val="24"/>
      <w:szCs w:val="24"/>
    </w:rPr>
  </w:style>
  <w:style w:type="paragraph" w:customStyle="1" w:styleId="affe">
    <w:name w:val="正文表格"/>
    <w:basedOn w:val="a2"/>
    <w:qFormat/>
    <w:pPr>
      <w:ind w:leftChars="10" w:left="10" w:rightChars="10" w:right="10"/>
    </w:pPr>
    <w:rPr>
      <w:bCs/>
      <w:szCs w:val="24"/>
    </w:rPr>
  </w:style>
  <w:style w:type="paragraph" w:customStyle="1" w:styleId="Style">
    <w:name w:val="Style"/>
    <w:basedOn w:val="a2"/>
    <w:next w:val="aa"/>
    <w:qFormat/>
    <w:pPr>
      <w:ind w:firstLine="420"/>
    </w:pPr>
    <w:rPr>
      <w:szCs w:val="21"/>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
    <w:name w:val="黑正体次次级"/>
    <w:basedOn w:val="afff0"/>
    <w:pPr>
      <w:tabs>
        <w:tab w:val="left" w:pos="425"/>
      </w:tabs>
      <w:ind w:left="1417" w:hanging="425"/>
    </w:pPr>
    <w:rPr>
      <w:i/>
      <w:sz w:val="20"/>
    </w:rPr>
  </w:style>
  <w:style w:type="paragraph" w:customStyle="1" w:styleId="afff0">
    <w:name w:val="黑正文次级"/>
    <w:basedOn w:val="a2"/>
    <w:pPr>
      <w:widowControl/>
      <w:overflowPunct w:val="0"/>
      <w:autoSpaceDE w:val="0"/>
      <w:autoSpaceDN w:val="0"/>
      <w:adjustRightInd w:val="0"/>
      <w:spacing w:line="300" w:lineRule="auto"/>
      <w:ind w:leftChars="300" w:left="400" w:hangingChars="100" w:hanging="100"/>
      <w:jc w:val="left"/>
      <w:textAlignment w:val="baseline"/>
    </w:pPr>
    <w:rPr>
      <w:kern w:val="0"/>
      <w:sz w:val="24"/>
    </w:rPr>
  </w:style>
  <w:style w:type="paragraph" w:customStyle="1" w:styleId="font6">
    <w:name w:val="font6"/>
    <w:basedOn w:val="a2"/>
    <w:pPr>
      <w:widowControl/>
      <w:spacing w:before="100" w:beforeAutospacing="1" w:after="100" w:afterAutospacing="1"/>
      <w:jc w:val="left"/>
    </w:pPr>
    <w:rPr>
      <w:rFonts w:ascii="Arial" w:hAnsi="Arial" w:cs="Arial"/>
      <w:kern w:val="0"/>
      <w:sz w:val="16"/>
      <w:szCs w:val="16"/>
    </w:rPr>
  </w:style>
  <w:style w:type="paragraph" w:customStyle="1" w:styleId="afff1">
    <w:name w:val="图中文字"/>
    <w:basedOn w:val="a2"/>
    <w:pPr>
      <w:adjustRightInd w:val="0"/>
      <w:snapToGrid w:val="0"/>
      <w:spacing w:line="0" w:lineRule="atLeast"/>
      <w:jc w:val="center"/>
    </w:pPr>
  </w:style>
  <w:style w:type="paragraph" w:customStyle="1" w:styleId="afff2">
    <w:name w:val="表格"/>
    <w:basedOn w:val="a2"/>
    <w:pPr>
      <w:jc w:val="left"/>
    </w:pPr>
    <w:rPr>
      <w:bCs/>
      <w:color w:val="000000"/>
      <w:szCs w:val="21"/>
    </w:rPr>
  </w:style>
  <w:style w:type="paragraph" w:customStyle="1" w:styleId="28">
    <w:name w:val="正文文字（缩进2字）"/>
    <w:basedOn w:val="a9"/>
    <w:pPr>
      <w:spacing w:beforeLines="50" w:afterLines="50"/>
      <w:ind w:firstLineChars="200" w:firstLine="200"/>
    </w:pPr>
  </w:style>
  <w:style w:type="paragraph" w:customStyle="1" w:styleId="Default">
    <w:name w:val="Default"/>
    <w:pPr>
      <w:widowControl w:val="0"/>
      <w:autoSpaceDE w:val="0"/>
      <w:autoSpaceDN w:val="0"/>
      <w:adjustRightInd w:val="0"/>
    </w:pPr>
    <w:rPr>
      <w:color w:val="000000"/>
      <w:sz w:val="24"/>
      <w:szCs w:val="24"/>
    </w:rPr>
  </w:style>
  <w:style w:type="paragraph" w:customStyle="1" w:styleId="15">
    <w:name w:val="正文1"/>
    <w:basedOn w:val="a2"/>
    <w:pPr>
      <w:tabs>
        <w:tab w:val="left" w:pos="1290"/>
      </w:tabs>
      <w:ind w:left="1290" w:hanging="420"/>
      <w:jc w:val="left"/>
    </w:pPr>
    <w:rPr>
      <w:sz w:val="24"/>
      <w:szCs w:val="24"/>
    </w:rPr>
  </w:style>
  <w:style w:type="paragraph" w:customStyle="1" w:styleId="xl30">
    <w:name w:val="xl3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kern w:val="0"/>
      <w:sz w:val="20"/>
    </w:rPr>
  </w:style>
  <w:style w:type="paragraph" w:customStyle="1" w:styleId="CharCharCharCharChar">
    <w:name w:val="文档正文 Char Char Char Char Char"/>
    <w:basedOn w:val="a2"/>
    <w:pPr>
      <w:adjustRightInd w:val="0"/>
      <w:spacing w:line="440" w:lineRule="exact"/>
      <w:ind w:leftChars="100" w:left="100" w:rightChars="100" w:right="210" w:firstLine="420"/>
      <w:textAlignment w:val="baseline"/>
    </w:pPr>
    <w:rPr>
      <w:rFonts w:ascii="Arial Narrow" w:hAnsi="Arial Narrow"/>
      <w:kern w:val="0"/>
      <w:sz w:val="24"/>
      <w:szCs w:val="24"/>
    </w:rPr>
  </w:style>
  <w:style w:type="paragraph" w:customStyle="1" w:styleId="Char11">
    <w:name w:val="Char11"/>
    <w:basedOn w:val="a2"/>
    <w:pPr>
      <w:spacing w:line="360" w:lineRule="auto"/>
      <w:ind w:firstLineChars="200" w:firstLine="200"/>
    </w:pPr>
    <w:rPr>
      <w:rFonts w:ascii="Tahoma" w:hAnsi="Tahoma"/>
      <w:sz w:val="24"/>
    </w:rPr>
  </w:style>
  <w:style w:type="paragraph" w:customStyle="1" w:styleId="afff3">
    <w:name w:val="正文带点"/>
    <w:basedOn w:val="a2"/>
    <w:pPr>
      <w:tabs>
        <w:tab w:val="left" w:pos="927"/>
      </w:tabs>
      <w:spacing w:line="360" w:lineRule="auto"/>
      <w:ind w:left="567"/>
      <w:jc w:val="left"/>
    </w:pPr>
    <w:rPr>
      <w:rFonts w:ascii="楷体_GB2312" w:eastAsia="楷体_GB2312"/>
      <w:bCs/>
      <w:sz w:val="28"/>
      <w:szCs w:val="24"/>
    </w:rPr>
  </w:style>
  <w:style w:type="paragraph" w:customStyle="1" w:styleId="font8">
    <w:name w:val="font8"/>
    <w:basedOn w:val="a2"/>
    <w:pPr>
      <w:widowControl/>
      <w:spacing w:before="100" w:beforeAutospacing="1" w:after="100" w:afterAutospacing="1"/>
      <w:jc w:val="left"/>
    </w:pPr>
    <w:rPr>
      <w:rFonts w:ascii="宋体" w:hAnsi="宋体" w:hint="eastAsia"/>
      <w:b/>
      <w:bCs/>
      <w:kern w:val="0"/>
      <w:sz w:val="20"/>
    </w:rPr>
  </w:style>
  <w:style w:type="paragraph" w:customStyle="1" w:styleId="3Char0">
    <w:name w:val="标题3 Char"/>
    <w:basedOn w:val="3"/>
    <w:pPr>
      <w:adjustRightInd w:val="0"/>
      <w:spacing w:before="160" w:after="160" w:line="160" w:lineRule="atLeast"/>
      <w:ind w:firstLineChars="200" w:firstLine="562"/>
      <w:textAlignment w:val="baseline"/>
    </w:pPr>
    <w:rPr>
      <w:rFonts w:ascii="黑体" w:eastAsia="黑体"/>
      <w:bCs w:val="0"/>
      <w:kern w:val="0"/>
      <w:sz w:val="28"/>
      <w:szCs w:val="20"/>
    </w:rPr>
  </w:style>
  <w:style w:type="paragraph" w:customStyle="1" w:styleId="afff4">
    <w:name w:val="正文（首行缩进）"/>
    <w:basedOn w:val="a2"/>
    <w:pPr>
      <w:spacing w:line="360" w:lineRule="auto"/>
      <w:ind w:firstLine="420"/>
    </w:pPr>
    <w:rPr>
      <w:sz w:val="24"/>
    </w:rPr>
  </w:style>
  <w:style w:type="paragraph" w:customStyle="1" w:styleId="xl31">
    <w:name w:val="xl31"/>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kern w:val="0"/>
      <w:sz w:val="20"/>
    </w:rPr>
  </w:style>
  <w:style w:type="paragraph" w:customStyle="1" w:styleId="afff5">
    <w:name w:val="可研正文"/>
    <w:basedOn w:val="a9"/>
    <w:pPr>
      <w:adjustRightInd w:val="0"/>
      <w:snapToGrid w:val="0"/>
      <w:spacing w:after="0" w:line="440" w:lineRule="exact"/>
      <w:ind w:firstLine="567"/>
    </w:pPr>
    <w:rPr>
      <w:rFonts w:ascii="仿宋_GB2312" w:eastAsia="仿宋_GB2312"/>
      <w:sz w:val="28"/>
    </w:rPr>
  </w:style>
  <w:style w:type="paragraph" w:customStyle="1" w:styleId="xl32">
    <w:name w:val="xl32"/>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kern w:val="0"/>
      <w:sz w:val="20"/>
    </w:rPr>
  </w:style>
  <w:style w:type="paragraph" w:customStyle="1" w:styleId="29">
    <w:name w:val="样式2"/>
    <w:basedOn w:val="1"/>
    <w:pPr>
      <w:tabs>
        <w:tab w:val="left" w:pos="840"/>
      </w:tabs>
      <w:adjustRightInd w:val="0"/>
      <w:snapToGrid w:val="0"/>
      <w:spacing w:before="240" w:after="240" w:line="360" w:lineRule="auto"/>
      <w:ind w:left="840" w:hanging="420"/>
    </w:pPr>
    <w:rPr>
      <w:rFonts w:eastAsia="黑体"/>
      <w:b w:val="0"/>
      <w:bCs/>
      <w:szCs w:val="28"/>
    </w:rPr>
  </w:style>
  <w:style w:type="paragraph" w:customStyle="1" w:styleId="16">
    <w:name w:val="正文样式1"/>
    <w:basedOn w:val="a2"/>
    <w:pPr>
      <w:spacing w:line="300" w:lineRule="auto"/>
      <w:ind w:firstLineChars="200" w:firstLine="560"/>
    </w:pPr>
    <w:rPr>
      <w:rFonts w:ascii="楷体_GB2312" w:eastAsia="楷体_GB2312"/>
      <w:kern w:val="0"/>
      <w:sz w:val="28"/>
      <w:szCs w:val="24"/>
    </w:rPr>
  </w:style>
  <w:style w:type="paragraph" w:customStyle="1" w:styleId="xl33">
    <w:name w:val="xl33"/>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20"/>
    </w:rPr>
  </w:style>
  <w:style w:type="paragraph" w:customStyle="1" w:styleId="412">
    <w:name w:val="样式 正文缩进正文（首行缩进两字）表正文正文非缩进特点标题4段1 + 首行缩进:  2 字符"/>
    <w:basedOn w:val="aa"/>
    <w:pPr>
      <w:adjustRightInd w:val="0"/>
      <w:snapToGrid w:val="0"/>
      <w:spacing w:line="360" w:lineRule="auto"/>
      <w:ind w:firstLineChars="200" w:firstLine="480"/>
    </w:pPr>
    <w:rPr>
      <w:rFonts w:ascii="Times New Roman"/>
    </w:rPr>
  </w:style>
  <w:style w:type="paragraph" w:customStyle="1" w:styleId="afff6">
    <w:name w:val="图名"/>
    <w:basedOn w:val="a2"/>
    <w:next w:val="aa"/>
    <w:pPr>
      <w:spacing w:line="360" w:lineRule="auto"/>
      <w:jc w:val="center"/>
    </w:pPr>
    <w:rPr>
      <w:rFonts w:ascii="Arial" w:eastAsia="黑体" w:hAnsi="Arial"/>
      <w:b/>
      <w:szCs w:val="24"/>
    </w:rPr>
  </w:style>
  <w:style w:type="paragraph" w:customStyle="1" w:styleId="xl34">
    <w:name w:val="xl34"/>
    <w:basedOn w:val="a2"/>
    <w:pPr>
      <w:widowControl/>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afff7">
    <w:name w:val="操作步骤"/>
    <w:basedOn w:val="a2"/>
    <w:pPr>
      <w:tabs>
        <w:tab w:val="left" w:pos="840"/>
      </w:tabs>
      <w:autoSpaceDE w:val="0"/>
      <w:autoSpaceDN w:val="0"/>
      <w:adjustRightInd w:val="0"/>
      <w:snapToGrid w:val="0"/>
      <w:spacing w:line="40" w:lineRule="atLeast"/>
      <w:ind w:left="840" w:hanging="420"/>
      <w:textAlignment w:val="bottom"/>
    </w:pPr>
    <w:rPr>
      <w:rFonts w:ascii="昆仑楷体" w:eastAsia="楷体_GB2312"/>
      <w:kern w:val="0"/>
    </w:rPr>
  </w:style>
  <w:style w:type="paragraph" w:customStyle="1" w:styleId="xl35">
    <w:name w:val="xl35"/>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17">
    <w:name w:val="首行缩进 1"/>
    <w:basedOn w:val="a2"/>
    <w:pPr>
      <w:spacing w:after="120" w:line="360" w:lineRule="auto"/>
      <w:ind w:firstLineChars="200" w:firstLine="200"/>
    </w:pPr>
    <w:rPr>
      <w:sz w:val="24"/>
      <w:szCs w:val="24"/>
    </w:rPr>
  </w:style>
  <w:style w:type="paragraph" w:customStyle="1" w:styleId="CharCharCharChar">
    <w:name w:val="Char Char Char Char"/>
    <w:basedOn w:val="a2"/>
    <w:next w:val="a2"/>
    <w:pPr>
      <w:widowControl/>
      <w:tabs>
        <w:tab w:val="left" w:pos="360"/>
      </w:tabs>
      <w:ind w:left="360" w:hanging="360"/>
      <w:jc w:val="left"/>
    </w:pPr>
    <w:rPr>
      <w:rFonts w:eastAsia="MS Mincho"/>
      <w:kern w:val="0"/>
      <w:sz w:val="24"/>
      <w:szCs w:val="24"/>
      <w:lang w:eastAsia="ja-JP"/>
    </w:rPr>
  </w:style>
  <w:style w:type="paragraph" w:customStyle="1" w:styleId="HeadingA">
    <w:name w:val="Heading A"/>
    <w:basedOn w:val="1"/>
    <w:next w:val="a9"/>
    <w:pPr>
      <w:widowControl/>
      <w:tabs>
        <w:tab w:val="left" w:pos="435"/>
      </w:tabs>
      <w:overflowPunct w:val="0"/>
      <w:autoSpaceDE w:val="0"/>
      <w:autoSpaceDN w:val="0"/>
      <w:adjustRightInd w:val="0"/>
      <w:spacing w:before="142" w:after="113"/>
      <w:jc w:val="left"/>
      <w:textAlignment w:val="baseline"/>
      <w:outlineLvl w:val="9"/>
    </w:pPr>
    <w:rPr>
      <w:rFonts w:ascii="Arial" w:eastAsia="仿宋_GB2312" w:hAnsi="Arial" w:cs="Arial"/>
      <w:kern w:val="28"/>
      <w:sz w:val="36"/>
      <w:szCs w:val="20"/>
    </w:rPr>
  </w:style>
  <w:style w:type="paragraph" w:customStyle="1" w:styleId="xl36">
    <w:name w:val="xl3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20"/>
    </w:rPr>
  </w:style>
  <w:style w:type="paragraph" w:customStyle="1" w:styleId="ALTW">
    <w:name w:val="正文文字(ALT+W)"/>
    <w:basedOn w:val="a2"/>
    <w:next w:val="aa"/>
    <w:pPr>
      <w:adjustRightInd w:val="0"/>
      <w:snapToGrid w:val="0"/>
      <w:spacing w:line="360" w:lineRule="auto"/>
      <w:ind w:firstLine="420"/>
    </w:pPr>
    <w:rPr>
      <w:sz w:val="24"/>
    </w:rPr>
  </w:style>
  <w:style w:type="paragraph" w:customStyle="1" w:styleId="xl37">
    <w:name w:val="xl37"/>
    <w:basedOn w:val="a2"/>
    <w:pPr>
      <w:widowControl/>
      <w:pBdr>
        <w:top w:val="single" w:sz="4" w:space="0" w:color="auto"/>
        <w:left w:val="single" w:sz="8"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18">
    <w:name w:val="文本框样式1"/>
    <w:basedOn w:val="a2"/>
    <w:pPr>
      <w:adjustRightInd w:val="0"/>
      <w:snapToGrid w:val="0"/>
      <w:spacing w:before="60" w:line="180" w:lineRule="exact"/>
      <w:jc w:val="center"/>
    </w:pPr>
    <w:rPr>
      <w:szCs w:val="21"/>
    </w:rPr>
  </w:style>
  <w:style w:type="paragraph" w:customStyle="1" w:styleId="HeadingB">
    <w:name w:val="Heading B"/>
    <w:basedOn w:val="2"/>
    <w:next w:val="a9"/>
    <w:pPr>
      <w:keepLines w:val="0"/>
      <w:widowControl/>
      <w:pBdr>
        <w:top w:val="single" w:sz="6" w:space="1" w:color="auto"/>
      </w:pBdr>
      <w:tabs>
        <w:tab w:val="left" w:pos="435"/>
      </w:tabs>
      <w:overflowPunct w:val="0"/>
      <w:autoSpaceDE w:val="0"/>
      <w:autoSpaceDN w:val="0"/>
      <w:adjustRightInd w:val="0"/>
      <w:spacing w:before="425" w:after="113" w:line="240" w:lineRule="auto"/>
      <w:jc w:val="left"/>
      <w:textAlignment w:val="baseline"/>
      <w:outlineLvl w:val="9"/>
    </w:pPr>
    <w:rPr>
      <w:rFonts w:eastAsia="仿宋_GB2312" w:cs="Arial"/>
      <w:bCs w:val="0"/>
      <w:kern w:val="0"/>
      <w:sz w:val="24"/>
      <w:szCs w:val="20"/>
    </w:rPr>
  </w:style>
  <w:style w:type="paragraph" w:customStyle="1" w:styleId="xl38">
    <w:name w:val="xl38"/>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53">
    <w:name w:val="标题5"/>
    <w:basedOn w:val="a2"/>
    <w:pPr>
      <w:tabs>
        <w:tab w:val="left" w:pos="0"/>
      </w:tabs>
      <w:autoSpaceDE w:val="0"/>
      <w:autoSpaceDN w:val="0"/>
      <w:adjustRightInd w:val="0"/>
      <w:snapToGrid w:val="0"/>
      <w:spacing w:line="320" w:lineRule="atLeast"/>
    </w:pPr>
    <w:rPr>
      <w:rFonts w:ascii="宋体"/>
      <w:kern w:val="0"/>
      <w:szCs w:val="21"/>
    </w:rPr>
  </w:style>
  <w:style w:type="paragraph" w:customStyle="1" w:styleId="ParaCharCharCharCharCharCharChar">
    <w:name w:val="默认段落字体 Para Char Char Char Char Char Char Char"/>
    <w:basedOn w:val="a2"/>
    <w:rPr>
      <w:rFonts w:ascii="Tahoma" w:hAnsi="Tahoma"/>
      <w:sz w:val="24"/>
    </w:rPr>
  </w:style>
  <w:style w:type="paragraph" w:customStyle="1" w:styleId="DefaultText">
    <w:name w:val="Default Text"/>
    <w:basedOn w:val="a2"/>
    <w:pPr>
      <w:autoSpaceDE w:val="0"/>
      <w:autoSpaceDN w:val="0"/>
      <w:adjustRightInd w:val="0"/>
      <w:spacing w:after="100"/>
      <w:jc w:val="left"/>
    </w:pPr>
    <w:rPr>
      <w:rFonts w:ascii="Arial" w:hAnsi="Arial" w:cs="Arial"/>
      <w:kern w:val="0"/>
      <w:sz w:val="20"/>
    </w:rPr>
  </w:style>
  <w:style w:type="paragraph" w:customStyle="1" w:styleId="xl39">
    <w:name w:val="xl39"/>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kern w:val="0"/>
      <w:sz w:val="20"/>
    </w:rPr>
  </w:style>
  <w:style w:type="paragraph" w:customStyle="1" w:styleId="ListBullet1">
    <w:name w:val="List Bullet1"/>
    <w:basedOn w:val="a2"/>
    <w:pPr>
      <w:widowControl/>
      <w:tabs>
        <w:tab w:val="left" w:pos="987"/>
      </w:tabs>
      <w:adjustRightInd w:val="0"/>
      <w:snapToGrid w:val="0"/>
      <w:spacing w:line="360" w:lineRule="auto"/>
      <w:ind w:left="987" w:right="57" w:hanging="420"/>
      <w:jc w:val="left"/>
    </w:pPr>
    <w:rPr>
      <w:kern w:val="0"/>
      <w:sz w:val="24"/>
      <w:szCs w:val="24"/>
    </w:rPr>
  </w:style>
  <w:style w:type="paragraph" w:customStyle="1" w:styleId="Comment">
    <w:name w:val="Comment"/>
    <w:basedOn w:val="a2"/>
    <w:pPr>
      <w:widowControl/>
      <w:overflowPunct w:val="0"/>
      <w:autoSpaceDE w:val="0"/>
      <w:autoSpaceDN w:val="0"/>
      <w:adjustRightInd w:val="0"/>
      <w:spacing w:after="100"/>
      <w:jc w:val="left"/>
      <w:textAlignment w:val="baseline"/>
    </w:pPr>
    <w:rPr>
      <w:rFonts w:ascii="Arial" w:hAnsi="Arial" w:cs="Arial"/>
      <w:color w:val="0000FF"/>
      <w:kern w:val="0"/>
      <w:sz w:val="20"/>
    </w:rPr>
  </w:style>
  <w:style w:type="paragraph" w:customStyle="1" w:styleId="xl40">
    <w:name w:val="xl40"/>
    <w:basedOn w:val="a2"/>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Unicode MS" w:hAnsi="Arial Unicode MS"/>
      <w:b/>
      <w:bCs/>
      <w:kern w:val="0"/>
      <w:sz w:val="20"/>
    </w:rPr>
  </w:style>
  <w:style w:type="paragraph" w:customStyle="1" w:styleId="Heading2">
    <w:name w:val="附录 Heading 2"/>
    <w:basedOn w:val="2"/>
    <w:pPr>
      <w:keepLines w:val="0"/>
      <w:widowControl/>
      <w:tabs>
        <w:tab w:val="left" w:pos="0"/>
        <w:tab w:val="left" w:pos="420"/>
      </w:tabs>
      <w:spacing w:before="480" w:after="120" w:line="288" w:lineRule="auto"/>
      <w:ind w:left="420" w:hanging="420"/>
      <w:jc w:val="left"/>
    </w:pPr>
    <w:rPr>
      <w:rFonts w:ascii="Microsoft Sans Serif" w:eastAsia="仿宋_GB2312" w:hAnsi="Microsoft Sans Serif" w:cs="Microsoft Sans Serif"/>
      <w:iCs/>
      <w:kern w:val="0"/>
      <w:szCs w:val="28"/>
    </w:rPr>
  </w:style>
  <w:style w:type="paragraph" w:customStyle="1" w:styleId="2a">
    <w:name w:val="序2"/>
    <w:basedOn w:val="a2"/>
    <w:pPr>
      <w:tabs>
        <w:tab w:val="left" w:pos="360"/>
        <w:tab w:val="left" w:pos="840"/>
      </w:tabs>
      <w:ind w:left="360" w:hanging="360"/>
    </w:pPr>
    <w:rPr>
      <w:rFonts w:eastAsia="黑体"/>
      <w:b/>
      <w:bCs/>
      <w:sz w:val="44"/>
      <w:szCs w:val="24"/>
    </w:rPr>
  </w:style>
  <w:style w:type="paragraph" w:customStyle="1" w:styleId="xl41">
    <w:name w:val="xl41"/>
    <w:basedOn w:val="a2"/>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kern w:val="0"/>
      <w:sz w:val="20"/>
    </w:rPr>
  </w:style>
  <w:style w:type="paragraph" w:customStyle="1" w:styleId="xl53">
    <w:name w:val="xl53"/>
    <w:basedOn w:val="a2"/>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afff8">
    <w:name w:val="表格首行"/>
    <w:basedOn w:val="a2"/>
    <w:pPr>
      <w:jc w:val="center"/>
    </w:pPr>
    <w:rPr>
      <w:rFonts w:ascii="宋体" w:hAnsi="宋体"/>
      <w:szCs w:val="24"/>
    </w:rPr>
  </w:style>
  <w:style w:type="paragraph" w:customStyle="1" w:styleId="35">
    <w:name w:val="序3"/>
    <w:basedOn w:val="a2"/>
    <w:pPr>
      <w:tabs>
        <w:tab w:val="left" w:pos="0"/>
        <w:tab w:val="left" w:pos="643"/>
      </w:tabs>
      <w:ind w:left="643" w:hanging="360"/>
    </w:pPr>
    <w:rPr>
      <w:rFonts w:eastAsia="楷体_GB2312"/>
      <w:b/>
      <w:bCs/>
      <w:sz w:val="32"/>
      <w:szCs w:val="24"/>
    </w:rPr>
  </w:style>
  <w:style w:type="paragraph" w:customStyle="1" w:styleId="xl42">
    <w:name w:val="xl42"/>
    <w:basedOn w:val="a2"/>
    <w:pPr>
      <w:widowControl/>
      <w:pBdr>
        <w:top w:val="single" w:sz="4" w:space="0" w:color="auto"/>
        <w:left w:val="single" w:sz="8" w:space="0" w:color="auto"/>
        <w:bottom w:val="single" w:sz="4" w:space="0" w:color="auto"/>
      </w:pBdr>
      <w:spacing w:before="100" w:beforeAutospacing="1" w:after="100" w:afterAutospacing="1"/>
      <w:jc w:val="left"/>
    </w:pPr>
    <w:rPr>
      <w:rFonts w:ascii="Arial" w:hAnsi="Arial" w:cs="Arial"/>
      <w:b/>
      <w:bCs/>
      <w:kern w:val="0"/>
      <w:sz w:val="20"/>
    </w:rPr>
  </w:style>
  <w:style w:type="paragraph" w:customStyle="1" w:styleId="NormalCenered">
    <w:name w:val="Normal Cenered"/>
    <w:basedOn w:val="a2"/>
    <w:pPr>
      <w:widowControl/>
      <w:tabs>
        <w:tab w:val="left" w:pos="6660"/>
      </w:tabs>
      <w:spacing w:before="240" w:after="120" w:line="288" w:lineRule="auto"/>
      <w:jc w:val="center"/>
    </w:pPr>
    <w:rPr>
      <w:kern w:val="0"/>
      <w:szCs w:val="24"/>
    </w:rPr>
  </w:style>
  <w:style w:type="paragraph" w:customStyle="1" w:styleId="Bullet1">
    <w:name w:val="Bullet 1"/>
    <w:basedOn w:val="a2"/>
    <w:pPr>
      <w:widowControl/>
      <w:tabs>
        <w:tab w:val="left" w:pos="420"/>
      </w:tabs>
      <w:autoSpaceDE w:val="0"/>
      <w:autoSpaceDN w:val="0"/>
      <w:spacing w:after="72"/>
      <w:ind w:left="420" w:hanging="420"/>
    </w:pPr>
    <w:rPr>
      <w:kern w:val="0"/>
      <w:sz w:val="24"/>
    </w:rPr>
  </w:style>
  <w:style w:type="paragraph" w:customStyle="1" w:styleId="xl43">
    <w:name w:val="xl43"/>
    <w:basedOn w:val="a2"/>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hAnsi="Arial" w:cs="Arial"/>
      <w:kern w:val="0"/>
      <w:sz w:val="16"/>
      <w:szCs w:val="16"/>
    </w:rPr>
  </w:style>
  <w:style w:type="paragraph" w:customStyle="1" w:styleId="gczx">
    <w:name w:val="gczx正文"/>
    <w:basedOn w:val="a2"/>
    <w:pPr>
      <w:spacing w:beforeLines="25" w:afterLines="25" w:line="440" w:lineRule="exact"/>
      <w:ind w:firstLineChars="200" w:firstLine="200"/>
    </w:pPr>
    <w:rPr>
      <w:sz w:val="24"/>
    </w:rPr>
  </w:style>
  <w:style w:type="paragraph" w:customStyle="1" w:styleId="sectionlist2">
    <w:name w:val="section list2"/>
    <w:basedOn w:val="a2"/>
    <w:pPr>
      <w:widowControl/>
      <w:tabs>
        <w:tab w:val="left" w:pos="1680"/>
      </w:tabs>
      <w:autoSpaceDE w:val="0"/>
      <w:autoSpaceDN w:val="0"/>
      <w:spacing w:line="360" w:lineRule="auto"/>
      <w:ind w:left="1680" w:hanging="420"/>
      <w:jc w:val="left"/>
    </w:pPr>
    <w:rPr>
      <w:spacing w:val="20"/>
    </w:rPr>
  </w:style>
  <w:style w:type="paragraph" w:customStyle="1" w:styleId="xl44">
    <w:name w:val="xl44"/>
    <w:basedOn w:val="a2"/>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Unicode MS" w:hAnsi="Arial Unicode MS"/>
      <w:kern w:val="0"/>
      <w:sz w:val="18"/>
      <w:szCs w:val="18"/>
    </w:rPr>
  </w:style>
  <w:style w:type="paragraph" w:customStyle="1" w:styleId="afff9">
    <w:name w:val="编号正文"/>
    <w:basedOn w:val="afa"/>
    <w:pPr>
      <w:tabs>
        <w:tab w:val="left" w:pos="1407"/>
      </w:tabs>
      <w:spacing w:line="440" w:lineRule="exact"/>
      <w:ind w:left="1407" w:hanging="420"/>
      <w:jc w:val="left"/>
    </w:pPr>
    <w:rPr>
      <w:rFonts w:ascii="Arial Narrow" w:eastAsia="仿宋_GB2312" w:hAnsi="Arial Narrow"/>
      <w:sz w:val="24"/>
      <w:szCs w:val="24"/>
    </w:rPr>
  </w:style>
  <w:style w:type="paragraph" w:customStyle="1" w:styleId="CharChar20">
    <w:name w:val="Char Char2"/>
    <w:basedOn w:val="a2"/>
    <w:rPr>
      <w:rFonts w:ascii="Tahoma" w:hAnsi="Tahoma"/>
      <w:sz w:val="24"/>
    </w:rPr>
  </w:style>
  <w:style w:type="paragraph" w:customStyle="1" w:styleId="19">
    <w:name w:val="样式1"/>
    <w:basedOn w:val="a2"/>
    <w:pPr>
      <w:tabs>
        <w:tab w:val="left" w:pos="-210"/>
        <w:tab w:val="left" w:pos="1680"/>
      </w:tabs>
      <w:autoSpaceDE w:val="0"/>
      <w:autoSpaceDN w:val="0"/>
      <w:adjustRightInd w:val="0"/>
      <w:spacing w:beforeLines="50" w:line="360" w:lineRule="atLeast"/>
      <w:ind w:left="1680" w:right="-180" w:firstLineChars="200" w:hanging="420"/>
    </w:pPr>
    <w:rPr>
      <w:rFonts w:ascii="楷体_GB2312" w:eastAsia="楷体_GB2312" w:hAnsi="Arial"/>
      <w:spacing w:val="20"/>
      <w:sz w:val="24"/>
    </w:rPr>
  </w:style>
  <w:style w:type="paragraph" w:customStyle="1" w:styleId="xl45">
    <w:name w:val="xl45"/>
    <w:basedOn w:val="a2"/>
    <w:pPr>
      <w:widowControl/>
      <w:pBdr>
        <w:top w:val="single" w:sz="4" w:space="0" w:color="auto"/>
        <w:bottom w:val="single" w:sz="4" w:space="0" w:color="auto"/>
      </w:pBdr>
      <w:spacing w:before="100" w:beforeAutospacing="1" w:after="100" w:afterAutospacing="1"/>
      <w:jc w:val="left"/>
    </w:pPr>
    <w:rPr>
      <w:rFonts w:ascii="Arial" w:hAnsi="Arial" w:cs="Arial"/>
      <w:kern w:val="0"/>
      <w:sz w:val="20"/>
    </w:rPr>
  </w:style>
  <w:style w:type="paragraph" w:customStyle="1" w:styleId="afffa">
    <w:name w:val="编号列表"/>
    <w:basedOn w:val="a2"/>
    <w:pPr>
      <w:tabs>
        <w:tab w:val="left" w:pos="992"/>
      </w:tabs>
      <w:adjustRightInd w:val="0"/>
      <w:snapToGrid w:val="0"/>
      <w:spacing w:beforeLines="50" w:afterLines="50" w:line="360" w:lineRule="auto"/>
      <w:ind w:left="992" w:hanging="572"/>
    </w:pPr>
    <w:rPr>
      <w:rFonts w:ascii="Verdana" w:hAnsi="Verdana"/>
      <w:sz w:val="24"/>
      <w:szCs w:val="24"/>
    </w:rPr>
  </w:style>
  <w:style w:type="paragraph" w:customStyle="1" w:styleId="CharChar21">
    <w:name w:val="Char Char21"/>
    <w:basedOn w:val="a2"/>
    <w:rPr>
      <w:rFonts w:ascii="Tahoma" w:hAnsi="Tahoma"/>
      <w:sz w:val="24"/>
    </w:rPr>
  </w:style>
  <w:style w:type="paragraph" w:customStyle="1" w:styleId="afffb">
    <w:name w:val="标题下顺序"/>
    <w:basedOn w:val="a2"/>
    <w:pPr>
      <w:tabs>
        <w:tab w:val="left" w:pos="420"/>
      </w:tabs>
      <w:spacing w:beforeLines="50" w:line="0" w:lineRule="atLeast"/>
      <w:ind w:left="420" w:hanging="420"/>
    </w:pPr>
    <w:rPr>
      <w:rFonts w:ascii="宋体" w:hAnsi="宋体"/>
      <w:sz w:val="28"/>
    </w:rPr>
  </w:style>
  <w:style w:type="paragraph" w:customStyle="1" w:styleId="xl48">
    <w:name w:val="xl48"/>
    <w:basedOn w:val="a2"/>
    <w:pPr>
      <w:widowControl/>
      <w:pBdr>
        <w:top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1a">
    <w:name w:val="项目 1"/>
    <w:basedOn w:val="a2"/>
    <w:pPr>
      <w:tabs>
        <w:tab w:val="left" w:pos="1446"/>
      </w:tabs>
      <w:adjustRightInd w:val="0"/>
      <w:snapToGrid w:val="0"/>
      <w:spacing w:afterLines="50"/>
      <w:ind w:left="1446" w:hanging="488"/>
    </w:pPr>
    <w:rPr>
      <w:rFonts w:ascii="Tahoma" w:hAnsi="Tahoma"/>
      <w:sz w:val="24"/>
      <w:szCs w:val="24"/>
    </w:rPr>
  </w:style>
  <w:style w:type="paragraph" w:customStyle="1" w:styleId="a0">
    <w:name w:val="正文表标题"/>
    <w:next w:val="a2"/>
    <w:pPr>
      <w:numPr>
        <w:ilvl w:val="5"/>
        <w:numId w:val="1"/>
      </w:numPr>
      <w:tabs>
        <w:tab w:val="left" w:pos="360"/>
      </w:tabs>
      <w:jc w:val="center"/>
    </w:pPr>
    <w:rPr>
      <w:rFonts w:ascii="黑体" w:eastAsia="黑体"/>
      <w:sz w:val="21"/>
    </w:rPr>
  </w:style>
  <w:style w:type="paragraph" w:customStyle="1" w:styleId="Char1CharCharCharCharCharChar">
    <w:name w:val="Char1 Char Char Char Char Char Char"/>
    <w:basedOn w:val="a2"/>
    <w:rPr>
      <w:rFonts w:ascii="Tahoma" w:hAnsi="Tahoma"/>
      <w:sz w:val="24"/>
    </w:rPr>
  </w:style>
  <w:style w:type="paragraph" w:customStyle="1" w:styleId="44">
    <w:name w:val="序4"/>
    <w:basedOn w:val="a2"/>
    <w:pPr>
      <w:tabs>
        <w:tab w:val="left" w:pos="1680"/>
      </w:tabs>
      <w:spacing w:before="120"/>
      <w:ind w:left="1680" w:hanging="420"/>
      <w:jc w:val="left"/>
    </w:pPr>
    <w:rPr>
      <w:rFonts w:eastAsia="黑体"/>
      <w:b/>
      <w:bCs/>
      <w:caps/>
      <w:sz w:val="24"/>
      <w:szCs w:val="24"/>
    </w:rPr>
  </w:style>
  <w:style w:type="paragraph" w:customStyle="1" w:styleId="xl51">
    <w:name w:val="xl51"/>
    <w:basedOn w:val="a2"/>
    <w:pPr>
      <w:widowControl/>
      <w:pBdr>
        <w:top w:val="single" w:sz="8" w:space="0" w:color="auto"/>
        <w:left w:val="single" w:sz="8" w:space="0" w:color="auto"/>
        <w:bottom w:val="single" w:sz="4" w:space="0" w:color="auto"/>
        <w:right w:val="single" w:sz="4" w:space="0" w:color="auto"/>
      </w:pBdr>
      <w:shd w:val="clear" w:color="auto" w:fill="C0C0C0"/>
      <w:spacing w:before="100" w:beforeAutospacing="1" w:after="100" w:afterAutospacing="1"/>
      <w:jc w:val="center"/>
    </w:pPr>
    <w:rPr>
      <w:rFonts w:ascii="Arial Unicode MS" w:hAnsi="Arial Unicode MS"/>
      <w:b/>
      <w:bCs/>
      <w:kern w:val="0"/>
      <w:sz w:val="20"/>
    </w:rPr>
  </w:style>
  <w:style w:type="paragraph" w:customStyle="1" w:styleId="36">
    <w:name w:val="样式3"/>
    <w:basedOn w:val="2"/>
    <w:pPr>
      <w:keepNext w:val="0"/>
      <w:keepLines w:val="0"/>
      <w:tabs>
        <w:tab w:val="left" w:pos="576"/>
      </w:tabs>
      <w:spacing w:before="0" w:after="0" w:line="360" w:lineRule="auto"/>
      <w:ind w:left="576" w:hanging="576"/>
    </w:pPr>
    <w:rPr>
      <w:rFonts w:ascii="宋体" w:eastAsia="宋体" w:hAnsi="宋体"/>
      <w:sz w:val="28"/>
      <w:szCs w:val="28"/>
    </w:rPr>
  </w:style>
  <w:style w:type="paragraph" w:customStyle="1" w:styleId="CharCharChar1CharCharCharCharCharCharChar">
    <w:name w:val="Char Char Char1 Char Char Char Char Char Char Char"/>
    <w:basedOn w:val="a2"/>
    <w:rPr>
      <w:szCs w:val="24"/>
    </w:rPr>
  </w:style>
  <w:style w:type="paragraph" w:customStyle="1" w:styleId="xl26">
    <w:name w:val="xl26"/>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1CharChar">
    <w:name w:val="项目 1 Char Char"/>
    <w:basedOn w:val="a2"/>
    <w:pPr>
      <w:tabs>
        <w:tab w:val="left" w:pos="907"/>
      </w:tabs>
      <w:adjustRightInd w:val="0"/>
      <w:snapToGrid w:val="0"/>
      <w:spacing w:afterLines="50"/>
      <w:ind w:left="902" w:hanging="420"/>
    </w:pPr>
    <w:rPr>
      <w:rFonts w:ascii="Tahoma" w:hAnsi="Tahoma"/>
      <w:sz w:val="24"/>
      <w:szCs w:val="24"/>
    </w:rPr>
  </w:style>
  <w:style w:type="paragraph" w:customStyle="1" w:styleId="xl29">
    <w:name w:val="xl29"/>
    <w:basedOn w:val="a2"/>
    <w:pPr>
      <w:widowControl/>
      <w:pBdr>
        <w:top w:val="single" w:sz="4" w:space="0" w:color="auto"/>
        <w:bottom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afffc">
    <w:name w:val="注释文字"/>
    <w:basedOn w:val="a2"/>
    <w:pPr>
      <w:tabs>
        <w:tab w:val="left" w:pos="620"/>
        <w:tab w:val="left" w:pos="720"/>
      </w:tabs>
      <w:ind w:left="620" w:hanging="420"/>
      <w:jc w:val="left"/>
    </w:pPr>
    <w:rPr>
      <w:color w:val="008080"/>
      <w:sz w:val="24"/>
      <w:szCs w:val="24"/>
      <w:u w:val="words"/>
    </w:rPr>
  </w:style>
  <w:style w:type="paragraph" w:customStyle="1" w:styleId="font7">
    <w:name w:val="font7"/>
    <w:basedOn w:val="a2"/>
    <w:pPr>
      <w:widowControl/>
      <w:spacing w:before="100" w:beforeAutospacing="1" w:after="100" w:afterAutospacing="1"/>
      <w:jc w:val="left"/>
    </w:pPr>
    <w:rPr>
      <w:rFonts w:ascii="Arial" w:hAnsi="Arial" w:cs="Arial"/>
      <w:b/>
      <w:bCs/>
      <w:kern w:val="0"/>
      <w:sz w:val="20"/>
    </w:rPr>
  </w:style>
  <w:style w:type="paragraph" w:customStyle="1" w:styleId="afffd">
    <w:name w:val="强调列表"/>
    <w:basedOn w:val="a2"/>
    <w:pPr>
      <w:tabs>
        <w:tab w:val="left" w:pos="1742"/>
      </w:tabs>
      <w:ind w:left="1742" w:hanging="420"/>
    </w:pPr>
    <w:rPr>
      <w:sz w:val="24"/>
    </w:rPr>
  </w:style>
  <w:style w:type="paragraph" w:customStyle="1" w:styleId="font9">
    <w:name w:val="font9"/>
    <w:basedOn w:val="a2"/>
    <w:pPr>
      <w:widowControl/>
      <w:spacing w:before="100" w:beforeAutospacing="1" w:after="100" w:afterAutospacing="1"/>
      <w:jc w:val="left"/>
    </w:pPr>
    <w:rPr>
      <w:rFonts w:ascii="华文楷体" w:eastAsia="华文楷体" w:hAnsi="华文楷体" w:hint="eastAsia"/>
      <w:b/>
      <w:bCs/>
      <w:kern w:val="0"/>
      <w:sz w:val="20"/>
    </w:rPr>
  </w:style>
  <w:style w:type="paragraph" w:customStyle="1" w:styleId="afffe">
    <w:name w:val="标题下列示"/>
    <w:basedOn w:val="afffb"/>
    <w:next w:val="aff6"/>
    <w:pPr>
      <w:tabs>
        <w:tab w:val="clear" w:pos="420"/>
        <w:tab w:val="left" w:pos="1680"/>
      </w:tabs>
      <w:ind w:left="1680"/>
    </w:pPr>
  </w:style>
  <w:style w:type="paragraph" w:customStyle="1" w:styleId="xl47">
    <w:name w:val="xl47"/>
    <w:basedOn w:val="a2"/>
    <w:pPr>
      <w:widowControl/>
      <w:pBdr>
        <w:top w:val="single" w:sz="4" w:space="0" w:color="auto"/>
        <w:bottom w:val="single" w:sz="4" w:space="0" w:color="auto"/>
      </w:pBdr>
      <w:shd w:val="clear" w:color="auto" w:fill="C0C0C0"/>
      <w:spacing w:before="100" w:beforeAutospacing="1" w:after="100" w:afterAutospacing="1"/>
      <w:jc w:val="left"/>
    </w:pPr>
    <w:rPr>
      <w:rFonts w:ascii="Arial" w:hAnsi="Arial" w:cs="Arial"/>
      <w:b/>
      <w:bCs/>
      <w:kern w:val="0"/>
      <w:sz w:val="20"/>
    </w:rPr>
  </w:style>
  <w:style w:type="paragraph" w:customStyle="1" w:styleId="affff">
    <w:name w:val="标题下列示顺序"/>
    <w:basedOn w:val="aff6"/>
    <w:pPr>
      <w:tabs>
        <w:tab w:val="left" w:pos="1680"/>
      </w:tabs>
      <w:ind w:leftChars="0" w:left="1680" w:hanging="420"/>
    </w:pPr>
  </w:style>
  <w:style w:type="paragraph" w:customStyle="1" w:styleId="xl50">
    <w:name w:val="xl5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rPr>
  </w:style>
  <w:style w:type="paragraph" w:customStyle="1" w:styleId="aria">
    <w:name w:val="aria"/>
    <w:basedOn w:val="a2"/>
    <w:pPr>
      <w:spacing w:line="360" w:lineRule="auto"/>
    </w:pPr>
    <w:rPr>
      <w:b/>
      <w:sz w:val="24"/>
      <w:szCs w:val="24"/>
    </w:rPr>
  </w:style>
  <w:style w:type="paragraph" w:customStyle="1" w:styleId="Char1CharCharCharCharChar">
    <w:name w:val="Char1 Char Char Char Char Char"/>
    <w:basedOn w:val="a2"/>
    <w:pPr>
      <w:adjustRightInd w:val="0"/>
    </w:pPr>
    <w:rPr>
      <w:rFonts w:ascii="Tahoma" w:hAnsi="Tahoma"/>
      <w:sz w:val="24"/>
    </w:rPr>
  </w:style>
  <w:style w:type="paragraph" w:customStyle="1" w:styleId="affff0">
    <w:name w:val="标题四"/>
    <w:basedOn w:val="3"/>
    <w:rPr>
      <w:sz w:val="28"/>
    </w:rPr>
  </w:style>
  <w:style w:type="paragraph" w:customStyle="1" w:styleId="8GeneralText">
    <w:name w:val="*8. General Text"/>
    <w:basedOn w:val="Default"/>
    <w:next w:val="Default"/>
    <w:pPr>
      <w:spacing w:after="120"/>
    </w:pPr>
    <w:rPr>
      <w:color w:val="auto"/>
    </w:rPr>
  </w:style>
  <w:style w:type="paragraph" w:customStyle="1" w:styleId="affff1">
    <w:name w:val="文章标题"/>
    <w:basedOn w:val="a2"/>
    <w:pPr>
      <w:spacing w:beforeLines="200" w:afterLines="200"/>
      <w:jc w:val="center"/>
    </w:pPr>
    <w:rPr>
      <w:b/>
      <w:sz w:val="44"/>
      <w:szCs w:val="24"/>
    </w:rPr>
  </w:style>
  <w:style w:type="paragraph" w:customStyle="1" w:styleId="4Head1">
    <w:name w:val="*4. Head 1"/>
    <w:basedOn w:val="Default"/>
    <w:next w:val="Default"/>
    <w:pPr>
      <w:spacing w:before="180" w:after="60"/>
    </w:pPr>
    <w:rPr>
      <w:rFonts w:ascii="Arial" w:hAnsi="Arial"/>
      <w:color w:val="auto"/>
    </w:rPr>
  </w:style>
  <w:style w:type="paragraph" w:customStyle="1" w:styleId="affff2">
    <w:name w:val="图片"/>
    <w:basedOn w:val="a2"/>
    <w:next w:val="afff6"/>
    <w:pPr>
      <w:spacing w:beforeLines="50" w:afterLines="50"/>
      <w:jc w:val="center"/>
    </w:pPr>
    <w:rPr>
      <w:szCs w:val="24"/>
    </w:rPr>
  </w:style>
  <w:style w:type="paragraph" w:customStyle="1" w:styleId="affff3">
    <w:name w:val="注释"/>
    <w:basedOn w:val="a2"/>
    <w:pPr>
      <w:shd w:val="clear" w:color="auto" w:fill="E0E0E0"/>
      <w:spacing w:beforeLines="50" w:afterLines="50"/>
    </w:pPr>
    <w:rPr>
      <w:rFonts w:ascii="Arial" w:eastAsia="仿宋_GB2312" w:hAnsi="Arial"/>
      <w:szCs w:val="24"/>
    </w:rPr>
  </w:style>
  <w:style w:type="paragraph" w:customStyle="1" w:styleId="CharCharCharCharCharChar1CharCharCharCharCharChar">
    <w:name w:val="Char Char Char Char Char Char1 Char Char Char Char Char Char"/>
    <w:basedOn w:val="a2"/>
    <w:rPr>
      <w:rFonts w:ascii="Tahoma" w:hAnsi="Tahoma"/>
      <w:sz w:val="24"/>
    </w:rPr>
  </w:style>
  <w:style w:type="paragraph" w:customStyle="1" w:styleId="ParaChar">
    <w:name w:val="默认段落字体 Para Char"/>
    <w:basedOn w:val="a2"/>
    <w:rPr>
      <w:rFonts w:ascii="Tahoma" w:hAnsi="Tahoma"/>
      <w:sz w:val="24"/>
    </w:rPr>
  </w:style>
  <w:style w:type="paragraph" w:customStyle="1" w:styleId="ParaCharCharChar1CharCharCharCharCharCharChar">
    <w:name w:val="默认段落字体 Para Char Char Char1 Char Char Char Char Char Char Char"/>
    <w:basedOn w:val="a2"/>
    <w:pPr>
      <w:adjustRightInd w:val="0"/>
      <w:spacing w:line="360" w:lineRule="auto"/>
    </w:pPr>
    <w:rPr>
      <w:kern w:val="0"/>
      <w:sz w:val="24"/>
    </w:rPr>
  </w:style>
  <w:style w:type="paragraph" w:customStyle="1" w:styleId="Char10">
    <w:name w:val="Char1"/>
    <w:basedOn w:val="a2"/>
    <w:pPr>
      <w:widowControl/>
      <w:spacing w:after="160" w:line="240" w:lineRule="exact"/>
      <w:jc w:val="left"/>
    </w:pPr>
    <w:rPr>
      <w:rFonts w:ascii="Verdana" w:hAnsi="Verdana"/>
      <w:kern w:val="0"/>
      <w:sz w:val="20"/>
      <w:lang w:eastAsia="en-US"/>
    </w:rPr>
  </w:style>
  <w:style w:type="paragraph" w:customStyle="1" w:styleId="affff4">
    <w:name w:val="楷体粗正文文字"/>
    <w:basedOn w:val="a2"/>
    <w:next w:val="34"/>
    <w:pPr>
      <w:snapToGrid w:val="0"/>
      <w:spacing w:line="480" w:lineRule="exact"/>
      <w:ind w:firstLine="560"/>
    </w:pPr>
    <w:rPr>
      <w:sz w:val="28"/>
    </w:rPr>
  </w:style>
  <w:style w:type="paragraph" w:customStyle="1" w:styleId="CharChar2CharCharCharCharCharChar">
    <w:name w:val="Char Char2 Char Char Char Char Char Char"/>
    <w:basedOn w:val="a2"/>
    <w:pPr>
      <w:tabs>
        <w:tab w:val="left" w:pos="360"/>
      </w:tabs>
      <w:ind w:firstLineChars="150" w:firstLine="420"/>
    </w:pPr>
    <w:rPr>
      <w:rFonts w:ascii="Arial" w:hAnsi="Arial" w:cs="Arial"/>
      <w:sz w:val="20"/>
    </w:rPr>
  </w:style>
  <w:style w:type="paragraph" w:customStyle="1" w:styleId="test1">
    <w:name w:val="test1"/>
    <w:basedOn w:val="a2"/>
    <w:pPr>
      <w:tabs>
        <w:tab w:val="left" w:pos="360"/>
      </w:tabs>
      <w:overflowPunct w:val="0"/>
      <w:autoSpaceDE w:val="0"/>
      <w:autoSpaceDN w:val="0"/>
      <w:adjustRightInd w:val="0"/>
      <w:spacing w:before="120" w:line="288" w:lineRule="auto"/>
      <w:jc w:val="left"/>
      <w:textAlignment w:val="baseline"/>
    </w:pPr>
    <w:rPr>
      <w:rFonts w:ascii="宋体"/>
      <w:b/>
      <w:bCs/>
      <w:kern w:val="0"/>
      <w:szCs w:val="21"/>
    </w:rPr>
  </w:style>
  <w:style w:type="paragraph" w:customStyle="1" w:styleId="B">
    <w:name w:val="B_项目符号"/>
    <w:basedOn w:val="a2"/>
    <w:pPr>
      <w:widowControl/>
      <w:tabs>
        <w:tab w:val="left" w:pos="851"/>
      </w:tabs>
      <w:overflowPunct w:val="0"/>
      <w:autoSpaceDE w:val="0"/>
      <w:autoSpaceDN w:val="0"/>
      <w:adjustRightInd w:val="0"/>
      <w:spacing w:line="312" w:lineRule="atLeast"/>
      <w:ind w:left="851" w:hanging="426"/>
      <w:textAlignment w:val="baseline"/>
    </w:pPr>
    <w:rPr>
      <w:rFonts w:ascii="宋体"/>
      <w:kern w:val="0"/>
    </w:rPr>
  </w:style>
  <w:style w:type="paragraph" w:customStyle="1" w:styleId="1b">
    <w:name w:val="修订1"/>
    <w:uiPriority w:val="99"/>
    <w:semiHidden/>
    <w:rPr>
      <w:kern w:val="2"/>
      <w:sz w:val="21"/>
    </w:rPr>
  </w:style>
  <w:style w:type="paragraph" w:customStyle="1" w:styleId="1c">
    <w:name w:val="列出段落1"/>
    <w:basedOn w:val="a2"/>
    <w:uiPriority w:val="34"/>
    <w:qFormat/>
    <w:pPr>
      <w:ind w:firstLineChars="200" w:firstLine="420"/>
    </w:pPr>
  </w:style>
  <w:style w:type="character" w:customStyle="1" w:styleId="p12">
    <w:name w:val="p12"/>
    <w:basedOn w:val="a3"/>
  </w:style>
  <w:style w:type="character" w:customStyle="1" w:styleId="p121">
    <w:name w:val="p121"/>
    <w:basedOn w:val="a3"/>
    <w:rPr>
      <w:rFonts w:hint="default"/>
      <w:spacing w:val="360"/>
      <w:sz w:val="24"/>
      <w:szCs w:val="24"/>
    </w:rPr>
  </w:style>
  <w:style w:type="character" w:customStyle="1" w:styleId="Char0">
    <w:name w:val="纯文本 Char"/>
    <w:basedOn w:val="a3"/>
    <w:link w:val="ae"/>
    <w:locked/>
    <w:rPr>
      <w:rFonts w:ascii="宋体" w:hAnsi="Courier New"/>
      <w:kern w:val="2"/>
      <w:sz w:val="21"/>
    </w:rPr>
  </w:style>
  <w:style w:type="character" w:customStyle="1" w:styleId="2Char">
    <w:name w:val="正文文本 2 Char"/>
    <w:basedOn w:val="a3"/>
    <w:link w:val="24"/>
    <w:rPr>
      <w:color w:val="FF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lixy@jcec.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DF10CE5-59E2-4FE4-8F43-66EE2C3B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61</Pages>
  <Words>16428</Words>
  <Characters>17578</Characters>
  <Application>Microsoft Office Word</Application>
  <DocSecurity>0</DocSecurity>
  <Lines>651</Lines>
  <Paragraphs>653</Paragraphs>
  <ScaleCrop>false</ScaleCrop>
  <Company>Microsoft</Company>
  <LinksUpToDate>false</LinksUpToDate>
  <CharactersWithSpaces>33353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系统资源整合</dc:title>
  <dc:creator>SONY</dc:creator>
  <cp:lastModifiedBy>李小颖</cp:lastModifiedBy>
  <cp:revision>10</cp:revision>
  <cp:lastPrinted>2017-02-27T08:39:00Z</cp:lastPrinted>
  <dcterms:created xsi:type="dcterms:W3CDTF">2017-03-17T08:34:00Z</dcterms:created>
  <dcterms:modified xsi:type="dcterms:W3CDTF">2017-03-30T08:36:00Z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2052-10.1.0.6173</vt:lpwstr>
  </property>
</Properties>
</file>