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575" w:rsidRPr="00980575" w:rsidRDefault="001C1936" w:rsidP="00980575">
      <w:pPr>
        <w:jc w:val="center"/>
      </w:pPr>
      <w:r w:rsidRPr="001C1936">
        <w:rPr>
          <w:rFonts w:hint="eastAsia"/>
          <w:b/>
          <w:bCs/>
        </w:rPr>
        <w:t>南京禄口新城中心区</w:t>
      </w:r>
      <w:r w:rsidR="00587DB9">
        <w:rPr>
          <w:rFonts w:hint="eastAsia"/>
          <w:b/>
          <w:bCs/>
        </w:rPr>
        <w:t>飞天</w:t>
      </w:r>
      <w:r w:rsidR="00587DB9">
        <w:rPr>
          <w:b/>
          <w:bCs/>
        </w:rPr>
        <w:t>大道、越秀路综合管廊</w:t>
      </w:r>
      <w:r w:rsidRPr="001C1936">
        <w:rPr>
          <w:rFonts w:hint="eastAsia"/>
          <w:b/>
          <w:bCs/>
        </w:rPr>
        <w:t>勘察</w:t>
      </w:r>
    </w:p>
    <w:p w:rsidR="00980575" w:rsidRPr="00980575" w:rsidRDefault="00980575" w:rsidP="00980575">
      <w:pPr>
        <w:jc w:val="center"/>
      </w:pPr>
      <w:r w:rsidRPr="00980575">
        <w:rPr>
          <w:b/>
          <w:bCs/>
        </w:rPr>
        <w:t>招标公告</w:t>
      </w:r>
    </w:p>
    <w:p w:rsidR="00980575" w:rsidRPr="00980575" w:rsidRDefault="00980575" w:rsidP="00980575">
      <w:pPr>
        <w:jc w:val="center"/>
      </w:pPr>
      <w:r w:rsidRPr="00980575">
        <w:rPr>
          <w:b/>
          <w:bCs/>
        </w:rPr>
        <w:t>招标编号：</w:t>
      </w:r>
      <w:r w:rsidR="00A95D98">
        <w:rPr>
          <w:rFonts w:hint="eastAsia"/>
          <w:b/>
          <w:bCs/>
        </w:rPr>
        <w:t>066017730906</w:t>
      </w:r>
    </w:p>
    <w:p w:rsidR="00980575" w:rsidRPr="00980575" w:rsidRDefault="00980575" w:rsidP="00980575">
      <w:pPr>
        <w:spacing w:line="460" w:lineRule="exact"/>
        <w:ind w:firstLineChars="200" w:firstLine="420"/>
      </w:pPr>
      <w:r w:rsidRPr="00980575">
        <w:t>江苏省设备成套有限公司（招标代理机构）受招标人</w:t>
      </w:r>
      <w:r w:rsidR="00042815" w:rsidRPr="00042815">
        <w:rPr>
          <w:rFonts w:hint="eastAsia"/>
        </w:rPr>
        <w:t>南京禄口空港新城建设发展有限公司</w:t>
      </w:r>
      <w:r w:rsidRPr="00980575">
        <w:t>委托，对其</w:t>
      </w:r>
      <w:r w:rsidR="00945CE4" w:rsidRPr="00945CE4">
        <w:rPr>
          <w:rFonts w:hint="eastAsia"/>
        </w:rPr>
        <w:t>南京禄口新城中心区飞天大道、越秀路综合管廊勘察</w:t>
      </w:r>
      <w:r w:rsidRPr="00980575">
        <w:t>进行公开招标，现就有关事项公告如下：</w:t>
      </w:r>
    </w:p>
    <w:p w:rsidR="00980575" w:rsidRPr="00980575" w:rsidRDefault="00980575" w:rsidP="00980575">
      <w:pPr>
        <w:spacing w:line="460" w:lineRule="exact"/>
        <w:ind w:firstLineChars="200" w:firstLine="422"/>
      </w:pPr>
      <w:r w:rsidRPr="00980575">
        <w:rPr>
          <w:b/>
          <w:bCs/>
        </w:rPr>
        <w:t>一、项目概况：</w:t>
      </w:r>
    </w:p>
    <w:p w:rsidR="00980575" w:rsidRPr="00980575" w:rsidRDefault="00980575" w:rsidP="00980575">
      <w:pPr>
        <w:spacing w:line="460" w:lineRule="exact"/>
        <w:ind w:firstLineChars="200" w:firstLine="420"/>
      </w:pPr>
      <w:r w:rsidRPr="00980575">
        <w:t>（</w:t>
      </w:r>
      <w:r w:rsidRPr="00980575">
        <w:t>1</w:t>
      </w:r>
      <w:r w:rsidRPr="00980575">
        <w:t>）项目名称：</w:t>
      </w:r>
      <w:r w:rsidR="00AD2987" w:rsidRPr="00945CE4">
        <w:rPr>
          <w:rFonts w:hint="eastAsia"/>
        </w:rPr>
        <w:t>南京禄口新城中心区飞天大道、越秀路综合管廊勘察</w:t>
      </w:r>
      <w:r w:rsidRPr="00980575">
        <w:t>；</w:t>
      </w:r>
    </w:p>
    <w:p w:rsidR="00980575" w:rsidRPr="00980575" w:rsidRDefault="00980575" w:rsidP="00980575">
      <w:pPr>
        <w:spacing w:line="460" w:lineRule="exact"/>
        <w:ind w:firstLineChars="200" w:firstLine="420"/>
      </w:pPr>
      <w:r w:rsidRPr="00980575">
        <w:t>（</w:t>
      </w:r>
      <w:r w:rsidRPr="00980575">
        <w:t>2</w:t>
      </w:r>
      <w:r w:rsidRPr="00980575">
        <w:t>）项目地址：</w:t>
      </w:r>
      <w:r w:rsidR="007D231B">
        <w:rPr>
          <w:rFonts w:hint="eastAsia"/>
        </w:rPr>
        <w:t>位</w:t>
      </w:r>
      <w:r w:rsidR="007D231B" w:rsidRPr="007D231B">
        <w:rPr>
          <w:rFonts w:hint="eastAsia"/>
        </w:rPr>
        <w:t>于南京禄口新城</w:t>
      </w:r>
      <w:r w:rsidR="007D231B" w:rsidRPr="007D231B">
        <w:rPr>
          <w:rFonts w:hint="eastAsia"/>
        </w:rPr>
        <w:t>012</w:t>
      </w:r>
      <w:r w:rsidR="007D231B" w:rsidRPr="007D231B">
        <w:rPr>
          <w:rFonts w:hint="eastAsia"/>
        </w:rPr>
        <w:t>单元，紧临地铁</w:t>
      </w:r>
      <w:r w:rsidR="007D231B" w:rsidRPr="007D231B">
        <w:rPr>
          <w:rFonts w:hint="eastAsia"/>
        </w:rPr>
        <w:t>S</w:t>
      </w:r>
      <w:proofErr w:type="gramStart"/>
      <w:r w:rsidR="007D231B" w:rsidRPr="007D231B">
        <w:rPr>
          <w:rFonts w:hint="eastAsia"/>
        </w:rPr>
        <w:t>1</w:t>
      </w:r>
      <w:r w:rsidR="007D231B" w:rsidRPr="007D231B">
        <w:rPr>
          <w:rFonts w:hint="eastAsia"/>
        </w:rPr>
        <w:t>号线翔宇</w:t>
      </w:r>
      <w:proofErr w:type="gramEnd"/>
      <w:r w:rsidR="007D231B" w:rsidRPr="007D231B">
        <w:rPr>
          <w:rFonts w:hint="eastAsia"/>
        </w:rPr>
        <w:t>路北站</w:t>
      </w:r>
      <w:r w:rsidRPr="00980575">
        <w:t>；</w:t>
      </w:r>
    </w:p>
    <w:p w:rsidR="00980575" w:rsidRDefault="00980575" w:rsidP="00980575">
      <w:pPr>
        <w:spacing w:line="460" w:lineRule="exact"/>
        <w:ind w:firstLineChars="200" w:firstLine="420"/>
      </w:pPr>
      <w:r w:rsidRPr="00980575">
        <w:t>（</w:t>
      </w:r>
      <w:r w:rsidRPr="00980575">
        <w:t>3</w:t>
      </w:r>
      <w:r w:rsidRPr="00980575">
        <w:t>）项目</w:t>
      </w:r>
      <w:r w:rsidR="002B175E">
        <w:rPr>
          <w:rFonts w:hint="eastAsia"/>
        </w:rPr>
        <w:t>规模：</w:t>
      </w:r>
      <w:r w:rsidR="00DA5CBB" w:rsidRPr="00DA5CBB">
        <w:rPr>
          <w:rFonts w:hint="eastAsia"/>
        </w:rPr>
        <w:t>飞天大道管廊工程北起规划</w:t>
      </w:r>
      <w:proofErr w:type="gramStart"/>
      <w:r w:rsidR="00DA5CBB" w:rsidRPr="00DA5CBB">
        <w:rPr>
          <w:rFonts w:hint="eastAsia"/>
        </w:rPr>
        <w:t>汉韵路</w:t>
      </w:r>
      <w:proofErr w:type="gramEnd"/>
      <w:r w:rsidR="00DA5CBB" w:rsidRPr="00DA5CBB">
        <w:rPr>
          <w:rFonts w:hint="eastAsia"/>
        </w:rPr>
        <w:t>，南至越秀路，全长约</w:t>
      </w:r>
      <w:r w:rsidR="00DA5CBB" w:rsidRPr="00DA5CBB">
        <w:rPr>
          <w:rFonts w:hint="eastAsia"/>
        </w:rPr>
        <w:t>1.35</w:t>
      </w:r>
      <w:r w:rsidR="00DA5CBB" w:rsidRPr="00DA5CBB">
        <w:rPr>
          <w:rFonts w:hint="eastAsia"/>
        </w:rPr>
        <w:t>公里，规划为干支混合管廊；越秀路管廊工程</w:t>
      </w:r>
      <w:proofErr w:type="gramStart"/>
      <w:r w:rsidR="00DA5CBB" w:rsidRPr="00DA5CBB">
        <w:rPr>
          <w:rFonts w:hint="eastAsia"/>
        </w:rPr>
        <w:t>西起翔宇</w:t>
      </w:r>
      <w:proofErr w:type="gramEnd"/>
      <w:r w:rsidR="00DA5CBB" w:rsidRPr="00DA5CBB">
        <w:rPr>
          <w:rFonts w:hint="eastAsia"/>
        </w:rPr>
        <w:t>路，东至飞天大道，全长约</w:t>
      </w:r>
      <w:r w:rsidR="00DA5CBB" w:rsidRPr="00DA5CBB">
        <w:rPr>
          <w:rFonts w:hint="eastAsia"/>
        </w:rPr>
        <w:t>1.49</w:t>
      </w:r>
      <w:r w:rsidR="00DA5CBB" w:rsidRPr="00DA5CBB">
        <w:rPr>
          <w:rFonts w:hint="eastAsia"/>
        </w:rPr>
        <w:t>公里，规划为干支混合管廊</w:t>
      </w:r>
      <w:r w:rsidR="00250810" w:rsidRPr="00980575">
        <w:t>；</w:t>
      </w:r>
    </w:p>
    <w:p w:rsidR="00980575" w:rsidRDefault="00980575" w:rsidP="00980575">
      <w:pPr>
        <w:spacing w:line="460" w:lineRule="exact"/>
        <w:ind w:firstLineChars="200" w:firstLine="420"/>
      </w:pPr>
      <w:r w:rsidRPr="00980575">
        <w:t>（</w:t>
      </w:r>
      <w:r w:rsidR="00B33948">
        <w:t>4</w:t>
      </w:r>
      <w:r w:rsidRPr="00980575">
        <w:t>）资金来源情况：已落实</w:t>
      </w:r>
      <w:r w:rsidR="008F1BC3">
        <w:rPr>
          <w:rFonts w:hint="eastAsia"/>
        </w:rPr>
        <w:t>。</w:t>
      </w:r>
    </w:p>
    <w:p w:rsidR="00980575" w:rsidRPr="00980575" w:rsidRDefault="00980575" w:rsidP="00980575">
      <w:pPr>
        <w:spacing w:line="460" w:lineRule="exact"/>
        <w:ind w:firstLineChars="200" w:firstLine="422"/>
      </w:pPr>
      <w:r w:rsidRPr="00980575">
        <w:rPr>
          <w:b/>
          <w:bCs/>
        </w:rPr>
        <w:t>二、资格审查方式：</w:t>
      </w:r>
      <w:r w:rsidRPr="00980575">
        <w:t>资格后审</w:t>
      </w:r>
      <w:r w:rsidR="008F1BC3">
        <w:rPr>
          <w:rFonts w:hint="eastAsia"/>
        </w:rPr>
        <w:t>。</w:t>
      </w:r>
    </w:p>
    <w:p w:rsidR="00980575" w:rsidRPr="00980575" w:rsidRDefault="00980575" w:rsidP="00980575">
      <w:pPr>
        <w:spacing w:line="460" w:lineRule="exact"/>
        <w:ind w:firstLineChars="200" w:firstLine="422"/>
      </w:pPr>
      <w:r w:rsidRPr="00980575">
        <w:rPr>
          <w:b/>
          <w:bCs/>
        </w:rPr>
        <w:t>三、投标人资格条件：</w:t>
      </w:r>
    </w:p>
    <w:p w:rsidR="000F702F" w:rsidRDefault="000F702F" w:rsidP="000F702F">
      <w:pPr>
        <w:spacing w:line="460" w:lineRule="exact"/>
        <w:ind w:firstLineChars="200" w:firstLine="420"/>
      </w:pPr>
      <w:r>
        <w:rPr>
          <w:rFonts w:hint="eastAsia"/>
        </w:rPr>
        <w:t>（</w:t>
      </w:r>
      <w:r>
        <w:t>1</w:t>
      </w:r>
      <w:r>
        <w:rPr>
          <w:rFonts w:hint="eastAsia"/>
        </w:rPr>
        <w:t>）投标人具有独立法人资格</w:t>
      </w:r>
      <w:r w:rsidR="00A168F1">
        <w:rPr>
          <w:rFonts w:hint="eastAsia"/>
        </w:rPr>
        <w:t>，</w:t>
      </w:r>
      <w:r>
        <w:rPr>
          <w:rFonts w:hint="eastAsia"/>
        </w:rPr>
        <w:t>招标内容在其营业执照范围内，提供营业执照；</w:t>
      </w:r>
    </w:p>
    <w:p w:rsidR="000F702F" w:rsidRDefault="000F702F" w:rsidP="000F702F">
      <w:pPr>
        <w:spacing w:line="460" w:lineRule="exact"/>
        <w:ind w:firstLineChars="200" w:firstLine="420"/>
      </w:pPr>
      <w:r>
        <w:rPr>
          <w:rFonts w:hint="eastAsia"/>
        </w:rPr>
        <w:t>（</w:t>
      </w:r>
      <w:r>
        <w:t>2</w:t>
      </w:r>
      <w:r>
        <w:rPr>
          <w:rFonts w:hint="eastAsia"/>
        </w:rPr>
        <w:t>）投标人具有工程勘察专业类岩土工程勘察</w:t>
      </w:r>
      <w:r w:rsidR="003D347D">
        <w:rPr>
          <w:rFonts w:hint="eastAsia"/>
        </w:rPr>
        <w:t>乙</w:t>
      </w:r>
      <w:r>
        <w:rPr>
          <w:rFonts w:hint="eastAsia"/>
        </w:rPr>
        <w:t>级或</w:t>
      </w:r>
      <w:r w:rsidR="003D347D">
        <w:rPr>
          <w:rFonts w:hint="eastAsia"/>
        </w:rPr>
        <w:t>以上</w:t>
      </w:r>
      <w:r>
        <w:rPr>
          <w:rFonts w:hint="eastAsia"/>
        </w:rPr>
        <w:t>资质，提供资质证书；</w:t>
      </w:r>
    </w:p>
    <w:p w:rsidR="000F702F" w:rsidRDefault="000F702F" w:rsidP="008F1BC3">
      <w:pPr>
        <w:spacing w:line="460" w:lineRule="exact"/>
        <w:ind w:firstLineChars="200" w:firstLine="420"/>
      </w:pPr>
      <w:r>
        <w:rPr>
          <w:rFonts w:hint="eastAsia"/>
        </w:rPr>
        <w:t>（</w:t>
      </w:r>
      <w:r>
        <w:t>3</w:t>
      </w:r>
      <w:r>
        <w:rPr>
          <w:rFonts w:hint="eastAsia"/>
        </w:rPr>
        <w:t>）拟派出的项目负责人具有国家注册土木工程师（岩土）资格，提供注册证书；</w:t>
      </w:r>
    </w:p>
    <w:p w:rsidR="000F702F" w:rsidRDefault="000F702F" w:rsidP="000F702F">
      <w:pPr>
        <w:spacing w:line="460" w:lineRule="exact"/>
        <w:ind w:firstLineChars="200" w:firstLine="420"/>
      </w:pPr>
      <w:r>
        <w:rPr>
          <w:rFonts w:hint="eastAsia"/>
        </w:rPr>
        <w:t>（</w:t>
      </w:r>
      <w:r w:rsidR="008F1BC3">
        <w:t>4</w:t>
      </w:r>
      <w:r>
        <w:rPr>
          <w:rFonts w:hint="eastAsia"/>
        </w:rPr>
        <w:t>）具有近</w:t>
      </w:r>
      <w:r>
        <w:t>3</w:t>
      </w:r>
      <w:r>
        <w:rPr>
          <w:rFonts w:hint="eastAsia"/>
        </w:rPr>
        <w:t>年（</w:t>
      </w:r>
      <w:r>
        <w:t>201</w:t>
      </w:r>
      <w:r w:rsidR="00FB3CAB">
        <w:t>4</w:t>
      </w:r>
      <w:r>
        <w:rPr>
          <w:rFonts w:hint="eastAsia"/>
        </w:rPr>
        <w:t>年</w:t>
      </w:r>
      <w:r w:rsidR="00A157AE">
        <w:t>4</w:t>
      </w:r>
      <w:r>
        <w:rPr>
          <w:rFonts w:hint="eastAsia"/>
        </w:rPr>
        <w:t>月至今）与本项目规模相同或类似工程</w:t>
      </w:r>
      <w:r w:rsidR="00CA27FF">
        <w:rPr>
          <w:rFonts w:hint="eastAsia"/>
        </w:rPr>
        <w:t>勘察</w:t>
      </w:r>
      <w:r>
        <w:rPr>
          <w:rFonts w:hint="eastAsia"/>
        </w:rPr>
        <w:t>项目的业绩，提供合同；</w:t>
      </w:r>
    </w:p>
    <w:p w:rsidR="000F702F" w:rsidRDefault="000F702F" w:rsidP="000F702F">
      <w:pPr>
        <w:spacing w:line="460" w:lineRule="exact"/>
        <w:ind w:firstLineChars="200" w:firstLine="420"/>
      </w:pPr>
      <w:r>
        <w:rPr>
          <w:rFonts w:hint="eastAsia"/>
        </w:rPr>
        <w:t>（</w:t>
      </w:r>
      <w:r w:rsidR="008F1BC3">
        <w:t>5</w:t>
      </w:r>
      <w:r>
        <w:rPr>
          <w:rFonts w:hint="eastAsia"/>
        </w:rPr>
        <w:t>）未处于被责令停业、投标资格被取消或者财产被接管、冻结和破产状态，提供承诺书；</w:t>
      </w:r>
    </w:p>
    <w:p w:rsidR="000F702F" w:rsidRDefault="000F702F" w:rsidP="000F702F">
      <w:pPr>
        <w:spacing w:line="460" w:lineRule="exact"/>
        <w:ind w:firstLineChars="200" w:firstLine="420"/>
      </w:pPr>
      <w:r>
        <w:rPr>
          <w:rFonts w:hint="eastAsia"/>
        </w:rPr>
        <w:t>（</w:t>
      </w:r>
      <w:r w:rsidR="008F1BC3">
        <w:t>6</w:t>
      </w:r>
      <w:r>
        <w:rPr>
          <w:rFonts w:hint="eastAsia"/>
        </w:rPr>
        <w:t>）企业没有因骗取中标或者严重违约以及发生重大工程质量、安全生产事故等违法违规问题，被有关部门暂停投标资格并在暂停期内的，提供承诺书；</w:t>
      </w:r>
    </w:p>
    <w:p w:rsidR="00980575" w:rsidRPr="00980575" w:rsidRDefault="000F702F" w:rsidP="000F702F">
      <w:pPr>
        <w:spacing w:line="460" w:lineRule="exact"/>
        <w:ind w:firstLineChars="200" w:firstLine="420"/>
      </w:pPr>
      <w:r>
        <w:rPr>
          <w:rFonts w:hint="eastAsia"/>
          <w:kern w:val="0"/>
        </w:rPr>
        <w:t>（</w:t>
      </w:r>
      <w:r w:rsidR="008F1BC3">
        <w:rPr>
          <w:kern w:val="0"/>
        </w:rPr>
        <w:t>7</w:t>
      </w:r>
      <w:r>
        <w:rPr>
          <w:rFonts w:hint="eastAsia"/>
          <w:kern w:val="0"/>
        </w:rPr>
        <w:t>）本次招标不接受联合体投标，提供承诺书。</w:t>
      </w:r>
    </w:p>
    <w:p w:rsidR="00980575" w:rsidRPr="00BC3913" w:rsidRDefault="00980575" w:rsidP="00980575">
      <w:pPr>
        <w:spacing w:line="460" w:lineRule="exact"/>
        <w:ind w:firstLineChars="200" w:firstLine="422"/>
      </w:pPr>
      <w:r w:rsidRPr="00980575">
        <w:rPr>
          <w:b/>
          <w:bCs/>
        </w:rPr>
        <w:t>四、招标范围：</w:t>
      </w:r>
      <w:r w:rsidR="00310079">
        <w:rPr>
          <w:rFonts w:hint="eastAsia"/>
          <w:bCs/>
          <w:kern w:val="0"/>
        </w:rPr>
        <w:t>对该工程进行详细</w:t>
      </w:r>
      <w:r w:rsidR="000070CD">
        <w:rPr>
          <w:rFonts w:hint="eastAsia"/>
          <w:bCs/>
          <w:kern w:val="0"/>
        </w:rPr>
        <w:t>勘察，按照</w:t>
      </w:r>
      <w:r w:rsidR="000070CD">
        <w:rPr>
          <w:bCs/>
          <w:kern w:val="0"/>
        </w:rPr>
        <w:t>招标文件中要求提交</w:t>
      </w:r>
      <w:r w:rsidR="000070CD">
        <w:rPr>
          <w:rFonts w:hint="eastAsia"/>
          <w:bCs/>
          <w:kern w:val="0"/>
        </w:rPr>
        <w:t>相应</w:t>
      </w:r>
      <w:r w:rsidR="000070CD">
        <w:rPr>
          <w:bCs/>
          <w:kern w:val="0"/>
        </w:rPr>
        <w:t>的成果</w:t>
      </w:r>
      <w:r w:rsidR="000070CD">
        <w:rPr>
          <w:rFonts w:hint="eastAsia"/>
          <w:bCs/>
          <w:kern w:val="0"/>
        </w:rPr>
        <w:t>文件。</w:t>
      </w:r>
      <w:r w:rsidR="008F4605" w:rsidRPr="00BC3913">
        <w:rPr>
          <w:rFonts w:hint="eastAsia"/>
          <w:bCs/>
        </w:rPr>
        <w:t>协助招标人完成地质工程勘察报告的申报、审查等工作，最终取得符合国家现行规范要求的《勘察成果审查报告》及加盖审查机构证章的勘察成果报告；配合工程设计和施工验收等相关后续服务工作。满足施工图设计要求，并按要求完成相关审核备案等后续服务</w:t>
      </w:r>
      <w:r w:rsidR="008F4605" w:rsidRPr="00BC3913">
        <w:rPr>
          <w:rFonts w:hint="eastAsia"/>
          <w:bCs/>
        </w:rPr>
        <w:t>(</w:t>
      </w:r>
      <w:r w:rsidR="008F4605" w:rsidRPr="00BC3913">
        <w:rPr>
          <w:rFonts w:hint="eastAsia"/>
          <w:bCs/>
        </w:rPr>
        <w:t>包含工程设计和施工过程中与地质勘察有关的所有服务和配合工作），具体勘察要求详见招标文件。</w:t>
      </w:r>
    </w:p>
    <w:p w:rsidR="00980575" w:rsidRPr="00980575" w:rsidRDefault="00980575" w:rsidP="00980575">
      <w:pPr>
        <w:spacing w:line="460" w:lineRule="exact"/>
        <w:ind w:firstLineChars="200" w:firstLine="422"/>
      </w:pPr>
      <w:r w:rsidRPr="00980575">
        <w:rPr>
          <w:b/>
          <w:bCs/>
        </w:rPr>
        <w:t>五、投标报名及获取招标文件</w:t>
      </w:r>
    </w:p>
    <w:p w:rsidR="00071F2C" w:rsidRPr="000F76C4" w:rsidRDefault="00071F2C" w:rsidP="00071F2C">
      <w:pPr>
        <w:spacing w:line="460" w:lineRule="exact"/>
        <w:ind w:firstLineChars="200" w:firstLine="420"/>
        <w:rPr>
          <w:bCs/>
        </w:rPr>
      </w:pPr>
      <w:r>
        <w:rPr>
          <w:rFonts w:hint="eastAsia"/>
        </w:rPr>
        <w:lastRenderedPageBreak/>
        <w:t>5</w:t>
      </w:r>
      <w:r>
        <w:t>.1</w:t>
      </w:r>
      <w:r w:rsidRPr="00980575">
        <w:t>凡有意参加投标者，请于</w:t>
      </w:r>
      <w:r w:rsidRPr="00980575">
        <w:t>201</w:t>
      </w:r>
      <w:r>
        <w:t>7</w:t>
      </w:r>
      <w:r w:rsidRPr="00980575">
        <w:t>年</w:t>
      </w:r>
      <w:r>
        <w:t>04</w:t>
      </w:r>
      <w:r w:rsidRPr="00980575">
        <w:t>月</w:t>
      </w:r>
      <w:r>
        <w:t>25</w:t>
      </w:r>
      <w:r w:rsidRPr="00980575">
        <w:t>日至</w:t>
      </w:r>
      <w:r w:rsidRPr="00980575">
        <w:t>201</w:t>
      </w:r>
      <w:r>
        <w:t>7</w:t>
      </w:r>
      <w:r w:rsidRPr="00980575">
        <w:t>年</w:t>
      </w:r>
      <w:r>
        <w:t>04</w:t>
      </w:r>
      <w:r w:rsidRPr="00980575">
        <w:t>月</w:t>
      </w:r>
      <w:bookmarkStart w:id="0" w:name="_GoBack"/>
      <w:r>
        <w:t>29</w:t>
      </w:r>
      <w:bookmarkEnd w:id="0"/>
      <w:r w:rsidRPr="00980575">
        <w:t>日，每日上午</w:t>
      </w:r>
      <w:r w:rsidRPr="00980575">
        <w:t>9</w:t>
      </w:r>
      <w:r w:rsidRPr="00980575">
        <w:t>时至</w:t>
      </w:r>
      <w:r w:rsidRPr="00980575">
        <w:t>11</w:t>
      </w:r>
      <w:r w:rsidRPr="00980575">
        <w:t>时，下午</w:t>
      </w:r>
      <w:r w:rsidRPr="00980575">
        <w:t>2</w:t>
      </w:r>
      <w:r w:rsidRPr="00980575">
        <w:t>时至</w:t>
      </w:r>
      <w:r w:rsidRPr="00980575">
        <w:t>5</w:t>
      </w:r>
      <w:r w:rsidRPr="00980575">
        <w:t>时（北京时间，下同），</w:t>
      </w:r>
      <w:r w:rsidRPr="000F76C4">
        <w:rPr>
          <w:rFonts w:hint="eastAsia"/>
          <w:bCs/>
        </w:rPr>
        <w:t>登陆中</w:t>
      </w:r>
      <w:proofErr w:type="gramStart"/>
      <w:r w:rsidRPr="000F76C4">
        <w:rPr>
          <w:rFonts w:hint="eastAsia"/>
          <w:bCs/>
        </w:rPr>
        <w:t>招联合</w:t>
      </w:r>
      <w:proofErr w:type="gramEnd"/>
      <w:r w:rsidRPr="000F76C4">
        <w:rPr>
          <w:rFonts w:hint="eastAsia"/>
          <w:bCs/>
        </w:rPr>
        <w:t>招标采购平台下载电子招标文件。下载者请务必至少在文件发售截止时间半个工作日前登录平台完成购买操作，否则将无法保证获取电子招标文件</w:t>
      </w:r>
      <w:r>
        <w:rPr>
          <w:rFonts w:hint="eastAsia"/>
          <w:bCs/>
        </w:rPr>
        <w:t>；</w:t>
      </w:r>
    </w:p>
    <w:p w:rsidR="00071F2C" w:rsidRPr="000F76C4" w:rsidRDefault="00071F2C" w:rsidP="00071F2C">
      <w:pPr>
        <w:spacing w:line="460" w:lineRule="exact"/>
        <w:ind w:firstLineChars="200" w:firstLine="420"/>
        <w:rPr>
          <w:bCs/>
        </w:rPr>
      </w:pPr>
      <w:r w:rsidRPr="000F76C4">
        <w:rPr>
          <w:rFonts w:hint="eastAsia"/>
          <w:bCs/>
        </w:rPr>
        <w:t>5.2</w:t>
      </w:r>
      <w:r w:rsidRPr="000F76C4">
        <w:rPr>
          <w:rFonts w:hint="eastAsia"/>
          <w:bCs/>
        </w:rPr>
        <w:t>招标文件每套售价</w:t>
      </w:r>
      <w:r>
        <w:rPr>
          <w:bCs/>
        </w:rPr>
        <w:t>5</w:t>
      </w:r>
      <w:r w:rsidRPr="000F76C4">
        <w:rPr>
          <w:rFonts w:hint="eastAsia"/>
          <w:bCs/>
        </w:rPr>
        <w:t>00</w:t>
      </w:r>
      <w:r w:rsidRPr="000F76C4">
        <w:rPr>
          <w:rFonts w:hint="eastAsia"/>
          <w:bCs/>
        </w:rPr>
        <w:t>元，平台</w:t>
      </w:r>
      <w:proofErr w:type="gramStart"/>
      <w:r w:rsidRPr="000F76C4">
        <w:rPr>
          <w:rFonts w:hint="eastAsia"/>
          <w:bCs/>
        </w:rPr>
        <w:t>下载费</w:t>
      </w:r>
      <w:proofErr w:type="gramEnd"/>
      <w:r w:rsidRPr="000F76C4">
        <w:rPr>
          <w:rFonts w:hint="eastAsia"/>
          <w:bCs/>
        </w:rPr>
        <w:t>50</w:t>
      </w:r>
      <w:r w:rsidRPr="000F76C4">
        <w:rPr>
          <w:rFonts w:hint="eastAsia"/>
          <w:bCs/>
        </w:rPr>
        <w:t>元，</w:t>
      </w:r>
      <w:r>
        <w:rPr>
          <w:rFonts w:hint="eastAsia"/>
          <w:bCs/>
        </w:rPr>
        <w:t>邮购费</w:t>
      </w:r>
      <w:r>
        <w:rPr>
          <w:rFonts w:hint="eastAsia"/>
          <w:bCs/>
        </w:rPr>
        <w:t>50</w:t>
      </w:r>
      <w:r>
        <w:rPr>
          <w:rFonts w:hint="eastAsia"/>
          <w:bCs/>
        </w:rPr>
        <w:t>元</w:t>
      </w:r>
      <w:r>
        <w:rPr>
          <w:bCs/>
        </w:rPr>
        <w:t>，</w:t>
      </w:r>
      <w:r w:rsidRPr="000F76C4">
        <w:rPr>
          <w:rFonts w:hint="eastAsia"/>
          <w:bCs/>
        </w:rPr>
        <w:t>售后不退</w:t>
      </w:r>
      <w:r>
        <w:rPr>
          <w:rFonts w:hint="eastAsia"/>
          <w:bCs/>
        </w:rPr>
        <w:t>；</w:t>
      </w:r>
    </w:p>
    <w:p w:rsidR="00071F2C" w:rsidRPr="000F76C4" w:rsidRDefault="00071F2C" w:rsidP="00071F2C">
      <w:pPr>
        <w:spacing w:line="460" w:lineRule="exact"/>
        <w:ind w:firstLineChars="200" w:firstLine="420"/>
        <w:rPr>
          <w:bCs/>
        </w:rPr>
      </w:pPr>
      <w:r w:rsidRPr="000F76C4">
        <w:rPr>
          <w:rFonts w:hint="eastAsia"/>
          <w:bCs/>
        </w:rPr>
        <w:t>5.3</w:t>
      </w:r>
      <w:r w:rsidRPr="000F76C4">
        <w:rPr>
          <w:rFonts w:hint="eastAsia"/>
          <w:bCs/>
        </w:rPr>
        <w:t>下载者登陆平台前，须前往中</w:t>
      </w:r>
      <w:proofErr w:type="gramStart"/>
      <w:r w:rsidRPr="000F76C4">
        <w:rPr>
          <w:rFonts w:hint="eastAsia"/>
          <w:bCs/>
        </w:rPr>
        <w:t>招联合</w:t>
      </w:r>
      <w:proofErr w:type="gramEnd"/>
      <w:r w:rsidRPr="000F76C4">
        <w:rPr>
          <w:rFonts w:hint="eastAsia"/>
          <w:bCs/>
        </w:rPr>
        <w:t>招标采购平台</w:t>
      </w:r>
      <w:r w:rsidRPr="000F76C4">
        <w:rPr>
          <w:rFonts w:hint="eastAsia"/>
          <w:bCs/>
        </w:rPr>
        <w:t>:http://www.365trade.com.cn/</w:t>
      </w:r>
      <w:r w:rsidRPr="000F76C4">
        <w:rPr>
          <w:rFonts w:hint="eastAsia"/>
          <w:bCs/>
        </w:rPr>
        <w:t>免费注册（平台仅对供应</w:t>
      </w:r>
      <w:proofErr w:type="gramStart"/>
      <w:r w:rsidRPr="000F76C4">
        <w:rPr>
          <w:rFonts w:hint="eastAsia"/>
          <w:bCs/>
        </w:rPr>
        <w:t>商注册</w:t>
      </w:r>
      <w:proofErr w:type="gramEnd"/>
      <w:r w:rsidRPr="000F76C4">
        <w:rPr>
          <w:rFonts w:hint="eastAsia"/>
          <w:bCs/>
        </w:rPr>
        <w:t>信息与其提供的附件信息进行一致性检查）；注册为一次性工作，以后若有需要只需变更及完善相关信息；注册成功后，可以及时参与平台上所有发布的招标项目</w:t>
      </w:r>
      <w:r>
        <w:rPr>
          <w:rFonts w:hint="eastAsia"/>
          <w:bCs/>
        </w:rPr>
        <w:t>；</w:t>
      </w:r>
    </w:p>
    <w:p w:rsidR="00071F2C" w:rsidRPr="000F76C4" w:rsidRDefault="00071F2C" w:rsidP="00071F2C">
      <w:pPr>
        <w:spacing w:line="460" w:lineRule="exact"/>
        <w:ind w:firstLineChars="200" w:firstLine="420"/>
        <w:rPr>
          <w:bCs/>
        </w:rPr>
      </w:pPr>
      <w:r w:rsidRPr="000F76C4">
        <w:rPr>
          <w:rFonts w:hint="eastAsia"/>
          <w:bCs/>
        </w:rPr>
        <w:t>5.4</w:t>
      </w:r>
      <w:r w:rsidRPr="000F76C4">
        <w:rPr>
          <w:rFonts w:hint="eastAsia"/>
          <w:bCs/>
        </w:rPr>
        <w:t>下载者须通过平台填写“购标申请”，并上传公告要求提供的资料，否则购买操作无法完成</w:t>
      </w:r>
      <w:r>
        <w:rPr>
          <w:rFonts w:hint="eastAsia"/>
          <w:bCs/>
        </w:rPr>
        <w:t>；</w:t>
      </w:r>
    </w:p>
    <w:p w:rsidR="00071F2C" w:rsidRDefault="00071F2C" w:rsidP="00071F2C">
      <w:pPr>
        <w:spacing w:line="460" w:lineRule="exact"/>
        <w:ind w:firstLineChars="200" w:firstLine="420"/>
        <w:rPr>
          <w:bCs/>
        </w:rPr>
      </w:pPr>
      <w:r>
        <w:rPr>
          <w:bCs/>
        </w:rPr>
        <w:t>5.4.1</w:t>
      </w:r>
      <w:r w:rsidRPr="000F76C4">
        <w:rPr>
          <w:rFonts w:hint="eastAsia"/>
          <w:bCs/>
        </w:rPr>
        <w:t>投标</w:t>
      </w:r>
      <w:r>
        <w:rPr>
          <w:rFonts w:hint="eastAsia"/>
          <w:bCs/>
        </w:rPr>
        <w:t>人上传“</w:t>
      </w:r>
      <w:r>
        <w:rPr>
          <w:b/>
          <w:bCs/>
        </w:rPr>
        <w:t>三、投标人资格条件</w:t>
      </w:r>
      <w:r>
        <w:rPr>
          <w:rFonts w:hint="eastAsia"/>
          <w:bCs/>
        </w:rPr>
        <w:t>”中</w:t>
      </w:r>
      <w:r>
        <w:rPr>
          <w:bCs/>
        </w:rPr>
        <w:t>所要</w:t>
      </w:r>
      <w:r>
        <w:rPr>
          <w:rFonts w:hint="eastAsia"/>
          <w:bCs/>
        </w:rPr>
        <w:t>求的</w:t>
      </w:r>
      <w:r>
        <w:rPr>
          <w:bCs/>
        </w:rPr>
        <w:t>资料</w:t>
      </w:r>
      <w:r>
        <w:rPr>
          <w:rFonts w:hint="eastAsia"/>
          <w:bCs/>
        </w:rPr>
        <w:t>复印件</w:t>
      </w:r>
      <w:r>
        <w:rPr>
          <w:bCs/>
        </w:rPr>
        <w:t>并加盖公章</w:t>
      </w:r>
      <w:r>
        <w:rPr>
          <w:rFonts w:hint="eastAsia"/>
          <w:bCs/>
        </w:rPr>
        <w:t>；</w:t>
      </w:r>
    </w:p>
    <w:p w:rsidR="00071F2C" w:rsidRDefault="00071F2C" w:rsidP="00071F2C">
      <w:pPr>
        <w:spacing w:line="460" w:lineRule="exact"/>
        <w:ind w:firstLineChars="200" w:firstLine="420"/>
        <w:rPr>
          <w:bCs/>
        </w:rPr>
      </w:pPr>
      <w:r>
        <w:rPr>
          <w:bCs/>
        </w:rPr>
        <w:t>5.4.2</w:t>
      </w:r>
      <w:r>
        <w:rPr>
          <w:rFonts w:hint="eastAsia"/>
          <w:bCs/>
        </w:rPr>
        <w:t>上传</w:t>
      </w:r>
      <w:r>
        <w:rPr>
          <w:bCs/>
        </w:rPr>
        <w:t>完毕后投标人须携带</w:t>
      </w:r>
      <w:r w:rsidRPr="00455663">
        <w:rPr>
          <w:rFonts w:hint="eastAsia"/>
          <w:bCs/>
        </w:rPr>
        <w:t>授权委托书原件、身份证原件及</w:t>
      </w:r>
      <w:r>
        <w:rPr>
          <w:rFonts w:hint="eastAsia"/>
          <w:bCs/>
        </w:rPr>
        <w:t>证明</w:t>
      </w:r>
      <w:r w:rsidRPr="00455663">
        <w:rPr>
          <w:rFonts w:hint="eastAsia"/>
          <w:bCs/>
        </w:rPr>
        <w:t>“三、投标人资格条件”中所有资料</w:t>
      </w:r>
      <w:r>
        <w:rPr>
          <w:bCs/>
        </w:rPr>
        <w:t>真实性</w:t>
      </w:r>
      <w:r>
        <w:rPr>
          <w:rFonts w:hint="eastAsia"/>
          <w:bCs/>
        </w:rPr>
        <w:t>的</w:t>
      </w:r>
      <w:r>
        <w:rPr>
          <w:bCs/>
        </w:rPr>
        <w:t>资料至招标</w:t>
      </w:r>
      <w:r>
        <w:rPr>
          <w:rFonts w:hint="eastAsia"/>
          <w:bCs/>
        </w:rPr>
        <w:t>代理处</w:t>
      </w:r>
      <w:r>
        <w:rPr>
          <w:bCs/>
        </w:rPr>
        <w:t>；</w:t>
      </w:r>
    </w:p>
    <w:p w:rsidR="00071F2C" w:rsidRPr="00B647AB" w:rsidRDefault="00071F2C" w:rsidP="00071F2C">
      <w:pPr>
        <w:spacing w:line="460" w:lineRule="exact"/>
        <w:ind w:firstLineChars="200" w:firstLine="420"/>
        <w:rPr>
          <w:bCs/>
        </w:rPr>
      </w:pPr>
      <w:r>
        <w:rPr>
          <w:bCs/>
        </w:rPr>
        <w:t>5.4.3</w:t>
      </w:r>
      <w:r>
        <w:rPr>
          <w:rFonts w:hint="eastAsia"/>
          <w:bCs/>
        </w:rPr>
        <w:t>未安</w:t>
      </w:r>
      <w:r>
        <w:rPr>
          <w:bCs/>
        </w:rPr>
        <w:t>上</w:t>
      </w:r>
      <w:proofErr w:type="gramStart"/>
      <w:r>
        <w:rPr>
          <w:bCs/>
        </w:rPr>
        <w:t>述要求</w:t>
      </w:r>
      <w:proofErr w:type="gramEnd"/>
      <w:r>
        <w:rPr>
          <w:bCs/>
        </w:rPr>
        <w:t>操作的报名不予通过</w:t>
      </w:r>
      <w:r>
        <w:rPr>
          <w:rFonts w:hint="eastAsia"/>
          <w:bCs/>
        </w:rPr>
        <w:t>；</w:t>
      </w:r>
    </w:p>
    <w:p w:rsidR="00071F2C" w:rsidRPr="000F76C4" w:rsidRDefault="00071F2C" w:rsidP="00071F2C">
      <w:pPr>
        <w:spacing w:line="460" w:lineRule="exact"/>
        <w:ind w:firstLineChars="200" w:firstLine="420"/>
        <w:rPr>
          <w:bCs/>
        </w:rPr>
      </w:pPr>
      <w:r w:rsidRPr="000F76C4">
        <w:rPr>
          <w:rFonts w:hint="eastAsia"/>
          <w:bCs/>
        </w:rPr>
        <w:t>5.5</w:t>
      </w:r>
      <w:r w:rsidRPr="000F76C4">
        <w:rPr>
          <w:rFonts w:hint="eastAsia"/>
          <w:bCs/>
        </w:rPr>
        <w:t>下载者选择“需要邮购纸质标书”的，需支付邮购费，招标代理机构将在文件下载后的</w:t>
      </w:r>
      <w:r w:rsidRPr="000F76C4">
        <w:rPr>
          <w:rFonts w:hint="eastAsia"/>
          <w:bCs/>
        </w:rPr>
        <w:t>1</w:t>
      </w:r>
      <w:r w:rsidRPr="000F76C4">
        <w:rPr>
          <w:rFonts w:hint="eastAsia"/>
          <w:bCs/>
        </w:rPr>
        <w:t>个工作日内寄送</w:t>
      </w:r>
      <w:r>
        <w:rPr>
          <w:rFonts w:hint="eastAsia"/>
          <w:bCs/>
        </w:rPr>
        <w:t>；</w:t>
      </w:r>
    </w:p>
    <w:p w:rsidR="00071F2C" w:rsidRPr="000F76C4" w:rsidRDefault="00071F2C" w:rsidP="00071F2C">
      <w:pPr>
        <w:spacing w:line="460" w:lineRule="exact"/>
        <w:ind w:firstLineChars="200" w:firstLine="420"/>
        <w:rPr>
          <w:bCs/>
        </w:rPr>
      </w:pPr>
      <w:r w:rsidRPr="000F76C4">
        <w:rPr>
          <w:rFonts w:hint="eastAsia"/>
          <w:bCs/>
        </w:rPr>
        <w:t>5.6</w:t>
      </w:r>
      <w:r w:rsidRPr="000F76C4">
        <w:rPr>
          <w:rFonts w:hint="eastAsia"/>
          <w:bCs/>
        </w:rPr>
        <w:t>下载者需要发票的，须通过平台填写“开票申请”；招标文件费用及邮购费发票由招标代理机构出具，在开标时领取</w:t>
      </w:r>
      <w:r>
        <w:rPr>
          <w:rFonts w:hint="eastAsia"/>
          <w:bCs/>
        </w:rPr>
        <w:t>。</w:t>
      </w:r>
      <w:r w:rsidRPr="000F76C4">
        <w:rPr>
          <w:rFonts w:hint="eastAsia"/>
          <w:bCs/>
        </w:rPr>
        <w:t>平台</w:t>
      </w:r>
      <w:proofErr w:type="gramStart"/>
      <w:r w:rsidRPr="000F76C4">
        <w:rPr>
          <w:rFonts w:hint="eastAsia"/>
          <w:bCs/>
        </w:rPr>
        <w:t>下载费</w:t>
      </w:r>
      <w:proofErr w:type="gramEnd"/>
      <w:r w:rsidRPr="000F76C4">
        <w:rPr>
          <w:rFonts w:hint="eastAsia"/>
          <w:bCs/>
        </w:rPr>
        <w:t>发票由平台公司出具，联系平台公司领取</w:t>
      </w:r>
      <w:r>
        <w:rPr>
          <w:rFonts w:hint="eastAsia"/>
          <w:bCs/>
        </w:rPr>
        <w:t>；</w:t>
      </w:r>
    </w:p>
    <w:p w:rsidR="00980575" w:rsidRPr="00980575" w:rsidRDefault="00071F2C" w:rsidP="00071F2C">
      <w:pPr>
        <w:spacing w:line="460" w:lineRule="exact"/>
        <w:ind w:firstLineChars="200" w:firstLine="420"/>
      </w:pPr>
      <w:r w:rsidRPr="000F76C4">
        <w:rPr>
          <w:rFonts w:hint="eastAsia"/>
          <w:bCs/>
        </w:rPr>
        <w:t>5.7</w:t>
      </w:r>
      <w:r w:rsidRPr="000F76C4">
        <w:rPr>
          <w:rFonts w:hint="eastAsia"/>
          <w:bCs/>
        </w:rPr>
        <w:t>平台公司咨询电话为：</w:t>
      </w:r>
      <w:r w:rsidRPr="000F76C4">
        <w:rPr>
          <w:rFonts w:hint="eastAsia"/>
          <w:bCs/>
        </w:rPr>
        <w:t>4000928199</w:t>
      </w:r>
      <w:r w:rsidRPr="000F76C4">
        <w:rPr>
          <w:rFonts w:hint="eastAsia"/>
          <w:bCs/>
        </w:rPr>
        <w:t>；平台将确保下载者的购买信息在开标前对平台公司有关工作人员保密；如下载者主动与平台公司工作人员联系咨询事宜，则视为下载者主动放弃信息保密的权利，平台公司将不承担任何责任。</w:t>
      </w:r>
    </w:p>
    <w:p w:rsidR="00980575" w:rsidRPr="00980575" w:rsidRDefault="00980575" w:rsidP="00980575">
      <w:pPr>
        <w:spacing w:line="460" w:lineRule="exact"/>
        <w:ind w:firstLineChars="200" w:firstLine="422"/>
      </w:pPr>
      <w:r w:rsidRPr="00980575">
        <w:rPr>
          <w:b/>
          <w:bCs/>
        </w:rPr>
        <w:t>六、招标代理机构联系方式：</w:t>
      </w:r>
    </w:p>
    <w:p w:rsidR="00980575" w:rsidRPr="00980575" w:rsidRDefault="00980575" w:rsidP="00980575">
      <w:pPr>
        <w:spacing w:line="460" w:lineRule="exact"/>
        <w:ind w:firstLineChars="200" w:firstLine="420"/>
      </w:pPr>
      <w:r w:rsidRPr="00980575">
        <w:t>联系人：王工</w:t>
      </w:r>
      <w:r w:rsidR="00BC4CE9">
        <w:rPr>
          <w:rFonts w:hint="eastAsia"/>
        </w:rPr>
        <w:t>；</w:t>
      </w:r>
    </w:p>
    <w:p w:rsidR="00980575" w:rsidRPr="00980575" w:rsidRDefault="00980575" w:rsidP="00980575">
      <w:pPr>
        <w:spacing w:line="460" w:lineRule="exact"/>
        <w:ind w:firstLineChars="200" w:firstLine="420"/>
      </w:pPr>
      <w:r w:rsidRPr="00980575">
        <w:t>电</w:t>
      </w:r>
      <w:r w:rsidRPr="00980575">
        <w:t xml:space="preserve"> </w:t>
      </w:r>
      <w:r w:rsidRPr="00980575">
        <w:t>话：</w:t>
      </w:r>
      <w:r w:rsidRPr="00980575">
        <w:t>025</w:t>
      </w:r>
      <w:r w:rsidRPr="00980575">
        <w:t>－</w:t>
      </w:r>
      <w:r w:rsidRPr="00980575">
        <w:t>85569055</w:t>
      </w:r>
      <w:r w:rsidR="00BC4CE9">
        <w:rPr>
          <w:rFonts w:hint="eastAsia"/>
        </w:rPr>
        <w:t>；</w:t>
      </w:r>
    </w:p>
    <w:p w:rsidR="00980575" w:rsidRPr="00980575" w:rsidRDefault="00980575" w:rsidP="00980575">
      <w:pPr>
        <w:spacing w:line="460" w:lineRule="exact"/>
        <w:ind w:firstLineChars="200" w:firstLine="420"/>
      </w:pPr>
      <w:r w:rsidRPr="00980575">
        <w:t>传</w:t>
      </w:r>
      <w:r w:rsidRPr="00980575">
        <w:t xml:space="preserve"> </w:t>
      </w:r>
      <w:r w:rsidRPr="00980575">
        <w:t>真：</w:t>
      </w:r>
      <w:r w:rsidRPr="00980575">
        <w:t>025</w:t>
      </w:r>
      <w:r w:rsidRPr="00980575">
        <w:t>－</w:t>
      </w:r>
      <w:r w:rsidRPr="00980575">
        <w:t>85569036</w:t>
      </w:r>
      <w:r w:rsidR="00BC4CE9">
        <w:rPr>
          <w:rFonts w:hint="eastAsia"/>
        </w:rPr>
        <w:t>；</w:t>
      </w:r>
    </w:p>
    <w:p w:rsidR="00980575" w:rsidRPr="00980575" w:rsidRDefault="00980575" w:rsidP="00980575">
      <w:pPr>
        <w:spacing w:line="460" w:lineRule="exact"/>
        <w:ind w:firstLineChars="200" w:firstLine="420"/>
      </w:pPr>
      <w:r w:rsidRPr="00980575">
        <w:t>地</w:t>
      </w:r>
      <w:r w:rsidRPr="00980575">
        <w:t xml:space="preserve"> </w:t>
      </w:r>
      <w:r w:rsidRPr="00980575">
        <w:t>址：南京市山西路</w:t>
      </w:r>
      <w:r w:rsidRPr="00980575">
        <w:t>120</w:t>
      </w:r>
      <w:r w:rsidRPr="00980575">
        <w:t>号江苏省设备成套有限公司</w:t>
      </w:r>
      <w:r w:rsidRPr="00980575">
        <w:t>1804</w:t>
      </w:r>
      <w:r w:rsidRPr="00980575">
        <w:t>室</w:t>
      </w:r>
      <w:r w:rsidR="00BC4CE9">
        <w:rPr>
          <w:rFonts w:hint="eastAsia"/>
        </w:rPr>
        <w:t>；</w:t>
      </w:r>
    </w:p>
    <w:p w:rsidR="00C13C79" w:rsidRDefault="00980575" w:rsidP="00980575">
      <w:pPr>
        <w:spacing w:line="460" w:lineRule="exact"/>
        <w:ind w:firstLineChars="200" w:firstLine="420"/>
      </w:pPr>
      <w:r w:rsidRPr="00980575">
        <w:t>邮</w:t>
      </w:r>
      <w:r w:rsidRPr="00980575">
        <w:t xml:space="preserve"> </w:t>
      </w:r>
      <w:r w:rsidRPr="00980575">
        <w:t>编：</w:t>
      </w:r>
      <w:r w:rsidRPr="00980575">
        <w:t>210009</w:t>
      </w:r>
      <w:r w:rsidR="00BC4CE9">
        <w:rPr>
          <w:rFonts w:hint="eastAsia"/>
        </w:rPr>
        <w:t>。</w:t>
      </w:r>
    </w:p>
    <w:sectPr w:rsidR="00C13C7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5B88" w:rsidRDefault="00745B88" w:rsidP="008753BF">
      <w:r>
        <w:separator/>
      </w:r>
    </w:p>
  </w:endnote>
  <w:endnote w:type="continuationSeparator" w:id="0">
    <w:p w:rsidR="00745B88" w:rsidRDefault="00745B88" w:rsidP="00875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5B88" w:rsidRDefault="00745B88" w:rsidP="008753BF">
      <w:r>
        <w:separator/>
      </w:r>
    </w:p>
  </w:footnote>
  <w:footnote w:type="continuationSeparator" w:id="0">
    <w:p w:rsidR="00745B88" w:rsidRDefault="00745B88" w:rsidP="008753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58A"/>
    <w:rsid w:val="00004980"/>
    <w:rsid w:val="000070CD"/>
    <w:rsid w:val="00007733"/>
    <w:rsid w:val="00042815"/>
    <w:rsid w:val="00071F2C"/>
    <w:rsid w:val="000A2A06"/>
    <w:rsid w:val="000A59F1"/>
    <w:rsid w:val="000F702F"/>
    <w:rsid w:val="00101383"/>
    <w:rsid w:val="00105ACC"/>
    <w:rsid w:val="0015597C"/>
    <w:rsid w:val="00180F2D"/>
    <w:rsid w:val="001C1936"/>
    <w:rsid w:val="00250810"/>
    <w:rsid w:val="00256C97"/>
    <w:rsid w:val="002629B5"/>
    <w:rsid w:val="002A3969"/>
    <w:rsid w:val="002B175E"/>
    <w:rsid w:val="002D7353"/>
    <w:rsid w:val="00310079"/>
    <w:rsid w:val="003467E7"/>
    <w:rsid w:val="003613E9"/>
    <w:rsid w:val="00380392"/>
    <w:rsid w:val="00391846"/>
    <w:rsid w:val="003A087F"/>
    <w:rsid w:val="003B1421"/>
    <w:rsid w:val="003D241B"/>
    <w:rsid w:val="003D347D"/>
    <w:rsid w:val="004234DA"/>
    <w:rsid w:val="00515AF9"/>
    <w:rsid w:val="005346EC"/>
    <w:rsid w:val="0055667C"/>
    <w:rsid w:val="00587DB9"/>
    <w:rsid w:val="005968A5"/>
    <w:rsid w:val="005973BD"/>
    <w:rsid w:val="005E2A0E"/>
    <w:rsid w:val="00604247"/>
    <w:rsid w:val="00625E28"/>
    <w:rsid w:val="0063315B"/>
    <w:rsid w:val="00694461"/>
    <w:rsid w:val="00697FA2"/>
    <w:rsid w:val="006D6D24"/>
    <w:rsid w:val="00724D2C"/>
    <w:rsid w:val="00745B88"/>
    <w:rsid w:val="007640E7"/>
    <w:rsid w:val="00765A6F"/>
    <w:rsid w:val="007D231B"/>
    <w:rsid w:val="008560EB"/>
    <w:rsid w:val="008753BF"/>
    <w:rsid w:val="008B2A68"/>
    <w:rsid w:val="008F1BC3"/>
    <w:rsid w:val="008F240B"/>
    <w:rsid w:val="008F4605"/>
    <w:rsid w:val="0090072B"/>
    <w:rsid w:val="00945CE4"/>
    <w:rsid w:val="00977546"/>
    <w:rsid w:val="00980575"/>
    <w:rsid w:val="009A634D"/>
    <w:rsid w:val="00A04715"/>
    <w:rsid w:val="00A157AE"/>
    <w:rsid w:val="00A168F1"/>
    <w:rsid w:val="00A4702F"/>
    <w:rsid w:val="00A95D98"/>
    <w:rsid w:val="00AB6670"/>
    <w:rsid w:val="00AC1879"/>
    <w:rsid w:val="00AD2987"/>
    <w:rsid w:val="00AE4542"/>
    <w:rsid w:val="00AE4A76"/>
    <w:rsid w:val="00AE66D9"/>
    <w:rsid w:val="00AF5030"/>
    <w:rsid w:val="00B30388"/>
    <w:rsid w:val="00B33948"/>
    <w:rsid w:val="00B83581"/>
    <w:rsid w:val="00BC3913"/>
    <w:rsid w:val="00BC4CE9"/>
    <w:rsid w:val="00BE7F69"/>
    <w:rsid w:val="00C111FC"/>
    <w:rsid w:val="00C13C79"/>
    <w:rsid w:val="00C4295B"/>
    <w:rsid w:val="00C739BC"/>
    <w:rsid w:val="00CA27FF"/>
    <w:rsid w:val="00D0058A"/>
    <w:rsid w:val="00D76240"/>
    <w:rsid w:val="00D86262"/>
    <w:rsid w:val="00DA5CBB"/>
    <w:rsid w:val="00DB7F32"/>
    <w:rsid w:val="00DC0565"/>
    <w:rsid w:val="00DD07F2"/>
    <w:rsid w:val="00DF0A84"/>
    <w:rsid w:val="00E3765C"/>
    <w:rsid w:val="00E56D88"/>
    <w:rsid w:val="00E75409"/>
    <w:rsid w:val="00EA0F4C"/>
    <w:rsid w:val="00EB4FC3"/>
    <w:rsid w:val="00EF204B"/>
    <w:rsid w:val="00F71E03"/>
    <w:rsid w:val="00F8209E"/>
    <w:rsid w:val="00F926B8"/>
    <w:rsid w:val="00FB3C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753B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753BF"/>
    <w:rPr>
      <w:sz w:val="18"/>
      <w:szCs w:val="18"/>
    </w:rPr>
  </w:style>
  <w:style w:type="paragraph" w:styleId="a4">
    <w:name w:val="footer"/>
    <w:basedOn w:val="a"/>
    <w:link w:val="Char0"/>
    <w:uiPriority w:val="99"/>
    <w:unhideWhenUsed/>
    <w:rsid w:val="008753BF"/>
    <w:pPr>
      <w:tabs>
        <w:tab w:val="center" w:pos="4153"/>
        <w:tab w:val="right" w:pos="8306"/>
      </w:tabs>
      <w:snapToGrid w:val="0"/>
      <w:jc w:val="left"/>
    </w:pPr>
    <w:rPr>
      <w:sz w:val="18"/>
      <w:szCs w:val="18"/>
    </w:rPr>
  </w:style>
  <w:style w:type="character" w:customStyle="1" w:styleId="Char0">
    <w:name w:val="页脚 Char"/>
    <w:basedOn w:val="a0"/>
    <w:link w:val="a4"/>
    <w:uiPriority w:val="99"/>
    <w:rsid w:val="008753B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753B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753BF"/>
    <w:rPr>
      <w:sz w:val="18"/>
      <w:szCs w:val="18"/>
    </w:rPr>
  </w:style>
  <w:style w:type="paragraph" w:styleId="a4">
    <w:name w:val="footer"/>
    <w:basedOn w:val="a"/>
    <w:link w:val="Char0"/>
    <w:uiPriority w:val="99"/>
    <w:unhideWhenUsed/>
    <w:rsid w:val="008753BF"/>
    <w:pPr>
      <w:tabs>
        <w:tab w:val="center" w:pos="4153"/>
        <w:tab w:val="right" w:pos="8306"/>
      </w:tabs>
      <w:snapToGrid w:val="0"/>
      <w:jc w:val="left"/>
    </w:pPr>
    <w:rPr>
      <w:sz w:val="18"/>
      <w:szCs w:val="18"/>
    </w:rPr>
  </w:style>
  <w:style w:type="character" w:customStyle="1" w:styleId="Char0">
    <w:name w:val="页脚 Char"/>
    <w:basedOn w:val="a0"/>
    <w:link w:val="a4"/>
    <w:uiPriority w:val="99"/>
    <w:rsid w:val="008753B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693875">
      <w:bodyDiv w:val="1"/>
      <w:marLeft w:val="0"/>
      <w:marRight w:val="0"/>
      <w:marTop w:val="0"/>
      <w:marBottom w:val="0"/>
      <w:divBdr>
        <w:top w:val="none" w:sz="0" w:space="0" w:color="auto"/>
        <w:left w:val="none" w:sz="0" w:space="0" w:color="auto"/>
        <w:bottom w:val="none" w:sz="0" w:space="0" w:color="auto"/>
        <w:right w:val="none" w:sz="0" w:space="0" w:color="auto"/>
      </w:divBdr>
      <w:divsChild>
        <w:div w:id="234318169">
          <w:marLeft w:val="0"/>
          <w:marRight w:val="0"/>
          <w:marTop w:val="0"/>
          <w:marBottom w:val="0"/>
          <w:divBdr>
            <w:top w:val="none" w:sz="0" w:space="0" w:color="auto"/>
            <w:left w:val="none" w:sz="0" w:space="0" w:color="auto"/>
            <w:bottom w:val="none" w:sz="0" w:space="0" w:color="auto"/>
            <w:right w:val="none" w:sz="0" w:space="0" w:color="auto"/>
          </w:divBdr>
          <w:divsChild>
            <w:div w:id="300304242">
              <w:marLeft w:val="0"/>
              <w:marRight w:val="0"/>
              <w:marTop w:val="0"/>
              <w:marBottom w:val="0"/>
              <w:divBdr>
                <w:top w:val="none" w:sz="0" w:space="0" w:color="auto"/>
                <w:left w:val="none" w:sz="0" w:space="0" w:color="auto"/>
                <w:bottom w:val="none" w:sz="0" w:space="0" w:color="auto"/>
                <w:right w:val="none" w:sz="0" w:space="0" w:color="auto"/>
              </w:divBdr>
              <w:divsChild>
                <w:div w:id="1472404576">
                  <w:marLeft w:val="0"/>
                  <w:marRight w:val="0"/>
                  <w:marTop w:val="0"/>
                  <w:marBottom w:val="0"/>
                  <w:divBdr>
                    <w:top w:val="none" w:sz="0" w:space="0" w:color="auto"/>
                    <w:left w:val="none" w:sz="0" w:space="0" w:color="auto"/>
                    <w:bottom w:val="none" w:sz="0" w:space="0" w:color="auto"/>
                    <w:right w:val="none" w:sz="0" w:space="0" w:color="auto"/>
                  </w:divBdr>
                  <w:divsChild>
                    <w:div w:id="781610211">
                      <w:marLeft w:val="0"/>
                      <w:marRight w:val="0"/>
                      <w:marTop w:val="0"/>
                      <w:marBottom w:val="0"/>
                      <w:divBdr>
                        <w:top w:val="none" w:sz="0" w:space="0" w:color="auto"/>
                        <w:left w:val="none" w:sz="0" w:space="0" w:color="auto"/>
                        <w:bottom w:val="none" w:sz="0" w:space="0" w:color="auto"/>
                        <w:right w:val="none" w:sz="0" w:space="0" w:color="auto"/>
                      </w:divBdr>
                      <w:divsChild>
                        <w:div w:id="19477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998347">
      <w:bodyDiv w:val="1"/>
      <w:marLeft w:val="0"/>
      <w:marRight w:val="0"/>
      <w:marTop w:val="0"/>
      <w:marBottom w:val="0"/>
      <w:divBdr>
        <w:top w:val="none" w:sz="0" w:space="0" w:color="auto"/>
        <w:left w:val="none" w:sz="0" w:space="0" w:color="auto"/>
        <w:bottom w:val="none" w:sz="0" w:space="0" w:color="auto"/>
        <w:right w:val="none" w:sz="0" w:space="0" w:color="auto"/>
      </w:divBdr>
      <w:divsChild>
        <w:div w:id="11883845">
          <w:marLeft w:val="0"/>
          <w:marRight w:val="0"/>
          <w:marTop w:val="0"/>
          <w:marBottom w:val="0"/>
          <w:divBdr>
            <w:top w:val="none" w:sz="0" w:space="0" w:color="auto"/>
            <w:left w:val="none" w:sz="0" w:space="0" w:color="auto"/>
            <w:bottom w:val="none" w:sz="0" w:space="0" w:color="auto"/>
            <w:right w:val="none" w:sz="0" w:space="0" w:color="auto"/>
          </w:divBdr>
          <w:divsChild>
            <w:div w:id="1621953807">
              <w:marLeft w:val="0"/>
              <w:marRight w:val="0"/>
              <w:marTop w:val="0"/>
              <w:marBottom w:val="0"/>
              <w:divBdr>
                <w:top w:val="none" w:sz="0" w:space="0" w:color="auto"/>
                <w:left w:val="none" w:sz="0" w:space="0" w:color="auto"/>
                <w:bottom w:val="none" w:sz="0" w:space="0" w:color="auto"/>
                <w:right w:val="none" w:sz="0" w:space="0" w:color="auto"/>
              </w:divBdr>
              <w:divsChild>
                <w:div w:id="724061742">
                  <w:marLeft w:val="0"/>
                  <w:marRight w:val="0"/>
                  <w:marTop w:val="0"/>
                  <w:marBottom w:val="0"/>
                  <w:divBdr>
                    <w:top w:val="none" w:sz="0" w:space="0" w:color="auto"/>
                    <w:left w:val="none" w:sz="0" w:space="0" w:color="auto"/>
                    <w:bottom w:val="none" w:sz="0" w:space="0" w:color="auto"/>
                    <w:right w:val="none" w:sz="0" w:space="0" w:color="auto"/>
                  </w:divBdr>
                  <w:divsChild>
                    <w:div w:id="692851264">
                      <w:marLeft w:val="0"/>
                      <w:marRight w:val="0"/>
                      <w:marTop w:val="0"/>
                      <w:marBottom w:val="0"/>
                      <w:divBdr>
                        <w:top w:val="none" w:sz="0" w:space="0" w:color="auto"/>
                        <w:left w:val="none" w:sz="0" w:space="0" w:color="auto"/>
                        <w:bottom w:val="none" w:sz="0" w:space="0" w:color="auto"/>
                        <w:right w:val="none" w:sz="0" w:space="0" w:color="auto"/>
                      </w:divBdr>
                      <w:divsChild>
                        <w:div w:id="27132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199</TotalTime>
  <Pages>1</Pages>
  <Words>249</Words>
  <Characters>1423</Characters>
  <Application>Microsoft Office Word</Application>
  <DocSecurity>0</DocSecurity>
  <Lines>11</Lines>
  <Paragraphs>3</Paragraphs>
  <ScaleCrop>false</ScaleCrop>
  <Company/>
  <LinksUpToDate>false</LinksUpToDate>
  <CharactersWithSpaces>1669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eclairdamour</dc:creator>
  <cp:keywords/>
  <dc:description/>
  <cp:lastModifiedBy>user</cp:lastModifiedBy>
  <cp:revision>74</cp:revision>
  <dcterms:created xsi:type="dcterms:W3CDTF">2017-01-09T02:16:00Z</dcterms:created>
  <dcterms:modified xsi:type="dcterms:W3CDTF">2017-04-25T01:03:00Z</dcterms:modified>
</cp:coreProperties>
</file>