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新宋体"/>
          <w:b/>
          <w:bCs/>
          <w:w w:val="90"/>
          <w:sz w:val="28"/>
          <w:szCs w:val="28"/>
        </w:rPr>
      </w:pPr>
      <w:r>
        <w:rPr>
          <w:rFonts w:hint="eastAsia" w:eastAsia="新宋体"/>
          <w:b/>
          <w:bCs/>
          <w:w w:val="90"/>
          <w:sz w:val="28"/>
          <w:szCs w:val="28"/>
        </w:rPr>
        <w:t>根河市比利亚谷铅锌矿年采选</w:t>
      </w:r>
      <w:r>
        <w:rPr>
          <w:rFonts w:hint="eastAsia" w:ascii="宋体" w:hAnsi="宋体" w:eastAsia="宋体" w:cs="宋体"/>
          <w:b/>
          <w:bCs/>
          <w:w w:val="90"/>
          <w:sz w:val="28"/>
          <w:szCs w:val="28"/>
          <w:lang w:val="en-US" w:eastAsia="zh-CN"/>
        </w:rPr>
        <w:t>99</w:t>
      </w:r>
      <w:r>
        <w:rPr>
          <w:rFonts w:hint="eastAsia" w:eastAsia="新宋体"/>
          <w:b/>
          <w:bCs/>
          <w:w w:val="90"/>
          <w:sz w:val="28"/>
          <w:szCs w:val="28"/>
        </w:rPr>
        <w:t>万吨铅锌矿石建设项目—井巷工程</w:t>
      </w:r>
      <w:r>
        <w:rPr>
          <w:rFonts w:hint="eastAsia" w:eastAsia="新宋体"/>
          <w:b/>
          <w:bCs/>
          <w:w w:val="90"/>
          <w:sz w:val="28"/>
          <w:szCs w:val="28"/>
          <w:lang w:val="en-US" w:eastAsia="zh-CN"/>
        </w:rPr>
        <w:t>招标</w:t>
      </w:r>
    </w:p>
    <w:p>
      <w:pPr>
        <w:spacing w:line="360" w:lineRule="auto"/>
        <w:jc w:val="center"/>
        <w:rPr>
          <w:rFonts w:hint="eastAsia" w:eastAsia="新宋体"/>
          <w:b/>
          <w:bCs/>
          <w:w w:val="90"/>
          <w:sz w:val="28"/>
          <w:szCs w:val="28"/>
        </w:rPr>
      </w:pPr>
      <w:r>
        <w:rPr>
          <w:rFonts w:hint="eastAsia" w:eastAsia="新宋体"/>
          <w:b/>
          <w:bCs/>
          <w:w w:val="90"/>
          <w:sz w:val="28"/>
          <w:szCs w:val="28"/>
        </w:rPr>
        <w:t>招标公告</w:t>
      </w:r>
    </w:p>
    <w:p>
      <w:pPr>
        <w:spacing w:line="360" w:lineRule="auto"/>
        <w:jc w:val="center"/>
        <w:rPr>
          <w:rFonts w:ascii="宋体" w:hAnsi="宋体"/>
          <w:b/>
          <w:sz w:val="24"/>
        </w:rPr>
      </w:pPr>
      <w:r>
        <w:rPr>
          <w:rFonts w:hint="eastAsia" w:ascii="宋体" w:hAnsi="宋体"/>
          <w:b/>
          <w:sz w:val="24"/>
        </w:rPr>
        <w:t>招标编号：</w:t>
      </w:r>
      <w:r>
        <w:rPr>
          <w:rFonts w:hint="eastAsia" w:ascii="宋体" w:hAnsi="宋体"/>
          <w:b/>
          <w:sz w:val="24"/>
          <w:lang w:val="en-US" w:eastAsia="zh-CN"/>
        </w:rPr>
        <w:t xml:space="preserve">0651-17041420 </w:t>
      </w:r>
    </w:p>
    <w:p>
      <w:pPr>
        <w:spacing w:line="360" w:lineRule="auto"/>
        <w:rPr>
          <w:rFonts w:hint="eastAsia" w:ascii="宋体" w:hAnsi="宋体" w:eastAsia="宋体" w:cs="宋体"/>
          <w:b/>
          <w:bCs/>
          <w:szCs w:val="21"/>
        </w:rPr>
      </w:pPr>
      <w:r>
        <w:rPr>
          <w:rFonts w:hint="eastAsia" w:ascii="宋体" w:hAnsi="宋体" w:eastAsia="宋体" w:cs="宋体"/>
          <w:b/>
          <w:bCs/>
          <w:szCs w:val="21"/>
        </w:rPr>
        <w:t>一、招标条件</w:t>
      </w:r>
    </w:p>
    <w:p>
      <w:pPr>
        <w:spacing w:line="360" w:lineRule="auto"/>
        <w:rPr>
          <w:rFonts w:hint="eastAsia" w:ascii="宋体" w:hAnsi="宋体" w:eastAsia="宋体" w:cs="宋体"/>
          <w:b w:val="0"/>
          <w:bCs w:val="0"/>
          <w:szCs w:val="21"/>
        </w:rPr>
      </w:pPr>
      <w:r>
        <w:rPr>
          <w:rFonts w:hint="eastAsia" w:ascii="宋体" w:hAnsi="宋体" w:eastAsia="宋体" w:cs="宋体"/>
          <w:b/>
          <w:bCs/>
          <w:szCs w:val="21"/>
        </w:rPr>
        <w:t xml:space="preserve">   </w:t>
      </w:r>
      <w:r>
        <w:rPr>
          <w:rFonts w:hint="eastAsia" w:ascii="宋体" w:hAnsi="宋体" w:eastAsia="宋体" w:cs="宋体"/>
          <w:b/>
          <w:bCs/>
          <w:szCs w:val="21"/>
          <w:lang w:val="en-US" w:eastAsia="zh-CN"/>
        </w:rPr>
        <w:t xml:space="preserve"> </w:t>
      </w:r>
      <w:r>
        <w:rPr>
          <w:rFonts w:hint="eastAsia" w:ascii="宋体" w:hAnsi="宋体" w:eastAsia="宋体" w:cs="宋体"/>
          <w:b w:val="0"/>
          <w:bCs w:val="0"/>
          <w:szCs w:val="21"/>
        </w:rPr>
        <w:t>根河市比利亚谷铅锌矿采选工程建设项目已经内蒙古自治区经济和信息化委员会以内经信投规字</w:t>
      </w:r>
      <w:r>
        <w:rPr>
          <w:rFonts w:hint="eastAsia" w:ascii="宋体" w:hAnsi="宋体" w:eastAsia="宋体" w:cs="宋体"/>
          <w:b w:val="0"/>
          <w:bCs w:val="0"/>
          <w:szCs w:val="21"/>
          <w:lang w:eastAsia="zh-CN"/>
        </w:rPr>
        <w:t>【</w:t>
      </w:r>
      <w:r>
        <w:rPr>
          <w:rFonts w:hint="eastAsia" w:ascii="宋体" w:hAnsi="宋体" w:eastAsia="宋体" w:cs="宋体"/>
          <w:b w:val="0"/>
          <w:bCs w:val="0"/>
          <w:szCs w:val="21"/>
        </w:rPr>
        <w:t>2013</w:t>
      </w:r>
      <w:r>
        <w:rPr>
          <w:rFonts w:hint="eastAsia" w:ascii="宋体" w:hAnsi="宋体" w:eastAsia="宋体" w:cs="宋体"/>
          <w:b w:val="0"/>
          <w:bCs w:val="0"/>
          <w:szCs w:val="21"/>
          <w:lang w:eastAsia="zh-CN"/>
        </w:rPr>
        <w:t>】</w:t>
      </w:r>
      <w:r>
        <w:rPr>
          <w:rFonts w:hint="eastAsia" w:ascii="宋体" w:hAnsi="宋体" w:eastAsia="宋体" w:cs="宋体"/>
          <w:b w:val="0"/>
          <w:bCs w:val="0"/>
          <w:szCs w:val="21"/>
        </w:rPr>
        <w:t>459号文件批准建设，招标人为根河市比利亚矿业有限责任公司，资金来源来自企业自筹及商请银行贷款或其他融资渠道筹集，项目已具备招标条件，内蒙古招标有限责任公司受根河市比利亚矿业有限责任公司的委托，现对该项目的</w:t>
      </w:r>
      <w:r>
        <w:rPr>
          <w:rFonts w:hint="eastAsia" w:ascii="宋体" w:hAnsi="宋体" w:eastAsia="宋体" w:cs="宋体"/>
          <w:b w:val="0"/>
          <w:bCs w:val="0"/>
          <w:szCs w:val="21"/>
          <w:lang w:val="en-US" w:eastAsia="zh-CN"/>
        </w:rPr>
        <w:t>井巷工程</w:t>
      </w:r>
      <w:r>
        <w:rPr>
          <w:rFonts w:hint="eastAsia" w:ascii="宋体" w:hAnsi="宋体" w:eastAsia="宋体" w:cs="宋体"/>
          <w:b w:val="0"/>
          <w:bCs w:val="0"/>
          <w:szCs w:val="21"/>
        </w:rPr>
        <w:t>进行公开招标。</w:t>
      </w:r>
    </w:p>
    <w:p>
      <w:pPr>
        <w:spacing w:line="360" w:lineRule="auto"/>
        <w:rPr>
          <w:rFonts w:hint="eastAsia" w:ascii="宋体" w:hAnsi="宋体" w:eastAsia="宋体" w:cs="宋体"/>
          <w:b/>
          <w:bCs/>
          <w:szCs w:val="21"/>
        </w:rPr>
      </w:pPr>
      <w:bookmarkStart w:id="0" w:name="_Toc324254990"/>
      <w:r>
        <w:rPr>
          <w:rFonts w:hint="eastAsia" w:ascii="宋体" w:hAnsi="宋体" w:eastAsia="宋体" w:cs="宋体"/>
          <w:b/>
          <w:bCs/>
          <w:szCs w:val="21"/>
          <w:lang w:val="en-US" w:eastAsia="zh-CN"/>
        </w:rPr>
        <w:t>二、</w:t>
      </w:r>
      <w:r>
        <w:rPr>
          <w:rFonts w:hint="eastAsia" w:ascii="宋体" w:hAnsi="宋体" w:eastAsia="宋体" w:cs="宋体"/>
          <w:b/>
          <w:bCs/>
          <w:szCs w:val="21"/>
        </w:rPr>
        <w:t>项目概况与招标范围</w:t>
      </w:r>
      <w:r>
        <w:rPr>
          <w:rFonts w:hint="eastAsia" w:ascii="宋体" w:hAnsi="宋体" w:eastAsia="宋体" w:cs="宋体"/>
          <w:b/>
          <w:bCs/>
          <w:szCs w:val="21"/>
          <w:lang w:val="en-US" w:eastAsia="zh-CN"/>
        </w:rPr>
        <w:t xml:space="preserve">  </w:t>
      </w:r>
    </w:p>
    <w:p>
      <w:pPr>
        <w:spacing w:line="360" w:lineRule="auto"/>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2.1工程</w:t>
      </w:r>
      <w:r>
        <w:rPr>
          <w:rFonts w:hint="eastAsia" w:ascii="宋体" w:hAnsi="宋体" w:eastAsia="宋体" w:cs="宋体"/>
          <w:b w:val="0"/>
          <w:bCs w:val="0"/>
          <w:szCs w:val="21"/>
        </w:rPr>
        <w:t>名称：根河市比利亚谷铅锌矿年采选99万吨铅锌矿石建设项目—井巷工程</w:t>
      </w:r>
      <w:r>
        <w:rPr>
          <w:rFonts w:hint="eastAsia" w:ascii="宋体" w:hAnsi="宋体" w:eastAsia="宋体" w:cs="宋体"/>
          <w:b w:val="0"/>
          <w:bCs w:val="0"/>
          <w:szCs w:val="21"/>
          <w:lang w:val="en-US" w:eastAsia="zh-CN"/>
        </w:rPr>
        <w:t>招标</w:t>
      </w:r>
    </w:p>
    <w:p>
      <w:pPr>
        <w:spacing w:line="360" w:lineRule="auto"/>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2.2招标内容：</w:t>
      </w:r>
    </w:p>
    <w:p>
      <w:pPr>
        <w:spacing w:line="360" w:lineRule="auto"/>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（1）天井（天井钻机施工）：总工程量660延长米，成井直径2米，井深50—120米；</w:t>
      </w:r>
    </w:p>
    <w:p>
      <w:pPr>
        <w:spacing w:line="360" w:lineRule="auto"/>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 xml:space="preserve">（2）坑内地质钻：总工程量4555延长米，孔深50—300米。   </w:t>
      </w:r>
    </w:p>
    <w:p>
      <w:pPr>
        <w:spacing w:line="360" w:lineRule="auto"/>
        <w:rPr>
          <w:rFonts w:ascii="宋体" w:hAnsi="宋体" w:eastAsia="宋体" w:cs="宋体"/>
          <w:szCs w:val="21"/>
        </w:rPr>
      </w:pPr>
      <w:r>
        <w:rPr>
          <w:rFonts w:hint="eastAsia" w:ascii="宋体" w:hAnsi="宋体" w:eastAsia="宋体" w:cs="宋体"/>
          <w:szCs w:val="21"/>
        </w:rPr>
        <w:t>2.3建设地点：根河市得耳布尔镇耳布尔林场施业区域；</w:t>
      </w:r>
    </w:p>
    <w:p>
      <w:pPr>
        <w:spacing w:line="360" w:lineRule="auto"/>
        <w:rPr>
          <w:rFonts w:ascii="宋体" w:hAnsi="宋体" w:eastAsia="宋体" w:cs="宋体"/>
          <w:szCs w:val="21"/>
        </w:rPr>
      </w:pPr>
      <w:r>
        <w:rPr>
          <w:rFonts w:hint="eastAsia" w:ascii="宋体" w:hAnsi="宋体" w:eastAsia="宋体" w:cs="宋体"/>
          <w:szCs w:val="21"/>
        </w:rPr>
        <w:t>2.4资金来源：企业自筹及商请银行贷款或其他融资渠道筹集；</w:t>
      </w:r>
    </w:p>
    <w:p>
      <w:pPr>
        <w:spacing w:line="360" w:lineRule="auto"/>
        <w:rPr>
          <w:rFonts w:ascii="宋体" w:hAnsi="宋体" w:eastAsia="宋体" w:cs="宋体"/>
          <w:szCs w:val="21"/>
        </w:rPr>
      </w:pPr>
      <w:r>
        <w:rPr>
          <w:rFonts w:hint="eastAsia" w:ascii="宋体" w:hAnsi="宋体" w:eastAsia="宋体" w:cs="宋体"/>
          <w:szCs w:val="21"/>
        </w:rPr>
        <w:t>2.5计划工期：</w:t>
      </w:r>
      <w:r>
        <w:rPr>
          <w:rFonts w:hint="eastAsia" w:ascii="宋体" w:hAnsi="宋体" w:eastAsia="宋体" w:cs="宋体"/>
          <w:b w:val="0"/>
          <w:bCs w:val="0"/>
          <w:szCs w:val="21"/>
          <w:lang w:val="en-US" w:eastAsia="zh-CN"/>
        </w:rPr>
        <w:t>施工合同签订之日起2年内完成</w:t>
      </w:r>
      <w:r>
        <w:rPr>
          <w:rFonts w:hint="eastAsia" w:ascii="宋体" w:hAnsi="宋体" w:eastAsia="宋体" w:cs="宋体"/>
          <w:szCs w:val="21"/>
        </w:rPr>
        <w:t>；</w:t>
      </w:r>
    </w:p>
    <w:p>
      <w:pPr>
        <w:spacing w:line="360" w:lineRule="auto"/>
        <w:rPr>
          <w:rFonts w:hint="eastAsia" w:ascii="宋体" w:hAnsi="宋体" w:eastAsia="宋体" w:cs="宋体"/>
          <w:b w:val="0"/>
          <w:bCs w:val="0"/>
          <w:szCs w:val="21"/>
          <w:lang w:val="en-US" w:eastAsia="zh-CN"/>
        </w:rPr>
      </w:pPr>
      <w:r>
        <w:rPr>
          <w:rFonts w:hint="eastAsia" w:ascii="宋体" w:hAnsi="宋体" w:eastAsia="宋体" w:cs="宋体"/>
          <w:szCs w:val="21"/>
        </w:rPr>
        <w:t>2.6质量要求：执行国家和行业现行有关规定；</w:t>
      </w:r>
    </w:p>
    <w:p>
      <w:pPr>
        <w:spacing w:line="360" w:lineRule="auto"/>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注：天井钻机、坑内地质钻由甲方提供。</w:t>
      </w:r>
    </w:p>
    <w:p>
      <w:pPr>
        <w:tabs>
          <w:tab w:val="center" w:pos="4536"/>
        </w:tabs>
        <w:spacing w:line="360" w:lineRule="auto"/>
        <w:rPr>
          <w:rFonts w:hint="eastAsia" w:ascii="宋体" w:hAnsi="宋体" w:eastAsia="宋体" w:cs="宋体"/>
          <w:b/>
          <w:bCs/>
          <w:szCs w:val="21"/>
        </w:rPr>
      </w:pPr>
      <w:r>
        <w:rPr>
          <w:rFonts w:hint="eastAsia" w:ascii="宋体" w:hAnsi="宋体" w:eastAsia="宋体" w:cs="宋体"/>
          <w:b/>
          <w:bCs/>
          <w:szCs w:val="21"/>
        </w:rPr>
        <w:t>三、投标人资格要求</w:t>
      </w:r>
      <w:r>
        <w:rPr>
          <w:rFonts w:hint="eastAsia" w:ascii="宋体" w:hAnsi="宋体" w:eastAsia="宋体" w:cs="宋体"/>
          <w:b/>
          <w:bCs/>
          <w:szCs w:val="21"/>
          <w:lang w:eastAsia="zh-CN"/>
        </w:rPr>
        <w:tab/>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lang w:val="en-US" w:eastAsia="zh-CN"/>
        </w:rPr>
        <w:t>3.1</w:t>
      </w:r>
      <w:r>
        <w:rPr>
          <w:rFonts w:hint="eastAsia" w:ascii="宋体" w:hAnsi="宋体" w:eastAsia="宋体" w:cs="宋体"/>
          <w:b w:val="0"/>
          <w:bCs w:val="0"/>
          <w:szCs w:val="21"/>
        </w:rPr>
        <w:t>投标人须为中华人民共和国境内依法注册的企业法人，具有独立法人资格，并有独立订立合同的权力</w:t>
      </w:r>
      <w:r>
        <w:rPr>
          <w:rFonts w:hint="eastAsia" w:ascii="宋体" w:hAnsi="宋体" w:eastAsia="宋体" w:cs="宋体"/>
          <w:b w:val="0"/>
          <w:bCs w:val="0"/>
          <w:szCs w:val="21"/>
          <w:lang w:eastAsia="zh-CN"/>
        </w:rPr>
        <w:t>；</w:t>
      </w:r>
    </w:p>
    <w:p>
      <w:pPr>
        <w:spacing w:line="360" w:lineRule="auto"/>
        <w:rPr>
          <w:rFonts w:hint="eastAsia" w:ascii="宋体" w:hAnsi="宋体" w:eastAsia="宋体" w:cs="宋体"/>
          <w:szCs w:val="21"/>
        </w:rPr>
      </w:pPr>
      <w:r>
        <w:rPr>
          <w:rFonts w:hint="eastAsia" w:ascii="宋体" w:hAnsi="宋体" w:eastAsia="宋体" w:cs="宋体"/>
          <w:szCs w:val="21"/>
        </w:rPr>
        <w:t>3.2法定代表人为同一人的两个及两个以上法人，母公司、全资子公司及其控股公司，以及其他形式有资产关联关系的投标人，都不得在同一标包中同时投标；</w:t>
      </w:r>
    </w:p>
    <w:p>
      <w:pPr>
        <w:spacing w:line="360" w:lineRule="auto"/>
        <w:rPr>
          <w:rFonts w:hint="eastAsia" w:ascii="宋体" w:hAnsi="宋体" w:eastAsia="宋体" w:cs="宋体"/>
          <w:szCs w:val="21"/>
        </w:rPr>
      </w:pPr>
      <w:r>
        <w:rPr>
          <w:rFonts w:hint="eastAsia" w:ascii="宋体" w:hAnsi="宋体" w:eastAsia="宋体" w:cs="宋体"/>
          <w:b w:val="0"/>
          <w:bCs w:val="0"/>
          <w:szCs w:val="21"/>
          <w:lang w:val="en-US" w:eastAsia="zh-CN"/>
        </w:rPr>
        <w:t>3.3</w:t>
      </w:r>
      <w:r>
        <w:rPr>
          <w:rFonts w:hint="eastAsia" w:ascii="宋体" w:hAnsi="宋体" w:eastAsia="宋体" w:cs="宋体"/>
          <w:b w:val="0"/>
          <w:bCs w:val="0"/>
          <w:szCs w:val="21"/>
        </w:rPr>
        <w:t>投标人应具有良好的银行资信、商业信誉及财务状况，没有处于被责令停业，投标资格被取消，财产被接管、冻结，破产状态。在近三年内无骗取中标或严重违约</w:t>
      </w:r>
      <w:r>
        <w:rPr>
          <w:rFonts w:hint="eastAsia" w:ascii="宋体" w:hAnsi="宋体" w:eastAsia="宋体" w:cs="宋体"/>
          <w:b w:val="0"/>
          <w:bCs w:val="0"/>
          <w:szCs w:val="21"/>
          <w:lang w:eastAsia="zh-CN"/>
        </w:rPr>
        <w:t>；</w:t>
      </w:r>
    </w:p>
    <w:p>
      <w:pPr>
        <w:spacing w:line="360" w:lineRule="auto"/>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4</w:t>
      </w:r>
      <w:r>
        <w:rPr>
          <w:rFonts w:hint="eastAsia" w:ascii="宋体" w:hAnsi="宋体" w:eastAsia="宋体" w:cs="宋体"/>
          <w:szCs w:val="21"/>
        </w:rPr>
        <w:t>投标人</w:t>
      </w:r>
      <w:r>
        <w:rPr>
          <w:rFonts w:hint="eastAsia" w:ascii="宋体" w:hAnsi="宋体" w:eastAsia="宋体" w:cs="宋体"/>
          <w:szCs w:val="21"/>
          <w:lang w:val="en-US" w:eastAsia="zh-CN"/>
        </w:rPr>
        <w:t>具备主管部门审批颁发的地质勘查资质（</w:t>
      </w:r>
      <w:r>
        <w:rPr>
          <w:rFonts w:hint="eastAsia" w:ascii="宋体" w:hAnsi="宋体" w:eastAsia="宋体" w:cs="宋体"/>
          <w:b w:val="0"/>
          <w:bCs w:val="0"/>
          <w:szCs w:val="21"/>
          <w:lang w:val="en-US" w:eastAsia="zh-CN"/>
        </w:rPr>
        <w:t>固体矿产勘查甲级）</w:t>
      </w:r>
      <w:r>
        <w:rPr>
          <w:rFonts w:hint="eastAsia" w:ascii="宋体" w:hAnsi="宋体" w:eastAsia="宋体" w:cs="宋体"/>
          <w:szCs w:val="21"/>
          <w:lang w:val="en-US" w:eastAsia="zh-CN"/>
        </w:rPr>
        <w:t>，并在人员、设备、资金等方面具有相应的施工能力，投标人具有有效的安全生产许可证；</w:t>
      </w:r>
    </w:p>
    <w:p>
      <w:pPr>
        <w:spacing w:line="360" w:lineRule="auto"/>
        <w:rPr>
          <w:rFonts w:hint="eastAsia" w:ascii="宋体" w:hAnsi="宋体" w:eastAsia="宋体" w:cs="宋体"/>
          <w:b w:val="0"/>
          <w:bCs w:val="0"/>
          <w:szCs w:val="21"/>
          <w:lang w:eastAsia="zh-CN"/>
        </w:rPr>
      </w:pPr>
      <w:r>
        <w:rPr>
          <w:rFonts w:hint="eastAsia" w:ascii="宋体" w:hAnsi="宋体" w:eastAsia="宋体" w:cs="宋体"/>
          <w:szCs w:val="21"/>
        </w:rPr>
        <w:t>3.</w:t>
      </w:r>
      <w:r>
        <w:rPr>
          <w:rFonts w:hint="eastAsia" w:ascii="宋体" w:hAnsi="宋体" w:eastAsia="宋体" w:cs="宋体"/>
          <w:szCs w:val="21"/>
          <w:lang w:val="en-US" w:eastAsia="zh-CN"/>
        </w:rPr>
        <w:t>5</w:t>
      </w:r>
      <w:r>
        <w:rPr>
          <w:rFonts w:hint="eastAsia" w:ascii="宋体" w:hAnsi="宋体" w:eastAsia="宋体" w:cs="宋体"/>
          <w:szCs w:val="21"/>
        </w:rPr>
        <w:t>本项目不接受联合投标。</w:t>
      </w:r>
    </w:p>
    <w:p>
      <w:pPr>
        <w:spacing w:line="360" w:lineRule="auto"/>
        <w:rPr>
          <w:rFonts w:hint="eastAsia" w:ascii="宋体" w:hAnsi="宋体" w:eastAsia="宋体" w:cs="宋体"/>
          <w:b/>
          <w:bCs/>
          <w:szCs w:val="21"/>
        </w:rPr>
      </w:pPr>
      <w:bookmarkStart w:id="1" w:name="_Toc30763"/>
      <w:bookmarkStart w:id="2" w:name="_Toc31924"/>
      <w:bookmarkStart w:id="3" w:name="_Toc392227732"/>
      <w:r>
        <w:rPr>
          <w:rFonts w:hint="eastAsia" w:ascii="宋体" w:hAnsi="宋体" w:eastAsia="宋体" w:cs="宋体"/>
          <w:b/>
          <w:bCs/>
          <w:szCs w:val="21"/>
        </w:rPr>
        <w:t>四、招标文件的获取</w:t>
      </w:r>
      <w:bookmarkEnd w:id="1"/>
      <w:bookmarkEnd w:id="2"/>
      <w:bookmarkEnd w:id="3"/>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lang w:val="en-US" w:eastAsia="zh-CN"/>
        </w:rPr>
        <w:t>4.1</w:t>
      </w:r>
      <w:r>
        <w:rPr>
          <w:rFonts w:hint="eastAsia" w:ascii="宋体" w:hAnsi="宋体" w:eastAsia="宋体" w:cs="宋体"/>
          <w:b w:val="0"/>
          <w:bCs w:val="0"/>
          <w:szCs w:val="21"/>
        </w:rPr>
        <w:t>凡有意参加投标者，请于</w:t>
      </w:r>
      <w:bookmarkStart w:id="4" w:name="OLE_LINK11"/>
      <w:r>
        <w:rPr>
          <w:rFonts w:hint="eastAsia" w:ascii="宋体" w:hAnsi="宋体" w:eastAsia="宋体" w:cs="宋体"/>
          <w:b w:val="0"/>
          <w:bCs w:val="0"/>
          <w:szCs w:val="21"/>
        </w:rPr>
        <w:t>2017年</w:t>
      </w:r>
      <w:r>
        <w:rPr>
          <w:rFonts w:hint="eastAsia" w:ascii="宋体" w:hAnsi="宋体" w:eastAsia="宋体" w:cs="宋体"/>
          <w:b w:val="0"/>
          <w:bCs w:val="0"/>
          <w:szCs w:val="21"/>
          <w:lang w:val="en-US" w:eastAsia="zh-CN"/>
        </w:rPr>
        <w:t>7月18</w:t>
      </w:r>
      <w:r>
        <w:rPr>
          <w:rFonts w:hint="eastAsia" w:ascii="宋体" w:hAnsi="宋体" w:eastAsia="宋体" w:cs="宋体"/>
          <w:b w:val="0"/>
          <w:bCs w:val="0"/>
          <w:szCs w:val="21"/>
        </w:rPr>
        <w:t>日至2017年</w:t>
      </w:r>
      <w:r>
        <w:rPr>
          <w:rFonts w:hint="eastAsia" w:ascii="宋体" w:hAnsi="宋体" w:eastAsia="宋体" w:cs="宋体"/>
          <w:b w:val="0"/>
          <w:bCs w:val="0"/>
          <w:szCs w:val="21"/>
          <w:lang w:val="en-US" w:eastAsia="zh-CN"/>
        </w:rPr>
        <w:t>7</w:t>
      </w:r>
      <w:r>
        <w:rPr>
          <w:rFonts w:hint="eastAsia" w:ascii="宋体" w:hAnsi="宋体" w:eastAsia="宋体" w:cs="宋体"/>
          <w:b w:val="0"/>
          <w:bCs w:val="0"/>
          <w:szCs w:val="21"/>
        </w:rPr>
        <w:t>月</w:t>
      </w:r>
      <w:r>
        <w:rPr>
          <w:rFonts w:hint="eastAsia" w:ascii="宋体" w:hAnsi="宋体" w:eastAsia="宋体" w:cs="宋体"/>
          <w:b w:val="0"/>
          <w:bCs w:val="0"/>
          <w:szCs w:val="21"/>
          <w:lang w:val="en-US" w:eastAsia="zh-CN"/>
        </w:rPr>
        <w:t>24</w:t>
      </w:r>
      <w:r>
        <w:rPr>
          <w:rFonts w:hint="eastAsia" w:ascii="宋体" w:hAnsi="宋体" w:eastAsia="宋体" w:cs="宋体"/>
          <w:b w:val="0"/>
          <w:bCs w:val="0"/>
          <w:szCs w:val="21"/>
        </w:rPr>
        <w:t>日</w:t>
      </w:r>
      <w:bookmarkEnd w:id="4"/>
      <w:r>
        <w:rPr>
          <w:rFonts w:hint="eastAsia" w:ascii="宋体" w:hAnsi="宋体" w:eastAsia="宋体" w:cs="宋体"/>
          <w:b w:val="0"/>
          <w:bCs w:val="0"/>
          <w:szCs w:val="21"/>
          <w:lang w:eastAsia="zh-CN"/>
        </w:rPr>
        <w:t>（节假日除外）</w:t>
      </w:r>
      <w:r>
        <w:rPr>
          <w:rFonts w:hint="eastAsia" w:ascii="宋体" w:hAnsi="宋体" w:eastAsia="宋体" w:cs="宋体"/>
          <w:b w:val="0"/>
          <w:bCs w:val="0"/>
          <w:szCs w:val="21"/>
        </w:rPr>
        <w:t>，每日上午9:00—12：00，下午15:00—17：30（北京时间，逾期不再接受）携带以下复印件报名资料一套（加盖单位公章）和所有资质证书原件至招标代理机构处进行投标报名并购买招标文件（复印件报名资料需胶装成册）。</w:t>
      </w:r>
    </w:p>
    <w:p>
      <w:pPr>
        <w:spacing w:line="360" w:lineRule="auto"/>
        <w:rPr>
          <w:rFonts w:hint="eastAsia" w:ascii="宋体" w:hAnsi="宋体" w:eastAsia="宋体" w:cs="宋体"/>
          <w:b w:val="0"/>
          <w:bCs w:val="0"/>
          <w:szCs w:val="21"/>
        </w:rPr>
      </w:pPr>
      <w:bookmarkStart w:id="5" w:name="_Toc392227733"/>
      <w:bookmarkStart w:id="6" w:name="_Toc23836"/>
      <w:bookmarkStart w:id="7" w:name="_Toc22750"/>
      <w:r>
        <w:rPr>
          <w:rFonts w:hint="eastAsia" w:ascii="宋体" w:hAnsi="宋体" w:eastAsia="宋体" w:cs="宋体"/>
          <w:b w:val="0"/>
          <w:bCs w:val="0"/>
          <w:szCs w:val="21"/>
        </w:rPr>
        <w:t>（1）企业营业执照；</w:t>
      </w:r>
    </w:p>
    <w:p>
      <w:pPr>
        <w:tabs>
          <w:tab w:val="left" w:pos="5671"/>
        </w:tabs>
        <w:spacing w:line="360" w:lineRule="auto"/>
        <w:rPr>
          <w:rFonts w:hint="eastAsia" w:ascii="宋体" w:hAnsi="宋体" w:eastAsia="宋体" w:cs="宋体"/>
          <w:b w:val="0"/>
          <w:bCs w:val="0"/>
          <w:szCs w:val="21"/>
        </w:rPr>
      </w:pPr>
      <w:r>
        <w:rPr>
          <w:rFonts w:hint="eastAsia" w:ascii="宋体" w:hAnsi="宋体" w:eastAsia="宋体" w:cs="宋体"/>
          <w:b w:val="0"/>
          <w:bCs w:val="0"/>
          <w:szCs w:val="21"/>
        </w:rPr>
        <w:t>（2）组织机构代码证（三证合一除外）；</w:t>
      </w:r>
      <w:r>
        <w:rPr>
          <w:rFonts w:hint="eastAsia" w:ascii="宋体" w:hAnsi="宋体" w:eastAsia="宋体" w:cs="宋体"/>
          <w:b w:val="0"/>
          <w:bCs w:val="0"/>
          <w:szCs w:val="21"/>
          <w:lang w:eastAsia="zh-CN"/>
        </w:rPr>
        <w:tab/>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（3）税务登记证（三证合一除外）；</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（4）企业法定代表人身份证明及其身份证或法定代表人授权委托书及被委托人的身份证；</w:t>
      </w:r>
    </w:p>
    <w:p>
      <w:pPr>
        <w:spacing w:line="360" w:lineRule="auto"/>
        <w:rPr>
          <w:rFonts w:hint="eastAsia" w:ascii="宋体" w:hAnsi="宋体" w:eastAsia="宋体" w:cs="宋体"/>
          <w:b w:val="0"/>
          <w:bCs w:val="0"/>
          <w:szCs w:val="21"/>
          <w:lang w:val="en-US" w:eastAsia="zh-CN"/>
        </w:rPr>
      </w:pPr>
      <w:r>
        <w:rPr>
          <w:rFonts w:hint="eastAsia" w:ascii="宋体" w:hAnsi="宋体" w:eastAsia="宋体" w:cs="宋体"/>
          <w:b w:val="0"/>
          <w:bCs w:val="0"/>
          <w:szCs w:val="21"/>
        </w:rPr>
        <w:t>（5）</w:t>
      </w:r>
      <w:r>
        <w:rPr>
          <w:rFonts w:hint="eastAsia" w:ascii="宋体" w:hAnsi="宋体" w:eastAsia="宋体" w:cs="宋体"/>
          <w:b w:val="0"/>
          <w:bCs w:val="0"/>
          <w:szCs w:val="21"/>
          <w:lang w:eastAsia="zh-CN"/>
        </w:rPr>
        <w:t>企业</w:t>
      </w:r>
      <w:r>
        <w:rPr>
          <w:rFonts w:hint="eastAsia" w:ascii="宋体" w:hAnsi="宋体" w:eastAsia="宋体" w:cs="宋体"/>
          <w:b w:val="0"/>
          <w:bCs w:val="0"/>
          <w:szCs w:val="21"/>
          <w:lang w:val="en-US" w:eastAsia="zh-CN"/>
        </w:rPr>
        <w:t>资质证书；</w:t>
      </w:r>
    </w:p>
    <w:p>
      <w:pPr>
        <w:spacing w:line="360" w:lineRule="auto"/>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（6）同类项目业绩合同（2014年-至今）；</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lang w:val="en-US" w:eastAsia="zh-CN"/>
        </w:rPr>
        <w:t>（7）投标回执（详见招标公告附件）</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lang w:val="en-US" w:eastAsia="zh-CN"/>
        </w:rPr>
        <w:t>4.2</w:t>
      </w:r>
      <w:r>
        <w:rPr>
          <w:rFonts w:hint="eastAsia" w:ascii="宋体" w:hAnsi="宋体" w:eastAsia="宋体" w:cs="宋体"/>
          <w:b w:val="0"/>
          <w:bCs w:val="0"/>
          <w:szCs w:val="21"/>
        </w:rPr>
        <w:t>本次实行发售电子版招标文件，有效报名的投标人成功缴纳标书款后，即可获取招标文件。</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lang w:val="en-US" w:eastAsia="zh-CN"/>
        </w:rPr>
        <w:t>4.3</w:t>
      </w:r>
      <w:r>
        <w:rPr>
          <w:rFonts w:hint="eastAsia" w:ascii="宋体" w:hAnsi="宋体" w:eastAsia="宋体" w:cs="宋体"/>
          <w:b w:val="0"/>
          <w:bCs w:val="0"/>
          <w:szCs w:val="21"/>
        </w:rPr>
        <w:t>招标文件售价：500元/标段。(售后不退)</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lang w:val="en-US" w:eastAsia="zh-CN"/>
        </w:rPr>
        <w:t>4.4</w:t>
      </w:r>
      <w:r>
        <w:rPr>
          <w:rFonts w:hint="eastAsia" w:ascii="宋体" w:hAnsi="宋体" w:eastAsia="宋体" w:cs="宋体"/>
          <w:b w:val="0"/>
          <w:bCs w:val="0"/>
          <w:szCs w:val="21"/>
        </w:rPr>
        <w:t>获取招标文件地点：呼伦贝尔市海拉尔区河东腾阳华瑞园东区3号楼106门市</w:t>
      </w:r>
    </w:p>
    <w:p>
      <w:pPr>
        <w:spacing w:line="360" w:lineRule="auto"/>
        <w:rPr>
          <w:rFonts w:hint="eastAsia" w:ascii="宋体" w:hAnsi="宋体" w:eastAsia="宋体" w:cs="宋体"/>
          <w:b/>
          <w:bCs/>
          <w:szCs w:val="21"/>
        </w:rPr>
      </w:pPr>
      <w:r>
        <w:rPr>
          <w:rFonts w:hint="eastAsia" w:ascii="宋体" w:hAnsi="宋体" w:eastAsia="宋体" w:cs="宋体"/>
          <w:b/>
          <w:bCs/>
          <w:szCs w:val="21"/>
        </w:rPr>
        <w:t>五、投标文件的递交</w:t>
      </w:r>
      <w:bookmarkEnd w:id="5"/>
      <w:bookmarkEnd w:id="6"/>
      <w:bookmarkEnd w:id="7"/>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5.1投标截止时间及开标时间、地点。</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5.1.1投标截止及开标时间：详见招标文件。</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5.1.2开标地点: 详见招标文件。</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5.2投标人递交投标文件应按照招标文件的要求进行，不接受邮寄方式提交投标文件。</w:t>
      </w:r>
    </w:p>
    <w:p>
      <w:pPr>
        <w:spacing w:line="360" w:lineRule="auto"/>
        <w:rPr>
          <w:rFonts w:hint="eastAsia" w:ascii="宋体" w:hAnsi="宋体" w:eastAsia="宋体" w:cs="宋体"/>
          <w:b/>
          <w:bCs/>
          <w:szCs w:val="21"/>
        </w:rPr>
      </w:pPr>
      <w:bookmarkStart w:id="8" w:name="_Toc20031"/>
      <w:bookmarkStart w:id="9" w:name="_Toc392227734"/>
      <w:bookmarkStart w:id="10" w:name="_Toc3041"/>
      <w:r>
        <w:rPr>
          <w:rFonts w:hint="eastAsia" w:ascii="宋体" w:hAnsi="宋体" w:eastAsia="宋体" w:cs="宋体"/>
          <w:b/>
          <w:bCs/>
          <w:szCs w:val="21"/>
        </w:rPr>
        <w:t>六、发布公告的媒介</w:t>
      </w:r>
      <w:bookmarkEnd w:id="8"/>
      <w:bookmarkEnd w:id="9"/>
      <w:bookmarkEnd w:id="10"/>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本次招标公告在“中国采购与招标网”(www.chinabidding.com.cn)上发布，其他媒介转载无效。</w:t>
      </w:r>
    </w:p>
    <w:p>
      <w:pPr>
        <w:spacing w:line="360" w:lineRule="auto"/>
        <w:rPr>
          <w:rFonts w:hint="eastAsia" w:ascii="宋体" w:hAnsi="宋体" w:eastAsia="宋体" w:cs="宋体"/>
          <w:b/>
          <w:bCs/>
          <w:szCs w:val="21"/>
        </w:rPr>
      </w:pPr>
      <w:bookmarkStart w:id="11" w:name="_Toc27956"/>
      <w:bookmarkStart w:id="12" w:name="_Toc12142"/>
      <w:r>
        <w:rPr>
          <w:rFonts w:hint="eastAsia" w:ascii="宋体" w:hAnsi="宋体" w:eastAsia="宋体" w:cs="宋体"/>
          <w:b/>
          <w:bCs/>
          <w:szCs w:val="21"/>
        </w:rPr>
        <w:t>七、联系方式</w:t>
      </w:r>
      <w:bookmarkEnd w:id="11"/>
      <w:bookmarkEnd w:id="12"/>
    </w:p>
    <w:p>
      <w:pPr>
        <w:spacing w:line="360" w:lineRule="auto"/>
        <w:rPr>
          <w:rFonts w:hint="eastAsia" w:ascii="宋体" w:hAnsi="宋体" w:eastAsia="宋体" w:cs="宋体"/>
          <w:b w:val="0"/>
          <w:bCs w:val="0"/>
          <w:szCs w:val="21"/>
        </w:rPr>
      </w:pPr>
      <w:bookmarkStart w:id="13" w:name="_Toc352691457"/>
      <w:bookmarkStart w:id="14" w:name="_Toc247527537"/>
      <w:bookmarkStart w:id="15" w:name="_Toc152045514"/>
      <w:bookmarkStart w:id="16" w:name="_Toc300834931"/>
      <w:bookmarkStart w:id="17" w:name="_Toc247513936"/>
      <w:bookmarkStart w:id="18" w:name="_Toc2312"/>
      <w:bookmarkStart w:id="19" w:name="_Toc361508564"/>
      <w:bookmarkStart w:id="20" w:name="OLE_LINK8"/>
      <w:bookmarkStart w:id="21" w:name="_Toc384308189"/>
      <w:bookmarkStart w:id="22" w:name="_Toc144974482"/>
      <w:bookmarkStart w:id="23" w:name="_Toc152042290"/>
      <w:bookmarkStart w:id="24" w:name="_Toc369531499"/>
      <w:r>
        <w:rPr>
          <w:rFonts w:hint="eastAsia" w:ascii="宋体" w:hAnsi="宋体" w:eastAsia="宋体" w:cs="宋体"/>
          <w:b w:val="0"/>
          <w:bCs w:val="0"/>
          <w:szCs w:val="21"/>
        </w:rPr>
        <w:t>招 标 人：</w:t>
      </w:r>
      <w:r>
        <w:rPr>
          <w:rFonts w:hint="eastAsia" w:ascii="宋体" w:hAnsi="宋体" w:eastAsia="宋体" w:cs="宋体"/>
          <w:b w:val="0"/>
          <w:bCs w:val="0"/>
          <w:szCs w:val="21"/>
          <w:lang w:val="en-US" w:eastAsia="zh-CN"/>
        </w:rPr>
        <w:t xml:space="preserve"> </w:t>
      </w:r>
      <w:r>
        <w:rPr>
          <w:rFonts w:hint="eastAsia" w:ascii="宋体" w:hAnsi="宋体" w:eastAsia="宋体" w:cs="宋体"/>
          <w:b w:val="0"/>
          <w:bCs w:val="0"/>
          <w:szCs w:val="21"/>
        </w:rPr>
        <w:t xml:space="preserve">根河市比利亚矿业有限责任公司 </w:t>
      </w:r>
    </w:p>
    <w:p>
      <w:pPr>
        <w:spacing w:line="360" w:lineRule="auto"/>
        <w:rPr>
          <w:rFonts w:hint="eastAsia" w:ascii="宋体" w:hAnsi="宋体" w:eastAsia="宋体" w:cs="宋体"/>
          <w:b w:val="0"/>
          <w:bCs w:val="0"/>
          <w:szCs w:val="21"/>
          <w:lang w:val="en-US" w:eastAsia="zh-CN"/>
        </w:rPr>
      </w:pPr>
      <w:r>
        <w:rPr>
          <w:rFonts w:hint="eastAsia" w:ascii="宋体" w:hAnsi="宋体" w:eastAsia="宋体" w:cs="宋体"/>
          <w:b w:val="0"/>
          <w:bCs w:val="0"/>
          <w:szCs w:val="21"/>
        </w:rPr>
        <w:t xml:space="preserve">联 系 人： </w:t>
      </w:r>
      <w:r>
        <w:rPr>
          <w:rFonts w:hint="eastAsia" w:ascii="宋体" w:hAnsi="宋体" w:eastAsia="宋体" w:cs="宋体"/>
          <w:b w:val="0"/>
          <w:bCs w:val="0"/>
          <w:szCs w:val="21"/>
          <w:lang w:val="en-US" w:eastAsia="zh-CN"/>
        </w:rPr>
        <w:t>王宇</w:t>
      </w:r>
    </w:p>
    <w:p>
      <w:pPr>
        <w:tabs>
          <w:tab w:val="right" w:pos="9072"/>
        </w:tabs>
        <w:spacing w:line="360" w:lineRule="auto"/>
        <w:rPr>
          <w:rFonts w:hint="eastAsia" w:ascii="宋体" w:hAnsi="宋体" w:eastAsia="宋体" w:cs="宋体"/>
          <w:b w:val="0"/>
          <w:bCs w:val="0"/>
          <w:szCs w:val="21"/>
        </w:rPr>
      </w:pPr>
      <w:r>
        <w:rPr>
          <w:rFonts w:hint="eastAsia" w:ascii="宋体" w:hAnsi="宋体" w:eastAsia="宋体" w:cs="宋体"/>
          <w:b w:val="0"/>
          <w:bCs w:val="0"/>
          <w:szCs w:val="21"/>
        </w:rPr>
        <w:t xml:space="preserve">联系电话： </w:t>
      </w:r>
      <w:r>
        <w:rPr>
          <w:rFonts w:hint="eastAsia" w:ascii="宋体" w:hAnsi="宋体" w:eastAsia="宋体" w:cs="宋体"/>
          <w:b w:val="0"/>
          <w:bCs w:val="0"/>
          <w:szCs w:val="21"/>
          <w:lang w:val="en-US" w:eastAsia="zh-CN"/>
        </w:rPr>
        <w:t>15849089015</w:t>
      </w:r>
      <w:r>
        <w:rPr>
          <w:rFonts w:hint="eastAsia" w:ascii="宋体" w:hAnsi="宋体" w:eastAsia="宋体" w:cs="宋体"/>
          <w:b w:val="0"/>
          <w:bCs w:val="0"/>
          <w:szCs w:val="21"/>
          <w:lang w:val="en-US" w:eastAsia="zh-CN"/>
        </w:rPr>
        <w:tab/>
      </w:r>
      <w:bookmarkStart w:id="29" w:name="_GoBack"/>
      <w:bookmarkEnd w:id="29"/>
    </w:p>
    <w:p>
      <w:pPr>
        <w:spacing w:line="360" w:lineRule="auto"/>
        <w:rPr>
          <w:rFonts w:hint="eastAsia" w:ascii="宋体" w:hAnsi="宋体" w:eastAsia="宋体" w:cs="宋体"/>
          <w:b w:val="0"/>
          <w:bCs w:val="0"/>
          <w:szCs w:val="21"/>
        </w:rPr>
      </w:pP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招标代理机构：内蒙古招标有限责任公司</w:t>
      </w:r>
    </w:p>
    <w:p>
      <w:pPr>
        <w:tabs>
          <w:tab w:val="left" w:pos="6171"/>
        </w:tabs>
        <w:spacing w:line="360" w:lineRule="auto"/>
        <w:rPr>
          <w:rFonts w:hint="eastAsia" w:ascii="宋体" w:hAnsi="宋体" w:eastAsia="宋体" w:cs="宋体"/>
          <w:b w:val="0"/>
          <w:bCs w:val="0"/>
          <w:szCs w:val="21"/>
        </w:rPr>
      </w:pPr>
      <w:r>
        <w:rPr>
          <w:rFonts w:hint="eastAsia" w:ascii="宋体" w:hAnsi="宋体" w:eastAsia="宋体" w:cs="宋体"/>
          <w:b w:val="0"/>
          <w:bCs w:val="0"/>
          <w:szCs w:val="21"/>
        </w:rPr>
        <w:t>公司网址：http://www.nmgzb.com/</w:t>
      </w:r>
      <w:r>
        <w:rPr>
          <w:rFonts w:hint="eastAsia" w:ascii="宋体" w:hAnsi="宋体" w:eastAsia="宋体" w:cs="宋体"/>
          <w:b w:val="0"/>
          <w:bCs w:val="0"/>
          <w:szCs w:val="21"/>
          <w:lang w:eastAsia="zh-CN"/>
        </w:rPr>
        <w:tab/>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 xml:space="preserve">电子邮箱：nmgzbbaofh@163.com </w:t>
      </w: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联 系 人：包芳华</w:t>
      </w:r>
    </w:p>
    <w:p>
      <w:pPr>
        <w:spacing w:line="360" w:lineRule="auto"/>
        <w:rPr>
          <w:rFonts w:hint="eastAsia" w:ascii="宋体" w:hAnsi="宋体" w:eastAsia="宋体" w:cs="宋体"/>
          <w:b/>
          <w:bCs/>
          <w:szCs w:val="21"/>
        </w:rPr>
      </w:pPr>
      <w:r>
        <w:rPr>
          <w:rFonts w:hint="eastAsia" w:ascii="宋体" w:hAnsi="宋体" w:eastAsia="宋体" w:cs="宋体"/>
          <w:b w:val="0"/>
          <w:bCs w:val="0"/>
          <w:szCs w:val="21"/>
        </w:rPr>
        <w:t xml:space="preserve">联系电话：0470-8228006 </w:t>
      </w:r>
      <w:bookmarkEnd w:id="13"/>
      <w:bookmarkEnd w:id="14"/>
      <w:bookmarkEnd w:id="15"/>
      <w:bookmarkEnd w:id="16"/>
      <w:bookmarkEnd w:id="17"/>
      <w:bookmarkEnd w:id="18"/>
      <w:bookmarkEnd w:id="19"/>
      <w:bookmarkEnd w:id="20"/>
      <w:bookmarkEnd w:id="21"/>
      <w:bookmarkEnd w:id="22"/>
      <w:bookmarkEnd w:id="23"/>
      <w:bookmarkEnd w:id="24"/>
      <w:r>
        <w:rPr>
          <w:rFonts w:hint="eastAsia" w:ascii="宋体" w:hAnsi="宋体" w:eastAsia="宋体" w:cs="宋体"/>
          <w:b/>
          <w:bCs/>
          <w:szCs w:val="21"/>
        </w:rPr>
        <w:t>　　　　　　　　　　　　　　　　　　　　　</w:t>
      </w:r>
    </w:p>
    <w:p>
      <w:pPr>
        <w:spacing w:line="360" w:lineRule="auto"/>
        <w:jc w:val="right"/>
        <w:rPr>
          <w:rFonts w:hint="eastAsia" w:ascii="宋体" w:hAnsi="宋体" w:eastAsia="宋体" w:cs="宋体"/>
          <w:b/>
          <w:bCs/>
          <w:color w:val="auto"/>
          <w:kern w:val="0"/>
          <w:sz w:val="21"/>
          <w:szCs w:val="21"/>
          <w:highlight w:val="none"/>
        </w:rPr>
      </w:pPr>
      <w:r>
        <w:rPr>
          <w:rFonts w:hint="eastAsia" w:ascii="宋体" w:hAnsi="宋体" w:eastAsia="宋体" w:cs="宋体"/>
          <w:b/>
          <w:bCs/>
          <w:szCs w:val="21"/>
        </w:rPr>
        <w:t xml:space="preserve">      </w:t>
      </w:r>
      <w:bookmarkStart w:id="25" w:name="_Toc28669"/>
      <w:bookmarkStart w:id="26" w:name="_Toc31975"/>
      <w:r>
        <w:rPr>
          <w:rFonts w:hint="eastAsia" w:ascii="宋体" w:hAnsi="宋体" w:eastAsia="宋体" w:cs="宋体"/>
          <w:b/>
          <w:bCs/>
          <w:szCs w:val="21"/>
        </w:rPr>
        <w:t xml:space="preserve"> </w:t>
      </w:r>
      <w:r>
        <w:rPr>
          <w:rFonts w:hint="eastAsia" w:ascii="宋体" w:hAnsi="宋体" w:eastAsia="宋体" w:cs="宋体"/>
          <w:b/>
          <w:bCs/>
          <w:szCs w:val="21"/>
          <w:lang w:val="en-US" w:eastAsia="zh-CN"/>
        </w:rPr>
        <w:t>2017</w:t>
      </w:r>
      <w:r>
        <w:rPr>
          <w:rFonts w:hint="eastAsia" w:ascii="宋体" w:hAnsi="宋体" w:eastAsia="宋体" w:cs="宋体"/>
          <w:b/>
          <w:bCs/>
          <w:szCs w:val="21"/>
        </w:rPr>
        <w:t>年</w:t>
      </w:r>
      <w:r>
        <w:rPr>
          <w:rFonts w:hint="eastAsia" w:ascii="宋体" w:hAnsi="宋体" w:eastAsia="宋体" w:cs="宋体"/>
          <w:b/>
          <w:bCs/>
          <w:szCs w:val="21"/>
          <w:lang w:val="en-US" w:eastAsia="zh-CN"/>
        </w:rPr>
        <w:t>7</w:t>
      </w:r>
      <w:r>
        <w:rPr>
          <w:rFonts w:hint="eastAsia" w:ascii="宋体" w:hAnsi="宋体" w:eastAsia="宋体" w:cs="宋体"/>
          <w:b/>
          <w:bCs/>
          <w:szCs w:val="21"/>
        </w:rPr>
        <w:t>月</w:t>
      </w:r>
      <w:r>
        <w:rPr>
          <w:rFonts w:hint="eastAsia" w:ascii="宋体" w:hAnsi="宋体" w:eastAsia="宋体" w:cs="宋体"/>
          <w:b/>
          <w:bCs/>
          <w:szCs w:val="21"/>
          <w:lang w:val="en-US" w:eastAsia="zh-CN"/>
        </w:rPr>
        <w:t>18</w:t>
      </w:r>
      <w:r>
        <w:rPr>
          <w:rFonts w:hint="eastAsia" w:ascii="宋体" w:hAnsi="宋体" w:eastAsia="宋体" w:cs="宋体"/>
          <w:b/>
          <w:bCs/>
          <w:szCs w:val="21"/>
        </w:rPr>
        <w:t>日</w:t>
      </w:r>
      <w:bookmarkStart w:id="27" w:name="_Toc32099"/>
      <w:bookmarkStart w:id="28" w:name="_Toc3191"/>
    </w:p>
    <w:p>
      <w:pPr>
        <w:pStyle w:val="2"/>
        <w:ind w:firstLine="0" w:firstLineChars="0"/>
        <w:rPr>
          <w:rFonts w:hint="eastAsia" w:ascii="宋体" w:hAnsi="宋体" w:eastAsia="宋体" w:cs="宋体"/>
          <w:b/>
          <w:bCs/>
          <w:color w:val="auto"/>
          <w:kern w:val="0"/>
          <w:sz w:val="21"/>
          <w:szCs w:val="21"/>
          <w:highlight w:val="none"/>
        </w:rPr>
        <w:sectPr>
          <w:pgSz w:w="11906" w:h="16838"/>
          <w:pgMar w:top="1134" w:right="1417" w:bottom="1134" w:left="1417" w:header="850" w:footer="850" w:gutter="0"/>
          <w:cols w:space="0" w:num="1"/>
          <w:rtlGutter w:val="0"/>
          <w:docGrid w:type="lines" w:linePitch="312" w:charSpace="0"/>
        </w:sectPr>
      </w:pPr>
    </w:p>
    <w:p>
      <w:pPr>
        <w:pStyle w:val="2"/>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附件</w:t>
      </w:r>
      <w:bookmarkEnd w:id="25"/>
      <w:bookmarkEnd w:id="26"/>
      <w:r>
        <w:rPr>
          <w:rFonts w:hint="eastAsia" w:ascii="宋体" w:hAnsi="宋体" w:eastAsia="宋体" w:cs="宋体"/>
          <w:b/>
          <w:bCs/>
          <w:color w:val="auto"/>
          <w:kern w:val="0"/>
          <w:sz w:val="21"/>
          <w:szCs w:val="21"/>
          <w:highlight w:val="none"/>
        </w:rPr>
        <w:t>：</w:t>
      </w:r>
      <w:bookmarkEnd w:id="27"/>
      <w:bookmarkEnd w:id="28"/>
    </w:p>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投 标 回 执</w:t>
      </w:r>
    </w:p>
    <w:p>
      <w:pPr>
        <w:spacing w:line="360" w:lineRule="auto"/>
        <w:jc w:val="center"/>
        <w:rPr>
          <w:rFonts w:hint="eastAsia" w:ascii="宋体" w:hAnsi="宋体" w:cs="宋体"/>
          <w:b/>
          <w:bCs/>
          <w:color w:val="auto"/>
          <w:szCs w:val="21"/>
          <w:highlight w:val="none"/>
        </w:rPr>
      </w:pPr>
    </w:p>
    <w:p>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致：内蒙古招标有限责任公司</w:t>
      </w:r>
    </w:p>
    <w:p>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我公司已于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日看到贵公司发出的关于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根河市比利亚谷铅锌矿年采选99万吨铅锌矿石建设项目—井巷工程招标0651-17041420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、编号</w:t>
      </w:r>
      <w:r>
        <w:rPr>
          <w:rFonts w:hint="eastAsia" w:ascii="宋体" w:hAnsi="宋体" w:cs="宋体"/>
          <w:color w:val="auto"/>
          <w:szCs w:val="21"/>
          <w:highlight w:val="none"/>
        </w:rPr>
        <w:t>）的招标公告。我公司决定参加该项目的投标，并严格按照有关要求办理相关手续，提供相关文件。</w:t>
      </w:r>
    </w:p>
    <w:tbl>
      <w:tblPr>
        <w:tblStyle w:val="13"/>
        <w:tblW w:w="9086" w:type="dxa"/>
        <w:tblCellSpacing w:w="0" w:type="dxa"/>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170"/>
        <w:gridCol w:w="3016"/>
        <w:gridCol w:w="1392"/>
        <w:gridCol w:w="25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tblCellSpacing w:w="0" w:type="dxa"/>
        </w:trPr>
        <w:tc>
          <w:tcPr>
            <w:tcW w:w="2170"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投标人名称（公章）</w:t>
            </w:r>
          </w:p>
        </w:tc>
        <w:tc>
          <w:tcPr>
            <w:tcW w:w="6916" w:type="dxa"/>
            <w:gridSpan w:val="3"/>
            <w:vAlign w:val="center"/>
          </w:tcPr>
          <w:p>
            <w:pPr>
              <w:jc w:val="center"/>
              <w:rPr>
                <w:rFonts w:hint="eastAsia" w:ascii="宋体" w:hAnsi="宋体" w:cs="宋体"/>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tblCellSpacing w:w="0" w:type="dxa"/>
        </w:trPr>
        <w:tc>
          <w:tcPr>
            <w:tcW w:w="2170"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联 系 人</w:t>
            </w:r>
          </w:p>
        </w:tc>
        <w:tc>
          <w:tcPr>
            <w:tcW w:w="3016"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（印刷体） 签字：</w:t>
            </w:r>
          </w:p>
        </w:tc>
        <w:tc>
          <w:tcPr>
            <w:tcW w:w="1392"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508" w:type="dxa"/>
            <w:vAlign w:val="center"/>
          </w:tcPr>
          <w:p>
            <w:pPr>
              <w:tabs>
                <w:tab w:val="left" w:pos="2468"/>
              </w:tabs>
              <w:jc w:val="left"/>
              <w:rPr>
                <w:rFonts w:hint="eastAsia" w:ascii="宋体" w:hAnsi="宋体" w:cs="宋体"/>
                <w:color w:val="auto"/>
                <w:szCs w:val="21"/>
                <w:highlight w:val="none"/>
              </w:rPr>
            </w:pPr>
            <w:r>
              <w:rPr>
                <w:rFonts w:hint="eastAsia" w:ascii="宋体" w:hAnsi="宋体" w:cs="宋体"/>
                <w:color w:val="auto"/>
                <w:szCs w:val="21"/>
                <w:highlight w:val="none"/>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tblCellSpacing w:w="0" w:type="dxa"/>
        </w:trPr>
        <w:tc>
          <w:tcPr>
            <w:tcW w:w="2170"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移动电话</w:t>
            </w:r>
          </w:p>
        </w:tc>
        <w:tc>
          <w:tcPr>
            <w:tcW w:w="3016" w:type="dxa"/>
            <w:vAlign w:val="center"/>
          </w:tcPr>
          <w:p>
            <w:pPr>
              <w:jc w:val="center"/>
              <w:rPr>
                <w:rFonts w:hint="eastAsia" w:ascii="宋体" w:hAnsi="宋体" w:cs="宋体"/>
                <w:color w:val="auto"/>
                <w:szCs w:val="21"/>
                <w:highlight w:val="none"/>
              </w:rPr>
            </w:pPr>
          </w:p>
        </w:tc>
        <w:tc>
          <w:tcPr>
            <w:tcW w:w="1392"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508" w:type="dxa"/>
            <w:vAlign w:val="center"/>
          </w:tcPr>
          <w:p>
            <w:pPr>
              <w:jc w:val="center"/>
              <w:rPr>
                <w:rFonts w:hint="eastAsia" w:ascii="宋体" w:hAnsi="宋体" w:cs="宋体"/>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tblCellSpacing w:w="0" w:type="dxa"/>
        </w:trPr>
        <w:tc>
          <w:tcPr>
            <w:tcW w:w="2170"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通讯地址</w:t>
            </w:r>
          </w:p>
        </w:tc>
        <w:tc>
          <w:tcPr>
            <w:tcW w:w="3016" w:type="dxa"/>
            <w:vAlign w:val="center"/>
          </w:tcPr>
          <w:p>
            <w:pPr>
              <w:jc w:val="center"/>
              <w:rPr>
                <w:rFonts w:hint="eastAsia" w:ascii="宋体" w:hAnsi="宋体" w:cs="宋体"/>
                <w:color w:val="auto"/>
                <w:szCs w:val="21"/>
                <w:highlight w:val="none"/>
              </w:rPr>
            </w:pPr>
          </w:p>
        </w:tc>
        <w:tc>
          <w:tcPr>
            <w:tcW w:w="1392"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E-mail</w:t>
            </w:r>
          </w:p>
        </w:tc>
        <w:tc>
          <w:tcPr>
            <w:tcW w:w="2508" w:type="dxa"/>
            <w:vAlign w:val="center"/>
          </w:tcPr>
          <w:p>
            <w:pPr>
              <w:jc w:val="center"/>
              <w:rPr>
                <w:rFonts w:hint="eastAsia" w:ascii="宋体" w:hAnsi="宋体" w:cs="宋体"/>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tblCellSpacing w:w="0" w:type="dxa"/>
        </w:trPr>
        <w:tc>
          <w:tcPr>
            <w:tcW w:w="2170" w:type="dxa"/>
            <w:vAlign w:val="center"/>
          </w:tcPr>
          <w:p>
            <w:pPr>
              <w:jc w:val="center"/>
              <w:rPr>
                <w:rFonts w:hint="eastAsia" w:ascii="宋体" w:hAnsi="宋体" w:cs="宋体"/>
                <w:color w:val="auto"/>
                <w:szCs w:val="21"/>
                <w:highlight w:val="none"/>
              </w:rPr>
            </w:pPr>
            <w:r>
              <w:rPr>
                <w:rFonts w:hint="eastAsia" w:ascii="宋体" w:hAnsi="宋体" w:eastAsia="宋体" w:cs="宋体"/>
                <w:szCs w:val="21"/>
              </w:rPr>
              <w:t>报名时间</w:t>
            </w:r>
          </w:p>
        </w:tc>
        <w:tc>
          <w:tcPr>
            <w:tcW w:w="6916" w:type="dxa"/>
            <w:gridSpan w:val="3"/>
            <w:vAlign w:val="center"/>
          </w:tcPr>
          <w:p>
            <w:pPr>
              <w:rPr>
                <w:rFonts w:hint="eastAsia" w:ascii="宋体" w:hAnsi="宋体" w:cs="宋体" w:eastAsiaTheme="minorEastAsia"/>
                <w:color w:val="auto"/>
                <w:szCs w:val="21"/>
                <w:highlight w:val="none"/>
                <w:lang w:eastAsia="zh-CN"/>
              </w:rPr>
            </w:pPr>
            <w:r>
              <w:rPr>
                <w:rFonts w:hint="eastAsia" w:ascii="宋体" w:hAnsi="宋体" w:eastAsia="宋体" w:cs="宋体"/>
                <w:szCs w:val="21"/>
              </w:rPr>
              <w:t xml:space="preserve">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tblCellSpacing w:w="0" w:type="dxa"/>
        </w:trPr>
        <w:tc>
          <w:tcPr>
            <w:tcW w:w="2170"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报名资料明细</w:t>
            </w:r>
          </w:p>
        </w:tc>
        <w:tc>
          <w:tcPr>
            <w:tcW w:w="6916" w:type="dxa"/>
            <w:gridSpan w:val="3"/>
            <w:vAlign w:val="center"/>
          </w:tcPr>
          <w:p>
            <w:pPr>
              <w:jc w:val="center"/>
              <w:rPr>
                <w:rFonts w:hint="eastAsia" w:ascii="宋体" w:hAnsi="宋体" w:cs="宋体"/>
                <w:color w:val="auto"/>
                <w:szCs w:val="21"/>
                <w:highlight w:val="none"/>
              </w:rPr>
            </w:pPr>
          </w:p>
        </w:tc>
      </w:tr>
      <w:bookmarkEnd w:id="0"/>
    </w:tbl>
    <w:p/>
    <w:sectPr>
      <w:pgSz w:w="11906" w:h="16838"/>
      <w:pgMar w:top="1247" w:right="1417" w:bottom="124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报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 w:name="Plotter">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MingLiU">
    <w:panose1 w:val="02020509000000000000"/>
    <w:charset w:val="88"/>
    <w:family w:val="auto"/>
    <w:pitch w:val="default"/>
    <w:sig w:usb0="A00002FF" w:usb1="28CFFCFA"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文鼎粗黑">
    <w:altName w:val="黑体"/>
    <w:panose1 w:val="020B0609010101010101"/>
    <w:charset w:val="86"/>
    <w:family w:val="modern"/>
    <w:pitch w:val="default"/>
    <w:sig w:usb0="00000000" w:usb1="00000000" w:usb2="00000010" w:usb3="00000000" w:csb0="00040000" w:csb1="00000000"/>
  </w:font>
  <w:font w:name="方正书宋简体">
    <w:altName w:val="宋体"/>
    <w:panose1 w:val="02010601030101010101"/>
    <w:charset w:val="86"/>
    <w:family w:val="auto"/>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PMingLiU-ExtB">
    <w:panose1 w:val="02020500000000000000"/>
    <w:charset w:val="88"/>
    <w:family w:val="auto"/>
    <w:pitch w:val="default"/>
    <w:sig w:usb0="8000002F" w:usb1="02000008" w:usb2="00000000"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Times">
    <w:altName w:val="Times New Roman"/>
    <w:panose1 w:val="00000000000000000000"/>
    <w:charset w:val="00"/>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Calibri Light">
    <w:panose1 w:val="020F0302020204030204"/>
    <w:charset w:val="00"/>
    <w:family w:val="swiss"/>
    <w:pitch w:val="default"/>
    <w:sig w:usb0="A00002EF" w:usb1="4000207B"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TGFHFS+SimSun-Identity-H">
    <w:altName w:val="Microsoft Sans Serif"/>
    <w:panose1 w:val="00000000000000000000"/>
    <w:charset w:val="01"/>
    <w:family w:val="auto"/>
    <w:pitch w:val="default"/>
    <w:sig w:usb0="00000000" w:usb1="00000000" w:usb2="00000000" w:usb3="00000000" w:csb0="20000111" w:csb1="41000000"/>
  </w:font>
  <w:font w:name="Microsoft Sans Serif">
    <w:panose1 w:val="020B0604020202020204"/>
    <w:charset w:val="00"/>
    <w:family w:val="auto"/>
    <w:pitch w:val="default"/>
    <w:sig w:usb0="E1002AFF" w:usb1="C0000002" w:usb2="00000008" w:usb3="00000000" w:csb0="200101FF" w:csb1="20280000"/>
  </w:font>
  <w:font w:name="Microsoft Sans Serif">
    <w:panose1 w:val="020B0604020202020204"/>
    <w:charset w:val="01"/>
    <w:family w:val="auto"/>
    <w:pitch w:val="default"/>
    <w:sig w:usb0="E1002AFF" w:usb1="C0000002" w:usb2="00000008" w:usb3="00000000" w:csb0="200101FF" w:csb1="20280000"/>
  </w:font>
  <w:font w:name="仿宋_GB2312">
    <w:altName w:val="仿宋"/>
    <w:panose1 w:val="00000000000000000000"/>
    <w:charset w:val="00"/>
    <w:family w:val="auto"/>
    <w:pitch w:val="default"/>
    <w:sig w:usb0="00000000" w:usb1="00000000" w:usb2="00000000" w:usb3="00000000" w:csb0="00040001"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E42E3"/>
    <w:rsid w:val="013D18B1"/>
    <w:rsid w:val="0147731B"/>
    <w:rsid w:val="023D057A"/>
    <w:rsid w:val="02AE42E3"/>
    <w:rsid w:val="042E7470"/>
    <w:rsid w:val="044F4331"/>
    <w:rsid w:val="07C3598E"/>
    <w:rsid w:val="084F24B2"/>
    <w:rsid w:val="089B494D"/>
    <w:rsid w:val="095C5086"/>
    <w:rsid w:val="0D7144EE"/>
    <w:rsid w:val="104263CC"/>
    <w:rsid w:val="12634394"/>
    <w:rsid w:val="168728FA"/>
    <w:rsid w:val="1A322931"/>
    <w:rsid w:val="1BFF6006"/>
    <w:rsid w:val="1CA53779"/>
    <w:rsid w:val="235173ED"/>
    <w:rsid w:val="24482A7C"/>
    <w:rsid w:val="253E7750"/>
    <w:rsid w:val="271D3FD4"/>
    <w:rsid w:val="285521AF"/>
    <w:rsid w:val="2B4D29C3"/>
    <w:rsid w:val="35B73A86"/>
    <w:rsid w:val="38573AB1"/>
    <w:rsid w:val="3B7F4F13"/>
    <w:rsid w:val="4A385BD7"/>
    <w:rsid w:val="4D44235D"/>
    <w:rsid w:val="4FC05939"/>
    <w:rsid w:val="518B1D45"/>
    <w:rsid w:val="52B6497C"/>
    <w:rsid w:val="54207708"/>
    <w:rsid w:val="55D50608"/>
    <w:rsid w:val="577D5154"/>
    <w:rsid w:val="58DC7B4E"/>
    <w:rsid w:val="5D823D6A"/>
    <w:rsid w:val="5D887D25"/>
    <w:rsid w:val="6066007B"/>
    <w:rsid w:val="6102273A"/>
    <w:rsid w:val="61113C2E"/>
    <w:rsid w:val="625703B4"/>
    <w:rsid w:val="65E06106"/>
    <w:rsid w:val="662135DF"/>
    <w:rsid w:val="6F286A0B"/>
    <w:rsid w:val="6FF43EA9"/>
    <w:rsid w:val="70105F0C"/>
    <w:rsid w:val="70CE4214"/>
    <w:rsid w:val="710D00A7"/>
    <w:rsid w:val="711D5DC2"/>
    <w:rsid w:val="72C71DAB"/>
    <w:rsid w:val="7B201F8B"/>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widowControl w:val="0"/>
      <w:spacing w:before="260" w:beforeLines="0" w:beforeAutospacing="0" w:after="260" w:afterLines="0" w:afterAutospacing="0" w:line="412" w:lineRule="auto"/>
      <w:ind w:firstLine="49" w:firstLineChars="49"/>
      <w:outlineLvl w:val="2"/>
    </w:pPr>
    <w:rPr>
      <w:rFonts w:ascii="黑体" w:eastAsia="黑体"/>
      <w:sz w:val="28"/>
      <w:szCs w:val="20"/>
    </w:rPr>
  </w:style>
  <w:style w:type="character" w:default="1" w:styleId="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333333"/>
      <w:u w:val="none"/>
    </w:rPr>
  </w:style>
  <w:style w:type="character" w:styleId="7">
    <w:name w:val="Emphasis"/>
    <w:basedOn w:val="5"/>
    <w:qFormat/>
    <w:uiPriority w:val="0"/>
  </w:style>
  <w:style w:type="character" w:styleId="8">
    <w:name w:val="HTML Definition"/>
    <w:basedOn w:val="5"/>
    <w:qFormat/>
    <w:uiPriority w:val="0"/>
  </w:style>
  <w:style w:type="character" w:styleId="9">
    <w:name w:val="HTML Variable"/>
    <w:basedOn w:val="5"/>
    <w:qFormat/>
    <w:uiPriority w:val="0"/>
  </w:style>
  <w:style w:type="character" w:styleId="10">
    <w:name w:val="Hyperlink"/>
    <w:basedOn w:val="5"/>
    <w:qFormat/>
    <w:uiPriority w:val="0"/>
    <w:rPr>
      <w:color w:val="333333"/>
      <w:u w:val="none"/>
    </w:rPr>
  </w:style>
  <w:style w:type="character" w:styleId="11">
    <w:name w:val="HTML Code"/>
    <w:basedOn w:val="5"/>
    <w:qFormat/>
    <w:uiPriority w:val="0"/>
    <w:rPr>
      <w:rFonts w:ascii="Courier New" w:hAnsi="Courier New"/>
      <w:sz w:val="20"/>
    </w:rPr>
  </w:style>
  <w:style w:type="character" w:styleId="12">
    <w:name w:val="HTML Cit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2017-07-06T08:35:00Z</dcterms:created>
  <dc:creator>Bao</dc:creator>
  <cp:lastModifiedBy>Administrator</cp:lastModifiedBy>
  <dcterms:modified xsi:type="dcterms:W3CDTF">2017-07-17T09:33:26Z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