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招标公告</w:t>
      </w:r>
    </w:p>
    <w:p>
      <w:pPr>
        <w:pStyle w:val="7"/>
        <w:spacing w:line="240" w:lineRule="auto"/>
        <w:ind w:firstLine="480" w:firstLineChars="200"/>
        <w:rPr>
          <w:rFonts w:cs="Tahoma"/>
        </w:rPr>
      </w:pPr>
      <w:r>
        <w:rPr>
          <w:rFonts w:cs="Tahoma"/>
        </w:rPr>
        <w:t>内蒙古招标有限责任公司受</w:t>
      </w:r>
      <w:r>
        <w:rPr>
          <w:rFonts w:hint="eastAsia" w:cs="Tahoma"/>
          <w:lang w:val="en-US" w:eastAsia="zh-CN"/>
        </w:rPr>
        <w:t>赤峰学院附属医院</w:t>
      </w:r>
      <w:r>
        <w:rPr>
          <w:rFonts w:cs="Tahoma"/>
        </w:rPr>
        <w:t>的委托（以下称“招标人”）委托对下列产品进行公开招标，现</w:t>
      </w:r>
      <w:r>
        <w:rPr>
          <w:rFonts w:hint="eastAsia" w:cs="Tahoma"/>
          <w:lang w:val="en-US" w:eastAsia="zh-CN"/>
        </w:rPr>
        <w:t>欢迎</w:t>
      </w:r>
      <w:r>
        <w:rPr>
          <w:rFonts w:cs="Tahoma"/>
        </w:rPr>
        <w:t>合格</w:t>
      </w:r>
      <w:r>
        <w:rPr>
          <w:rFonts w:hint="eastAsia" w:cs="Tahoma"/>
          <w:lang w:val="en-US" w:eastAsia="zh-CN"/>
        </w:rPr>
        <w:t>的潜在</w:t>
      </w:r>
      <w:r>
        <w:rPr>
          <w:rFonts w:cs="Tahoma"/>
        </w:rPr>
        <w:t>投标人参加投标。</w:t>
      </w:r>
    </w:p>
    <w:p>
      <w:pPr>
        <w:pStyle w:val="7"/>
        <w:spacing w:line="240" w:lineRule="auto"/>
        <w:ind w:firstLine="480" w:firstLineChars="200"/>
        <w:rPr>
          <w:rFonts w:cs="Tahoma"/>
        </w:rPr>
      </w:pPr>
      <w:r>
        <w:rPr>
          <w:rFonts w:hint="eastAsia" w:cs="Tahoma"/>
        </w:rPr>
        <w:t>1.</w:t>
      </w:r>
      <w:r>
        <w:rPr>
          <w:rFonts w:hint="eastAsia" w:cs="Tahoma"/>
          <w:lang w:val="en-US" w:eastAsia="zh-CN"/>
        </w:rPr>
        <w:t xml:space="preserve"> 项目名称及编号</w:t>
      </w:r>
    </w:p>
    <w:p>
      <w:pPr>
        <w:pStyle w:val="7"/>
        <w:spacing w:line="240" w:lineRule="auto"/>
        <w:ind w:firstLine="480" w:firstLineChars="200"/>
        <w:rPr>
          <w:rFonts w:hint="eastAsia" w:cs="Tahoma"/>
          <w:highlight w:val="none"/>
        </w:rPr>
      </w:pPr>
      <w:r>
        <w:rPr>
          <w:rFonts w:hint="eastAsia" w:cs="Tahoma"/>
        </w:rPr>
        <w:t>1.1</w:t>
      </w:r>
      <w:r>
        <w:rPr>
          <w:rFonts w:hint="eastAsia" w:cs="Tahoma"/>
          <w:lang w:val="en-US" w:eastAsia="zh-CN"/>
        </w:rPr>
        <w:t>项目</w:t>
      </w:r>
      <w:r>
        <w:rPr>
          <w:rFonts w:hint="eastAsia" w:cs="Tahoma"/>
        </w:rPr>
        <w:t>编号：</w:t>
      </w:r>
      <w:r>
        <w:rPr>
          <w:rFonts w:hint="eastAsia" w:cs="Tahoma"/>
          <w:lang w:val="en-US" w:eastAsia="zh-CN"/>
        </w:rPr>
        <w:t>0651-17071434</w:t>
      </w:r>
    </w:p>
    <w:p>
      <w:pPr>
        <w:pStyle w:val="7"/>
        <w:spacing w:line="240" w:lineRule="auto"/>
        <w:ind w:firstLine="480" w:firstLineChars="200"/>
        <w:rPr>
          <w:rFonts w:hint="eastAsia" w:cs="Tahoma"/>
          <w:color w:val="000000"/>
          <w:highlight w:val="yellow"/>
        </w:rPr>
      </w:pPr>
      <w:r>
        <w:rPr>
          <w:rFonts w:hint="eastAsia" w:cs="Tahoma"/>
          <w:color w:val="000000"/>
        </w:rPr>
        <w:t>1.2</w:t>
      </w:r>
      <w:r>
        <w:rPr>
          <w:rFonts w:hint="eastAsia" w:cs="Tahoma"/>
          <w:color w:val="000000"/>
          <w:lang w:val="en-US" w:eastAsia="zh-CN"/>
        </w:rPr>
        <w:t>项目</w:t>
      </w:r>
      <w:r>
        <w:rPr>
          <w:rFonts w:hint="eastAsia" w:cs="Tahoma"/>
          <w:color w:val="000000"/>
        </w:rPr>
        <w:t>名称：</w:t>
      </w:r>
      <w:r>
        <w:rPr>
          <w:rFonts w:hint="eastAsia" w:cs="Tahoma"/>
          <w:color w:val="000000"/>
          <w:highlight w:val="none"/>
          <w:lang w:val="en-US" w:eastAsia="zh-CN"/>
        </w:rPr>
        <w:t>赤峰学院附属医院医疗服务公开招标</w:t>
      </w:r>
    </w:p>
    <w:p>
      <w:pPr>
        <w:pStyle w:val="7"/>
        <w:spacing w:line="240" w:lineRule="auto"/>
        <w:ind w:firstLine="480" w:firstLineChars="200"/>
        <w:rPr>
          <w:rFonts w:hint="eastAsia" w:cs="Tahoma"/>
          <w:color w:val="000000"/>
          <w:lang w:val="en-US" w:eastAsia="zh-CN"/>
        </w:rPr>
      </w:pPr>
      <w:r>
        <w:rPr>
          <w:rFonts w:hint="eastAsia" w:cs="Tahoma"/>
          <w:color w:val="000000"/>
          <w:lang w:val="en-US" w:eastAsia="zh-CN"/>
        </w:rPr>
        <w:t>1.3招标内容、标段情况</w:t>
      </w:r>
    </w:p>
    <w:tbl>
      <w:tblPr>
        <w:tblStyle w:val="10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5259"/>
        <w:gridCol w:w="2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31" w:hRule="atLeast"/>
        </w:trPr>
        <w:tc>
          <w:tcPr>
            <w:tcW w:w="819" w:type="dxa"/>
            <w:vAlign w:val="center"/>
          </w:tcPr>
          <w:p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="Tahoma"/>
                <w:vertAlign w:val="baseline"/>
                <w:lang w:val="en-US" w:eastAsia="zh-CN"/>
              </w:rPr>
            </w:pPr>
            <w:r>
              <w:rPr>
                <w:rFonts w:hint="eastAsia" w:cs="Tahoma"/>
                <w:color w:val="000000"/>
                <w:vertAlign w:val="baseline"/>
                <w:lang w:val="en-US" w:eastAsia="zh-CN"/>
              </w:rPr>
              <w:t>标段</w:t>
            </w:r>
          </w:p>
        </w:tc>
        <w:tc>
          <w:tcPr>
            <w:tcW w:w="5259" w:type="dxa"/>
            <w:vAlign w:val="center"/>
          </w:tcPr>
          <w:p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="Tahoma"/>
                <w:vertAlign w:val="baseline"/>
                <w:lang w:val="en-US" w:eastAsia="zh-CN"/>
              </w:rPr>
            </w:pPr>
            <w:r>
              <w:rPr>
                <w:rFonts w:hint="eastAsia" w:cs="Tahoma"/>
                <w:color w:val="000000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2441" w:type="dxa"/>
            <w:vAlign w:val="center"/>
          </w:tcPr>
          <w:p>
            <w:pPr>
              <w:pStyle w:val="7"/>
              <w:jc w:val="center"/>
              <w:rPr>
                <w:rFonts w:hint="eastAsia" w:cs="Tahoma"/>
                <w:vertAlign w:val="baseline"/>
                <w:lang w:val="en-US" w:eastAsia="zh-CN"/>
              </w:rPr>
            </w:pPr>
            <w:r>
              <w:rPr>
                <w:rFonts w:hint="eastAsia" w:cs="Tahoma"/>
                <w:color w:val="000000"/>
                <w:vertAlign w:val="baseline"/>
                <w:lang w:val="en-US" w:eastAsia="zh-CN"/>
              </w:rPr>
              <w:t>技术规格及参数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19" w:type="dxa"/>
            <w:vAlign w:val="center"/>
          </w:tcPr>
          <w:p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="Tahoma"/>
                <w:vertAlign w:val="baseline"/>
                <w:lang w:val="en-US" w:eastAsia="zh-CN"/>
              </w:rPr>
            </w:pPr>
            <w:r>
              <w:rPr>
                <w:rFonts w:hint="eastAsia" w:cs="Tahoma"/>
                <w:color w:val="000000"/>
                <w:vertAlign w:val="baseline"/>
                <w:lang w:val="en-US" w:eastAsia="zh-CN"/>
              </w:rPr>
              <w:t>1</w:t>
            </w:r>
          </w:p>
        </w:tc>
        <w:tc>
          <w:tcPr>
            <w:tcW w:w="5259" w:type="dxa"/>
            <w:vAlign w:val="center"/>
          </w:tcPr>
          <w:p>
            <w:pPr>
              <w:pStyle w:val="13"/>
              <w:numPr>
                <w:ilvl w:val="0"/>
                <w:numId w:val="0"/>
              </w:numPr>
              <w:ind w:leftChars="0"/>
              <w:jc w:val="center"/>
              <w:rPr>
                <w:rFonts w:hint="eastAsia" w:cs="Tahom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kern w:val="0"/>
                <w:sz w:val="24"/>
                <w:szCs w:val="24"/>
                <w:lang w:val="en-US" w:eastAsia="zh-CN" w:bidi="ar-SA"/>
              </w:rPr>
              <w:t>DRGs监测与评价系</w:t>
            </w:r>
          </w:p>
        </w:tc>
        <w:tc>
          <w:tcPr>
            <w:tcW w:w="24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kern w:val="0"/>
                <w:sz w:val="24"/>
                <w:szCs w:val="24"/>
                <w:lang w:val="en-US" w:eastAsia="zh-CN" w:bidi="ar-SA"/>
              </w:rPr>
              <w:t>详见招标文件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9" w:type="dxa"/>
            <w:vAlign w:val="center"/>
          </w:tcPr>
          <w:p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="Tahoma"/>
                <w:vertAlign w:val="baseline"/>
                <w:lang w:val="en-US" w:eastAsia="zh-CN"/>
              </w:rPr>
            </w:pPr>
            <w:r>
              <w:rPr>
                <w:rFonts w:hint="eastAsia" w:cs="Tahoma"/>
                <w:color w:val="000000"/>
                <w:vertAlign w:val="baseline"/>
                <w:lang w:val="en-US" w:eastAsia="zh-CN"/>
              </w:rPr>
              <w:t>2</w:t>
            </w:r>
          </w:p>
        </w:tc>
        <w:tc>
          <w:tcPr>
            <w:tcW w:w="5259" w:type="dxa"/>
            <w:vAlign w:val="center"/>
          </w:tcPr>
          <w:p>
            <w:pPr>
              <w:pStyle w:val="13"/>
              <w:numPr>
                <w:ilvl w:val="0"/>
                <w:numId w:val="0"/>
              </w:numPr>
              <w:ind w:leftChars="0"/>
              <w:jc w:val="center"/>
              <w:rPr>
                <w:rFonts w:hint="eastAsia" w:cs="Tahoma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口腔系统升级与改造</w:t>
            </w:r>
          </w:p>
        </w:tc>
        <w:tc>
          <w:tcPr>
            <w:tcW w:w="2441" w:type="dxa"/>
            <w:vAlign w:val="center"/>
          </w:tcPr>
          <w:p>
            <w:pPr>
              <w:pStyle w:val="7"/>
              <w:jc w:val="center"/>
              <w:rPr>
                <w:rFonts w:hint="eastAsia" w:cs="Tahoma"/>
                <w:vertAlign w:val="baseline"/>
                <w:lang w:val="en-US" w:eastAsia="zh-CN"/>
              </w:rPr>
            </w:pPr>
            <w:r>
              <w:rPr>
                <w:rFonts w:hint="eastAsia" w:cs="Tahoma"/>
                <w:vertAlign w:val="baseline"/>
                <w:lang w:val="en-US" w:eastAsia="zh-CN"/>
              </w:rPr>
              <w:t>详见招标文件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9" w:type="dxa"/>
            <w:vAlign w:val="center"/>
          </w:tcPr>
          <w:p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="Tahoma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cs="Tahoma"/>
                <w:color w:val="000000"/>
                <w:vertAlign w:val="baseline"/>
                <w:lang w:val="en-US" w:eastAsia="zh-CN"/>
              </w:rPr>
              <w:t>3</w:t>
            </w:r>
          </w:p>
        </w:tc>
        <w:tc>
          <w:tcPr>
            <w:tcW w:w="5259" w:type="dxa"/>
            <w:vAlign w:val="center"/>
          </w:tcPr>
          <w:p>
            <w:pPr>
              <w:pStyle w:val="13"/>
              <w:numPr>
                <w:ilvl w:val="0"/>
                <w:numId w:val="0"/>
              </w:numPr>
              <w:ind w:leftChars="0"/>
              <w:jc w:val="center"/>
              <w:rPr>
                <w:rFonts w:hint="eastAsia" w:cs="Tahoma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医院信息系统安全等级保护测评</w:t>
            </w:r>
          </w:p>
        </w:tc>
        <w:tc>
          <w:tcPr>
            <w:tcW w:w="2441" w:type="dxa"/>
            <w:vAlign w:val="center"/>
          </w:tcPr>
          <w:p>
            <w:pPr>
              <w:pStyle w:val="7"/>
              <w:jc w:val="center"/>
              <w:rPr>
                <w:rFonts w:hint="eastAsia" w:cs="Tahoma"/>
                <w:vertAlign w:val="baseline"/>
                <w:lang w:val="en-US" w:eastAsia="zh-CN"/>
              </w:rPr>
            </w:pPr>
            <w:r>
              <w:rPr>
                <w:rFonts w:hint="eastAsia" w:cs="Tahoma"/>
                <w:vertAlign w:val="baseline"/>
                <w:lang w:val="en-US" w:eastAsia="zh-CN"/>
              </w:rPr>
              <w:t>详见招标文件</w:t>
            </w:r>
          </w:p>
        </w:tc>
      </w:tr>
    </w:tbl>
    <w:p>
      <w:pPr>
        <w:pStyle w:val="7"/>
        <w:spacing w:line="240" w:lineRule="auto"/>
        <w:ind w:firstLine="480"/>
        <w:rPr>
          <w:rFonts w:hint="eastAsia" w:cs="Tahoma"/>
        </w:rPr>
      </w:pPr>
      <w:r>
        <w:rPr>
          <w:rFonts w:hint="eastAsia" w:cs="Tahoma"/>
        </w:rPr>
        <w:t>2.投标人资格要求</w:t>
      </w:r>
    </w:p>
    <w:p>
      <w:pPr>
        <w:pStyle w:val="7"/>
        <w:spacing w:line="240" w:lineRule="auto"/>
        <w:ind w:firstLine="480"/>
        <w:rPr>
          <w:rFonts w:hint="eastAsia" w:eastAsia="宋体" w:cs="Tahoma"/>
          <w:lang w:val="en-US" w:eastAsia="zh-CN"/>
        </w:rPr>
      </w:pPr>
      <w:r>
        <w:rPr>
          <w:rFonts w:hint="eastAsia" w:cs="Tahoma"/>
          <w:lang w:val="en-US" w:eastAsia="zh-CN"/>
        </w:rPr>
        <w:t xml:space="preserve">                         第一标段</w:t>
      </w:r>
    </w:p>
    <w:p>
      <w:pPr>
        <w:pStyle w:val="7"/>
        <w:spacing w:line="240" w:lineRule="auto"/>
        <w:ind w:firstLine="480" w:firstLineChars="200"/>
        <w:rPr>
          <w:rFonts w:cs="Tahoma"/>
        </w:rPr>
      </w:pPr>
      <w:r>
        <w:rPr>
          <w:rFonts w:hint="eastAsia" w:cs="Tahoma"/>
        </w:rPr>
        <w:t>2.1</w:t>
      </w:r>
      <w:r>
        <w:rPr>
          <w:rFonts w:hint="eastAsia" w:cs="Tahoma"/>
          <w:lang w:val="en-US" w:eastAsia="zh-CN"/>
        </w:rPr>
        <w:t>.1</w:t>
      </w:r>
      <w:r>
        <w:rPr>
          <w:rFonts w:hint="eastAsia" w:cs="Tahoma"/>
        </w:rPr>
        <w:t>投标人须具有独立承担民事责任的能力，具有良好的商业信誉和健全的财务会计制度，具有履行合同所必需的设备和专业技术能力，有依法缴纳税收和社会保障资金的良好记录，近三年内在经营活动中没有重大违法记录。</w:t>
      </w:r>
    </w:p>
    <w:p>
      <w:pPr>
        <w:pStyle w:val="7"/>
        <w:spacing w:line="240" w:lineRule="auto"/>
        <w:ind w:firstLine="480" w:firstLineChars="200"/>
        <w:rPr>
          <w:rFonts w:cs="Tahoma"/>
          <w:highlight w:val="none"/>
        </w:rPr>
      </w:pPr>
      <w:r>
        <w:rPr>
          <w:rFonts w:hint="eastAsia" w:cs="Tahoma"/>
        </w:rPr>
        <w:t>2.</w:t>
      </w:r>
      <w:r>
        <w:rPr>
          <w:rFonts w:hint="eastAsia" w:cs="Tahoma"/>
          <w:lang w:val="en-US" w:eastAsia="zh-CN"/>
        </w:rPr>
        <w:t>1.</w:t>
      </w:r>
      <w:r>
        <w:rPr>
          <w:rFonts w:hint="eastAsia" w:cs="Tahoma"/>
        </w:rPr>
        <w:t>2</w:t>
      </w:r>
      <w:r>
        <w:rPr>
          <w:rFonts w:hint="eastAsia" w:cs="Tahoma"/>
          <w:highlight w:val="none"/>
        </w:rPr>
        <w:t>法定代表人为同一人的不同单位，或存在控股、管理关系的不同单位，只能选择其中一家符合资格条件的单位参加投标，不得参加同一标段的投标。</w:t>
      </w:r>
    </w:p>
    <w:p>
      <w:pPr>
        <w:pStyle w:val="7"/>
        <w:spacing w:line="240" w:lineRule="auto"/>
        <w:ind w:firstLine="480" w:firstLineChars="200"/>
        <w:rPr>
          <w:rFonts w:hint="eastAsia" w:cs="Tahoma"/>
        </w:rPr>
      </w:pPr>
      <w:r>
        <w:rPr>
          <w:rFonts w:hint="eastAsia" w:cs="Tahoma"/>
        </w:rPr>
        <w:t>2.</w:t>
      </w:r>
      <w:r>
        <w:rPr>
          <w:rFonts w:hint="eastAsia" w:cs="Tahoma"/>
          <w:lang w:val="en-US" w:eastAsia="zh-CN"/>
        </w:rPr>
        <w:t>1.3</w:t>
      </w:r>
      <w:r>
        <w:rPr>
          <w:rFonts w:hint="eastAsia"/>
          <w:color w:val="000000" w:themeColor="text1"/>
        </w:rPr>
        <w:t>须具有ISO9001资质认证，并提供相关证明文件。</w:t>
      </w:r>
    </w:p>
    <w:p>
      <w:pPr>
        <w:pStyle w:val="7"/>
        <w:spacing w:line="240" w:lineRule="auto"/>
        <w:ind w:firstLine="480" w:firstLineChars="200"/>
        <w:rPr>
          <w:rFonts w:hint="eastAsia" w:ascii="宋体" w:hAnsi="宋体" w:eastAsia="宋体" w:cs="宋体"/>
          <w:color w:val="000000" w:themeColor="text1"/>
          <w:kern w:val="0"/>
          <w:sz w:val="24"/>
          <w:szCs w:val="22"/>
          <w:lang w:val="en-US" w:eastAsia="zh-CN" w:bidi="ar-SA"/>
        </w:rPr>
      </w:pPr>
      <w:r>
        <w:rPr>
          <w:rFonts w:hint="eastAsia" w:cs="Tahoma"/>
        </w:rPr>
        <w:t>2.</w:t>
      </w:r>
      <w:r>
        <w:rPr>
          <w:rFonts w:hint="eastAsia" w:cs="Tahoma"/>
          <w:lang w:val="en-US" w:eastAsia="zh-CN"/>
        </w:rPr>
        <w:t>1.4</w:t>
      </w:r>
      <w:r>
        <w:rPr>
          <w:rFonts w:hint="eastAsia"/>
          <w:color w:val="000000" w:themeColor="text1"/>
        </w:rPr>
        <w:t>须具有CMM3级以上资质认证，并提供相关证明文件。</w:t>
      </w:r>
    </w:p>
    <w:p>
      <w:pPr>
        <w:pStyle w:val="7"/>
        <w:spacing w:line="240" w:lineRule="auto"/>
        <w:ind w:firstLine="480" w:firstLineChars="200"/>
        <w:rPr>
          <w:rFonts w:hint="eastAsia" w:ascii="宋体" w:hAnsi="宋体" w:eastAsia="宋体" w:cs="宋体"/>
          <w:color w:val="000000" w:themeColor="text1"/>
          <w:kern w:val="0"/>
          <w:sz w:val="24"/>
          <w:szCs w:val="22"/>
          <w:lang w:val="en-US" w:eastAsia="zh-CN" w:bidi="ar-SA"/>
        </w:rPr>
      </w:pPr>
      <w:r>
        <w:rPr>
          <w:rFonts w:hint="eastAsia" w:cs="Tahoma"/>
        </w:rPr>
        <w:t>2.</w:t>
      </w:r>
      <w:r>
        <w:rPr>
          <w:rFonts w:hint="eastAsia" w:cs="Tahoma"/>
          <w:lang w:val="en-US" w:eastAsia="zh-CN"/>
        </w:rPr>
        <w:t>1.5</w:t>
      </w:r>
      <w:r>
        <w:rPr>
          <w:rFonts w:hint="eastAsia" w:cs="Tahoma"/>
        </w:rPr>
        <w:t>具有无行贿犯罪记录。</w:t>
      </w:r>
      <w:r>
        <w:rPr>
          <w:rFonts w:hint="eastAsia" w:cs="Tahoma"/>
          <w:lang w:val="en-US" w:eastAsia="zh-CN"/>
        </w:rPr>
        <w:t>且本本标段招标项目不接受联合体投标</w:t>
      </w:r>
    </w:p>
    <w:p>
      <w:pPr>
        <w:pStyle w:val="7"/>
        <w:spacing w:line="240" w:lineRule="auto"/>
        <w:jc w:val="center"/>
        <w:rPr>
          <w:rFonts w:hint="eastAsia"/>
          <w:color w:val="000000" w:themeColor="text1"/>
          <w:lang w:val="en-US" w:eastAsia="zh-CN"/>
        </w:rPr>
      </w:pPr>
      <w:r>
        <w:rPr>
          <w:rFonts w:hint="eastAsia"/>
          <w:color w:val="000000" w:themeColor="text1"/>
          <w:lang w:val="en-US" w:eastAsia="zh-CN"/>
        </w:rPr>
        <w:t>第二标段</w:t>
      </w:r>
    </w:p>
    <w:p>
      <w:pPr>
        <w:pStyle w:val="7"/>
        <w:spacing w:line="240" w:lineRule="auto"/>
        <w:ind w:firstLine="480" w:firstLineChars="200"/>
        <w:rPr>
          <w:rFonts w:hint="eastAsia"/>
          <w:color w:val="000000" w:themeColor="text1"/>
          <w:lang w:val="en-US" w:eastAsia="zh-CN"/>
        </w:rPr>
      </w:pPr>
      <w:r>
        <w:rPr>
          <w:rFonts w:hint="eastAsia"/>
          <w:color w:val="000000" w:themeColor="text1"/>
          <w:lang w:val="en-US" w:eastAsia="zh-CN"/>
        </w:rPr>
        <w:t>2.2.1</w:t>
      </w:r>
      <w:r>
        <w:rPr>
          <w:rFonts w:hint="eastAsia" w:cs="Tahoma"/>
        </w:rPr>
        <w:t>投标人须具有独立承担民事责任的能力，具有良好的商业信誉和健全的财务会计制度，具有履行合同所必需的设备和专业技术能力，有依法缴纳税收和社会保障资金的良好记录，近三年内在经营活动中没有重大违法记录。</w:t>
      </w:r>
    </w:p>
    <w:p>
      <w:pPr>
        <w:pStyle w:val="7"/>
        <w:spacing w:line="240" w:lineRule="auto"/>
        <w:ind w:firstLine="480" w:firstLineChars="200"/>
        <w:rPr>
          <w:rFonts w:hint="eastAsia" w:ascii="宋体" w:hAnsi="宋体" w:eastAsia="宋体" w:cs="宋体"/>
          <w:color w:val="000000" w:themeColor="text1"/>
          <w:kern w:val="0"/>
          <w:sz w:val="24"/>
          <w:szCs w:val="22"/>
          <w:lang w:val="en-US" w:eastAsia="zh-CN" w:bidi="ar-SA"/>
        </w:rPr>
      </w:pPr>
      <w:r>
        <w:rPr>
          <w:rFonts w:hint="eastAsia" w:cs="Tahoma"/>
          <w:lang w:val="en-US" w:eastAsia="zh-CN"/>
        </w:rPr>
        <w:t>2.2.2</w:t>
      </w:r>
      <w:r>
        <w:rPr>
          <w:rFonts w:hint="eastAsia" w:cs="Tahoma"/>
          <w:highlight w:val="none"/>
        </w:rPr>
        <w:t>法定代表人为同一人的不同单位，或存在控股、管理关系的不同单位，只能选择其中一家符合资格条件的单位参加投标，不得参加同一标段的投标。</w:t>
      </w:r>
    </w:p>
    <w:p>
      <w:pPr>
        <w:pStyle w:val="7"/>
        <w:spacing w:line="240" w:lineRule="auto"/>
        <w:ind w:firstLine="480" w:firstLineChars="200"/>
        <w:rPr>
          <w:rFonts w:hint="eastAsia"/>
          <w:color w:val="000000" w:themeColor="text1"/>
        </w:rPr>
      </w:pPr>
      <w:r>
        <w:rPr>
          <w:rFonts w:hint="eastAsia" w:cs="Tahoma"/>
          <w:lang w:val="en-US" w:eastAsia="zh-CN"/>
        </w:rPr>
        <w:t>2.2.4</w:t>
      </w:r>
      <w:r>
        <w:rPr>
          <w:rFonts w:hint="eastAsia"/>
          <w:color w:val="000000" w:themeColor="text1"/>
        </w:rPr>
        <w:t>须对现用口腔科软件有接续的开发能力。</w:t>
      </w:r>
    </w:p>
    <w:p>
      <w:pPr>
        <w:pStyle w:val="7"/>
        <w:spacing w:line="240" w:lineRule="auto"/>
        <w:ind w:firstLine="480" w:firstLineChars="200"/>
        <w:rPr>
          <w:rFonts w:hint="eastAsia" w:cs="Tahoma"/>
        </w:rPr>
      </w:pPr>
      <w:r>
        <w:rPr>
          <w:rFonts w:hint="eastAsia"/>
          <w:color w:val="000000" w:themeColor="text1"/>
          <w:lang w:val="en-US" w:eastAsia="zh-CN"/>
        </w:rPr>
        <w:t>2.2.5</w:t>
      </w:r>
      <w:r>
        <w:rPr>
          <w:rFonts w:hint="eastAsia" w:cs="Tahoma"/>
        </w:rPr>
        <w:t>具有无行贿犯罪记录。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2"/>
          <w:lang w:val="en-US" w:eastAsia="zh-CN" w:bidi="ar-SA"/>
        </w:rPr>
        <w:t>本</w:t>
      </w:r>
      <w:r>
        <w:rPr>
          <w:rFonts w:hint="eastAsia" w:cs="宋体"/>
          <w:color w:val="000000" w:themeColor="text1"/>
          <w:kern w:val="0"/>
          <w:sz w:val="24"/>
          <w:szCs w:val="22"/>
          <w:lang w:val="en-US" w:eastAsia="zh-CN" w:bidi="ar-SA"/>
        </w:rPr>
        <w:t>标段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2"/>
          <w:lang w:val="en-US" w:eastAsia="zh-CN" w:bidi="ar-SA"/>
        </w:rPr>
        <w:t>招标项目不接受的联合</w:t>
      </w:r>
      <w:r>
        <w:rPr>
          <w:rFonts w:hint="eastAsia" w:cs="宋体"/>
          <w:color w:val="000000" w:themeColor="text1"/>
          <w:kern w:val="0"/>
          <w:sz w:val="24"/>
          <w:szCs w:val="22"/>
          <w:lang w:val="en-US" w:eastAsia="zh-CN" w:bidi="ar-SA"/>
        </w:rPr>
        <w:t>体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2"/>
          <w:lang w:val="en-US" w:eastAsia="zh-CN" w:bidi="ar-SA"/>
        </w:rPr>
        <w:t>投标。</w:t>
      </w:r>
    </w:p>
    <w:p>
      <w:pPr>
        <w:pStyle w:val="7"/>
        <w:spacing w:line="240" w:lineRule="auto"/>
        <w:ind w:firstLine="480" w:firstLineChars="200"/>
        <w:jc w:val="center"/>
        <w:rPr>
          <w:rFonts w:hint="eastAsia" w:cs="Tahoma"/>
          <w:lang w:val="en-US" w:eastAsia="zh-CN"/>
        </w:rPr>
      </w:pPr>
      <w:r>
        <w:rPr>
          <w:rFonts w:hint="eastAsia" w:cs="Tahoma"/>
          <w:lang w:val="en-US" w:eastAsia="zh-CN"/>
        </w:rPr>
        <w:t>第三标段</w:t>
      </w:r>
    </w:p>
    <w:p>
      <w:pPr>
        <w:pStyle w:val="7"/>
        <w:spacing w:line="240" w:lineRule="auto"/>
        <w:ind w:firstLine="480" w:firstLineChars="200"/>
        <w:jc w:val="both"/>
        <w:rPr>
          <w:rFonts w:hint="eastAsia" w:cs="Tahoma"/>
          <w:lang w:val="en-US" w:eastAsia="zh-CN"/>
        </w:rPr>
      </w:pPr>
      <w:r>
        <w:rPr>
          <w:rFonts w:hint="eastAsia" w:cs="Tahoma"/>
          <w:lang w:val="en-US" w:eastAsia="zh-CN"/>
        </w:rPr>
        <w:t>3.3.1</w:t>
      </w:r>
      <w:r>
        <w:rPr>
          <w:rFonts w:hint="eastAsia" w:cs="Tahoma"/>
        </w:rPr>
        <w:t>投标人须具有独立承担民事责任的能力，具有良好的商业信誉和健全的财务会计制度，具有履行合同所必需的设备和专业技术能力，有依法缴纳税收和社会保障资金的良好记录，近三年内在经营活动中没有重大违法记录。</w:t>
      </w:r>
    </w:p>
    <w:p>
      <w:pPr>
        <w:pStyle w:val="7"/>
        <w:spacing w:line="240" w:lineRule="auto"/>
        <w:ind w:firstLine="480" w:firstLineChars="200"/>
        <w:rPr>
          <w:rFonts w:hint="eastAsia" w:ascii="宋体" w:hAnsi="宋体" w:eastAsia="宋体" w:cs="Tahoma"/>
          <w:kern w:val="0"/>
          <w:sz w:val="24"/>
          <w:szCs w:val="22"/>
          <w:lang w:val="en-US" w:eastAsia="zh-CN" w:bidi="ar-SA"/>
        </w:rPr>
      </w:pPr>
      <w:r>
        <w:rPr>
          <w:rFonts w:hint="eastAsia" w:ascii="宋体" w:hAnsi="宋体" w:eastAsia="宋体" w:cs="Tahoma"/>
          <w:kern w:val="0"/>
          <w:sz w:val="24"/>
          <w:szCs w:val="22"/>
          <w:lang w:val="en-US" w:eastAsia="zh-CN" w:bidi="ar-SA"/>
        </w:rPr>
        <w:t>3.3.2</w:t>
      </w:r>
      <w:r>
        <w:rPr>
          <w:rFonts w:hint="eastAsia" w:cs="Tahoma"/>
          <w:highlight w:val="none"/>
        </w:rPr>
        <w:t>法定代表人为同一人的不同单位，或存在控股、管理关系的不同单位，只能选择其中一家符合资格条件的单位参加投标，不得参加同一标段的投标。</w:t>
      </w:r>
    </w:p>
    <w:p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2"/>
          <w:lang w:val="en-US" w:eastAsia="zh-CN" w:bidi="ar-SA"/>
        </w:rPr>
        <w:t>3.3.3网络安全主管单位颁发的推荐证书或告知文件；</w:t>
      </w:r>
    </w:p>
    <w:p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2"/>
          <w:lang w:val="en-US" w:eastAsia="zh-CN" w:bidi="ar-SA"/>
        </w:rPr>
      </w:pPr>
    </w:p>
    <w:p>
      <w:pPr>
        <w:spacing w:line="240" w:lineRule="auto"/>
        <w:ind w:firstLine="480" w:firstLineChars="200"/>
        <w:jc w:val="left"/>
        <w:rPr>
          <w:rFonts w:hint="eastAsia" w:ascii="宋体" w:hAnsi="宋体" w:eastAsia="宋体" w:cs="Tahoma"/>
          <w:kern w:val="0"/>
          <w:sz w:val="24"/>
          <w:szCs w:val="22"/>
          <w:lang w:val="en-US" w:eastAsia="zh-CN" w:bidi="ar-SA"/>
        </w:rPr>
      </w:pPr>
      <w:r>
        <w:rPr>
          <w:rFonts w:hint="eastAsia" w:ascii="宋体" w:hAnsi="宋体" w:eastAsia="宋体" w:cs="Tahoma"/>
          <w:kern w:val="0"/>
          <w:sz w:val="24"/>
          <w:szCs w:val="22"/>
          <w:lang w:val="en-US" w:eastAsia="zh-CN" w:bidi="ar-SA"/>
        </w:rPr>
        <w:t>3.3.4投标人具有无行贿犯罪记录。本标段招标项目不接受的联合体投标。</w:t>
      </w:r>
    </w:p>
    <w:p>
      <w:pPr>
        <w:pStyle w:val="7"/>
        <w:ind w:firstLine="480" w:firstLineChars="200"/>
        <w:rPr>
          <w:rFonts w:cs="Tahoma"/>
        </w:rPr>
      </w:pPr>
      <w:r>
        <w:rPr>
          <w:rFonts w:hint="eastAsia" w:cs="Tahoma"/>
        </w:rPr>
        <w:t>3. 招标文件的获取</w:t>
      </w:r>
    </w:p>
    <w:p>
      <w:pPr>
        <w:pStyle w:val="7"/>
        <w:spacing w:line="240" w:lineRule="auto"/>
        <w:ind w:firstLine="480" w:firstLineChars="200"/>
        <w:rPr>
          <w:rFonts w:cs="Tahoma"/>
          <w:color w:val="auto"/>
          <w:highlight w:val="none"/>
        </w:rPr>
      </w:pPr>
      <w:r>
        <w:rPr>
          <w:rFonts w:hint="eastAsia" w:cs="Tahoma"/>
          <w:color w:val="000000"/>
        </w:rPr>
        <w:t>招标文件领购开始时间：</w:t>
      </w:r>
      <w:r>
        <w:rPr>
          <w:rFonts w:hint="eastAsia" w:cs="Tahoma"/>
          <w:color w:val="auto"/>
          <w:highlight w:val="none"/>
        </w:rPr>
        <w:t>2017年</w:t>
      </w:r>
      <w:r>
        <w:rPr>
          <w:rFonts w:hint="eastAsia" w:cs="Tahoma"/>
          <w:color w:val="auto"/>
          <w:highlight w:val="none"/>
          <w:lang w:val="en-US" w:eastAsia="zh-CN"/>
        </w:rPr>
        <w:t>7</w:t>
      </w:r>
      <w:r>
        <w:rPr>
          <w:rFonts w:hint="eastAsia" w:cs="Tahoma"/>
          <w:color w:val="auto"/>
          <w:highlight w:val="none"/>
        </w:rPr>
        <w:t>月</w:t>
      </w:r>
      <w:r>
        <w:rPr>
          <w:rFonts w:hint="eastAsia" w:cs="Tahoma"/>
          <w:color w:val="auto"/>
          <w:highlight w:val="none"/>
          <w:lang w:val="en-US" w:eastAsia="zh-CN"/>
        </w:rPr>
        <w:t>19</w:t>
      </w:r>
      <w:r>
        <w:rPr>
          <w:rFonts w:hint="eastAsia" w:cs="Tahoma"/>
          <w:color w:val="auto"/>
          <w:highlight w:val="none"/>
        </w:rPr>
        <w:t>日</w:t>
      </w:r>
    </w:p>
    <w:p>
      <w:pPr>
        <w:pStyle w:val="7"/>
        <w:spacing w:line="240" w:lineRule="auto"/>
        <w:ind w:firstLine="480" w:firstLineChars="200"/>
        <w:rPr>
          <w:rFonts w:cs="Tahoma"/>
          <w:color w:val="auto"/>
          <w:highlight w:val="none"/>
        </w:rPr>
      </w:pPr>
      <w:r>
        <w:rPr>
          <w:rFonts w:hint="eastAsia" w:cs="Tahoma"/>
          <w:color w:val="auto"/>
          <w:highlight w:val="none"/>
        </w:rPr>
        <w:t>招标文件领购结束时间：2017年</w:t>
      </w:r>
      <w:r>
        <w:rPr>
          <w:rFonts w:hint="eastAsia" w:cs="Tahoma"/>
          <w:color w:val="auto"/>
          <w:highlight w:val="none"/>
          <w:lang w:val="en-US" w:eastAsia="zh-CN"/>
        </w:rPr>
        <w:t>7</w:t>
      </w:r>
      <w:r>
        <w:rPr>
          <w:rFonts w:hint="eastAsia" w:cs="Tahoma"/>
          <w:color w:val="auto"/>
          <w:highlight w:val="none"/>
        </w:rPr>
        <w:t>月</w:t>
      </w:r>
      <w:r>
        <w:rPr>
          <w:rFonts w:hint="eastAsia" w:cs="Tahoma"/>
          <w:color w:val="auto"/>
          <w:highlight w:val="none"/>
          <w:lang w:val="en-US" w:eastAsia="zh-CN"/>
        </w:rPr>
        <w:t>25</w:t>
      </w:r>
      <w:r>
        <w:rPr>
          <w:rFonts w:hint="eastAsia" w:cs="Tahoma"/>
          <w:color w:val="auto"/>
          <w:highlight w:val="none"/>
        </w:rPr>
        <w:t>日</w:t>
      </w:r>
    </w:p>
    <w:p>
      <w:pPr>
        <w:pStyle w:val="7"/>
        <w:spacing w:line="240" w:lineRule="auto"/>
        <w:ind w:firstLine="480" w:firstLineChars="200"/>
        <w:rPr>
          <w:rFonts w:cs="Tahoma"/>
          <w:color w:val="000000"/>
        </w:rPr>
      </w:pPr>
      <w:r>
        <w:rPr>
          <w:rFonts w:hint="eastAsia" w:cs="Tahoma"/>
          <w:color w:val="000000"/>
        </w:rPr>
        <w:t>招标文件领购地点：</w:t>
      </w:r>
      <w:r>
        <w:rPr>
          <w:rFonts w:hint="eastAsia" w:cs="Tahoma"/>
          <w:color w:val="000000"/>
          <w:lang w:val="en-US" w:eastAsia="zh-CN"/>
        </w:rPr>
        <w:t>内蒙古自治区赤峰市新城区锦山路人民防空办公室510     室</w:t>
      </w:r>
    </w:p>
    <w:p>
      <w:pPr>
        <w:pStyle w:val="7"/>
        <w:spacing w:line="240" w:lineRule="auto"/>
        <w:ind w:firstLine="480" w:firstLineChars="200"/>
        <w:rPr>
          <w:rFonts w:cs="Tahoma"/>
        </w:rPr>
      </w:pPr>
      <w:r>
        <w:rPr>
          <w:rFonts w:hint="eastAsia" w:cs="Tahoma"/>
        </w:rPr>
        <w:t>招标文件售价：人民币</w:t>
      </w:r>
      <w:r>
        <w:rPr>
          <w:rFonts w:hint="eastAsia" w:cs="Tahoma"/>
          <w:lang w:val="en-US" w:eastAsia="zh-CN"/>
        </w:rPr>
        <w:t>5</w:t>
      </w:r>
      <w:r>
        <w:rPr>
          <w:rFonts w:hint="eastAsia" w:cs="Tahoma"/>
        </w:rPr>
        <w:t>00元，售后不退。</w:t>
      </w:r>
    </w:p>
    <w:p>
      <w:pPr>
        <w:pStyle w:val="7"/>
        <w:numPr>
          <w:ilvl w:val="0"/>
          <w:numId w:val="1"/>
        </w:numPr>
        <w:ind w:firstLine="480" w:firstLineChars="200"/>
        <w:rPr>
          <w:rFonts w:hint="eastAsia" w:cs="Tahoma"/>
        </w:rPr>
      </w:pPr>
      <w:r>
        <w:rPr>
          <w:rFonts w:hint="eastAsia" w:cs="Tahoma"/>
          <w:lang w:val="en-US" w:eastAsia="zh-CN"/>
        </w:rPr>
        <w:t>合格的潜在</w:t>
      </w:r>
      <w:r>
        <w:rPr>
          <w:rFonts w:hint="eastAsia" w:cs="Tahoma"/>
        </w:rPr>
        <w:t>投标人可携带以下资料的原件及</w:t>
      </w:r>
      <w:r>
        <w:rPr>
          <w:rFonts w:hint="eastAsia" w:cs="Tahoma"/>
          <w:lang w:val="en-US" w:eastAsia="zh-CN"/>
        </w:rPr>
        <w:t>一份</w:t>
      </w:r>
      <w:r>
        <w:rPr>
          <w:rFonts w:hint="eastAsia" w:cs="Tahoma"/>
        </w:rPr>
        <w:t>复印件</w:t>
      </w:r>
      <w:r>
        <w:rPr>
          <w:rFonts w:hint="eastAsia" w:cs="Tahoma"/>
          <w:lang w:val="en-US" w:eastAsia="zh-CN"/>
        </w:rPr>
        <w:t>并</w:t>
      </w:r>
      <w:r>
        <w:rPr>
          <w:rFonts w:hint="eastAsia" w:cs="Tahoma"/>
        </w:rPr>
        <w:t>加盖公章到内蒙古招标有限责任公司领取招标文件。招标文件领购期间每天上午</w:t>
      </w:r>
      <w:r>
        <w:rPr>
          <w:rFonts w:hint="eastAsia" w:cs="Tahoma"/>
          <w:lang w:val="en-US" w:eastAsia="zh-CN"/>
        </w:rPr>
        <w:t>8</w:t>
      </w:r>
      <w:r>
        <w:rPr>
          <w:rFonts w:hint="eastAsia" w:cs="Tahoma"/>
        </w:rPr>
        <w:t>:</w:t>
      </w:r>
      <w:r>
        <w:rPr>
          <w:rFonts w:hint="eastAsia" w:cs="Tahoma"/>
          <w:lang w:val="en-US" w:eastAsia="zh-CN"/>
        </w:rPr>
        <w:t>3</w:t>
      </w:r>
      <w:r>
        <w:rPr>
          <w:rFonts w:hint="eastAsia" w:cs="Tahoma"/>
        </w:rPr>
        <w:t>0—1</w:t>
      </w:r>
      <w:r>
        <w:rPr>
          <w:rFonts w:hint="eastAsia" w:cs="Tahoma"/>
          <w:lang w:val="en-US" w:eastAsia="zh-CN"/>
        </w:rPr>
        <w:t>1</w:t>
      </w:r>
      <w:r>
        <w:rPr>
          <w:rFonts w:hint="eastAsia" w:cs="Tahoma"/>
        </w:rPr>
        <w:t>:</w:t>
      </w:r>
      <w:r>
        <w:rPr>
          <w:rFonts w:hint="eastAsia" w:cs="Tahoma"/>
          <w:lang w:val="en-US" w:eastAsia="zh-CN"/>
        </w:rPr>
        <w:t>3</w:t>
      </w:r>
      <w:r>
        <w:rPr>
          <w:rFonts w:hint="eastAsia" w:cs="Tahoma"/>
        </w:rPr>
        <w:t>0, 下午</w:t>
      </w:r>
      <w:r>
        <w:rPr>
          <w:rFonts w:hint="eastAsia" w:cs="Tahoma"/>
          <w:lang w:val="en-US" w:eastAsia="zh-CN"/>
        </w:rPr>
        <w:t>14</w:t>
      </w:r>
      <w:r>
        <w:rPr>
          <w:rFonts w:hint="eastAsia" w:cs="Tahoma"/>
        </w:rPr>
        <w:t>:30—</w:t>
      </w:r>
      <w:r>
        <w:rPr>
          <w:rFonts w:hint="eastAsia" w:cs="Tahoma"/>
          <w:lang w:val="en-US" w:eastAsia="zh-CN"/>
        </w:rPr>
        <w:t>17</w:t>
      </w:r>
      <w:r>
        <w:rPr>
          <w:rFonts w:hint="eastAsia" w:cs="Tahoma"/>
        </w:rPr>
        <w:t>:</w:t>
      </w:r>
      <w:r>
        <w:rPr>
          <w:rFonts w:hint="eastAsia" w:cs="Tahoma"/>
          <w:lang w:val="en-US" w:eastAsia="zh-CN"/>
        </w:rPr>
        <w:t>0</w:t>
      </w:r>
      <w:r>
        <w:rPr>
          <w:rFonts w:hint="eastAsia" w:cs="Tahoma"/>
        </w:rPr>
        <w:t xml:space="preserve">0 </w:t>
      </w:r>
    </w:p>
    <w:p>
      <w:pPr>
        <w:pStyle w:val="7"/>
        <w:numPr>
          <w:ilvl w:val="0"/>
          <w:numId w:val="0"/>
        </w:numPr>
        <w:jc w:val="center"/>
        <w:rPr>
          <w:rFonts w:hint="eastAsia" w:cs="Tahoma"/>
          <w:lang w:val="en-US" w:eastAsia="zh-CN"/>
        </w:rPr>
      </w:pPr>
      <w:r>
        <w:rPr>
          <w:rFonts w:hint="eastAsia" w:cs="Tahoma"/>
          <w:lang w:val="en-US" w:eastAsia="zh-CN"/>
        </w:rPr>
        <w:t>第一标段</w:t>
      </w:r>
    </w:p>
    <w:p>
      <w:pPr>
        <w:pStyle w:val="7"/>
        <w:spacing w:line="240" w:lineRule="auto"/>
        <w:ind w:firstLine="480" w:firstLineChars="200"/>
        <w:rPr>
          <w:rFonts w:cs="Tahoma"/>
        </w:rPr>
      </w:pPr>
      <w:r>
        <w:rPr>
          <w:rFonts w:hint="eastAsia" w:cs="Tahoma"/>
          <w:lang w:eastAsia="zh-CN"/>
        </w:rPr>
        <w:t>（</w:t>
      </w:r>
      <w:r>
        <w:rPr>
          <w:rFonts w:hint="eastAsia" w:cs="Tahoma"/>
        </w:rPr>
        <w:t>1）营业执照、税务登记证、组织机构代码证或三证合一的营业执照；</w:t>
      </w:r>
    </w:p>
    <w:p>
      <w:pPr>
        <w:pStyle w:val="7"/>
        <w:spacing w:line="240" w:lineRule="auto"/>
        <w:ind w:firstLine="480" w:firstLineChars="200"/>
        <w:rPr>
          <w:rFonts w:hint="eastAsia" w:cs="Tahoma"/>
          <w:highlight w:val="none"/>
        </w:rPr>
      </w:pPr>
      <w:r>
        <w:rPr>
          <w:rFonts w:hint="eastAsia" w:cs="Tahoma"/>
        </w:rPr>
        <w:t>（2）</w:t>
      </w:r>
      <w:r>
        <w:rPr>
          <w:rFonts w:hint="eastAsia" w:cs="Tahoma"/>
          <w:highlight w:val="none"/>
        </w:rPr>
        <w:t>法定代表人授权</w:t>
      </w:r>
      <w:r>
        <w:rPr>
          <w:rFonts w:hint="eastAsia" w:cs="Tahoma"/>
          <w:highlight w:val="none"/>
          <w:lang w:val="en-US" w:eastAsia="zh-CN"/>
        </w:rPr>
        <w:t>委托</w:t>
      </w:r>
      <w:r>
        <w:rPr>
          <w:rFonts w:hint="eastAsia" w:cs="Tahoma"/>
          <w:highlight w:val="none"/>
        </w:rPr>
        <w:t>书；</w:t>
      </w:r>
    </w:p>
    <w:p>
      <w:pPr>
        <w:pStyle w:val="4"/>
        <w:numPr>
          <w:ilvl w:val="0"/>
          <w:numId w:val="0"/>
        </w:numPr>
        <w:spacing w:line="240" w:lineRule="auto"/>
        <w:ind w:left="480" w:leftChars="0"/>
        <w:rPr>
          <w:rFonts w:hint="eastAsia" w:ascii="宋体" w:hAnsi="宋体" w:eastAsia="宋体" w:cs="Tahoma"/>
          <w:kern w:val="0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Tahoma"/>
          <w:kern w:val="0"/>
          <w:sz w:val="24"/>
          <w:szCs w:val="22"/>
          <w:lang w:val="en-US" w:eastAsia="zh-CN" w:bidi="ar-SA"/>
        </w:rPr>
        <w:t>（</w:t>
      </w:r>
      <w:r>
        <w:rPr>
          <w:rFonts w:hint="eastAsia" w:ascii="宋体" w:hAnsi="宋体" w:eastAsia="宋体" w:cs="Tahoma"/>
          <w:kern w:val="0"/>
          <w:sz w:val="24"/>
          <w:szCs w:val="22"/>
          <w:highlight w:val="none"/>
          <w:lang w:val="en-US" w:eastAsia="zh-CN" w:bidi="ar-SA"/>
        </w:rPr>
        <w:t>3）</w:t>
      </w:r>
      <w:bookmarkStart w:id="0" w:name="_GoBack"/>
      <w:bookmarkEnd w:id="0"/>
      <w:r>
        <w:rPr>
          <w:rFonts w:hint="eastAsia" w:ascii="宋体" w:hAnsi="宋体" w:eastAsia="宋体" w:cs="Tahoma"/>
          <w:kern w:val="0"/>
          <w:sz w:val="24"/>
          <w:szCs w:val="22"/>
          <w:highlight w:val="none"/>
          <w:lang w:val="en-US" w:eastAsia="zh-CN" w:bidi="ar-SA"/>
        </w:rPr>
        <w:t>须具有ISO9001资质认证，并提供相关证明文件。须具有CMM3级以上资质认证，并提供相关证明文件。</w:t>
      </w:r>
    </w:p>
    <w:p>
      <w:pPr>
        <w:pStyle w:val="4"/>
        <w:numPr>
          <w:ilvl w:val="0"/>
          <w:numId w:val="0"/>
        </w:numPr>
        <w:spacing w:line="240" w:lineRule="auto"/>
        <w:ind w:left="480" w:leftChars="0"/>
        <w:rPr>
          <w:rFonts w:hint="eastAsia" w:ascii="宋体" w:hAnsi="宋体" w:eastAsia="宋体" w:cs="Tahoma"/>
          <w:kern w:val="0"/>
          <w:sz w:val="24"/>
          <w:szCs w:val="22"/>
          <w:highlight w:val="none"/>
          <w:lang w:val="en-US" w:eastAsia="zh-CN" w:bidi="ar-SA"/>
        </w:rPr>
      </w:pPr>
    </w:p>
    <w:p>
      <w:pPr>
        <w:pStyle w:val="6"/>
        <w:keepNext w:val="0"/>
        <w:keepLines w:val="0"/>
        <w:widowControl/>
        <w:suppressLineNumbers w:val="0"/>
        <w:spacing w:line="240" w:lineRule="auto"/>
        <w:ind w:left="0" w:firstLine="480"/>
        <w:rPr>
          <w:rFonts w:hint="eastAsia" w:cs="Tahoma"/>
          <w:lang w:val="en-US" w:eastAsia="zh-CN"/>
        </w:rPr>
      </w:pPr>
      <w:r>
        <w:rPr>
          <w:rFonts w:hint="eastAsia" w:cs="Tahoma"/>
          <w:lang w:eastAsia="zh-CN"/>
        </w:rPr>
        <w:t>（</w:t>
      </w:r>
      <w:r>
        <w:rPr>
          <w:rFonts w:hint="eastAsia" w:cs="Tahoma"/>
          <w:lang w:val="en-US" w:eastAsia="zh-CN"/>
        </w:rPr>
        <w:t>4</w:t>
      </w:r>
      <w:r>
        <w:rPr>
          <w:rFonts w:hint="eastAsia" w:cs="Tahoma"/>
          <w:lang w:eastAsia="zh-CN"/>
        </w:rPr>
        <w:t>）</w:t>
      </w:r>
      <w:r>
        <w:rPr>
          <w:rFonts w:hint="eastAsia" w:cs="Tahoma"/>
          <w:lang w:val="en-US" w:eastAsia="zh-CN"/>
        </w:rPr>
        <w:t>投标人</w:t>
      </w:r>
      <w:r>
        <w:rPr>
          <w:rFonts w:hint="eastAsia" w:ascii="宋体" w:hAnsi="宋体" w:eastAsia="宋体" w:cs="Tahoma"/>
          <w:kern w:val="0"/>
          <w:sz w:val="24"/>
          <w:szCs w:val="24"/>
          <w:lang w:val="en-US" w:eastAsia="zh-CN" w:bidi="ar-SA"/>
        </w:rPr>
        <w:t>须提供项目所在地</w:t>
      </w:r>
      <w:r>
        <w:rPr>
          <w:rFonts w:hint="eastAsia" w:cs="Tahoma"/>
          <w:kern w:val="0"/>
          <w:sz w:val="24"/>
          <w:szCs w:val="24"/>
          <w:lang w:val="en-US" w:eastAsia="zh-CN" w:bidi="ar-SA"/>
        </w:rPr>
        <w:t>或企业所在地</w:t>
      </w:r>
      <w:r>
        <w:rPr>
          <w:rFonts w:hint="eastAsia" w:ascii="宋体" w:hAnsi="宋体" w:eastAsia="宋体" w:cs="Tahoma"/>
          <w:kern w:val="0"/>
          <w:sz w:val="24"/>
          <w:szCs w:val="24"/>
          <w:lang w:val="en-US" w:eastAsia="zh-CN" w:bidi="ar-SA"/>
        </w:rPr>
        <w:t>检察机关出具的《检察机关行贿犯罪档案查询结果告知函》（在有效期范围内）</w:t>
      </w:r>
    </w:p>
    <w:p>
      <w:pPr>
        <w:pStyle w:val="7"/>
        <w:numPr>
          <w:ilvl w:val="0"/>
          <w:numId w:val="0"/>
        </w:numPr>
        <w:jc w:val="center"/>
        <w:rPr>
          <w:rFonts w:hint="eastAsia" w:eastAsia="宋体" w:cs="Tahoma"/>
          <w:lang w:val="en-US" w:eastAsia="zh-CN"/>
        </w:rPr>
      </w:pPr>
      <w:r>
        <w:rPr>
          <w:rFonts w:hint="eastAsia" w:cs="Tahoma"/>
          <w:lang w:val="en-US" w:eastAsia="zh-CN"/>
        </w:rPr>
        <w:t>第二标段</w:t>
      </w:r>
    </w:p>
    <w:p>
      <w:pPr>
        <w:pStyle w:val="7"/>
        <w:spacing w:line="240" w:lineRule="auto"/>
        <w:ind w:firstLine="480" w:firstLineChars="200"/>
        <w:rPr>
          <w:rFonts w:cs="Tahoma"/>
        </w:rPr>
      </w:pPr>
      <w:r>
        <w:rPr>
          <w:rFonts w:hint="eastAsia" w:cs="Tahoma"/>
        </w:rPr>
        <w:t>（1）营业执照、税务登记证、组织机构代码证或三证合一的营业执照；</w:t>
      </w:r>
    </w:p>
    <w:p>
      <w:pPr>
        <w:pStyle w:val="7"/>
        <w:spacing w:line="240" w:lineRule="auto"/>
        <w:ind w:firstLine="480" w:firstLineChars="200"/>
        <w:rPr>
          <w:rFonts w:hint="eastAsia" w:cs="Tahoma"/>
          <w:highlight w:val="none"/>
        </w:rPr>
      </w:pPr>
      <w:r>
        <w:rPr>
          <w:rFonts w:hint="eastAsia" w:cs="Tahoma"/>
        </w:rPr>
        <w:t>（2）</w:t>
      </w:r>
      <w:r>
        <w:rPr>
          <w:rFonts w:hint="eastAsia" w:cs="Tahoma"/>
          <w:highlight w:val="none"/>
        </w:rPr>
        <w:t>法定代表人授权</w:t>
      </w:r>
      <w:r>
        <w:rPr>
          <w:rFonts w:hint="eastAsia" w:cs="Tahoma"/>
          <w:highlight w:val="none"/>
          <w:lang w:val="en-US" w:eastAsia="zh-CN"/>
        </w:rPr>
        <w:t>委托</w:t>
      </w:r>
      <w:r>
        <w:rPr>
          <w:rFonts w:hint="eastAsia" w:cs="Tahoma"/>
          <w:highlight w:val="none"/>
        </w:rPr>
        <w:t>书；</w:t>
      </w:r>
    </w:p>
    <w:p>
      <w:pPr>
        <w:pStyle w:val="6"/>
        <w:keepNext w:val="0"/>
        <w:keepLines w:val="0"/>
        <w:widowControl/>
        <w:suppressLineNumbers w:val="0"/>
        <w:spacing w:line="240" w:lineRule="auto"/>
        <w:ind w:left="0" w:firstLine="480"/>
        <w:rPr>
          <w:rFonts w:hint="eastAsia" w:ascii="宋体" w:hAnsi="宋体" w:eastAsia="宋体" w:cs="Tahoma"/>
          <w:kern w:val="0"/>
          <w:sz w:val="24"/>
          <w:szCs w:val="24"/>
          <w:lang w:val="en-US" w:eastAsia="zh-CN" w:bidi="ar-SA"/>
        </w:rPr>
      </w:pPr>
      <w:r>
        <w:rPr>
          <w:rFonts w:hint="eastAsia" w:cs="Tahoma"/>
          <w:lang w:eastAsia="zh-CN"/>
        </w:rPr>
        <w:t>（</w:t>
      </w:r>
      <w:r>
        <w:rPr>
          <w:rFonts w:hint="eastAsia" w:cs="Tahoma"/>
          <w:lang w:val="en-US" w:eastAsia="zh-CN"/>
        </w:rPr>
        <w:t>3</w:t>
      </w:r>
      <w:r>
        <w:rPr>
          <w:rFonts w:hint="eastAsia" w:cs="Tahoma"/>
          <w:lang w:eastAsia="zh-CN"/>
        </w:rPr>
        <w:t>）</w:t>
      </w:r>
      <w:r>
        <w:rPr>
          <w:rFonts w:hint="eastAsia" w:cs="Tahoma"/>
          <w:lang w:val="en-US" w:eastAsia="zh-CN"/>
        </w:rPr>
        <w:t>投标人</w:t>
      </w:r>
      <w:r>
        <w:rPr>
          <w:rFonts w:hint="eastAsia" w:ascii="宋体" w:hAnsi="宋体" w:eastAsia="宋体" w:cs="Tahoma"/>
          <w:kern w:val="0"/>
          <w:sz w:val="24"/>
          <w:szCs w:val="24"/>
          <w:lang w:val="en-US" w:eastAsia="zh-CN" w:bidi="ar-SA"/>
        </w:rPr>
        <w:t>须提供项目所在地</w:t>
      </w:r>
      <w:r>
        <w:rPr>
          <w:rFonts w:hint="eastAsia" w:cs="Tahoma"/>
          <w:kern w:val="0"/>
          <w:sz w:val="24"/>
          <w:szCs w:val="24"/>
          <w:lang w:val="en-US" w:eastAsia="zh-CN" w:bidi="ar-SA"/>
        </w:rPr>
        <w:t>或企业所在地</w:t>
      </w:r>
      <w:r>
        <w:rPr>
          <w:rFonts w:hint="eastAsia" w:ascii="宋体" w:hAnsi="宋体" w:eastAsia="宋体" w:cs="Tahoma"/>
          <w:kern w:val="0"/>
          <w:sz w:val="24"/>
          <w:szCs w:val="24"/>
          <w:lang w:val="en-US" w:eastAsia="zh-CN" w:bidi="ar-SA"/>
        </w:rPr>
        <w:t>检察机关出具的《检察机关行贿犯罪档案查询结果告知函》（在有效期范围内）</w:t>
      </w:r>
    </w:p>
    <w:p>
      <w:pPr>
        <w:pStyle w:val="6"/>
        <w:keepNext w:val="0"/>
        <w:keepLines w:val="0"/>
        <w:widowControl/>
        <w:suppressLineNumbers w:val="0"/>
        <w:spacing w:line="240" w:lineRule="auto"/>
        <w:ind w:left="0" w:firstLine="480"/>
        <w:jc w:val="center"/>
        <w:rPr>
          <w:rFonts w:hint="eastAsia" w:cs="Tahoma"/>
          <w:kern w:val="0"/>
          <w:sz w:val="24"/>
          <w:szCs w:val="24"/>
          <w:lang w:val="en-US" w:eastAsia="zh-CN" w:bidi="ar-SA"/>
        </w:rPr>
      </w:pPr>
    </w:p>
    <w:p>
      <w:pPr>
        <w:pStyle w:val="6"/>
        <w:keepNext w:val="0"/>
        <w:keepLines w:val="0"/>
        <w:widowControl/>
        <w:suppressLineNumbers w:val="0"/>
        <w:spacing w:line="240" w:lineRule="auto"/>
        <w:ind w:left="0" w:firstLine="480"/>
        <w:jc w:val="center"/>
        <w:rPr>
          <w:rFonts w:hint="eastAsia" w:cs="Tahoma"/>
          <w:kern w:val="0"/>
          <w:sz w:val="24"/>
          <w:szCs w:val="24"/>
          <w:lang w:val="en-US" w:eastAsia="zh-CN" w:bidi="ar-SA"/>
        </w:rPr>
      </w:pPr>
      <w:r>
        <w:rPr>
          <w:rFonts w:hint="eastAsia" w:cs="Tahoma"/>
          <w:kern w:val="0"/>
          <w:sz w:val="24"/>
          <w:szCs w:val="24"/>
          <w:lang w:val="en-US" w:eastAsia="zh-CN" w:bidi="ar-SA"/>
        </w:rPr>
        <w:t>第三标段</w:t>
      </w:r>
    </w:p>
    <w:p>
      <w:pPr>
        <w:pStyle w:val="7"/>
        <w:spacing w:line="240" w:lineRule="auto"/>
        <w:ind w:firstLine="480" w:firstLineChars="200"/>
        <w:rPr>
          <w:rFonts w:cs="Tahoma"/>
        </w:rPr>
      </w:pPr>
      <w:r>
        <w:rPr>
          <w:rFonts w:hint="eastAsia" w:cs="Tahoma"/>
          <w:lang w:eastAsia="zh-CN"/>
        </w:rPr>
        <w:t>（</w:t>
      </w:r>
      <w:r>
        <w:rPr>
          <w:rFonts w:hint="eastAsia" w:cs="Tahoma"/>
        </w:rPr>
        <w:t>1）营业执照、税务登记证、组织机构代码证或三证合一的营业执照；</w:t>
      </w:r>
    </w:p>
    <w:p>
      <w:pPr>
        <w:pStyle w:val="7"/>
        <w:spacing w:line="240" w:lineRule="auto"/>
        <w:ind w:firstLine="480" w:firstLineChars="200"/>
        <w:rPr>
          <w:rFonts w:hint="eastAsia" w:cs="Tahoma"/>
          <w:highlight w:val="none"/>
        </w:rPr>
      </w:pPr>
      <w:r>
        <w:rPr>
          <w:rFonts w:hint="eastAsia" w:cs="Tahoma"/>
        </w:rPr>
        <w:t>（2）</w:t>
      </w:r>
      <w:r>
        <w:rPr>
          <w:rFonts w:hint="eastAsia" w:cs="Tahoma"/>
          <w:highlight w:val="none"/>
        </w:rPr>
        <w:t>法定代表人授权</w:t>
      </w:r>
      <w:r>
        <w:rPr>
          <w:rFonts w:hint="eastAsia" w:cs="Tahoma"/>
          <w:highlight w:val="none"/>
          <w:lang w:val="en-US" w:eastAsia="zh-CN"/>
        </w:rPr>
        <w:t>委托</w:t>
      </w:r>
      <w:r>
        <w:rPr>
          <w:rFonts w:hint="eastAsia" w:cs="Tahoma"/>
          <w:highlight w:val="none"/>
        </w:rPr>
        <w:t>书；</w:t>
      </w:r>
    </w:p>
    <w:p>
      <w:pPr>
        <w:pStyle w:val="4"/>
        <w:numPr>
          <w:ilvl w:val="0"/>
          <w:numId w:val="0"/>
        </w:numPr>
        <w:ind w:left="480" w:leftChars="0"/>
        <w:rPr>
          <w:rFonts w:hint="eastAsia" w:ascii="宋体" w:hAnsi="宋体" w:eastAsia="宋体" w:cs="Tahoma"/>
          <w:kern w:val="0"/>
          <w:sz w:val="24"/>
          <w:szCs w:val="22"/>
          <w:lang w:val="en-US" w:eastAsia="zh-CN" w:bidi="ar-SA"/>
        </w:rPr>
      </w:pPr>
      <w:r>
        <w:rPr>
          <w:rFonts w:hint="eastAsia" w:ascii="宋体" w:hAnsi="宋体" w:eastAsia="宋体" w:cs="Tahoma"/>
          <w:kern w:val="0"/>
          <w:sz w:val="24"/>
          <w:szCs w:val="22"/>
          <w:lang w:val="en-US" w:eastAsia="zh-CN" w:bidi="ar-SA"/>
        </w:rPr>
        <w:t>（3）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2"/>
          <w:lang w:val="en-US" w:eastAsia="zh-CN" w:bidi="ar-SA"/>
        </w:rPr>
        <w:t>网络安全主管单位颁发的推荐证书或告知文件；</w:t>
      </w:r>
    </w:p>
    <w:p>
      <w:pPr>
        <w:pStyle w:val="6"/>
        <w:keepNext w:val="0"/>
        <w:keepLines w:val="0"/>
        <w:widowControl/>
        <w:suppressLineNumbers w:val="0"/>
        <w:spacing w:line="240" w:lineRule="auto"/>
        <w:ind w:left="0" w:firstLine="480"/>
        <w:rPr>
          <w:rFonts w:hint="eastAsia" w:ascii="宋体" w:hAnsi="宋体" w:eastAsia="宋体" w:cs="Tahoma"/>
          <w:kern w:val="0"/>
          <w:sz w:val="24"/>
          <w:szCs w:val="24"/>
          <w:lang w:val="en-US" w:eastAsia="zh-CN" w:bidi="ar-SA"/>
        </w:rPr>
      </w:pPr>
      <w:r>
        <w:rPr>
          <w:rFonts w:hint="eastAsia" w:cs="Tahoma"/>
          <w:lang w:eastAsia="zh-CN"/>
        </w:rPr>
        <w:t>（</w:t>
      </w:r>
      <w:r>
        <w:rPr>
          <w:rFonts w:hint="eastAsia" w:cs="Tahoma"/>
          <w:lang w:val="en-US" w:eastAsia="zh-CN"/>
        </w:rPr>
        <w:t>4</w:t>
      </w:r>
      <w:r>
        <w:rPr>
          <w:rFonts w:hint="eastAsia" w:cs="Tahoma"/>
          <w:lang w:eastAsia="zh-CN"/>
        </w:rPr>
        <w:t>）</w:t>
      </w:r>
      <w:r>
        <w:rPr>
          <w:rFonts w:hint="eastAsia" w:cs="Tahoma"/>
          <w:lang w:val="en-US" w:eastAsia="zh-CN"/>
        </w:rPr>
        <w:t>投标人</w:t>
      </w:r>
      <w:r>
        <w:rPr>
          <w:rFonts w:hint="eastAsia" w:ascii="宋体" w:hAnsi="宋体" w:eastAsia="宋体" w:cs="Tahoma"/>
          <w:kern w:val="0"/>
          <w:sz w:val="24"/>
          <w:szCs w:val="24"/>
          <w:lang w:val="en-US" w:eastAsia="zh-CN" w:bidi="ar-SA"/>
        </w:rPr>
        <w:t>须提供项目所在地</w:t>
      </w:r>
      <w:r>
        <w:rPr>
          <w:rFonts w:hint="eastAsia" w:cs="Tahoma"/>
          <w:kern w:val="0"/>
          <w:sz w:val="24"/>
          <w:szCs w:val="24"/>
          <w:lang w:val="en-US" w:eastAsia="zh-CN" w:bidi="ar-SA"/>
        </w:rPr>
        <w:t>或企业所在地</w:t>
      </w:r>
      <w:r>
        <w:rPr>
          <w:rFonts w:hint="eastAsia" w:ascii="宋体" w:hAnsi="宋体" w:eastAsia="宋体" w:cs="Tahoma"/>
          <w:kern w:val="0"/>
          <w:sz w:val="24"/>
          <w:szCs w:val="24"/>
          <w:lang w:val="en-US" w:eastAsia="zh-CN" w:bidi="ar-SA"/>
        </w:rPr>
        <w:t>检察机关出具的《检察机关行贿犯罪档案查询结果告知函》（在有效期范围内）</w:t>
      </w:r>
    </w:p>
    <w:p>
      <w:pPr>
        <w:pStyle w:val="6"/>
        <w:keepNext w:val="0"/>
        <w:keepLines w:val="0"/>
        <w:widowControl/>
        <w:suppressLineNumbers w:val="0"/>
        <w:spacing w:line="240" w:lineRule="auto"/>
        <w:jc w:val="both"/>
        <w:rPr>
          <w:rFonts w:hint="eastAsia" w:cs="Tahoma"/>
          <w:kern w:val="0"/>
          <w:sz w:val="24"/>
          <w:szCs w:val="24"/>
          <w:lang w:val="en-US" w:eastAsia="zh-CN" w:bidi="ar-SA"/>
        </w:rPr>
      </w:pPr>
    </w:p>
    <w:p>
      <w:pPr>
        <w:pStyle w:val="7"/>
        <w:ind w:firstLine="480" w:firstLineChars="200"/>
        <w:rPr>
          <w:rFonts w:cs="Tahoma"/>
        </w:rPr>
      </w:pPr>
      <w:r>
        <w:rPr>
          <w:rFonts w:hint="eastAsia" w:cs="Tahoma"/>
        </w:rPr>
        <w:t>5. 投标文件的递交</w:t>
      </w:r>
    </w:p>
    <w:p>
      <w:pPr>
        <w:pStyle w:val="7"/>
        <w:ind w:firstLine="480" w:firstLineChars="200"/>
        <w:rPr>
          <w:rFonts w:cs="Tahoma"/>
          <w:color w:val="FF0000"/>
        </w:rPr>
      </w:pPr>
      <w:r>
        <w:rPr>
          <w:rFonts w:hint="eastAsia" w:cs="Tahoma"/>
        </w:rPr>
        <w:t>投标截止时间（开标时间）</w:t>
      </w:r>
      <w:r>
        <w:rPr>
          <w:rFonts w:hint="eastAsia" w:cs="Tahoma"/>
          <w:color w:val="000000"/>
        </w:rPr>
        <w:t>：</w:t>
      </w:r>
      <w:r>
        <w:rPr>
          <w:rFonts w:hint="eastAsia" w:cs="Tahoma"/>
          <w:color w:val="000000"/>
          <w:highlight w:val="none"/>
          <w:lang w:val="en-US" w:eastAsia="zh-CN"/>
        </w:rPr>
        <w:t>2017年8月8号上午9:30</w:t>
      </w:r>
    </w:p>
    <w:p>
      <w:pPr>
        <w:pStyle w:val="7"/>
        <w:ind w:firstLine="480" w:firstLineChars="200"/>
        <w:rPr>
          <w:rFonts w:cs="Tahoma"/>
        </w:rPr>
      </w:pPr>
      <w:r>
        <w:rPr>
          <w:rFonts w:hint="eastAsia" w:cs="Tahoma"/>
        </w:rPr>
        <w:t>投标文件送达地点</w:t>
      </w:r>
      <w:r>
        <w:rPr>
          <w:rFonts w:hint="eastAsia" w:cs="Tahoma"/>
          <w:lang w:val="en-US" w:eastAsia="zh-CN"/>
        </w:rPr>
        <w:t>及</w:t>
      </w:r>
      <w:r>
        <w:rPr>
          <w:rFonts w:hint="eastAsia" w:cs="Tahoma"/>
        </w:rPr>
        <w:t>开标地点：见招标文件</w:t>
      </w:r>
    </w:p>
    <w:p>
      <w:pPr>
        <w:pStyle w:val="7"/>
        <w:ind w:firstLine="480" w:firstLineChars="200"/>
        <w:rPr>
          <w:rFonts w:cs="Tahoma"/>
        </w:rPr>
      </w:pPr>
      <w:r>
        <w:rPr>
          <w:rFonts w:cs="Tahoma"/>
        </w:rPr>
        <w:t>6. 联系方式</w:t>
      </w:r>
    </w:p>
    <w:p>
      <w:pPr>
        <w:pStyle w:val="7"/>
        <w:ind w:firstLine="480" w:firstLineChars="200"/>
        <w:rPr>
          <w:rFonts w:cs="Tahoma"/>
        </w:rPr>
      </w:pPr>
      <w:r>
        <w:rPr>
          <w:rFonts w:cs="Tahoma"/>
        </w:rPr>
        <w:t>招标人：</w:t>
      </w:r>
      <w:r>
        <w:rPr>
          <w:rFonts w:hint="eastAsia" w:cs="Tahoma"/>
          <w:lang w:val="en-US" w:eastAsia="zh-CN"/>
        </w:rPr>
        <w:t>赤峰学院附属医院</w:t>
      </w:r>
    </w:p>
    <w:p>
      <w:pPr>
        <w:pStyle w:val="7"/>
        <w:ind w:firstLine="480" w:firstLineChars="200"/>
        <w:rPr>
          <w:rFonts w:cs="Tahoma"/>
        </w:rPr>
      </w:pPr>
      <w:r>
        <w:rPr>
          <w:rFonts w:cs="Tahoma"/>
        </w:rPr>
        <w:t>地</w:t>
      </w:r>
      <w:r>
        <w:rPr>
          <w:rFonts w:hint="eastAsia" w:cs="Tahoma"/>
          <w:lang w:val="en-US" w:eastAsia="zh-CN"/>
        </w:rPr>
        <w:t xml:space="preserve">  </w:t>
      </w:r>
      <w:r>
        <w:rPr>
          <w:rFonts w:cs="Tahoma"/>
        </w:rPr>
        <w:t>址：</w:t>
      </w:r>
      <w:r>
        <w:rPr>
          <w:rFonts w:hint="eastAsia" w:cs="Tahoma"/>
          <w:lang w:val="en-US" w:eastAsia="zh-CN"/>
        </w:rPr>
        <w:t>赤峰市新城区王府大街</w:t>
      </w:r>
    </w:p>
    <w:p>
      <w:pPr>
        <w:pStyle w:val="7"/>
        <w:ind w:firstLine="480" w:firstLineChars="200"/>
        <w:rPr>
          <w:rFonts w:cs="Tahoma"/>
          <w:color w:val="FF0000"/>
        </w:rPr>
      </w:pPr>
      <w:r>
        <w:rPr>
          <w:rFonts w:cs="Tahoma"/>
        </w:rPr>
        <w:t>联系人：</w:t>
      </w:r>
      <w:r>
        <w:rPr>
          <w:rFonts w:hint="eastAsia" w:cs="Tahoma"/>
          <w:lang w:val="en-US" w:eastAsia="zh-CN"/>
        </w:rPr>
        <w:t>于志强</w:t>
      </w:r>
    </w:p>
    <w:p>
      <w:pPr>
        <w:pStyle w:val="7"/>
        <w:ind w:firstLine="480" w:firstLineChars="200"/>
        <w:rPr>
          <w:rFonts w:cs="Tahoma"/>
        </w:rPr>
      </w:pPr>
      <w:r>
        <w:rPr>
          <w:rFonts w:cs="Tahoma"/>
        </w:rPr>
        <w:t>联系方式：</w:t>
      </w:r>
      <w:r>
        <w:rPr>
          <w:rFonts w:hint="eastAsia" w:cs="Tahoma"/>
          <w:lang w:val="en-US" w:eastAsia="zh-CN"/>
        </w:rPr>
        <w:t>13847649696</w:t>
      </w:r>
    </w:p>
    <w:p>
      <w:pPr>
        <w:pStyle w:val="7"/>
        <w:ind w:firstLine="480" w:firstLineChars="200"/>
        <w:rPr>
          <w:rFonts w:cs="Tahoma"/>
        </w:rPr>
      </w:pPr>
      <w:r>
        <w:rPr>
          <w:rFonts w:cs="Tahoma"/>
        </w:rPr>
        <w:t>招标代理机构：内蒙古招标有限责任公司</w:t>
      </w:r>
    </w:p>
    <w:p>
      <w:pPr>
        <w:pStyle w:val="7"/>
        <w:ind w:firstLine="480" w:firstLineChars="200"/>
        <w:rPr>
          <w:rFonts w:cs="Tahoma"/>
        </w:rPr>
      </w:pPr>
      <w:r>
        <w:rPr>
          <w:rFonts w:cs="Tahoma"/>
        </w:rPr>
        <w:t>地址：内蒙古自治区</w:t>
      </w:r>
      <w:r>
        <w:rPr>
          <w:rFonts w:hint="eastAsia" w:cs="Tahoma"/>
          <w:lang w:val="en-US" w:eastAsia="zh-CN"/>
        </w:rPr>
        <w:t>呼和浩特市赛罕区腾飞道众生大厦7层</w:t>
      </w:r>
    </w:p>
    <w:p>
      <w:pPr>
        <w:pStyle w:val="7"/>
        <w:ind w:firstLine="480" w:firstLineChars="200"/>
        <w:rPr>
          <w:rFonts w:cs="Tahoma"/>
        </w:rPr>
      </w:pPr>
      <w:r>
        <w:rPr>
          <w:rFonts w:cs="Tahoma"/>
        </w:rPr>
        <w:t>联系人：</w:t>
      </w:r>
      <w:r>
        <w:rPr>
          <w:rFonts w:hint="eastAsia" w:cs="Tahoma"/>
          <w:lang w:val="en-US" w:eastAsia="zh-CN"/>
        </w:rPr>
        <w:t>高利飞、张松雪</w:t>
      </w:r>
    </w:p>
    <w:p>
      <w:pPr>
        <w:pStyle w:val="7"/>
        <w:ind w:firstLine="480" w:firstLineChars="200"/>
        <w:rPr>
          <w:rFonts w:hint="eastAsia" w:ascii="宋体" w:hAnsi="宋体" w:cs="Tahoma"/>
          <w:kern w:val="0"/>
          <w:sz w:val="24"/>
          <w:lang w:val="en-US" w:eastAsia="zh-CN"/>
        </w:rPr>
      </w:pPr>
      <w:r>
        <w:rPr>
          <w:rFonts w:cs="Tahoma"/>
        </w:rPr>
        <w:t>联系方式：</w:t>
      </w:r>
      <w:r>
        <w:rPr>
          <w:rFonts w:hint="eastAsia" w:cs="Tahoma"/>
        </w:rPr>
        <w:t>047</w:t>
      </w:r>
      <w:r>
        <w:rPr>
          <w:rFonts w:hint="eastAsia" w:cs="Tahoma"/>
          <w:lang w:val="en-US" w:eastAsia="zh-CN"/>
        </w:rPr>
        <w:t xml:space="preserve">6-5898202 </w:t>
      </w:r>
      <w:r>
        <w:rPr>
          <w:rFonts w:hint="eastAsia" w:ascii="宋体" w:hAnsi="宋体" w:cs="Tahoma"/>
          <w:kern w:val="0"/>
          <w:sz w:val="24"/>
          <w:lang w:val="en-US" w:eastAsia="zh-CN"/>
        </w:rPr>
        <w:t xml:space="preserve">  </w:t>
      </w:r>
      <w:r>
        <w:rPr>
          <w:rFonts w:hint="eastAsia" w:cs="Tahoma"/>
          <w:highlight w:val="none"/>
          <w:lang w:val="en-US" w:eastAsia="zh-CN"/>
        </w:rPr>
        <w:t>15148320089</w:t>
      </w:r>
      <w:r>
        <w:rPr>
          <w:rFonts w:hint="eastAsia" w:ascii="宋体" w:hAnsi="宋体" w:cs="Tahoma"/>
          <w:kern w:val="0"/>
          <w:sz w:val="24"/>
          <w:lang w:val="en-US" w:eastAsia="zh-CN"/>
        </w:rPr>
        <w:t xml:space="preserve"> </w:t>
      </w:r>
    </w:p>
    <w:p>
      <w:pPr>
        <w:rPr>
          <w:rFonts w:ascii="宋体" w:hAnsi="宋体" w:cs="Tahoma"/>
          <w:kern w:val="0"/>
          <w:sz w:val="24"/>
        </w:rPr>
      </w:pPr>
      <w:r>
        <w:rPr>
          <w:rFonts w:hint="eastAsia" w:ascii="宋体" w:hAnsi="宋体" w:cs="Tahoma"/>
          <w:kern w:val="0"/>
          <w:sz w:val="24"/>
          <w:lang w:val="en-US" w:eastAsia="zh-CN"/>
        </w:rPr>
        <w:t xml:space="preserve">                                           </w:t>
      </w:r>
      <w:r>
        <w:rPr>
          <w:rFonts w:hint="eastAsia" w:ascii="宋体" w:hAnsi="宋体" w:cs="Tahoma"/>
          <w:kern w:val="0"/>
          <w:sz w:val="24"/>
        </w:rPr>
        <w:t xml:space="preserve"> 2017年</w:t>
      </w:r>
      <w:r>
        <w:rPr>
          <w:rFonts w:hint="eastAsia" w:ascii="宋体" w:hAnsi="宋体" w:cs="Tahoma"/>
          <w:kern w:val="0"/>
          <w:sz w:val="24"/>
          <w:lang w:val="en-US" w:eastAsia="zh-CN"/>
        </w:rPr>
        <w:t>7</w:t>
      </w:r>
      <w:r>
        <w:rPr>
          <w:rFonts w:hint="eastAsia" w:ascii="宋体" w:hAnsi="宋体" w:cs="Tahoma"/>
          <w:kern w:val="0"/>
          <w:sz w:val="24"/>
        </w:rPr>
        <w:t>月</w:t>
      </w:r>
      <w:r>
        <w:rPr>
          <w:rFonts w:hint="eastAsia" w:ascii="宋体" w:hAnsi="宋体" w:cs="Tahoma"/>
          <w:kern w:val="0"/>
          <w:sz w:val="24"/>
          <w:lang w:val="en-US" w:eastAsia="zh-CN"/>
        </w:rPr>
        <w:t>19</w:t>
      </w:r>
      <w:r>
        <w:rPr>
          <w:rFonts w:hint="eastAsia" w:ascii="宋体" w:hAnsi="宋体" w:cs="Tahoma"/>
          <w:kern w:val="0"/>
          <w:sz w:val="24"/>
        </w:rPr>
        <w:t>日</w:t>
      </w:r>
    </w:p>
    <w:p>
      <w:pPr>
        <w:spacing w:line="240" w:lineRule="auto"/>
        <w:rPr>
          <w:rFonts w:ascii="宋体" w:hAnsi="宋体" w:cs="Tahoma"/>
          <w:kern w:val="0"/>
          <w:sz w:val="24"/>
        </w:rPr>
      </w:pPr>
    </w:p>
    <w:sectPr>
      <w:pgSz w:w="11906" w:h="16838"/>
      <w:pgMar w:top="567" w:right="1701" w:bottom="56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entury Gothic">
    <w:altName w:val="Segoe Print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50"/>
    <w:family w:val="auto"/>
    <w:pitch w:val="default"/>
    <w:sig w:usb0="80000287" w:usb1="28C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C86D8"/>
    <w:multiLevelType w:val="singleLevel"/>
    <w:tmpl w:val="596C86D8"/>
    <w:lvl w:ilvl="0" w:tentative="0">
      <w:start w:val="4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A4C66"/>
    <w:rsid w:val="000659CE"/>
    <w:rsid w:val="0038539A"/>
    <w:rsid w:val="003B5DA5"/>
    <w:rsid w:val="004A4C66"/>
    <w:rsid w:val="007212EF"/>
    <w:rsid w:val="00811CE5"/>
    <w:rsid w:val="00A168E9"/>
    <w:rsid w:val="00B54445"/>
    <w:rsid w:val="00C0237E"/>
    <w:rsid w:val="00DE0E71"/>
    <w:rsid w:val="00F56FB6"/>
    <w:rsid w:val="0318321F"/>
    <w:rsid w:val="08AB31D2"/>
    <w:rsid w:val="0A9336EA"/>
    <w:rsid w:val="0C543959"/>
    <w:rsid w:val="0CE25B46"/>
    <w:rsid w:val="0FBD318B"/>
    <w:rsid w:val="118D1B8E"/>
    <w:rsid w:val="12D10F21"/>
    <w:rsid w:val="15C330D4"/>
    <w:rsid w:val="1BA00725"/>
    <w:rsid w:val="1F3F2F2B"/>
    <w:rsid w:val="1F5459A7"/>
    <w:rsid w:val="1F5F0128"/>
    <w:rsid w:val="217478FE"/>
    <w:rsid w:val="21B65AB1"/>
    <w:rsid w:val="22672B15"/>
    <w:rsid w:val="24464743"/>
    <w:rsid w:val="250552F6"/>
    <w:rsid w:val="25B22B42"/>
    <w:rsid w:val="27AA67E2"/>
    <w:rsid w:val="2BD0112C"/>
    <w:rsid w:val="2CFB5B68"/>
    <w:rsid w:val="2EF1717A"/>
    <w:rsid w:val="337C6FCA"/>
    <w:rsid w:val="4388102C"/>
    <w:rsid w:val="45444DDD"/>
    <w:rsid w:val="4B0E03D3"/>
    <w:rsid w:val="4BA9039A"/>
    <w:rsid w:val="4BC125DC"/>
    <w:rsid w:val="528171B5"/>
    <w:rsid w:val="5445563F"/>
    <w:rsid w:val="579E41AC"/>
    <w:rsid w:val="59FB39CC"/>
    <w:rsid w:val="5CB311A7"/>
    <w:rsid w:val="5D803E1C"/>
    <w:rsid w:val="5DAA2A6A"/>
    <w:rsid w:val="609C17BA"/>
    <w:rsid w:val="641F325D"/>
    <w:rsid w:val="65F3665B"/>
    <w:rsid w:val="66F93169"/>
    <w:rsid w:val="67AA6EC7"/>
    <w:rsid w:val="6F88367A"/>
    <w:rsid w:val="70956A70"/>
    <w:rsid w:val="710B6C8C"/>
    <w:rsid w:val="71127386"/>
    <w:rsid w:val="71CC40E9"/>
    <w:rsid w:val="775E150D"/>
    <w:rsid w:val="798B48AA"/>
    <w:rsid w:val="7E110DA2"/>
    <w:rsid w:val="7E8413FC"/>
    <w:rsid w:val="7EEC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Body Text First Indent 2"/>
    <w:basedOn w:val="2"/>
    <w:unhideWhenUsed/>
    <w:qFormat/>
    <w:uiPriority w:val="99"/>
    <w:pPr>
      <w:spacing w:after="0" w:line="360" w:lineRule="auto"/>
      <w:ind w:firstLine="200" w:firstLineChars="200"/>
    </w:p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151</Words>
  <Characters>864</Characters>
  <Lines>7</Lines>
  <Paragraphs>2</Paragraphs>
  <ScaleCrop>false</ScaleCrop>
  <LinksUpToDate>false</LinksUpToDate>
  <CharactersWithSpaces>1013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2017-02-13T08:56:00Z</dcterms:created>
  <dc:creator>STomAchacHe</dc:creator>
  <cp:lastModifiedBy>马 俊</cp:lastModifiedBy>
  <cp:lastPrinted>2017-06-12T01:33:00Z</cp:lastPrinted>
  <dcterms:modified xsi:type="dcterms:W3CDTF">2017-07-19T02:33:42Z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