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公开</w:t>
      </w:r>
      <w:r>
        <w:t>招标公告信息</w:t>
      </w:r>
    </w:p>
    <w:p>
      <w:pPr>
        <w:ind w:firstLine="6300" w:firstLineChars="3500"/>
      </w:pPr>
      <w:r>
        <w:rPr>
          <w:color w:val="FF0000"/>
          <w:sz w:val="18"/>
          <w:szCs w:val="18"/>
        </w:rPr>
        <w:t>注带“*”号的为必填项</w:t>
      </w:r>
    </w:p>
    <w:tbl>
      <w:tblPr>
        <w:tblStyle w:val="3"/>
        <w:tblW w:w="8290" w:type="dxa"/>
        <w:jc w:val="center"/>
        <w:tblCellSpacing w:w="0" w:type="dxa"/>
        <w:tblInd w:w="0" w:type="dxa"/>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969"/>
        <w:gridCol w:w="5321"/>
      </w:tblGrid>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PrEx>
        <w:trPr>
          <w:trHeight w:val="342" w:hRule="atLeast"/>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w:t>
            </w:r>
            <w:r>
              <w:rPr>
                <w:rFonts w:ascii="宋体" w:hAnsi="宋体" w:eastAsia="宋体" w:cs="宋体"/>
                <w:color w:val="000000"/>
                <w:kern w:val="0"/>
                <w:sz w:val="18"/>
                <w:szCs w:val="18"/>
              </w:rPr>
              <w:t>编号</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000000"/>
                <w:szCs w:val="21"/>
              </w:rPr>
            </w:pPr>
            <w:r>
              <w:rPr>
                <w:rFonts w:hint="eastAsia"/>
                <w:color w:val="000000"/>
                <w:szCs w:val="21"/>
                <w:lang w:val="en-US" w:eastAsia="zh-CN"/>
              </w:rPr>
              <w:t>石卫计财发[2016]18号</w:t>
            </w:r>
            <w:r>
              <w:rPr>
                <w:rFonts w:hint="eastAsia"/>
                <w:color w:val="000000"/>
                <w:szCs w:val="21"/>
              </w:rPr>
              <w:t xml:space="preserve">              </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rHeight w:val="342" w:hRule="atLeast"/>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标题</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000000"/>
                <w:szCs w:val="21"/>
              </w:rPr>
            </w:pPr>
            <w:r>
              <w:rPr>
                <w:rFonts w:hint="eastAsia"/>
                <w:color w:val="000000"/>
                <w:szCs w:val="21"/>
                <w:lang w:eastAsia="zh-CN"/>
              </w:rPr>
              <w:t>北京市石景山区中医医院2016年能力提升医疗设备采购项目（气体）</w:t>
            </w:r>
            <w:r>
              <w:rPr>
                <w:rFonts w:hint="eastAsia"/>
                <w:color w:val="000000"/>
                <w:szCs w:val="21"/>
              </w:rPr>
              <w:t>招标公告</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rHeight w:val="339" w:hRule="atLeast"/>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项目名称</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000000"/>
                <w:szCs w:val="21"/>
              </w:rPr>
            </w:pPr>
            <w:r>
              <w:rPr>
                <w:rFonts w:hint="eastAsia"/>
                <w:color w:val="000000"/>
                <w:szCs w:val="21"/>
                <w:lang w:eastAsia="zh-CN"/>
              </w:rPr>
              <w:t>北京市石景山区中医医院2016年能力提升医疗设备采购项目（气体）</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采购人</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000000"/>
                <w:szCs w:val="21"/>
              </w:rPr>
            </w:pPr>
            <w:r>
              <w:rPr>
                <w:rFonts w:hint="eastAsia"/>
                <w:color w:val="000000"/>
                <w:szCs w:val="21"/>
                <w:lang w:eastAsia="zh-CN"/>
              </w:rPr>
              <w:t>北京市石景山区中医医院</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采购人地址</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000000"/>
                <w:szCs w:val="21"/>
              </w:rPr>
            </w:pPr>
            <w:r>
              <w:rPr>
                <w:rFonts w:hint="eastAsia"/>
                <w:color w:val="000000"/>
                <w:szCs w:val="21"/>
              </w:rPr>
              <w:t>北京市</w:t>
            </w:r>
            <w:r>
              <w:rPr>
                <w:rFonts w:hint="eastAsia"/>
                <w:color w:val="000000"/>
                <w:szCs w:val="21"/>
                <w:lang w:eastAsia="zh-CN"/>
              </w:rPr>
              <w:t>石景山区八角北路</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采购人联系方式</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rPr>
            </w:pPr>
            <w:r>
              <w:rPr>
                <w:rFonts w:hint="eastAsia"/>
                <w:szCs w:val="21"/>
                <w:lang w:eastAsia="zh-CN"/>
              </w:rPr>
              <w:t>孟女士</w:t>
            </w:r>
            <w:r>
              <w:rPr>
                <w:rFonts w:hint="eastAsia"/>
                <w:szCs w:val="21"/>
              </w:rPr>
              <w:t xml:space="preserve">     电话：010</w:t>
            </w:r>
            <w:r>
              <w:rPr>
                <w:rFonts w:hint="eastAsia"/>
                <w:szCs w:val="21"/>
                <w:lang w:val="en-US" w:eastAsia="zh-CN"/>
              </w:rPr>
              <w:t>-68862920</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代理机构</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rPr>
            </w:pPr>
            <w:r>
              <w:rPr>
                <w:rFonts w:hint="eastAsia"/>
                <w:color w:val="000000"/>
                <w:szCs w:val="21"/>
              </w:rPr>
              <w:t>中招国际招标有限公司</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代理机构地址</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rPr>
            </w:pPr>
            <w:r>
              <w:rPr>
                <w:rFonts w:hint="eastAsia"/>
                <w:color w:val="000000"/>
                <w:szCs w:val="21"/>
              </w:rPr>
              <w:t>北京市海淀区皂君庙</w:t>
            </w:r>
            <w:r>
              <w:rPr>
                <w:color w:val="000000"/>
                <w:szCs w:val="21"/>
              </w:rPr>
              <w:t>14</w:t>
            </w:r>
            <w:r>
              <w:rPr>
                <w:rFonts w:hint="eastAsia"/>
                <w:color w:val="000000"/>
                <w:szCs w:val="21"/>
              </w:rPr>
              <w:t>号院</w:t>
            </w:r>
            <w:r>
              <w:rPr>
                <w:color w:val="000000"/>
                <w:szCs w:val="21"/>
              </w:rPr>
              <w:t>9</w:t>
            </w:r>
            <w:r>
              <w:rPr>
                <w:rFonts w:hint="eastAsia"/>
                <w:color w:val="000000"/>
                <w:szCs w:val="21"/>
              </w:rPr>
              <w:t>号楼</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rHeight w:val="299" w:hRule="atLeast"/>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代理机构联系方式</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rPr>
            </w:pPr>
            <w:r>
              <w:rPr>
                <w:rFonts w:hint="eastAsia"/>
                <w:szCs w:val="21"/>
              </w:rPr>
              <w:t>联系人：陈学方   电话：010-62108203传真：62112062</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预算金额(万元)</w:t>
            </w:r>
            <w:r>
              <w:rPr>
                <w:rFonts w:ascii="宋体" w:hAnsi="宋体" w:eastAsia="宋体" w:cs="宋体"/>
                <w:color w:val="FF0000"/>
                <w:kern w:val="0"/>
                <w:sz w:val="18"/>
                <w:szCs w:val="18"/>
              </w:rPr>
              <w:t xml:space="preserve"> *</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72.546723</w:t>
            </w:r>
          </w:p>
        </w:tc>
      </w:tr>
    </w:tbl>
    <w:p>
      <w:pPr>
        <w:widowControl/>
        <w:wordWrap w:val="0"/>
        <w:jc w:val="left"/>
        <w:rPr>
          <w:rFonts w:ascii="宋体" w:hAnsi="宋体" w:eastAsia="宋体" w:cs="宋体"/>
          <w:vanish/>
          <w:kern w:val="0"/>
          <w:sz w:val="18"/>
          <w:szCs w:val="18"/>
        </w:rPr>
      </w:pPr>
    </w:p>
    <w:p>
      <w:pPr>
        <w:widowControl/>
        <w:wordWrap w:val="0"/>
        <w:jc w:val="left"/>
        <w:rPr>
          <w:rFonts w:ascii="宋体" w:hAnsi="宋体" w:eastAsia="宋体" w:cs="宋体"/>
          <w:vanish/>
          <w:kern w:val="0"/>
          <w:sz w:val="18"/>
          <w:szCs w:val="18"/>
        </w:rPr>
      </w:pPr>
    </w:p>
    <w:tbl>
      <w:tblPr>
        <w:tblStyle w:val="3"/>
        <w:tblW w:w="8290" w:type="dxa"/>
        <w:jc w:val="center"/>
        <w:tblCellSpacing w:w="0" w:type="dxa"/>
        <w:tblInd w:w="0" w:type="dxa"/>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969"/>
        <w:gridCol w:w="5321"/>
      </w:tblGrid>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供应商（或投标人）的资格要求</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textDirection w:val="lrTb"/>
            <w:vAlign w:val="top"/>
          </w:tcPr>
          <w:p>
            <w:pPr>
              <w:numPr>
                <w:ilvl w:val="0"/>
                <w:numId w:val="0"/>
              </w:numPr>
              <w:jc w:val="left"/>
              <w:rPr>
                <w:rFonts w:hint="eastAsia"/>
                <w:szCs w:val="21"/>
                <w:lang w:eastAsia="zh-CN"/>
              </w:rPr>
            </w:pPr>
            <w:r>
              <w:rPr>
                <w:rFonts w:hint="eastAsia"/>
                <w:szCs w:val="21"/>
                <w:lang w:val="en-US" w:eastAsia="zh-CN"/>
              </w:rPr>
              <w:t xml:space="preserve">    </w:t>
            </w:r>
            <w:r>
              <w:rPr>
                <w:rFonts w:hint="eastAsia"/>
                <w:szCs w:val="21"/>
                <w:lang w:eastAsia="zh-CN"/>
              </w:rPr>
              <w:t>投标人的资格条件：符合政府采购法第22条规定及以下条件：</w:t>
            </w:r>
          </w:p>
          <w:p>
            <w:pPr>
              <w:numPr>
                <w:ilvl w:val="0"/>
                <w:numId w:val="1"/>
              </w:numPr>
              <w:ind w:firstLine="420" w:firstLineChars="200"/>
              <w:jc w:val="left"/>
              <w:rPr>
                <w:rFonts w:hint="eastAsia"/>
                <w:szCs w:val="21"/>
                <w:lang w:eastAsia="zh-CN"/>
              </w:rPr>
            </w:pPr>
            <w:r>
              <w:rPr>
                <w:rFonts w:hint="eastAsia"/>
                <w:szCs w:val="21"/>
                <w:lang w:eastAsia="zh-CN"/>
              </w:rPr>
              <w:t>投标人必须具有国家主管部门颁发的医疗器械生产许可证；</w:t>
            </w:r>
          </w:p>
          <w:p>
            <w:pPr>
              <w:numPr>
                <w:ilvl w:val="0"/>
                <w:numId w:val="1"/>
              </w:numPr>
              <w:ind w:firstLine="420" w:firstLineChars="200"/>
              <w:jc w:val="left"/>
              <w:rPr>
                <w:rFonts w:hint="eastAsia"/>
                <w:szCs w:val="21"/>
                <w:lang w:eastAsia="zh-CN"/>
              </w:rPr>
            </w:pPr>
            <w:r>
              <w:rPr>
                <w:rFonts w:hint="eastAsia"/>
                <w:szCs w:val="21"/>
                <w:lang w:eastAsia="zh-CN"/>
              </w:rPr>
              <w:t>投标人必须具有国家主管部门颁发的医用中心供氧系统注册证和医用中心吸引系统注册证；</w:t>
            </w:r>
          </w:p>
          <w:p>
            <w:pPr>
              <w:numPr>
                <w:ilvl w:val="0"/>
                <w:numId w:val="1"/>
              </w:numPr>
              <w:ind w:firstLine="420" w:firstLineChars="200"/>
              <w:jc w:val="left"/>
              <w:rPr>
                <w:rFonts w:hint="eastAsia"/>
                <w:szCs w:val="21"/>
                <w:lang w:eastAsia="zh-CN"/>
              </w:rPr>
            </w:pPr>
            <w:r>
              <w:rPr>
                <w:rFonts w:hint="eastAsia"/>
                <w:szCs w:val="21"/>
                <w:lang w:eastAsia="zh-CN"/>
              </w:rPr>
              <w:t>企业或其设备制造商必须取得ISO9000系列质量管理体系认证证书；</w:t>
            </w:r>
          </w:p>
          <w:p>
            <w:pPr>
              <w:numPr>
                <w:ilvl w:val="0"/>
                <w:numId w:val="1"/>
              </w:numPr>
              <w:ind w:firstLine="420" w:firstLineChars="200"/>
              <w:jc w:val="left"/>
              <w:rPr>
                <w:rFonts w:hint="eastAsia"/>
                <w:szCs w:val="21"/>
                <w:lang w:eastAsia="zh-CN"/>
              </w:rPr>
            </w:pPr>
            <w:r>
              <w:rPr>
                <w:rFonts w:hint="eastAsia"/>
                <w:szCs w:val="21"/>
                <w:lang w:eastAsia="zh-CN"/>
              </w:rPr>
              <w:t>投标人必须具备国家主管部门颁发的机电设备安装工程专业承包叁级及以上资质；</w:t>
            </w:r>
          </w:p>
          <w:p>
            <w:pPr>
              <w:numPr>
                <w:ilvl w:val="0"/>
                <w:numId w:val="1"/>
              </w:numPr>
              <w:ind w:firstLine="420" w:firstLineChars="200"/>
              <w:jc w:val="left"/>
              <w:rPr>
                <w:rFonts w:hint="eastAsia"/>
                <w:szCs w:val="21"/>
                <w:lang w:eastAsia="zh-CN"/>
              </w:rPr>
            </w:pPr>
            <w:r>
              <w:rPr>
                <w:rFonts w:hint="eastAsia"/>
                <w:szCs w:val="21"/>
                <w:lang w:eastAsia="zh-CN"/>
              </w:rPr>
              <w:t>投标人必须具备国家主管部门颁发的安全生产许可证；</w:t>
            </w:r>
          </w:p>
          <w:p>
            <w:pPr>
              <w:numPr>
                <w:ilvl w:val="0"/>
                <w:numId w:val="1"/>
              </w:numPr>
              <w:ind w:firstLine="420" w:firstLineChars="200"/>
              <w:jc w:val="left"/>
              <w:rPr>
                <w:rFonts w:hint="eastAsia"/>
                <w:szCs w:val="21"/>
                <w:lang w:eastAsia="zh-CN"/>
              </w:rPr>
            </w:pPr>
            <w:r>
              <w:rPr>
                <w:rFonts w:hint="eastAsia"/>
                <w:szCs w:val="21"/>
                <w:lang w:eastAsia="zh-CN"/>
              </w:rPr>
              <w:t>投标人为代理必须提供制造商针对本项目的唯一有效授权书原件；</w:t>
            </w:r>
          </w:p>
          <w:p>
            <w:pPr>
              <w:numPr>
                <w:ilvl w:val="0"/>
                <w:numId w:val="1"/>
              </w:numPr>
              <w:ind w:firstLine="420" w:firstLineChars="200"/>
              <w:jc w:val="left"/>
              <w:rPr>
                <w:rFonts w:hint="eastAsia"/>
                <w:szCs w:val="21"/>
                <w:lang w:eastAsia="zh-CN"/>
              </w:rPr>
            </w:pPr>
            <w:r>
              <w:rPr>
                <w:rFonts w:hint="eastAsia"/>
                <w:szCs w:val="21"/>
                <w:lang w:eastAsia="zh-CN"/>
              </w:rPr>
              <w:t>投标人必须具有近三年内承担过类似项目经验（需提供项目委托方单位名称、联系人、联系方式、地址、合同书复印件或加盖公章的证明材料）；</w:t>
            </w:r>
          </w:p>
          <w:p>
            <w:pPr>
              <w:numPr>
                <w:ilvl w:val="0"/>
                <w:numId w:val="1"/>
              </w:numPr>
              <w:ind w:firstLine="420" w:firstLineChars="200"/>
              <w:jc w:val="left"/>
              <w:rPr>
                <w:rFonts w:hint="eastAsia"/>
                <w:szCs w:val="21"/>
                <w:lang w:eastAsia="zh-CN"/>
              </w:rPr>
            </w:pPr>
            <w:r>
              <w:rPr>
                <w:rFonts w:hint="eastAsia"/>
                <w:szCs w:val="21"/>
                <w:lang w:eastAsia="zh-CN"/>
              </w:rPr>
              <w:t>投标人必须提供其注册地或项目所在地检察机关出具的，投标人及其法定代表人、项目负责人在参加投标活动前三年内无行贿犯罪记录的证明。</w:t>
            </w:r>
          </w:p>
          <w:p>
            <w:pPr>
              <w:numPr>
                <w:ilvl w:val="0"/>
                <w:numId w:val="1"/>
              </w:numPr>
              <w:ind w:firstLine="420" w:firstLineChars="200"/>
              <w:jc w:val="left"/>
              <w:rPr>
                <w:rFonts w:hint="eastAsia"/>
                <w:szCs w:val="21"/>
                <w:lang w:eastAsia="zh-CN"/>
              </w:rPr>
            </w:pPr>
            <w:r>
              <w:rPr>
                <w:rFonts w:hint="eastAsia"/>
                <w:szCs w:val="21"/>
                <w:lang w:eastAsia="zh-CN"/>
              </w:rPr>
              <w:t>投标人必须从采购代理机构获得招标文件并登记备案，否则不能参加本次投标；</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获取招标文件开始时间</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FF0000"/>
                <w:kern w:val="0"/>
                <w:sz w:val="18"/>
                <w:szCs w:val="18"/>
              </w:rPr>
            </w:pPr>
            <w:r>
              <w:rPr>
                <w:rFonts w:hint="eastAsia" w:ascii="宋体" w:hAnsi="宋体"/>
                <w:color w:val="000000"/>
                <w:szCs w:val="21"/>
                <w:lang w:eastAsia="zh-CN"/>
              </w:rPr>
              <w:t>201</w:t>
            </w:r>
            <w:r>
              <w:rPr>
                <w:rFonts w:hint="eastAsia" w:ascii="宋体" w:hAnsi="宋体"/>
                <w:color w:val="000000"/>
                <w:szCs w:val="21"/>
                <w:lang w:val="en-US" w:eastAsia="zh-CN"/>
              </w:rPr>
              <w:t>7</w:t>
            </w:r>
            <w:r>
              <w:rPr>
                <w:rFonts w:hint="eastAsia" w:ascii="宋体" w:hAnsi="宋体"/>
                <w:color w:val="000000"/>
                <w:szCs w:val="21"/>
                <w:lang w:eastAsia="zh-CN"/>
              </w:rPr>
              <w:t>年</w:t>
            </w:r>
            <w:r>
              <w:rPr>
                <w:rFonts w:hint="eastAsia" w:ascii="宋体" w:hAnsi="宋体"/>
                <w:color w:val="000000"/>
                <w:szCs w:val="21"/>
                <w:lang w:val="en-US" w:eastAsia="zh-CN"/>
              </w:rPr>
              <w:t>6</w:t>
            </w:r>
            <w:r>
              <w:rPr>
                <w:rFonts w:hint="eastAsia" w:ascii="宋体" w:hAnsi="宋体"/>
                <w:color w:val="000000"/>
                <w:szCs w:val="21"/>
              </w:rPr>
              <w:t>月</w:t>
            </w:r>
            <w:r>
              <w:rPr>
                <w:rFonts w:hint="eastAsia" w:ascii="宋体" w:hAnsi="宋体"/>
                <w:color w:val="000000"/>
                <w:szCs w:val="21"/>
                <w:lang w:val="en-US" w:eastAsia="zh-CN"/>
              </w:rPr>
              <w:t>23</w:t>
            </w:r>
            <w:r>
              <w:rPr>
                <w:rFonts w:hint="eastAsia" w:ascii="宋体" w:hAnsi="宋体"/>
                <w:color w:val="000000"/>
                <w:szCs w:val="21"/>
              </w:rPr>
              <w:t>日每天(节假日除外)9时(北京时间)</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获取招标文件结束时间</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color w:val="000000"/>
                <w:szCs w:val="21"/>
                <w:lang w:eastAsia="zh-CN"/>
              </w:rPr>
              <w:t>201</w:t>
            </w:r>
            <w:r>
              <w:rPr>
                <w:rFonts w:hint="eastAsia" w:ascii="宋体" w:hAnsi="宋体"/>
                <w:color w:val="000000"/>
                <w:szCs w:val="21"/>
                <w:lang w:val="en-US" w:eastAsia="zh-CN"/>
              </w:rPr>
              <w:t>7</w:t>
            </w:r>
            <w:r>
              <w:rPr>
                <w:rFonts w:hint="eastAsia" w:ascii="宋体" w:hAnsi="宋体"/>
                <w:color w:val="000000"/>
                <w:szCs w:val="21"/>
                <w:lang w:eastAsia="zh-CN"/>
              </w:rPr>
              <w:t>年</w:t>
            </w:r>
            <w:r>
              <w:rPr>
                <w:rFonts w:hint="eastAsia" w:ascii="宋体" w:hAnsi="宋体"/>
                <w:color w:val="000000"/>
                <w:szCs w:val="21"/>
                <w:lang w:val="en-US" w:eastAsia="zh-CN"/>
              </w:rPr>
              <w:t>6</w:t>
            </w:r>
            <w:r>
              <w:rPr>
                <w:rFonts w:hint="eastAsia" w:ascii="宋体" w:hAnsi="宋体"/>
                <w:color w:val="000000"/>
                <w:szCs w:val="21"/>
              </w:rPr>
              <w:t>月</w:t>
            </w:r>
            <w:r>
              <w:rPr>
                <w:rFonts w:hint="eastAsia" w:ascii="宋体" w:hAnsi="宋体"/>
                <w:color w:val="000000"/>
                <w:szCs w:val="21"/>
                <w:lang w:val="en-US" w:eastAsia="zh-CN"/>
              </w:rPr>
              <w:t>30</w:t>
            </w:r>
            <w:r>
              <w:rPr>
                <w:rFonts w:hint="eastAsia" w:ascii="宋体" w:hAnsi="宋体"/>
                <w:color w:val="000000"/>
                <w:szCs w:val="21"/>
              </w:rPr>
              <w:t>日每天(节假日除外)16时(北京时间)</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获取招标文件的地点</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color w:val="000000"/>
                <w:szCs w:val="21"/>
              </w:rPr>
              <w:t>北京市海淀区皂君庙</w:t>
            </w:r>
            <w:r>
              <w:rPr>
                <w:color w:val="000000"/>
                <w:szCs w:val="21"/>
              </w:rPr>
              <w:t>14</w:t>
            </w:r>
            <w:r>
              <w:rPr>
                <w:rFonts w:hint="eastAsia"/>
                <w:color w:val="000000"/>
                <w:szCs w:val="21"/>
              </w:rPr>
              <w:t>号院</w:t>
            </w:r>
            <w:r>
              <w:rPr>
                <w:color w:val="000000"/>
                <w:szCs w:val="21"/>
              </w:rPr>
              <w:t>9</w:t>
            </w:r>
            <w:r>
              <w:rPr>
                <w:rFonts w:hint="eastAsia"/>
                <w:color w:val="000000"/>
                <w:szCs w:val="21"/>
              </w:rPr>
              <w:t>号楼520室</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获取招标文件的方式或事项</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szCs w:val="21"/>
              </w:rPr>
              <w:t>有意向的投标人请携带法人授权委托书、身份证、营业执照、组织机构代码证、资质证书（以上原件备查）和复印件一套（复印件须全部加盖公章并装订在一起递交）</w:t>
            </w:r>
            <w:r>
              <w:rPr>
                <w:rFonts w:hint="eastAsia" w:ascii="宋体" w:hAnsi="宋体"/>
                <w:color w:val="000000"/>
                <w:szCs w:val="21"/>
                <w:lang w:eastAsia="zh-CN"/>
              </w:rPr>
              <w:t>201</w:t>
            </w:r>
            <w:r>
              <w:rPr>
                <w:rFonts w:hint="eastAsia" w:ascii="宋体" w:hAnsi="宋体"/>
                <w:color w:val="000000"/>
                <w:szCs w:val="21"/>
                <w:lang w:val="en-US" w:eastAsia="zh-CN"/>
              </w:rPr>
              <w:t>7</w:t>
            </w:r>
            <w:r>
              <w:rPr>
                <w:rFonts w:hint="eastAsia" w:ascii="宋体" w:hAnsi="宋体"/>
                <w:color w:val="000000"/>
                <w:szCs w:val="21"/>
                <w:lang w:eastAsia="zh-CN"/>
              </w:rPr>
              <w:t>年</w:t>
            </w:r>
            <w:r>
              <w:rPr>
                <w:rFonts w:hint="eastAsia" w:ascii="宋体" w:hAnsi="宋体"/>
                <w:color w:val="000000"/>
                <w:szCs w:val="21"/>
                <w:lang w:val="en-US" w:eastAsia="zh-CN"/>
              </w:rPr>
              <w:t>6</w:t>
            </w:r>
            <w:r>
              <w:rPr>
                <w:rFonts w:hint="eastAsia" w:ascii="宋体" w:hAnsi="宋体"/>
                <w:color w:val="000000"/>
                <w:szCs w:val="21"/>
              </w:rPr>
              <w:t>月</w:t>
            </w:r>
            <w:r>
              <w:rPr>
                <w:rFonts w:hint="eastAsia" w:ascii="宋体" w:hAnsi="宋体"/>
                <w:color w:val="000000"/>
                <w:szCs w:val="21"/>
                <w:lang w:val="en-US" w:eastAsia="zh-CN"/>
              </w:rPr>
              <w:t>23</w:t>
            </w:r>
            <w:r>
              <w:rPr>
                <w:rFonts w:hint="eastAsia" w:ascii="宋体" w:hAnsi="宋体"/>
                <w:color w:val="000000"/>
                <w:szCs w:val="21"/>
              </w:rPr>
              <w:t>日至</w:t>
            </w:r>
            <w:r>
              <w:rPr>
                <w:rFonts w:hint="eastAsia" w:ascii="宋体" w:hAnsi="宋体"/>
                <w:color w:val="000000"/>
                <w:szCs w:val="21"/>
                <w:lang w:val="en-US" w:eastAsia="zh-CN"/>
              </w:rPr>
              <w:t>6</w:t>
            </w:r>
            <w:r>
              <w:rPr>
                <w:rFonts w:hint="eastAsia" w:ascii="宋体" w:hAnsi="宋体"/>
                <w:color w:val="000000"/>
                <w:szCs w:val="21"/>
              </w:rPr>
              <w:t>月</w:t>
            </w:r>
            <w:r>
              <w:rPr>
                <w:rFonts w:hint="eastAsia" w:ascii="宋体" w:hAnsi="宋体"/>
                <w:color w:val="000000"/>
                <w:szCs w:val="21"/>
                <w:lang w:val="en-US" w:eastAsia="zh-CN"/>
              </w:rPr>
              <w:t>30</w:t>
            </w:r>
            <w:r>
              <w:rPr>
                <w:rFonts w:hint="eastAsia" w:ascii="宋体" w:hAnsi="宋体"/>
                <w:color w:val="000000"/>
                <w:szCs w:val="21"/>
              </w:rPr>
              <w:t>日每天(节假日除外)9至16时(北京时间)</w:t>
            </w:r>
            <w:r>
              <w:rPr>
                <w:rFonts w:hint="eastAsia" w:ascii="宋体" w:hAnsi="宋体"/>
                <w:color w:val="000000"/>
                <w:szCs w:val="21"/>
                <w:lang w:eastAsia="zh-CN"/>
              </w:rPr>
              <w:t>购买招标文件。</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招标文件售价(元)</w:t>
            </w:r>
            <w:r>
              <w:rPr>
                <w:rFonts w:ascii="宋体" w:hAnsi="宋体" w:eastAsia="宋体" w:cs="宋体"/>
                <w:color w:val="FF0000"/>
                <w:kern w:val="0"/>
                <w:sz w:val="18"/>
                <w:szCs w:val="18"/>
              </w:rPr>
              <w:t xml:space="preserve"> *</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200</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开标时间</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color w:val="auto"/>
                <w:szCs w:val="21"/>
                <w:lang w:eastAsia="zh-CN"/>
              </w:rPr>
              <w:t>201</w:t>
            </w:r>
            <w:r>
              <w:rPr>
                <w:rFonts w:hint="eastAsia"/>
                <w:color w:val="auto"/>
                <w:szCs w:val="21"/>
                <w:lang w:val="en-US" w:eastAsia="zh-CN"/>
              </w:rPr>
              <w:t>7</w:t>
            </w:r>
            <w:r>
              <w:rPr>
                <w:rFonts w:hint="eastAsia"/>
                <w:color w:val="auto"/>
                <w:szCs w:val="21"/>
                <w:lang w:eastAsia="zh-CN"/>
              </w:rPr>
              <w:t>年</w:t>
            </w:r>
            <w:r>
              <w:rPr>
                <w:rFonts w:hint="eastAsia"/>
                <w:color w:val="auto"/>
                <w:szCs w:val="21"/>
              </w:rPr>
              <w:t xml:space="preserve"> </w:t>
            </w:r>
            <w:r>
              <w:rPr>
                <w:rFonts w:hint="eastAsia"/>
                <w:color w:val="auto"/>
                <w:szCs w:val="21"/>
                <w:lang w:val="en-US" w:eastAsia="zh-CN"/>
              </w:rPr>
              <w:t>7</w:t>
            </w:r>
            <w:r>
              <w:rPr>
                <w:rFonts w:hint="eastAsia"/>
                <w:color w:val="auto"/>
                <w:szCs w:val="21"/>
              </w:rPr>
              <w:t>月</w:t>
            </w:r>
            <w:r>
              <w:rPr>
                <w:rFonts w:hint="eastAsia"/>
                <w:color w:val="auto"/>
                <w:szCs w:val="21"/>
                <w:lang w:val="en-US" w:eastAsia="zh-CN"/>
              </w:rPr>
              <w:t>14</w:t>
            </w:r>
            <w:r>
              <w:rPr>
                <w:rFonts w:hint="eastAsia"/>
                <w:color w:val="auto"/>
                <w:szCs w:val="21"/>
              </w:rPr>
              <w:t>日</w:t>
            </w:r>
            <w:r>
              <w:rPr>
                <w:rFonts w:hint="eastAsia"/>
                <w:color w:val="auto"/>
                <w:szCs w:val="21"/>
                <w:lang w:val="en-US" w:eastAsia="zh-CN"/>
              </w:rPr>
              <w:t>9</w:t>
            </w:r>
            <w:r>
              <w:rPr>
                <w:rFonts w:hint="eastAsia"/>
                <w:color w:val="auto"/>
                <w:szCs w:val="21"/>
              </w:rPr>
              <w:t>:</w:t>
            </w:r>
            <w:r>
              <w:rPr>
                <w:rFonts w:hint="eastAsia"/>
                <w:color w:val="auto"/>
                <w:szCs w:val="21"/>
                <w:lang w:val="en-US" w:eastAsia="zh-CN"/>
              </w:rPr>
              <w:t>3</w:t>
            </w:r>
            <w:r>
              <w:rPr>
                <w:rFonts w:hint="eastAsia"/>
                <w:color w:val="auto"/>
                <w:szCs w:val="21"/>
              </w:rPr>
              <w:t>0时</w:t>
            </w:r>
            <w:r>
              <w:rPr>
                <w:rFonts w:hint="eastAsia" w:ascii="宋体" w:hAnsi="宋体"/>
                <w:color w:val="auto"/>
                <w:szCs w:val="21"/>
              </w:rPr>
              <w:t>(北京时间)</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投标截止时间</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color w:val="auto"/>
                <w:szCs w:val="21"/>
                <w:lang w:eastAsia="zh-CN"/>
              </w:rPr>
              <w:t>201</w:t>
            </w:r>
            <w:r>
              <w:rPr>
                <w:rFonts w:hint="eastAsia"/>
                <w:color w:val="auto"/>
                <w:szCs w:val="21"/>
                <w:lang w:val="en-US" w:eastAsia="zh-CN"/>
              </w:rPr>
              <w:t>7</w:t>
            </w:r>
            <w:r>
              <w:rPr>
                <w:rFonts w:hint="eastAsia"/>
                <w:color w:val="auto"/>
                <w:szCs w:val="21"/>
                <w:lang w:eastAsia="zh-CN"/>
              </w:rPr>
              <w:t>年</w:t>
            </w:r>
            <w:r>
              <w:rPr>
                <w:rFonts w:hint="eastAsia"/>
                <w:color w:val="auto"/>
                <w:szCs w:val="21"/>
              </w:rPr>
              <w:t xml:space="preserve"> </w:t>
            </w:r>
            <w:r>
              <w:rPr>
                <w:rFonts w:hint="eastAsia"/>
                <w:color w:val="auto"/>
                <w:szCs w:val="21"/>
                <w:lang w:val="en-US" w:eastAsia="zh-CN"/>
              </w:rPr>
              <w:t>7</w:t>
            </w:r>
            <w:r>
              <w:rPr>
                <w:rFonts w:hint="eastAsia"/>
                <w:color w:val="auto"/>
                <w:szCs w:val="21"/>
              </w:rPr>
              <w:t>月</w:t>
            </w:r>
            <w:r>
              <w:rPr>
                <w:rFonts w:hint="eastAsia"/>
                <w:color w:val="auto"/>
                <w:szCs w:val="21"/>
                <w:lang w:val="en-US" w:eastAsia="zh-CN"/>
              </w:rPr>
              <w:t>14</w:t>
            </w:r>
            <w:r>
              <w:rPr>
                <w:rFonts w:hint="eastAsia"/>
                <w:color w:val="auto"/>
                <w:szCs w:val="21"/>
              </w:rPr>
              <w:t>日</w:t>
            </w:r>
            <w:r>
              <w:rPr>
                <w:rFonts w:hint="eastAsia"/>
                <w:color w:val="auto"/>
                <w:szCs w:val="21"/>
                <w:lang w:val="en-US" w:eastAsia="zh-CN"/>
              </w:rPr>
              <w:t>9</w:t>
            </w:r>
            <w:r>
              <w:rPr>
                <w:rFonts w:hint="eastAsia"/>
                <w:color w:val="auto"/>
                <w:szCs w:val="21"/>
              </w:rPr>
              <w:t>:</w:t>
            </w:r>
            <w:r>
              <w:rPr>
                <w:rFonts w:hint="eastAsia"/>
                <w:color w:val="auto"/>
                <w:szCs w:val="21"/>
                <w:lang w:val="en-US" w:eastAsia="zh-CN"/>
              </w:rPr>
              <w:t>3</w:t>
            </w:r>
            <w:r>
              <w:rPr>
                <w:rFonts w:hint="eastAsia"/>
                <w:color w:val="auto"/>
                <w:szCs w:val="21"/>
              </w:rPr>
              <w:t>0时</w:t>
            </w:r>
            <w:r>
              <w:rPr>
                <w:rFonts w:hint="eastAsia" w:ascii="宋体" w:hAnsi="宋体"/>
                <w:color w:val="auto"/>
                <w:szCs w:val="21"/>
              </w:rPr>
              <w:t>(北京时间)</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开标地点</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auto"/>
                <w:szCs w:val="21"/>
                <w:lang w:val="en-US" w:eastAsia="zh-CN"/>
              </w:rPr>
            </w:pPr>
            <w:r>
              <w:rPr>
                <w:rFonts w:hint="eastAsia"/>
                <w:color w:val="auto"/>
                <w:szCs w:val="21"/>
                <w:lang w:val="en-US" w:eastAsia="zh-CN"/>
              </w:rPr>
              <w:t>中招国际招标有限公司会议室（北京市海淀区皂君庙14号院9号楼）</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项目联系人</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auto"/>
                <w:szCs w:val="21"/>
                <w:lang w:val="en-US" w:eastAsia="zh-CN"/>
              </w:rPr>
            </w:pPr>
            <w:r>
              <w:rPr>
                <w:rFonts w:hint="eastAsia"/>
                <w:color w:val="auto"/>
                <w:szCs w:val="21"/>
                <w:lang w:val="en-US" w:eastAsia="zh-CN"/>
              </w:rPr>
              <w:t>陈学方</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项目联系电话</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auto"/>
                <w:szCs w:val="21"/>
                <w:lang w:val="en-US" w:eastAsia="zh-CN"/>
              </w:rPr>
            </w:pPr>
            <w:r>
              <w:rPr>
                <w:rFonts w:hint="eastAsia"/>
                <w:color w:val="auto"/>
                <w:szCs w:val="21"/>
                <w:lang w:val="en-US" w:eastAsia="zh-CN"/>
              </w:rPr>
              <w:t>010-62108203</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采购品目</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auto"/>
                <w:szCs w:val="21"/>
                <w:lang w:val="en-US" w:eastAsia="zh-CN"/>
              </w:rPr>
            </w:pP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机构项目编号</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color w:val="auto"/>
                <w:szCs w:val="21"/>
                <w:lang w:val="en-US" w:eastAsia="zh-CN"/>
              </w:rPr>
            </w:pPr>
            <w:r>
              <w:rPr>
                <w:rFonts w:hint="eastAsia"/>
                <w:color w:val="auto"/>
                <w:szCs w:val="21"/>
                <w:lang w:val="en-US" w:eastAsia="zh-CN"/>
              </w:rPr>
              <w:t>TC170R0YY</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rHeight w:val="1161" w:hRule="atLeast"/>
          <w:tblCellSpacing w:w="0" w:type="dxa"/>
          <w:jc w:val="center"/>
        </w:trPr>
        <w:tc>
          <w:tcPr>
            <w:tcW w:w="2969" w:type="dxa"/>
            <w:tcBorders>
              <w:top w:val="outset" w:color="CCCCCC" w:sz="6" w:space="0"/>
              <w:left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招标项目基本概况、用途、采购需求、数量、简要技术要求</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highlight w:val="red"/>
              </w:rPr>
            </w:pPr>
            <w:r>
              <w:rPr>
                <w:rFonts w:hint="eastAsia"/>
                <w:szCs w:val="21"/>
              </w:rPr>
              <w:t>采购数量：</w:t>
            </w:r>
            <w:r>
              <w:rPr>
                <w:rFonts w:hint="eastAsia"/>
                <w:szCs w:val="21"/>
                <w:lang w:val="en-US" w:eastAsia="zh-CN"/>
              </w:rPr>
              <w:t>1套，</w:t>
            </w:r>
            <w:r>
              <w:rPr>
                <w:rFonts w:hint="eastAsia"/>
                <w:szCs w:val="21"/>
              </w:rPr>
              <w:t>采购用途：</w:t>
            </w:r>
            <w:r>
              <w:rPr>
                <w:rFonts w:hint="eastAsia"/>
                <w:szCs w:val="21"/>
                <w:lang w:eastAsia="zh-CN"/>
              </w:rPr>
              <w:t>基层医疗建设等，</w:t>
            </w:r>
            <w:r>
              <w:rPr>
                <w:rFonts w:hint="eastAsia"/>
                <w:szCs w:val="21"/>
              </w:rPr>
              <w:t>简要技术要求/</w:t>
            </w:r>
            <w:bookmarkStart w:id="0" w:name="_GoBack"/>
            <w:bookmarkEnd w:id="0"/>
            <w:r>
              <w:rPr>
                <w:rFonts w:hint="eastAsia"/>
                <w:szCs w:val="21"/>
              </w:rPr>
              <w:t>招标项目的性质：详见招标文件</w:t>
            </w:r>
            <w:r>
              <w:rPr>
                <w:rFonts w:hint="eastAsia"/>
                <w:szCs w:val="21"/>
                <w:lang w:eastAsia="zh-CN"/>
              </w:rPr>
              <w:t>，输氧，数量</w:t>
            </w:r>
            <w:r>
              <w:rPr>
                <w:rFonts w:hint="eastAsia"/>
                <w:szCs w:val="21"/>
                <w:lang w:val="en-US" w:eastAsia="zh-CN"/>
              </w:rPr>
              <w:t>1套，预算金额：55.915424万元。</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其它补充事宜</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highlight w:val="red"/>
              </w:rPr>
            </w:pPr>
            <w:r>
              <w:rPr>
                <w:rFonts w:hint="eastAsia"/>
                <w:szCs w:val="21"/>
                <w:lang w:val="en-US" w:eastAsia="zh-CN"/>
              </w:rPr>
              <w:t>招标公告期限：从本公告发布之日起5个工作日</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采购项目需要落实的政府采购政策</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highlight w:val="red"/>
                <w:lang w:eastAsia="zh-CN"/>
              </w:rPr>
            </w:pPr>
            <w:r>
              <w:rPr>
                <w:rFonts w:hint="eastAsia"/>
                <w:szCs w:val="21"/>
                <w:lang w:val="en-US" w:eastAsia="zh-CN"/>
              </w:rPr>
              <w:t>信用中国等政府采购相关政策</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PPP项目标识</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否</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是否允许联合体</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否</w:t>
            </w: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是否限定社会资本数量</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否</w:t>
            </w: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是否采购本国货物和服务</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否</w:t>
            </w: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项目授权主体名称</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限定社会资本方法及标准</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技术引进和转让要求</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对社会资本参与采购活动和履约保证的担保要求</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附件上载</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p>
        </w:tc>
      </w:tr>
    </w:tbl>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99ECA"/>
    <w:multiLevelType w:val="singleLevel"/>
    <w:tmpl w:val="53699E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53"/>
    <w:rsid w:val="003C46D7"/>
    <w:rsid w:val="008B1153"/>
    <w:rsid w:val="025B2437"/>
    <w:rsid w:val="04E72F7F"/>
    <w:rsid w:val="0FBC6803"/>
    <w:rsid w:val="2AFF58CF"/>
    <w:rsid w:val="2E947FFB"/>
    <w:rsid w:val="37DD2C42"/>
    <w:rsid w:val="437C20DD"/>
    <w:rsid w:val="4C1A2FD6"/>
    <w:rsid w:val="6CB5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86</Words>
  <Characters>491</Characters>
  <Lines>4</Lines>
  <Paragraphs>1</Paragraphs>
  <ScaleCrop>false</ScaleCrop>
  <LinksUpToDate>false</LinksUpToDate>
  <CharactersWithSpaces>576</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2017-01-05T05:52:00Z</dcterms:created>
  <dc:creator>黄志勇</dc:creator>
  <cp:lastModifiedBy>赵  蒙</cp:lastModifiedBy>
  <dcterms:modified xsi:type="dcterms:W3CDTF">2017-06-26T01:08:46Z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