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BC" w:rsidRDefault="00632DEC" w:rsidP="00632DEC">
      <w:pPr>
        <w:widowControl/>
        <w:spacing w:line="360" w:lineRule="auto"/>
        <w:ind w:firstLineChars="200" w:firstLine="480"/>
        <w:jc w:val="center"/>
        <w:rPr>
          <w:rFonts w:hAnsi="??" w:cs="宋体"/>
          <w:b/>
          <w:color w:val="000000"/>
          <w:vertAlign w:val="baseline"/>
        </w:rPr>
      </w:pPr>
      <w:r w:rsidRPr="00632DEC">
        <w:rPr>
          <w:rFonts w:hAnsi="??" w:cs="宋体"/>
          <w:b/>
          <w:color w:val="000000"/>
          <w:vertAlign w:val="baseline"/>
        </w:rPr>
        <w:t>大浦氨基酸溶液蒸发结晶系统（MVR蒸发系统）</w:t>
      </w:r>
      <w:r>
        <w:rPr>
          <w:rFonts w:hAnsi="??" w:cs="宋体" w:hint="eastAsia"/>
          <w:b/>
          <w:color w:val="000000"/>
          <w:vertAlign w:val="baseline"/>
        </w:rPr>
        <w:t>采购</w:t>
      </w:r>
      <w:r w:rsidRPr="00632DEC">
        <w:rPr>
          <w:rFonts w:hAnsi="??" w:cs="宋体"/>
          <w:b/>
          <w:color w:val="000000"/>
          <w:vertAlign w:val="baseline"/>
        </w:rPr>
        <w:t>项目</w:t>
      </w:r>
      <w:r w:rsidR="001C6704">
        <w:rPr>
          <w:rFonts w:hAnsi="??" w:cs="宋体" w:hint="eastAsia"/>
          <w:b/>
          <w:color w:val="000000"/>
          <w:vertAlign w:val="baseline"/>
        </w:rPr>
        <w:t>招标</w:t>
      </w:r>
      <w:r w:rsidR="00CD10BC">
        <w:rPr>
          <w:rFonts w:hAnsi="??" w:cs="宋体" w:hint="eastAsia"/>
          <w:b/>
          <w:color w:val="000000"/>
          <w:vertAlign w:val="baseline"/>
        </w:rPr>
        <w:t>公告</w:t>
      </w:r>
    </w:p>
    <w:p w:rsidR="008217C1" w:rsidRPr="00A37752" w:rsidRDefault="008217C1" w:rsidP="00632DEC">
      <w:pPr>
        <w:widowControl/>
        <w:spacing w:line="360" w:lineRule="auto"/>
        <w:ind w:firstLineChars="200" w:firstLine="480"/>
        <w:jc w:val="center"/>
        <w:rPr>
          <w:rFonts w:hAnsi="??" w:cs="宋体"/>
          <w:b/>
          <w:color w:val="000000"/>
          <w:vertAlign w:val="baseline"/>
        </w:rPr>
      </w:pPr>
      <w:r>
        <w:rPr>
          <w:rFonts w:hAnsi="??" w:cs="宋体" w:hint="eastAsia"/>
          <w:b/>
          <w:color w:val="000000"/>
          <w:vertAlign w:val="baseline"/>
        </w:rPr>
        <w:t>项目编号：</w:t>
      </w:r>
      <w:r w:rsidR="001627BE" w:rsidRPr="001627BE">
        <w:rPr>
          <w:rFonts w:hAnsi="??" w:cs="宋体"/>
          <w:b/>
          <w:color w:val="000000"/>
          <w:vertAlign w:val="baseline"/>
        </w:rPr>
        <w:t>066017F32278</w:t>
      </w:r>
      <w:r w:rsidR="00632DEC">
        <w:rPr>
          <w:rFonts w:hAnsi="??" w:cs="宋体" w:hint="eastAsia"/>
          <w:b/>
          <w:color w:val="000000"/>
          <w:vertAlign w:val="baseline"/>
        </w:rPr>
        <w:t xml:space="preserve"> </w:t>
      </w:r>
      <w:r w:rsidR="001C6704">
        <w:rPr>
          <w:rFonts w:hAnsi="??" w:cs="宋体" w:hint="eastAsia"/>
          <w:b/>
          <w:color w:val="000000"/>
          <w:vertAlign w:val="baseline"/>
        </w:rPr>
        <w:t xml:space="preserve"> </w:t>
      </w:r>
    </w:p>
    <w:p w:rsidR="00CD10BC" w:rsidRDefault="00CD10BC" w:rsidP="00732048">
      <w:pPr>
        <w:widowControl/>
        <w:spacing w:line="360" w:lineRule="auto"/>
        <w:ind w:firstLineChars="200" w:firstLine="480"/>
        <w:jc w:val="left"/>
        <w:rPr>
          <w:rFonts w:hAnsi="宋体" w:cs="宋体"/>
          <w:vertAlign w:val="baseline"/>
        </w:rPr>
      </w:pPr>
      <w:r w:rsidRPr="00A37752">
        <w:rPr>
          <w:rFonts w:hAnsi="宋体" w:cs="宋体"/>
          <w:vertAlign w:val="baseline"/>
        </w:rPr>
        <w:t> </w:t>
      </w:r>
      <w:r w:rsidRPr="00A37752">
        <w:rPr>
          <w:rFonts w:hAnsi="宋体" w:cs="宋体" w:hint="eastAsia"/>
          <w:vertAlign w:val="baseline"/>
        </w:rPr>
        <w:t>受</w:t>
      </w:r>
      <w:r w:rsidR="00632DEC">
        <w:rPr>
          <w:rFonts w:hAnsi="??" w:cs="宋体" w:hint="eastAsia"/>
          <w:b/>
          <w:color w:val="000000"/>
          <w:vertAlign w:val="baseline"/>
        </w:rPr>
        <w:t>连云港杰瑞药业有限公司</w:t>
      </w:r>
      <w:r w:rsidRPr="00A37752">
        <w:rPr>
          <w:rFonts w:hAnsi="宋体" w:cs="宋体" w:hint="eastAsia"/>
          <w:vertAlign w:val="baseline"/>
        </w:rPr>
        <w:t>的委托，江苏省设备成套有限公司作为</w:t>
      </w:r>
      <w:r w:rsidR="001C6704">
        <w:rPr>
          <w:rFonts w:hAnsi="宋体" w:cs="宋体" w:hint="eastAsia"/>
          <w:vertAlign w:val="baseline"/>
        </w:rPr>
        <w:t>本次项目的</w:t>
      </w:r>
      <w:r w:rsidRPr="00A37752">
        <w:rPr>
          <w:rFonts w:hAnsi="宋体" w:cs="宋体" w:hint="eastAsia"/>
          <w:vertAlign w:val="baseline"/>
        </w:rPr>
        <w:t>招标代理机构，对该单位</w:t>
      </w:r>
      <w:r w:rsidR="00632DEC" w:rsidRPr="00632DEC">
        <w:rPr>
          <w:rFonts w:hAnsi="宋体" w:cs="宋体"/>
          <w:vertAlign w:val="baseline"/>
        </w:rPr>
        <w:t>大浦氨基酸溶液蒸发结晶系统（MVR蒸发系统）</w:t>
      </w:r>
      <w:r w:rsidR="00632DEC" w:rsidRPr="00632DEC">
        <w:rPr>
          <w:rFonts w:hAnsi="宋体" w:cs="宋体" w:hint="eastAsia"/>
          <w:vertAlign w:val="baseline"/>
        </w:rPr>
        <w:t>采购</w:t>
      </w:r>
      <w:r w:rsidR="00632DEC" w:rsidRPr="00632DEC">
        <w:rPr>
          <w:rFonts w:hAnsi="宋体" w:cs="宋体"/>
          <w:vertAlign w:val="baseline"/>
        </w:rPr>
        <w:t>项目</w:t>
      </w:r>
      <w:r w:rsidR="001336AB">
        <w:rPr>
          <w:rFonts w:hAnsi="宋体" w:cs="宋体" w:hint="eastAsia"/>
          <w:vertAlign w:val="baseline"/>
        </w:rPr>
        <w:t>在</w:t>
      </w:r>
      <w:r w:rsidRPr="00A37752">
        <w:rPr>
          <w:rFonts w:hAnsi="宋体" w:cs="宋体" w:hint="eastAsia"/>
          <w:vertAlign w:val="baseline"/>
        </w:rPr>
        <w:t>国内</w:t>
      </w:r>
      <w:r w:rsidR="001336AB" w:rsidRPr="00A37752">
        <w:rPr>
          <w:rFonts w:hAnsi="宋体" w:cs="宋体" w:hint="eastAsia"/>
          <w:vertAlign w:val="baseline"/>
        </w:rPr>
        <w:t>进行</w:t>
      </w:r>
      <w:r w:rsidRPr="00A37752">
        <w:rPr>
          <w:rFonts w:hAnsi="宋体" w:cs="宋体" w:hint="eastAsia"/>
          <w:vertAlign w:val="baseline"/>
        </w:rPr>
        <w:t>公开招标。欢迎符合招标公告资格要求的</w:t>
      </w:r>
      <w:r w:rsidR="00732048">
        <w:rPr>
          <w:rFonts w:hAnsi="宋体" w:cs="宋体" w:hint="eastAsia"/>
          <w:vertAlign w:val="baseline"/>
        </w:rPr>
        <w:t>投标人</w:t>
      </w:r>
      <w:r w:rsidRPr="00A37752">
        <w:rPr>
          <w:rFonts w:hAnsi="宋体" w:cs="宋体" w:hint="eastAsia"/>
          <w:vertAlign w:val="baseline"/>
        </w:rPr>
        <w:t>报名参加投标。</w:t>
      </w:r>
    </w:p>
    <w:p w:rsidR="00CD10BC" w:rsidRDefault="00CD10BC" w:rsidP="00732048">
      <w:pPr>
        <w:widowControl/>
        <w:spacing w:line="360" w:lineRule="auto"/>
        <w:ind w:firstLineChars="200" w:firstLine="480"/>
        <w:jc w:val="left"/>
        <w:rPr>
          <w:rFonts w:hAnsi="宋体" w:cs="宋体"/>
          <w:vertAlign w:val="baseline"/>
        </w:rPr>
      </w:pPr>
      <w:r w:rsidRPr="00A37752">
        <w:rPr>
          <w:rFonts w:hAnsi="宋体" w:cs="宋体" w:hint="eastAsia"/>
          <w:vertAlign w:val="baseline"/>
        </w:rPr>
        <w:t>一、投标人资格要求：</w:t>
      </w:r>
    </w:p>
    <w:p w:rsidR="00CD10BC" w:rsidRDefault="00732048" w:rsidP="000E7CDB">
      <w:pPr>
        <w:widowControl/>
        <w:spacing w:line="360" w:lineRule="auto"/>
        <w:jc w:val="left"/>
        <w:rPr>
          <w:rFonts w:hAnsi="宋体" w:cs="宋体"/>
          <w:vertAlign w:val="baseline"/>
        </w:rPr>
      </w:pPr>
      <w:r>
        <w:rPr>
          <w:rFonts w:hAnsi="宋体" w:cs="宋体" w:hint="eastAsia"/>
          <w:vertAlign w:val="baseline"/>
        </w:rPr>
        <w:t>1</w:t>
      </w:r>
      <w:r w:rsidR="00B2340E">
        <w:rPr>
          <w:rFonts w:hAnsi="宋体" w:cs="宋体" w:hint="eastAsia"/>
          <w:vertAlign w:val="baseline"/>
        </w:rPr>
        <w:t>、投标人的营业执照</w:t>
      </w:r>
      <w:r w:rsidR="00CD10BC" w:rsidRPr="00A37752">
        <w:rPr>
          <w:rFonts w:hAnsi="宋体" w:cs="宋体"/>
          <w:vertAlign w:val="baseline"/>
        </w:rPr>
        <w:t>(</w:t>
      </w:r>
      <w:r w:rsidR="00B2340E">
        <w:rPr>
          <w:rFonts w:hAnsi="宋体" w:cs="宋体" w:hint="eastAsia"/>
          <w:vertAlign w:val="baseline"/>
        </w:rPr>
        <w:t>营业范围应需包含本次所投</w:t>
      </w:r>
      <w:r w:rsidR="008C068B">
        <w:rPr>
          <w:rFonts w:hAnsi="宋体" w:cs="宋体" w:hint="eastAsia"/>
          <w:vertAlign w:val="baseline"/>
        </w:rPr>
        <w:t>主要</w:t>
      </w:r>
      <w:r w:rsidR="00B2340E">
        <w:rPr>
          <w:rFonts w:hAnsi="宋体" w:cs="宋体" w:hint="eastAsia"/>
          <w:vertAlign w:val="baseline"/>
        </w:rPr>
        <w:t>产品</w:t>
      </w:r>
      <w:r w:rsidR="00CD10BC" w:rsidRPr="00A37752">
        <w:rPr>
          <w:rFonts w:hAnsi="宋体" w:cs="宋体"/>
          <w:vertAlign w:val="baseline"/>
        </w:rPr>
        <w:t>)</w:t>
      </w:r>
      <w:r w:rsidR="00CD10BC" w:rsidRPr="00A37752">
        <w:rPr>
          <w:rFonts w:hAnsi="宋体" w:cs="宋体" w:hint="eastAsia"/>
          <w:vertAlign w:val="baseline"/>
        </w:rPr>
        <w:t>、税务登记证、组织机构代码证；（</w:t>
      </w:r>
      <w:r w:rsidR="00B2340E">
        <w:rPr>
          <w:rFonts w:hAnsi="宋体" w:cs="宋体" w:hint="eastAsia"/>
          <w:vertAlign w:val="baseline"/>
        </w:rPr>
        <w:t>或三证合一的营业执照</w:t>
      </w:r>
      <w:r w:rsidR="00CD10BC" w:rsidRPr="00A37752">
        <w:rPr>
          <w:rFonts w:hAnsi="宋体" w:cs="宋体" w:hint="eastAsia"/>
          <w:vertAlign w:val="baseline"/>
        </w:rPr>
        <w:t>）</w:t>
      </w:r>
    </w:p>
    <w:p w:rsidR="00B2340E" w:rsidRDefault="002C412F" w:rsidP="000E7CDB">
      <w:pPr>
        <w:widowControl/>
        <w:spacing w:line="360" w:lineRule="auto"/>
        <w:jc w:val="left"/>
        <w:rPr>
          <w:rFonts w:hAnsi="宋体" w:cs="宋体"/>
          <w:vertAlign w:val="baseline"/>
        </w:rPr>
      </w:pPr>
      <w:r>
        <w:rPr>
          <w:rFonts w:hAnsi="宋体" w:cs="宋体" w:hint="eastAsia"/>
          <w:vertAlign w:val="baseline"/>
        </w:rPr>
        <w:t>2</w:t>
      </w:r>
      <w:r w:rsidR="00B2340E">
        <w:rPr>
          <w:rFonts w:hAnsi="宋体" w:cs="宋体" w:hint="eastAsia"/>
          <w:vertAlign w:val="baseline"/>
        </w:rPr>
        <w:t>、</w:t>
      </w:r>
      <w:r w:rsidR="001336AB">
        <w:rPr>
          <w:rFonts w:hAnsi="宋体" w:cs="宋体" w:hint="eastAsia"/>
          <w:vertAlign w:val="baseline"/>
        </w:rPr>
        <w:t>本项目只接受生产制造商参与投标</w:t>
      </w:r>
      <w:r w:rsidR="008217C1">
        <w:rPr>
          <w:rFonts w:hAnsi="宋体" w:cs="宋体" w:hint="eastAsia"/>
          <w:vertAlign w:val="baseline"/>
        </w:rPr>
        <w:t>；</w:t>
      </w:r>
    </w:p>
    <w:p w:rsidR="001336AB" w:rsidRDefault="002C412F" w:rsidP="00A37752">
      <w:pPr>
        <w:widowControl/>
        <w:spacing w:line="360" w:lineRule="auto"/>
        <w:jc w:val="left"/>
        <w:rPr>
          <w:rFonts w:hAnsi="宋体" w:cs="宋体"/>
          <w:vertAlign w:val="baseline"/>
        </w:rPr>
      </w:pPr>
      <w:r>
        <w:rPr>
          <w:rFonts w:hAnsi="宋体" w:cs="宋体" w:hint="eastAsia"/>
          <w:vertAlign w:val="baseline"/>
        </w:rPr>
        <w:t>3</w:t>
      </w:r>
      <w:r w:rsidR="00CD10BC">
        <w:rPr>
          <w:rFonts w:hAnsi="宋体" w:cs="宋体" w:hint="eastAsia"/>
          <w:vertAlign w:val="baseline"/>
        </w:rPr>
        <w:t>、</w:t>
      </w:r>
      <w:r w:rsidR="00CD10BC" w:rsidRPr="00A37752">
        <w:rPr>
          <w:rFonts w:hAnsi="宋体" w:cs="宋体" w:hint="eastAsia"/>
          <w:vertAlign w:val="baseline"/>
        </w:rPr>
        <w:t>必须具有独立履行合同所必须的相关服务能力；</w:t>
      </w:r>
    </w:p>
    <w:p w:rsidR="00CD10BC" w:rsidRDefault="002C412F" w:rsidP="000E7CDB">
      <w:pPr>
        <w:widowControl/>
        <w:spacing w:line="360" w:lineRule="auto"/>
        <w:jc w:val="left"/>
        <w:rPr>
          <w:rFonts w:hAnsi="宋体" w:cs="宋体"/>
          <w:vertAlign w:val="baseline"/>
        </w:rPr>
      </w:pPr>
      <w:r>
        <w:rPr>
          <w:rFonts w:hAnsi="宋体" w:cs="宋体" w:hint="eastAsia"/>
          <w:vertAlign w:val="baseline"/>
        </w:rPr>
        <w:t>4</w:t>
      </w:r>
      <w:r w:rsidR="00CD10BC" w:rsidRPr="00A37752">
        <w:rPr>
          <w:rFonts w:hAnsi="宋体" w:cs="宋体" w:hint="eastAsia"/>
          <w:vertAlign w:val="baseline"/>
        </w:rPr>
        <w:t>、投标人在参加招投标活动前三年内，在经营活动中没有重大违法记录。提供检察机关出具的投标人的《检察机关查询行贿犯罪档案结果告知函》。查询时间范围必须包括：本招标项目信息公告发布之日起（含公告发布当日）前三年。</w:t>
      </w:r>
    </w:p>
    <w:p w:rsidR="00CD10BC" w:rsidRDefault="002C412F" w:rsidP="000E7CDB">
      <w:pPr>
        <w:widowControl/>
        <w:spacing w:line="360" w:lineRule="auto"/>
        <w:jc w:val="left"/>
        <w:rPr>
          <w:rFonts w:hAnsi="宋体" w:cs="宋体"/>
          <w:vertAlign w:val="baseline"/>
        </w:rPr>
      </w:pPr>
      <w:r>
        <w:rPr>
          <w:rFonts w:hAnsi="宋体" w:cs="宋体" w:hint="eastAsia"/>
          <w:vertAlign w:val="baseline"/>
        </w:rPr>
        <w:t>5</w:t>
      </w:r>
      <w:r w:rsidR="00CD10BC" w:rsidRPr="00A37752">
        <w:rPr>
          <w:rFonts w:hAnsi="宋体" w:cs="宋体" w:hint="eastAsia"/>
          <w:vertAlign w:val="baseline"/>
        </w:rPr>
        <w:t>、本项目不接受联合体投标，不允许分包</w:t>
      </w:r>
      <w:r w:rsidR="001336AB">
        <w:rPr>
          <w:rFonts w:hAnsi="宋体" w:cs="宋体" w:hint="eastAsia"/>
          <w:vertAlign w:val="baseline"/>
        </w:rPr>
        <w:t>、转包</w:t>
      </w:r>
      <w:r w:rsidR="00CD10BC" w:rsidRPr="00A37752">
        <w:rPr>
          <w:rFonts w:hAnsi="宋体" w:cs="宋体" w:hint="eastAsia"/>
          <w:vertAlign w:val="baseline"/>
        </w:rPr>
        <w:t>。</w:t>
      </w:r>
    </w:p>
    <w:p w:rsidR="00CD10BC" w:rsidRDefault="00CD10BC" w:rsidP="00732048">
      <w:pPr>
        <w:widowControl/>
        <w:spacing w:line="360" w:lineRule="auto"/>
        <w:ind w:firstLineChars="200" w:firstLine="480"/>
        <w:jc w:val="left"/>
        <w:rPr>
          <w:rFonts w:hAnsi="宋体" w:cs="宋体"/>
          <w:vertAlign w:val="baseline"/>
        </w:rPr>
      </w:pPr>
      <w:r w:rsidRPr="00A37752">
        <w:rPr>
          <w:rFonts w:hAnsi="宋体" w:cs="宋体" w:hint="eastAsia"/>
          <w:vertAlign w:val="baseline"/>
        </w:rPr>
        <w:t>二、</w:t>
      </w:r>
      <w:r w:rsidR="0028137D">
        <w:rPr>
          <w:rFonts w:hAnsi="宋体" w:cs="宋体" w:hint="eastAsia"/>
          <w:vertAlign w:val="baseline"/>
        </w:rPr>
        <w:t>招标文件的获取</w:t>
      </w:r>
      <w:r w:rsidRPr="00A37752">
        <w:rPr>
          <w:rFonts w:hAnsi="宋体" w:cs="宋体" w:hint="eastAsia"/>
          <w:vertAlign w:val="baseline"/>
        </w:rPr>
        <w:t>：</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1、凡有意参加投标者，请于2017年</w:t>
      </w:r>
      <w:r w:rsidR="003F0691">
        <w:rPr>
          <w:rFonts w:hAnsi="宋体" w:cs="宋体" w:hint="eastAsia"/>
          <w:vertAlign w:val="baseline"/>
        </w:rPr>
        <w:t xml:space="preserve"> </w:t>
      </w:r>
      <w:r w:rsidR="002B1671">
        <w:rPr>
          <w:rFonts w:hAnsi="宋体" w:cs="宋体" w:hint="eastAsia"/>
          <w:vertAlign w:val="baseline"/>
        </w:rPr>
        <w:t>0</w:t>
      </w:r>
      <w:r w:rsidR="002C412F">
        <w:rPr>
          <w:rFonts w:hAnsi="宋体" w:cs="宋体" w:hint="eastAsia"/>
          <w:vertAlign w:val="baseline"/>
        </w:rPr>
        <w:t>8</w:t>
      </w:r>
      <w:r w:rsidR="003F0691">
        <w:rPr>
          <w:rFonts w:hAnsi="宋体" w:cs="宋体" w:hint="eastAsia"/>
          <w:vertAlign w:val="baseline"/>
        </w:rPr>
        <w:t xml:space="preserve"> </w:t>
      </w:r>
      <w:r w:rsidRPr="00A92BC1">
        <w:rPr>
          <w:rFonts w:hAnsi="宋体" w:cs="宋体" w:hint="eastAsia"/>
          <w:vertAlign w:val="baseline"/>
        </w:rPr>
        <w:t>月</w:t>
      </w:r>
      <w:r w:rsidR="003F0691">
        <w:rPr>
          <w:rFonts w:hAnsi="宋体" w:cs="宋体" w:hint="eastAsia"/>
          <w:vertAlign w:val="baseline"/>
        </w:rPr>
        <w:t xml:space="preserve"> </w:t>
      </w:r>
      <w:r w:rsidR="006261F7">
        <w:rPr>
          <w:rFonts w:hAnsi="宋体" w:cs="宋体" w:hint="eastAsia"/>
          <w:vertAlign w:val="baseline"/>
        </w:rPr>
        <w:t>1</w:t>
      </w:r>
      <w:r w:rsidR="002C412F">
        <w:rPr>
          <w:rFonts w:hAnsi="宋体" w:cs="宋体" w:hint="eastAsia"/>
          <w:vertAlign w:val="baseline"/>
        </w:rPr>
        <w:t>1</w:t>
      </w:r>
      <w:r w:rsidR="003F0691">
        <w:rPr>
          <w:rFonts w:hAnsi="宋体" w:cs="宋体" w:hint="eastAsia"/>
          <w:vertAlign w:val="baseline"/>
        </w:rPr>
        <w:t xml:space="preserve"> </w:t>
      </w:r>
      <w:r w:rsidRPr="00A92BC1">
        <w:rPr>
          <w:rFonts w:hAnsi="宋体" w:cs="宋体" w:hint="eastAsia"/>
          <w:vertAlign w:val="baseline"/>
        </w:rPr>
        <w:t>日</w:t>
      </w:r>
      <w:r w:rsidR="003F0691">
        <w:rPr>
          <w:rFonts w:hAnsi="宋体" w:cs="宋体" w:hint="eastAsia"/>
          <w:vertAlign w:val="baseline"/>
        </w:rPr>
        <w:t xml:space="preserve"> </w:t>
      </w:r>
      <w:r w:rsidR="002B1671">
        <w:rPr>
          <w:rFonts w:hAnsi="宋体" w:cs="宋体" w:hint="eastAsia"/>
          <w:vertAlign w:val="baseline"/>
        </w:rPr>
        <w:t>09</w:t>
      </w:r>
      <w:r w:rsidR="003F0691">
        <w:rPr>
          <w:rFonts w:hAnsi="宋体" w:cs="宋体" w:hint="eastAsia"/>
          <w:vertAlign w:val="baseline"/>
        </w:rPr>
        <w:t xml:space="preserve"> </w:t>
      </w:r>
      <w:r w:rsidRPr="00A92BC1">
        <w:rPr>
          <w:rFonts w:hAnsi="宋体" w:cs="宋体" w:hint="eastAsia"/>
          <w:vertAlign w:val="baseline"/>
        </w:rPr>
        <w:t>时至2017年</w:t>
      </w:r>
      <w:r w:rsidR="003F0691">
        <w:rPr>
          <w:rFonts w:hAnsi="宋体" w:cs="宋体" w:hint="eastAsia"/>
          <w:vertAlign w:val="baseline"/>
        </w:rPr>
        <w:t xml:space="preserve"> </w:t>
      </w:r>
      <w:r w:rsidR="002B1671">
        <w:rPr>
          <w:rFonts w:hAnsi="宋体" w:cs="宋体" w:hint="eastAsia"/>
          <w:vertAlign w:val="baseline"/>
        </w:rPr>
        <w:t>0</w:t>
      </w:r>
      <w:r w:rsidR="002C412F">
        <w:rPr>
          <w:rFonts w:hAnsi="宋体" w:cs="宋体" w:hint="eastAsia"/>
          <w:vertAlign w:val="baseline"/>
        </w:rPr>
        <w:t>8</w:t>
      </w:r>
      <w:r w:rsidR="003F0691">
        <w:rPr>
          <w:rFonts w:hAnsi="宋体" w:cs="宋体" w:hint="eastAsia"/>
          <w:vertAlign w:val="baseline"/>
        </w:rPr>
        <w:t xml:space="preserve"> </w:t>
      </w:r>
      <w:r w:rsidRPr="00A92BC1">
        <w:rPr>
          <w:rFonts w:hAnsi="宋体" w:cs="宋体" w:hint="eastAsia"/>
          <w:vertAlign w:val="baseline"/>
        </w:rPr>
        <w:t>月</w:t>
      </w:r>
      <w:r w:rsidR="003F0691">
        <w:rPr>
          <w:rFonts w:hAnsi="宋体" w:cs="宋体" w:hint="eastAsia"/>
          <w:vertAlign w:val="baseline"/>
        </w:rPr>
        <w:t xml:space="preserve"> </w:t>
      </w:r>
      <w:r w:rsidR="006261F7">
        <w:rPr>
          <w:rFonts w:hAnsi="宋体" w:cs="宋体" w:hint="eastAsia"/>
          <w:vertAlign w:val="baseline"/>
        </w:rPr>
        <w:t>1</w:t>
      </w:r>
      <w:r w:rsidR="002C412F">
        <w:rPr>
          <w:rFonts w:hAnsi="宋体" w:cs="宋体" w:hint="eastAsia"/>
          <w:vertAlign w:val="baseline"/>
        </w:rPr>
        <w:t>5</w:t>
      </w:r>
      <w:r w:rsidR="003F0691">
        <w:rPr>
          <w:rFonts w:hAnsi="宋体" w:cs="宋体" w:hint="eastAsia"/>
          <w:vertAlign w:val="baseline"/>
        </w:rPr>
        <w:t xml:space="preserve"> </w:t>
      </w:r>
      <w:r w:rsidRPr="00A92BC1">
        <w:rPr>
          <w:rFonts w:hAnsi="宋体" w:cs="宋体" w:hint="eastAsia"/>
          <w:vertAlign w:val="baseline"/>
        </w:rPr>
        <w:t>日</w:t>
      </w:r>
      <w:r w:rsidR="003F0691">
        <w:rPr>
          <w:rFonts w:hAnsi="宋体" w:cs="宋体" w:hint="eastAsia"/>
          <w:vertAlign w:val="baseline"/>
        </w:rPr>
        <w:t xml:space="preserve"> </w:t>
      </w:r>
      <w:r w:rsidR="002B1671">
        <w:rPr>
          <w:rFonts w:hAnsi="宋体" w:cs="宋体" w:hint="eastAsia"/>
          <w:vertAlign w:val="baseline"/>
        </w:rPr>
        <w:t>17</w:t>
      </w:r>
      <w:r w:rsidR="003F0691">
        <w:rPr>
          <w:rFonts w:hAnsi="宋体" w:cs="宋体" w:hint="eastAsia"/>
          <w:vertAlign w:val="baseline"/>
        </w:rPr>
        <w:t xml:space="preserve"> </w:t>
      </w:r>
      <w:r w:rsidRPr="00A92BC1">
        <w:rPr>
          <w:rFonts w:hAnsi="宋体" w:cs="宋体" w:hint="eastAsia"/>
          <w:vertAlign w:val="baseline"/>
        </w:rPr>
        <w:t>时（北京时间，下同），登陆中招联合招标采购平台下载电子招标文件。下载者请务必至少在文件发售截止时间半个工作日前登录平台完成购买操作，否则将无法保证获取电子招标文件。</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2、招标文件每套售价</w:t>
      </w:r>
      <w:r w:rsidR="002C412F">
        <w:rPr>
          <w:rFonts w:hAnsi="宋体" w:cs="宋体" w:hint="eastAsia"/>
          <w:vertAlign w:val="baseline"/>
        </w:rPr>
        <w:t>5</w:t>
      </w:r>
      <w:r w:rsidRPr="00A92BC1">
        <w:rPr>
          <w:rFonts w:hAnsi="宋体" w:cs="宋体" w:hint="eastAsia"/>
          <w:vertAlign w:val="baseline"/>
        </w:rPr>
        <w:t>00元，平台下载费50元，邮购费50元，售后不退。</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4、下载者须通过平台填写“购标申请”，并上传公告要求提供的资料，否则购买操作无法完成。</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lastRenderedPageBreak/>
        <w:t>5、下载者选择“需要邮购纸质标书”的，需支付邮购费，招标代理机构将在文件下载后的1个工作日内寄送。</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6、下载者需要发票的，须通过平台填写“开票申请”；招标文件费用及邮购费发票由招标代理机构出具，在开标时领取；平台下载费发票由平台公司出具，联系平台公司领取。</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A92BC1" w:rsidRDefault="00A92BC1" w:rsidP="00A92BC1">
      <w:pPr>
        <w:widowControl/>
        <w:spacing w:line="360" w:lineRule="auto"/>
        <w:ind w:firstLineChars="200" w:firstLine="480"/>
        <w:jc w:val="left"/>
        <w:rPr>
          <w:rFonts w:hAnsi="宋体" w:cs="宋体"/>
          <w:vertAlign w:val="baseline"/>
        </w:rPr>
      </w:pPr>
      <w:r w:rsidRPr="00A92BC1">
        <w:rPr>
          <w:rFonts w:hAnsi="宋体" w:cs="宋体" w:hint="eastAsia"/>
          <w:vertAlign w:val="baseline"/>
        </w:rPr>
        <w:t>8、联合体投标（如公告允许）的，联合体各方应当指定牵头人，并授权其以自身名义在平台办理注册、购买文件、缴纳保证金等手续，其在平台的办理行为，对联合体各方均具有约束力。</w:t>
      </w:r>
    </w:p>
    <w:p w:rsidR="00CD10BC" w:rsidRDefault="00CD10BC" w:rsidP="00A92BC1">
      <w:pPr>
        <w:widowControl/>
        <w:spacing w:line="360" w:lineRule="auto"/>
        <w:ind w:firstLineChars="200" w:firstLine="480"/>
        <w:jc w:val="left"/>
        <w:rPr>
          <w:rFonts w:hAnsi="宋体" w:cs="宋体"/>
          <w:vertAlign w:val="baseline"/>
        </w:rPr>
      </w:pPr>
      <w:r w:rsidRPr="00A37752">
        <w:rPr>
          <w:rFonts w:hAnsi="宋体" w:cs="宋体" w:hint="eastAsia"/>
          <w:vertAlign w:val="baseline"/>
        </w:rPr>
        <w:t>三、</w:t>
      </w:r>
      <w:r w:rsidR="00A92BC1">
        <w:rPr>
          <w:rFonts w:hAnsi="宋体" w:cs="宋体" w:hint="eastAsia"/>
          <w:vertAlign w:val="baseline"/>
        </w:rPr>
        <w:t>投标文件的递交</w:t>
      </w:r>
      <w:r w:rsidRPr="00A37752">
        <w:rPr>
          <w:rFonts w:hAnsi="宋体" w:cs="宋体" w:hint="eastAsia"/>
          <w:vertAlign w:val="baseline"/>
        </w:rPr>
        <w:t>：</w:t>
      </w:r>
    </w:p>
    <w:p w:rsidR="00A92BC1" w:rsidRPr="00A92BC1" w:rsidRDefault="00A92BC1" w:rsidP="00A92BC1">
      <w:pPr>
        <w:widowControl/>
        <w:spacing w:line="440" w:lineRule="exact"/>
        <w:ind w:firstLineChars="200" w:firstLine="480"/>
        <w:rPr>
          <w:rFonts w:hAnsi="宋体" w:cs="宋体"/>
          <w:vertAlign w:val="baseline"/>
        </w:rPr>
      </w:pPr>
      <w:r w:rsidRPr="00A92BC1">
        <w:rPr>
          <w:rFonts w:hAnsi="宋体" w:cs="宋体" w:hint="eastAsia"/>
          <w:vertAlign w:val="baseline"/>
        </w:rPr>
        <w:t>1、投标文件递交的截止时间及地点：按招标文件要求。</w:t>
      </w:r>
    </w:p>
    <w:p w:rsidR="00A92BC1" w:rsidRDefault="00A92BC1" w:rsidP="00A92BC1">
      <w:pPr>
        <w:widowControl/>
        <w:spacing w:line="360" w:lineRule="auto"/>
        <w:ind w:firstLineChars="200" w:firstLine="480"/>
        <w:jc w:val="left"/>
        <w:rPr>
          <w:rFonts w:hAnsi="宋体" w:cs="宋体"/>
          <w:vertAlign w:val="baseline"/>
        </w:rPr>
      </w:pPr>
      <w:r w:rsidRPr="00A92BC1">
        <w:rPr>
          <w:rFonts w:hAnsi="宋体" w:cs="宋体" w:hint="eastAsia"/>
          <w:vertAlign w:val="baseline"/>
        </w:rPr>
        <w:t>2、逾期送达的或者未送达指定地点的投标文件，招标人不予受理。</w:t>
      </w:r>
    </w:p>
    <w:p w:rsidR="00CD10BC" w:rsidRDefault="00CD10BC" w:rsidP="00732048">
      <w:pPr>
        <w:widowControl/>
        <w:spacing w:line="360" w:lineRule="auto"/>
        <w:ind w:firstLineChars="200" w:firstLine="480"/>
        <w:jc w:val="left"/>
        <w:rPr>
          <w:rFonts w:hAnsi="宋体" w:cs="宋体"/>
          <w:vertAlign w:val="baseline"/>
        </w:rPr>
      </w:pPr>
      <w:r w:rsidRPr="000E7CDB">
        <w:rPr>
          <w:rFonts w:hAnsi="宋体" w:cs="宋体" w:hint="eastAsia"/>
          <w:vertAlign w:val="baseline"/>
        </w:rPr>
        <w:t>四、</w:t>
      </w:r>
      <w:r w:rsidR="00A92BC1">
        <w:rPr>
          <w:rFonts w:hAnsi="宋体" w:cs="宋体" w:hint="eastAsia"/>
          <w:vertAlign w:val="baseline"/>
        </w:rPr>
        <w:t>发布公告的媒介：</w:t>
      </w:r>
    </w:p>
    <w:p w:rsidR="00A92BC1" w:rsidRPr="000E7CDB" w:rsidRDefault="00A92BC1" w:rsidP="00732048">
      <w:pPr>
        <w:widowControl/>
        <w:spacing w:line="360" w:lineRule="auto"/>
        <w:ind w:firstLineChars="200" w:firstLine="480"/>
        <w:jc w:val="left"/>
        <w:rPr>
          <w:rFonts w:hAnsi="宋体" w:cs="宋体"/>
          <w:vertAlign w:val="baseline"/>
        </w:rPr>
      </w:pPr>
      <w:r w:rsidRPr="00A92BC1">
        <w:rPr>
          <w:rFonts w:hAnsi="宋体" w:cs="宋体" w:hint="eastAsia"/>
          <w:vertAlign w:val="baseline"/>
        </w:rPr>
        <w:t>本次招标公告在《中国采购与招标网》、《中招联合招标采购平台》上同时发布。</w:t>
      </w:r>
    </w:p>
    <w:p w:rsidR="00CD10BC" w:rsidRDefault="00CD10BC" w:rsidP="00732048">
      <w:pPr>
        <w:widowControl/>
        <w:spacing w:line="360" w:lineRule="auto"/>
        <w:ind w:firstLineChars="200" w:firstLine="480"/>
        <w:jc w:val="left"/>
        <w:rPr>
          <w:rFonts w:hAnsi="宋体" w:cs="宋体"/>
          <w:vertAlign w:val="baseline"/>
        </w:rPr>
      </w:pPr>
      <w:r w:rsidRPr="000E7CDB">
        <w:rPr>
          <w:rFonts w:hAnsi="宋体" w:cs="宋体" w:hint="eastAsia"/>
          <w:vertAlign w:val="baseline"/>
        </w:rPr>
        <w:t>五、</w:t>
      </w:r>
      <w:r w:rsidR="00A92BC1" w:rsidRPr="00A92BC1">
        <w:rPr>
          <w:rFonts w:hAnsi="宋体" w:cs="宋体" w:hint="eastAsia"/>
          <w:vertAlign w:val="baseline"/>
        </w:rPr>
        <w:t>报名时还需提供包含以上投标人资格要求材料的复印件壹套（加盖投标单位公章）、原件送至招标代理处审核。</w:t>
      </w:r>
    </w:p>
    <w:p w:rsidR="00CD10BC" w:rsidRDefault="00CD10BC" w:rsidP="00732048">
      <w:pPr>
        <w:widowControl/>
        <w:spacing w:line="360" w:lineRule="auto"/>
        <w:ind w:firstLineChars="200" w:firstLine="480"/>
        <w:jc w:val="left"/>
        <w:rPr>
          <w:rFonts w:hAnsi="宋体" w:cs="宋体"/>
          <w:vertAlign w:val="baseline"/>
        </w:rPr>
      </w:pPr>
      <w:r w:rsidRPr="000E7CDB">
        <w:rPr>
          <w:rFonts w:hAnsi="宋体" w:cs="宋体" w:hint="eastAsia"/>
          <w:vertAlign w:val="baseline"/>
        </w:rPr>
        <w:t>六、</w:t>
      </w:r>
      <w:r w:rsidR="00A92BC1">
        <w:rPr>
          <w:rFonts w:hAnsi="宋体" w:cs="宋体" w:hint="eastAsia"/>
          <w:vertAlign w:val="baseline"/>
        </w:rPr>
        <w:t>联系方式：</w:t>
      </w:r>
    </w:p>
    <w:p w:rsidR="00A92BC1" w:rsidRDefault="00A92BC1" w:rsidP="00A92BC1">
      <w:pPr>
        <w:widowControl/>
        <w:spacing w:line="360" w:lineRule="auto"/>
        <w:ind w:firstLineChars="200" w:firstLine="480"/>
        <w:jc w:val="left"/>
        <w:rPr>
          <w:rFonts w:hAnsi="宋体" w:cs="宋体"/>
          <w:vertAlign w:val="baseline"/>
        </w:rPr>
      </w:pPr>
      <w:r w:rsidRPr="00A37752">
        <w:rPr>
          <w:rFonts w:hAnsi="宋体" w:cs="宋体" w:hint="eastAsia"/>
          <w:vertAlign w:val="baseline"/>
        </w:rPr>
        <w:t>招标代理：江苏省设备成套有限公司</w:t>
      </w:r>
    </w:p>
    <w:p w:rsidR="00A92BC1" w:rsidRDefault="00A92BC1" w:rsidP="00A92BC1">
      <w:pPr>
        <w:widowControl/>
        <w:spacing w:line="360" w:lineRule="auto"/>
        <w:ind w:firstLineChars="200" w:firstLine="480"/>
        <w:jc w:val="left"/>
        <w:rPr>
          <w:rFonts w:hAnsi="宋体" w:cs="宋体"/>
          <w:vertAlign w:val="baseline"/>
        </w:rPr>
      </w:pPr>
      <w:r w:rsidRPr="00A37752">
        <w:rPr>
          <w:rFonts w:hAnsi="宋体" w:cs="宋体" w:hint="eastAsia"/>
          <w:vertAlign w:val="baseline"/>
        </w:rPr>
        <w:t>地</w:t>
      </w:r>
      <w:r w:rsidRPr="00A37752">
        <w:rPr>
          <w:rFonts w:hAnsi="宋体" w:cs="宋体"/>
          <w:vertAlign w:val="baseline"/>
        </w:rPr>
        <w:t>  </w:t>
      </w:r>
      <w:r w:rsidRPr="00A37752">
        <w:rPr>
          <w:rFonts w:hAnsi="宋体" w:cs="宋体" w:hint="eastAsia"/>
          <w:vertAlign w:val="baseline"/>
        </w:rPr>
        <w:t>址：</w:t>
      </w:r>
      <w:r>
        <w:rPr>
          <w:rFonts w:hAnsi="宋体" w:cs="宋体" w:hint="eastAsia"/>
          <w:vertAlign w:val="baseline"/>
        </w:rPr>
        <w:t>连云港市海州区海连中路76号203室</w:t>
      </w:r>
    </w:p>
    <w:p w:rsidR="00A92BC1" w:rsidRDefault="00A92BC1" w:rsidP="00A92BC1">
      <w:pPr>
        <w:widowControl/>
        <w:spacing w:line="360" w:lineRule="auto"/>
        <w:ind w:firstLineChars="200" w:firstLine="480"/>
        <w:jc w:val="left"/>
        <w:rPr>
          <w:rFonts w:hAnsi="宋体" w:cs="宋体"/>
          <w:vertAlign w:val="baseline"/>
        </w:rPr>
      </w:pPr>
      <w:r w:rsidRPr="00A37752">
        <w:rPr>
          <w:rFonts w:hAnsi="宋体" w:cs="宋体" w:hint="eastAsia"/>
          <w:vertAlign w:val="baseline"/>
        </w:rPr>
        <w:t>联</w:t>
      </w:r>
      <w:r>
        <w:rPr>
          <w:rFonts w:hAnsi="宋体" w:cs="宋体"/>
          <w:vertAlign w:val="baseline"/>
        </w:rPr>
        <w:t xml:space="preserve"> </w:t>
      </w:r>
      <w:r w:rsidRPr="00A37752">
        <w:rPr>
          <w:rFonts w:hAnsi="宋体" w:cs="宋体" w:hint="eastAsia"/>
          <w:vertAlign w:val="baseline"/>
        </w:rPr>
        <w:t>系</w:t>
      </w:r>
      <w:r>
        <w:rPr>
          <w:rFonts w:hAnsi="宋体" w:cs="宋体"/>
          <w:vertAlign w:val="baseline"/>
        </w:rPr>
        <w:t xml:space="preserve"> </w:t>
      </w:r>
      <w:r w:rsidRPr="00A37752">
        <w:rPr>
          <w:rFonts w:hAnsi="宋体" w:cs="宋体" w:hint="eastAsia"/>
          <w:vertAlign w:val="baseline"/>
        </w:rPr>
        <w:t>人：</w:t>
      </w:r>
      <w:r>
        <w:rPr>
          <w:rFonts w:hAnsi="宋体" w:cs="宋体" w:hint="eastAsia"/>
          <w:vertAlign w:val="baseline"/>
        </w:rPr>
        <w:t>于</w:t>
      </w:r>
      <w:r w:rsidRPr="00A37752">
        <w:rPr>
          <w:rFonts w:hAnsi="宋体" w:cs="宋体" w:hint="eastAsia"/>
          <w:vertAlign w:val="baseline"/>
        </w:rPr>
        <w:t>工</w:t>
      </w:r>
    </w:p>
    <w:p w:rsidR="00CD10BC" w:rsidRDefault="00A92BC1" w:rsidP="00442D7E">
      <w:pPr>
        <w:widowControl/>
        <w:spacing w:line="360" w:lineRule="auto"/>
        <w:ind w:firstLineChars="200" w:firstLine="480"/>
        <w:jc w:val="left"/>
        <w:rPr>
          <w:rFonts w:hAnsi="宋体" w:cs="宋体"/>
          <w:vertAlign w:val="baseline"/>
        </w:rPr>
      </w:pPr>
      <w:r w:rsidRPr="00A37752">
        <w:rPr>
          <w:rFonts w:hAnsi="宋体" w:cs="宋体" w:hint="eastAsia"/>
          <w:vertAlign w:val="baseline"/>
        </w:rPr>
        <w:t>电</w:t>
      </w:r>
      <w:r w:rsidRPr="00A37752">
        <w:rPr>
          <w:rFonts w:hAnsi="宋体" w:cs="宋体"/>
          <w:vertAlign w:val="baseline"/>
        </w:rPr>
        <w:t>  </w:t>
      </w:r>
      <w:r w:rsidRPr="00A37752">
        <w:rPr>
          <w:rFonts w:hAnsi="宋体" w:cs="宋体" w:hint="eastAsia"/>
          <w:vertAlign w:val="baseline"/>
        </w:rPr>
        <w:t>话：</w:t>
      </w:r>
      <w:r>
        <w:rPr>
          <w:rFonts w:hAnsi="宋体" w:cs="宋体"/>
          <w:vertAlign w:val="baseline"/>
        </w:rPr>
        <w:t>18961339662</w:t>
      </w:r>
      <w:r w:rsidR="00CD10BC">
        <w:rPr>
          <w:rFonts w:hAnsi="宋体" w:cs="宋体"/>
          <w:vertAlign w:val="baseline"/>
        </w:rPr>
        <w:t>                   </w:t>
      </w:r>
      <w:r w:rsidR="00CD10BC" w:rsidRPr="00A37752">
        <w:rPr>
          <w:rFonts w:hAnsi="宋体" w:cs="宋体"/>
          <w:vertAlign w:val="baseline"/>
        </w:rPr>
        <w:t> </w:t>
      </w:r>
    </w:p>
    <w:p w:rsidR="00CD10BC" w:rsidRDefault="00BA40CC" w:rsidP="00442D7E">
      <w:pPr>
        <w:widowControl/>
        <w:spacing w:line="360" w:lineRule="auto"/>
        <w:ind w:right="480" w:firstLineChars="200" w:firstLine="480"/>
        <w:jc w:val="right"/>
        <w:rPr>
          <w:rFonts w:hAnsi="宋体" w:cs="宋体"/>
          <w:vertAlign w:val="baseline"/>
        </w:rPr>
      </w:pPr>
      <w:r>
        <w:rPr>
          <w:rFonts w:hAnsi="??" w:cs="宋体" w:hint="eastAsia"/>
          <w:b/>
          <w:color w:val="000000"/>
          <w:vertAlign w:val="baseline"/>
        </w:rPr>
        <w:t xml:space="preserve">                     </w:t>
      </w:r>
      <w:r w:rsidR="00442D7E" w:rsidRPr="00442D7E">
        <w:rPr>
          <w:rFonts w:hAnsi="宋体" w:cs="宋体" w:hint="eastAsia"/>
          <w:vertAlign w:val="baseline"/>
        </w:rPr>
        <w:t>连云港杰瑞药业有限公司</w:t>
      </w:r>
    </w:p>
    <w:p w:rsidR="00CD10BC" w:rsidRDefault="00CD10BC" w:rsidP="00442D7E">
      <w:pPr>
        <w:widowControl/>
        <w:spacing w:line="360" w:lineRule="auto"/>
        <w:ind w:firstLineChars="2650" w:firstLine="6360"/>
        <w:rPr>
          <w:rFonts w:hAnsi="宋体" w:cs="宋体"/>
          <w:vertAlign w:val="baseline"/>
        </w:rPr>
      </w:pPr>
      <w:r w:rsidRPr="00A37752">
        <w:rPr>
          <w:rFonts w:hAnsi="宋体" w:cs="宋体" w:hint="eastAsia"/>
          <w:vertAlign w:val="baseline"/>
        </w:rPr>
        <w:t>江苏省设备成套有限公司</w:t>
      </w:r>
    </w:p>
    <w:p w:rsidR="00CD10BC" w:rsidRPr="00442D7E" w:rsidRDefault="00CD10BC" w:rsidP="00442D7E">
      <w:pPr>
        <w:widowControl/>
        <w:spacing w:line="360" w:lineRule="auto"/>
        <w:ind w:firstLineChars="2250" w:firstLine="5400"/>
        <w:jc w:val="left"/>
        <w:rPr>
          <w:rFonts w:hAnsi="宋体" w:cs="宋体"/>
          <w:vertAlign w:val="baseline"/>
        </w:rPr>
      </w:pPr>
      <w:r w:rsidRPr="00A37752">
        <w:rPr>
          <w:rFonts w:hAnsi="宋体" w:cs="宋体"/>
          <w:vertAlign w:val="baseline"/>
        </w:rPr>
        <w:t> </w:t>
      </w:r>
      <w:r w:rsidR="00442D7E">
        <w:rPr>
          <w:rFonts w:hAnsi="宋体" w:cs="宋体" w:hint="eastAsia"/>
          <w:vertAlign w:val="baseline"/>
        </w:rPr>
        <w:t xml:space="preserve">        </w:t>
      </w:r>
      <w:r w:rsidRPr="00A37752">
        <w:rPr>
          <w:rFonts w:hAnsi="宋体" w:cs="宋体"/>
          <w:vertAlign w:val="baseline"/>
        </w:rPr>
        <w:t>20</w:t>
      </w:r>
      <w:r w:rsidR="00C35DFA">
        <w:rPr>
          <w:rFonts w:hAnsi="宋体" w:cs="宋体" w:hint="eastAsia"/>
          <w:vertAlign w:val="baseline"/>
        </w:rPr>
        <w:t>1</w:t>
      </w:r>
      <w:r w:rsidR="00A92BC1">
        <w:rPr>
          <w:rFonts w:hAnsi="宋体" w:cs="宋体" w:hint="eastAsia"/>
          <w:vertAlign w:val="baseline"/>
        </w:rPr>
        <w:t>7</w:t>
      </w:r>
      <w:r w:rsidRPr="00A37752">
        <w:rPr>
          <w:rFonts w:hAnsi="宋体" w:cs="宋体" w:hint="eastAsia"/>
          <w:vertAlign w:val="baseline"/>
        </w:rPr>
        <w:t>年</w:t>
      </w:r>
      <w:r w:rsidR="00A92BC1">
        <w:rPr>
          <w:rFonts w:hAnsi="宋体" w:cs="宋体" w:hint="eastAsia"/>
          <w:vertAlign w:val="baseline"/>
        </w:rPr>
        <w:t>0</w:t>
      </w:r>
      <w:r w:rsidR="00442D7E">
        <w:rPr>
          <w:rFonts w:hAnsi="宋体" w:cs="宋体" w:hint="eastAsia"/>
          <w:vertAlign w:val="baseline"/>
        </w:rPr>
        <w:t>8</w:t>
      </w:r>
      <w:r w:rsidRPr="00A37752">
        <w:rPr>
          <w:rFonts w:hAnsi="宋体" w:cs="宋体" w:hint="eastAsia"/>
          <w:vertAlign w:val="baseline"/>
        </w:rPr>
        <w:t>月</w:t>
      </w:r>
      <w:r w:rsidR="006261F7">
        <w:rPr>
          <w:rFonts w:hAnsi="宋体" w:cs="宋体" w:hint="eastAsia"/>
          <w:vertAlign w:val="baseline"/>
        </w:rPr>
        <w:t>1</w:t>
      </w:r>
      <w:r w:rsidR="00442D7E">
        <w:rPr>
          <w:rFonts w:hAnsi="宋体" w:cs="宋体" w:hint="eastAsia"/>
          <w:vertAlign w:val="baseline"/>
        </w:rPr>
        <w:t>1</w:t>
      </w:r>
      <w:r w:rsidRPr="00A37752">
        <w:rPr>
          <w:rFonts w:hAnsi="宋体" w:cs="宋体" w:hint="eastAsia"/>
          <w:vertAlign w:val="baseline"/>
        </w:rPr>
        <w:t>日</w:t>
      </w:r>
    </w:p>
    <w:sectPr w:rsidR="00CD10BC" w:rsidRPr="00442D7E" w:rsidSect="00AD5994">
      <w:pgSz w:w="11906" w:h="16838"/>
      <w:pgMar w:top="1247" w:right="1230" w:bottom="1134"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9A" w:rsidRDefault="0055209A" w:rsidP="007B18A9">
      <w:r>
        <w:separator/>
      </w:r>
    </w:p>
  </w:endnote>
  <w:endnote w:type="continuationSeparator" w:id="0">
    <w:p w:rsidR="0055209A" w:rsidRDefault="0055209A" w:rsidP="007B1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9A" w:rsidRDefault="0055209A" w:rsidP="007B18A9">
      <w:r>
        <w:separator/>
      </w:r>
    </w:p>
  </w:footnote>
  <w:footnote w:type="continuationSeparator" w:id="0">
    <w:p w:rsidR="0055209A" w:rsidRDefault="0055209A" w:rsidP="007B1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799"/>
    <w:multiLevelType w:val="hybridMultilevel"/>
    <w:tmpl w:val="696E1A1E"/>
    <w:lvl w:ilvl="0" w:tplc="10422BC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F332AB8"/>
    <w:multiLevelType w:val="hybridMultilevel"/>
    <w:tmpl w:val="6B784F12"/>
    <w:lvl w:ilvl="0" w:tplc="A606A6A4">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3D2A31A8"/>
    <w:multiLevelType w:val="hybridMultilevel"/>
    <w:tmpl w:val="1E809982"/>
    <w:lvl w:ilvl="0" w:tplc="32DCAD9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5994"/>
    <w:rsid w:val="00021007"/>
    <w:rsid w:val="00043BFA"/>
    <w:rsid w:val="00051056"/>
    <w:rsid w:val="00057780"/>
    <w:rsid w:val="000C4C61"/>
    <w:rsid w:val="000D53BA"/>
    <w:rsid w:val="000E7CDB"/>
    <w:rsid w:val="000F1B9D"/>
    <w:rsid w:val="000F615A"/>
    <w:rsid w:val="00105E01"/>
    <w:rsid w:val="00106DCF"/>
    <w:rsid w:val="001336AB"/>
    <w:rsid w:val="00160F4E"/>
    <w:rsid w:val="001627BE"/>
    <w:rsid w:val="00187102"/>
    <w:rsid w:val="001977BF"/>
    <w:rsid w:val="001A5D79"/>
    <w:rsid w:val="001C6704"/>
    <w:rsid w:val="001E1D94"/>
    <w:rsid w:val="0020196D"/>
    <w:rsid w:val="0021077D"/>
    <w:rsid w:val="00221540"/>
    <w:rsid w:val="00233D4F"/>
    <w:rsid w:val="002614F0"/>
    <w:rsid w:val="00264203"/>
    <w:rsid w:val="00264A7E"/>
    <w:rsid w:val="002809E3"/>
    <w:rsid w:val="00280B66"/>
    <w:rsid w:val="0028137D"/>
    <w:rsid w:val="00290986"/>
    <w:rsid w:val="002B1671"/>
    <w:rsid w:val="002B3A94"/>
    <w:rsid w:val="002C1FBA"/>
    <w:rsid w:val="002C412F"/>
    <w:rsid w:val="002C6DE3"/>
    <w:rsid w:val="002E336A"/>
    <w:rsid w:val="003163EF"/>
    <w:rsid w:val="0036194A"/>
    <w:rsid w:val="00375572"/>
    <w:rsid w:val="0038134E"/>
    <w:rsid w:val="00384AA9"/>
    <w:rsid w:val="003F0691"/>
    <w:rsid w:val="00440536"/>
    <w:rsid w:val="00442D7E"/>
    <w:rsid w:val="004668B9"/>
    <w:rsid w:val="004B0BDF"/>
    <w:rsid w:val="004F1E40"/>
    <w:rsid w:val="00502411"/>
    <w:rsid w:val="0051677D"/>
    <w:rsid w:val="00516E80"/>
    <w:rsid w:val="0055209A"/>
    <w:rsid w:val="00561E86"/>
    <w:rsid w:val="00590F02"/>
    <w:rsid w:val="005F1614"/>
    <w:rsid w:val="005F19FC"/>
    <w:rsid w:val="00610ADF"/>
    <w:rsid w:val="006111F2"/>
    <w:rsid w:val="006261F7"/>
    <w:rsid w:val="00632DEC"/>
    <w:rsid w:val="00664A60"/>
    <w:rsid w:val="006A6E27"/>
    <w:rsid w:val="006C57C6"/>
    <w:rsid w:val="006D112D"/>
    <w:rsid w:val="006D3A44"/>
    <w:rsid w:val="006D6BFE"/>
    <w:rsid w:val="006E45F8"/>
    <w:rsid w:val="007102BA"/>
    <w:rsid w:val="007159FF"/>
    <w:rsid w:val="00732048"/>
    <w:rsid w:val="007350C8"/>
    <w:rsid w:val="00740384"/>
    <w:rsid w:val="00751E64"/>
    <w:rsid w:val="00793578"/>
    <w:rsid w:val="007B18A9"/>
    <w:rsid w:val="007C56B6"/>
    <w:rsid w:val="007D7248"/>
    <w:rsid w:val="00801079"/>
    <w:rsid w:val="008217C1"/>
    <w:rsid w:val="00873877"/>
    <w:rsid w:val="008955A2"/>
    <w:rsid w:val="008963C4"/>
    <w:rsid w:val="008A6958"/>
    <w:rsid w:val="008B45D1"/>
    <w:rsid w:val="008C068B"/>
    <w:rsid w:val="00955169"/>
    <w:rsid w:val="009D4A94"/>
    <w:rsid w:val="009F2AF6"/>
    <w:rsid w:val="009F51E5"/>
    <w:rsid w:val="00A106E0"/>
    <w:rsid w:val="00A27EE5"/>
    <w:rsid w:val="00A36C1E"/>
    <w:rsid w:val="00A37752"/>
    <w:rsid w:val="00A409DB"/>
    <w:rsid w:val="00A70A8B"/>
    <w:rsid w:val="00A77C11"/>
    <w:rsid w:val="00A92BC1"/>
    <w:rsid w:val="00A95F96"/>
    <w:rsid w:val="00AA563B"/>
    <w:rsid w:val="00AB4057"/>
    <w:rsid w:val="00AD5994"/>
    <w:rsid w:val="00AE723F"/>
    <w:rsid w:val="00B2340E"/>
    <w:rsid w:val="00B25EBE"/>
    <w:rsid w:val="00B31D2D"/>
    <w:rsid w:val="00B37825"/>
    <w:rsid w:val="00B51686"/>
    <w:rsid w:val="00B6431D"/>
    <w:rsid w:val="00B909E4"/>
    <w:rsid w:val="00BA40CC"/>
    <w:rsid w:val="00C03FA9"/>
    <w:rsid w:val="00C274F5"/>
    <w:rsid w:val="00C35DFA"/>
    <w:rsid w:val="00C37926"/>
    <w:rsid w:val="00C836AA"/>
    <w:rsid w:val="00C932F6"/>
    <w:rsid w:val="00CB1449"/>
    <w:rsid w:val="00CB4721"/>
    <w:rsid w:val="00CD10BC"/>
    <w:rsid w:val="00CD157B"/>
    <w:rsid w:val="00D31440"/>
    <w:rsid w:val="00D3263C"/>
    <w:rsid w:val="00D32C43"/>
    <w:rsid w:val="00D81271"/>
    <w:rsid w:val="00DA4173"/>
    <w:rsid w:val="00DA6A25"/>
    <w:rsid w:val="00DB303F"/>
    <w:rsid w:val="00DE1A66"/>
    <w:rsid w:val="00DE78CB"/>
    <w:rsid w:val="00E06574"/>
    <w:rsid w:val="00E21733"/>
    <w:rsid w:val="00E825DE"/>
    <w:rsid w:val="00E8767B"/>
    <w:rsid w:val="00EA4E35"/>
    <w:rsid w:val="00F277A3"/>
    <w:rsid w:val="00F53A04"/>
    <w:rsid w:val="00F6456D"/>
    <w:rsid w:val="00F703AF"/>
    <w:rsid w:val="00F70DF8"/>
    <w:rsid w:val="00F71B89"/>
    <w:rsid w:val="00F87175"/>
    <w:rsid w:val="00F96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94"/>
    <w:pPr>
      <w:widowControl w:val="0"/>
      <w:jc w:val="both"/>
    </w:pPr>
    <w:rPr>
      <w:rFonts w:ascii="仿宋_GB2312" w:eastAsia="仿宋_GB2312"/>
      <w:sz w:val="24"/>
      <w:szCs w:val="24"/>
      <w:vertAlign w:val="subscri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
    <w:name w:val="默认段落字体 Para Char Char Char Char"/>
    <w:basedOn w:val="a"/>
    <w:uiPriority w:val="99"/>
    <w:rsid w:val="00AD5994"/>
    <w:pPr>
      <w:snapToGrid w:val="0"/>
    </w:pPr>
    <w:rPr>
      <w:rFonts w:ascii="Arial" w:eastAsia="宋体" w:hAnsi="Arial"/>
      <w:kern w:val="2"/>
      <w:sz w:val="21"/>
      <w:szCs w:val="21"/>
      <w:vertAlign w:val="baseline"/>
    </w:rPr>
  </w:style>
  <w:style w:type="paragraph" w:styleId="a3">
    <w:name w:val="header"/>
    <w:basedOn w:val="a"/>
    <w:link w:val="Char"/>
    <w:uiPriority w:val="99"/>
    <w:rsid w:val="007B1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B18A9"/>
    <w:rPr>
      <w:rFonts w:ascii="仿宋_GB2312" w:eastAsia="仿宋_GB2312" w:cs="Times New Roman"/>
      <w:sz w:val="18"/>
      <w:szCs w:val="18"/>
      <w:vertAlign w:val="subscript"/>
    </w:rPr>
  </w:style>
  <w:style w:type="paragraph" w:styleId="a4">
    <w:name w:val="footer"/>
    <w:basedOn w:val="a"/>
    <w:link w:val="Char0"/>
    <w:uiPriority w:val="99"/>
    <w:rsid w:val="007B18A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B18A9"/>
    <w:rPr>
      <w:rFonts w:ascii="仿宋_GB2312" w:eastAsia="仿宋_GB2312" w:cs="Times New Roman"/>
      <w:sz w:val="18"/>
      <w:szCs w:val="18"/>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210</Words>
  <Characters>1203</Characters>
  <Application>Microsoft Office Word</Application>
  <DocSecurity>0</DocSecurity>
  <Lines>10</Lines>
  <Paragraphs>2</Paragraphs>
  <ScaleCrop>false</ScaleCrop>
  <Company>WwW.YlmF.CoM</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预 告</dc:title>
  <dc:creator>雨林木风</dc:creator>
  <cp:lastModifiedBy>于涛</cp:lastModifiedBy>
  <cp:revision>24</cp:revision>
  <cp:lastPrinted>2012-01-13T08:47:00Z</cp:lastPrinted>
  <dcterms:created xsi:type="dcterms:W3CDTF">2017-04-05T05:08:00Z</dcterms:created>
  <dcterms:modified xsi:type="dcterms:W3CDTF">2017-08-11T07:01:00Z</dcterms:modified>
</cp:coreProperties>
</file>