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7F" w:rsidRDefault="000F5341">
      <w:pPr>
        <w:spacing w:line="480" w:lineRule="exact"/>
        <w:jc w:val="center"/>
        <w:outlineLvl w:val="0"/>
        <w:rPr>
          <w:rFonts w:ascii="宋体" w:hAnsi="宋体"/>
          <w:b/>
          <w:bCs/>
          <w:sz w:val="32"/>
          <w:szCs w:val="32"/>
        </w:rPr>
      </w:pPr>
      <w:bookmarkStart w:id="0" w:name="_Toc2279"/>
      <w:bookmarkStart w:id="1" w:name="_Toc19422"/>
      <w:r>
        <w:rPr>
          <w:rFonts w:ascii="宋体" w:hAnsi="宋体" w:hint="eastAsia"/>
          <w:b/>
          <w:bCs/>
          <w:sz w:val="32"/>
          <w:szCs w:val="32"/>
        </w:rPr>
        <w:t>巩义市人民检察院院落高清监控设备采购项目询价公告</w:t>
      </w:r>
      <w:bookmarkEnd w:id="0"/>
      <w:bookmarkEnd w:id="1"/>
    </w:p>
    <w:p w:rsidR="00F61F7F" w:rsidRDefault="000F5341">
      <w:pPr>
        <w:spacing w:line="480" w:lineRule="exact"/>
        <w:outlineLvl w:val="0"/>
        <w:rPr>
          <w:rFonts w:ascii="宋体" w:hAnsi="宋体" w:cs="宋体"/>
          <w:b/>
          <w:sz w:val="24"/>
        </w:rPr>
      </w:pPr>
      <w:bookmarkStart w:id="2" w:name="_Toc3062"/>
      <w:bookmarkStart w:id="3" w:name="_Toc19550"/>
      <w:r>
        <w:rPr>
          <w:rFonts w:ascii="宋体" w:hAnsi="宋体" w:cs="宋体" w:hint="eastAsia"/>
          <w:b/>
          <w:sz w:val="24"/>
        </w:rPr>
        <w:t>1.</w:t>
      </w:r>
      <w:r>
        <w:rPr>
          <w:rFonts w:ascii="宋体" w:hAnsi="宋体" w:cs="宋体" w:hint="eastAsia"/>
          <w:b/>
          <w:sz w:val="24"/>
        </w:rPr>
        <w:t>询价条件</w:t>
      </w:r>
      <w:bookmarkEnd w:id="2"/>
      <w:bookmarkEnd w:id="3"/>
    </w:p>
    <w:p w:rsidR="00F61F7F" w:rsidRDefault="000F5341">
      <w:pPr>
        <w:spacing w:line="480" w:lineRule="exact"/>
        <w:ind w:firstLineChars="200" w:firstLine="480"/>
        <w:rPr>
          <w:rFonts w:ascii="宋体" w:hAnsi="宋体" w:cs="宋体"/>
          <w:sz w:val="24"/>
          <w:u w:val="single"/>
        </w:rPr>
      </w:pPr>
      <w:r>
        <w:rPr>
          <w:rFonts w:ascii="宋体" w:hAnsi="宋体" w:cs="宋体" w:hint="eastAsia"/>
          <w:sz w:val="24"/>
        </w:rPr>
        <w:t>本招标项目</w:t>
      </w:r>
      <w:r>
        <w:rPr>
          <w:rFonts w:ascii="宋体" w:hAnsi="宋体" w:cs="宋体" w:hint="eastAsia"/>
          <w:sz w:val="24"/>
          <w:u w:val="single"/>
        </w:rPr>
        <w:t xml:space="preserve"> </w:t>
      </w:r>
      <w:r>
        <w:rPr>
          <w:rFonts w:ascii="宋体" w:hAnsi="宋体" w:cs="宋体" w:hint="eastAsia"/>
          <w:sz w:val="24"/>
          <w:u w:val="single"/>
        </w:rPr>
        <w:t>巩义市人民检察院院落高清监控设备项目</w:t>
      </w:r>
      <w:r>
        <w:rPr>
          <w:rFonts w:ascii="宋体" w:hAnsi="宋体" w:cs="宋体" w:hint="eastAsia"/>
          <w:sz w:val="24"/>
          <w:u w:val="single"/>
        </w:rPr>
        <w:t xml:space="preserve"> </w:t>
      </w:r>
      <w:r>
        <w:rPr>
          <w:rFonts w:ascii="宋体" w:hAnsi="宋体" w:cs="宋体" w:hint="eastAsia"/>
          <w:sz w:val="24"/>
        </w:rPr>
        <w:t>，采购编号：巩财询价采购</w:t>
      </w:r>
      <w:r>
        <w:rPr>
          <w:rFonts w:ascii="宋体" w:hAnsi="宋体" w:cs="宋体" w:hint="eastAsia"/>
          <w:sz w:val="24"/>
        </w:rPr>
        <w:t>-2017-33</w:t>
      </w:r>
      <w:r>
        <w:rPr>
          <w:rFonts w:ascii="宋体" w:hAnsi="宋体" w:cs="宋体" w:hint="eastAsia"/>
          <w:sz w:val="24"/>
        </w:rPr>
        <w:t>，采购人为</w:t>
      </w:r>
      <w:r>
        <w:rPr>
          <w:rFonts w:ascii="宋体" w:hAnsi="宋体" w:cs="宋体" w:hint="eastAsia"/>
          <w:sz w:val="24"/>
          <w:u w:val="single"/>
        </w:rPr>
        <w:t xml:space="preserve"> </w:t>
      </w:r>
      <w:r>
        <w:rPr>
          <w:rFonts w:ascii="宋体" w:hAnsi="宋体" w:cs="宋体" w:hint="eastAsia"/>
          <w:sz w:val="24"/>
          <w:u w:val="single"/>
        </w:rPr>
        <w:t>巩义市人民检察院</w:t>
      </w:r>
      <w:r>
        <w:rPr>
          <w:rFonts w:ascii="宋体" w:hAnsi="宋体" w:cs="宋体" w:hint="eastAsia"/>
          <w:sz w:val="24"/>
        </w:rPr>
        <w:t>，建设资金来自财政资金。项目已具备采购条件，现对该项目进行询价。</w:t>
      </w:r>
    </w:p>
    <w:p w:rsidR="00F61F7F" w:rsidRDefault="000F5341">
      <w:pPr>
        <w:spacing w:line="400" w:lineRule="exact"/>
        <w:outlineLvl w:val="0"/>
        <w:rPr>
          <w:rFonts w:ascii="宋体" w:hAnsi="宋体" w:cs="宋体"/>
          <w:b/>
          <w:sz w:val="24"/>
        </w:rPr>
      </w:pPr>
      <w:bookmarkStart w:id="4" w:name="_Toc1970"/>
      <w:bookmarkStart w:id="5" w:name="_Toc27234"/>
      <w:r>
        <w:rPr>
          <w:rFonts w:ascii="宋体" w:hAnsi="宋体" w:cs="宋体" w:hint="eastAsia"/>
          <w:b/>
          <w:sz w:val="24"/>
        </w:rPr>
        <w:t>2.</w:t>
      </w:r>
      <w:r>
        <w:rPr>
          <w:rFonts w:ascii="宋体" w:hAnsi="宋体" w:cs="宋体" w:hint="eastAsia"/>
          <w:b/>
          <w:sz w:val="24"/>
        </w:rPr>
        <w:t>项目概况与招标范围</w:t>
      </w:r>
      <w:bookmarkEnd w:id="4"/>
      <w:bookmarkEnd w:id="5"/>
    </w:p>
    <w:p w:rsidR="00F61F7F" w:rsidRDefault="000F5341">
      <w:pPr>
        <w:spacing w:line="480" w:lineRule="exact"/>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项目地点：巩义市人民检察院内；</w:t>
      </w:r>
    </w:p>
    <w:p w:rsidR="00F61F7F" w:rsidRDefault="000F5341">
      <w:pPr>
        <w:spacing w:line="48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采购内容：其他计算机及软件（技术参数要求详见询价文件采购标准及要求）；</w:t>
      </w:r>
    </w:p>
    <w:p w:rsidR="00F61F7F" w:rsidRDefault="000F5341">
      <w:pPr>
        <w:pStyle w:val="1"/>
        <w:ind w:firstLineChars="200" w:firstLine="480"/>
      </w:pPr>
      <w:r>
        <w:rPr>
          <w:rFonts w:ascii="宋体" w:hAnsi="宋体" w:cs="宋体" w:hint="eastAsia"/>
        </w:rPr>
        <w:t>2.3</w:t>
      </w:r>
      <w:r>
        <w:rPr>
          <w:szCs w:val="24"/>
        </w:rPr>
        <w:t>预算金额</w:t>
      </w:r>
      <w:r>
        <w:rPr>
          <w:rFonts w:ascii="宋体" w:hAnsi="宋体" w:cs="宋体" w:hint="eastAsia"/>
          <w:szCs w:val="24"/>
        </w:rPr>
        <w:t>：</w:t>
      </w:r>
      <w:r>
        <w:rPr>
          <w:rFonts w:ascii="宋体" w:hAnsi="宋体" w:cs="宋体" w:hint="eastAsia"/>
          <w:szCs w:val="24"/>
        </w:rPr>
        <w:t>115000.00</w:t>
      </w:r>
      <w:r>
        <w:rPr>
          <w:rFonts w:ascii="宋体" w:hAnsi="宋体" w:cs="宋体" w:hint="eastAsia"/>
          <w:szCs w:val="24"/>
        </w:rPr>
        <w:t>元</w:t>
      </w:r>
    </w:p>
    <w:p w:rsidR="00F61F7F" w:rsidRDefault="000F5341">
      <w:pPr>
        <w:spacing w:line="480" w:lineRule="exact"/>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供货周期：合同签订生效后2</w:t>
      </w:r>
      <w:bookmarkStart w:id="6" w:name="_GoBack"/>
      <w:bookmarkEnd w:id="6"/>
      <w:r>
        <w:rPr>
          <w:rFonts w:ascii="宋体" w:hAnsi="宋体" w:cs="宋体" w:hint="eastAsia"/>
          <w:sz w:val="24"/>
        </w:rPr>
        <w:t>0</w:t>
      </w:r>
      <w:r>
        <w:rPr>
          <w:rFonts w:ascii="宋体" w:hAnsi="宋体" w:cs="宋体" w:hint="eastAsia"/>
          <w:sz w:val="24"/>
        </w:rPr>
        <w:t>日内将全部货物运抵采购人指定地点并安装调试完毕；</w:t>
      </w:r>
    </w:p>
    <w:p w:rsidR="00F61F7F" w:rsidRDefault="000F5341">
      <w:pPr>
        <w:spacing w:line="480" w:lineRule="exact"/>
        <w:ind w:firstLineChars="200" w:firstLine="480"/>
        <w:rPr>
          <w:rFonts w:ascii="宋体" w:hAnsi="宋体" w:cs="宋体"/>
          <w:sz w:val="24"/>
        </w:rPr>
      </w:pPr>
      <w:r>
        <w:rPr>
          <w:rFonts w:ascii="宋体" w:hAnsi="宋体" w:cs="宋体" w:hint="eastAsia"/>
          <w:sz w:val="24"/>
        </w:rPr>
        <w:t>2.5</w:t>
      </w:r>
      <w:r>
        <w:rPr>
          <w:rFonts w:ascii="宋体" w:hAnsi="宋体" w:cs="宋体" w:hint="eastAsia"/>
          <w:sz w:val="24"/>
        </w:rPr>
        <w:t>质量要求：符合国家有关制造验收合格标准。</w:t>
      </w:r>
    </w:p>
    <w:p w:rsidR="00F61F7F" w:rsidRDefault="000F5341">
      <w:pPr>
        <w:spacing w:line="400" w:lineRule="exact"/>
        <w:outlineLvl w:val="0"/>
        <w:rPr>
          <w:rFonts w:ascii="宋体" w:hAnsi="宋体" w:cs="宋体"/>
          <w:b/>
          <w:sz w:val="24"/>
        </w:rPr>
      </w:pPr>
      <w:bookmarkStart w:id="7" w:name="_Toc6781"/>
      <w:bookmarkStart w:id="8" w:name="_Toc11700"/>
      <w:r>
        <w:rPr>
          <w:rFonts w:ascii="宋体" w:hAnsi="宋体" w:cs="宋体" w:hint="eastAsia"/>
          <w:b/>
          <w:sz w:val="24"/>
        </w:rPr>
        <w:t>3.</w:t>
      </w:r>
      <w:r>
        <w:rPr>
          <w:rFonts w:ascii="宋体" w:hAnsi="宋体" w:cs="宋体" w:hint="eastAsia"/>
          <w:b/>
          <w:sz w:val="24"/>
        </w:rPr>
        <w:t>供应商资格要求</w:t>
      </w:r>
      <w:bookmarkEnd w:id="7"/>
      <w:bookmarkEnd w:id="8"/>
    </w:p>
    <w:p w:rsidR="00F61F7F" w:rsidRDefault="000F5341">
      <w:pPr>
        <w:spacing w:line="480" w:lineRule="exact"/>
        <w:rPr>
          <w:rFonts w:ascii="宋体" w:hAnsi="宋体" w:cs="宋体"/>
          <w:sz w:val="24"/>
          <w:szCs w:val="24"/>
        </w:rPr>
      </w:pPr>
      <w:r>
        <w:rPr>
          <w:rFonts w:ascii="宋体" w:hAnsi="宋体" w:cs="宋体" w:hint="eastAsia"/>
          <w:sz w:val="24"/>
        </w:rPr>
        <w:t xml:space="preserve">   </w:t>
      </w:r>
      <w:r>
        <w:rPr>
          <w:rFonts w:hAnsi="宋体" w:cs="宋体" w:hint="eastAsia"/>
          <w:sz w:val="24"/>
        </w:rPr>
        <w:t xml:space="preserve"> </w:t>
      </w:r>
      <w:r>
        <w:rPr>
          <w:rFonts w:ascii="宋体" w:hAnsi="宋体" w:cs="宋体" w:hint="eastAsia"/>
          <w:sz w:val="24"/>
        </w:rPr>
        <w:t xml:space="preserve"> </w:t>
      </w:r>
      <w:r>
        <w:rPr>
          <w:rFonts w:ascii="宋体" w:hAnsi="宋体" w:cs="宋体" w:hint="eastAsia"/>
          <w:color w:val="000000"/>
          <w:sz w:val="24"/>
          <w:szCs w:val="24"/>
        </w:rPr>
        <w:t>3.1</w:t>
      </w:r>
      <w:r>
        <w:rPr>
          <w:rFonts w:ascii="宋体" w:hAnsi="宋体" w:cs="宋体" w:hint="eastAsia"/>
          <w:sz w:val="24"/>
          <w:szCs w:val="24"/>
        </w:rPr>
        <w:t>符合《中华人民共和国政府采购法》第二十二条规定；</w:t>
      </w:r>
    </w:p>
    <w:p w:rsidR="00F61F7F" w:rsidRDefault="000F5341">
      <w:pPr>
        <w:pStyle w:val="a3"/>
        <w:spacing w:line="460" w:lineRule="exact"/>
        <w:rPr>
          <w:rFonts w:hAnsi="宋体" w:cs="宋体"/>
          <w:sz w:val="24"/>
          <w:szCs w:val="24"/>
        </w:rPr>
      </w:pPr>
      <w:r>
        <w:rPr>
          <w:rFonts w:hAnsi="宋体" w:cs="宋体" w:hint="eastAsia"/>
          <w:kern w:val="0"/>
          <w:sz w:val="24"/>
          <w:szCs w:val="24"/>
        </w:rPr>
        <w:t xml:space="preserve">     </w:t>
      </w:r>
      <w:r>
        <w:rPr>
          <w:rFonts w:hAnsi="宋体" w:cs="宋体" w:hint="eastAsia"/>
          <w:sz w:val="24"/>
          <w:szCs w:val="24"/>
        </w:rPr>
        <w:t>3.2</w:t>
      </w:r>
      <w:r>
        <w:rPr>
          <w:rFonts w:hAnsi="宋体" w:cs="宋体" w:hint="eastAsia"/>
          <w:sz w:val="24"/>
          <w:szCs w:val="24"/>
        </w:rPr>
        <w:t>供应商应为本次所采购货物的生产制造商或取得制造商针对本项目采购产品的专项授权书及售后服务承诺书的代理商；</w:t>
      </w:r>
    </w:p>
    <w:p w:rsidR="00F61F7F" w:rsidRDefault="000F5341">
      <w:pPr>
        <w:pStyle w:val="a3"/>
        <w:spacing w:line="460" w:lineRule="exact"/>
        <w:rPr>
          <w:rFonts w:hAnsi="宋体" w:cs="宋体"/>
          <w:color w:val="000000"/>
          <w:sz w:val="24"/>
          <w:szCs w:val="24"/>
        </w:rPr>
      </w:pPr>
      <w:r>
        <w:rPr>
          <w:rFonts w:hAnsi="宋体" w:cs="宋体" w:hint="eastAsia"/>
          <w:color w:val="000000"/>
          <w:sz w:val="24"/>
          <w:szCs w:val="24"/>
        </w:rPr>
        <w:t xml:space="preserve">     3.3</w:t>
      </w:r>
      <w:r>
        <w:rPr>
          <w:rFonts w:hAnsi="宋体" w:cs="宋体" w:hint="eastAsia"/>
          <w:color w:val="000000"/>
          <w:sz w:val="24"/>
          <w:szCs w:val="24"/>
        </w:rPr>
        <w:t>近三年以来财务状况良好，财产没有被接管、冻结、破产状态；</w:t>
      </w:r>
    </w:p>
    <w:p w:rsidR="00F61F7F" w:rsidRDefault="000F5341">
      <w:pPr>
        <w:pStyle w:val="a3"/>
        <w:spacing w:line="460" w:lineRule="exact"/>
        <w:rPr>
          <w:rFonts w:hAnsi="宋体" w:cs="宋体"/>
          <w:color w:val="000000"/>
          <w:sz w:val="24"/>
          <w:szCs w:val="24"/>
        </w:rPr>
      </w:pPr>
      <w:r>
        <w:rPr>
          <w:rFonts w:hAnsi="宋体" w:cs="宋体" w:hint="eastAsia"/>
          <w:color w:val="000000"/>
          <w:sz w:val="24"/>
          <w:szCs w:val="24"/>
        </w:rPr>
        <w:t xml:space="preserve">     3.4</w:t>
      </w:r>
      <w:r>
        <w:rPr>
          <w:rFonts w:hAnsi="宋体" w:cs="宋体" w:hint="eastAsia"/>
          <w:color w:val="000000"/>
          <w:sz w:val="24"/>
          <w:szCs w:val="24"/>
        </w:rPr>
        <w:t>报名时需提供项目所在地或企业注册所在地检察机关出具的《行贿犯罪档案查询结果证明》（查询对象包含企业、企业法定代表人、授权委托人），查询日期为询价公告要求的报名期间内。</w:t>
      </w:r>
    </w:p>
    <w:p w:rsidR="00F61F7F" w:rsidRDefault="000F5341">
      <w:pPr>
        <w:pStyle w:val="a3"/>
        <w:spacing w:line="460" w:lineRule="exact"/>
        <w:ind w:firstLineChars="200" w:firstLine="480"/>
        <w:rPr>
          <w:rFonts w:hAnsi="宋体" w:cs="宋体"/>
          <w:sz w:val="24"/>
        </w:rPr>
      </w:pPr>
      <w:r>
        <w:rPr>
          <w:rFonts w:hAnsi="宋体" w:cs="宋体" w:hint="eastAsia"/>
          <w:color w:val="000000"/>
          <w:sz w:val="24"/>
          <w:szCs w:val="24"/>
        </w:rPr>
        <w:t>3.5</w:t>
      </w:r>
      <w:r>
        <w:rPr>
          <w:rFonts w:hAnsi="宋体" w:cs="宋体" w:hint="eastAsia"/>
          <w:color w:val="000000"/>
          <w:sz w:val="24"/>
          <w:szCs w:val="24"/>
        </w:rPr>
        <w:t>根据《关于在政府采购活动中查询及使用信用记录有关问题的通知》</w:t>
      </w:r>
      <w:r>
        <w:rPr>
          <w:rFonts w:hAnsi="宋体" w:cs="宋体" w:hint="eastAsia"/>
          <w:color w:val="000000"/>
          <w:sz w:val="24"/>
          <w:szCs w:val="24"/>
        </w:rPr>
        <w:t>(</w:t>
      </w:r>
      <w:r>
        <w:rPr>
          <w:rFonts w:hAnsi="宋体" w:cs="宋体" w:hint="eastAsia"/>
          <w:color w:val="000000"/>
          <w:sz w:val="24"/>
          <w:szCs w:val="24"/>
        </w:rPr>
        <w:t>财库</w:t>
      </w:r>
      <w:r>
        <w:rPr>
          <w:rFonts w:hAnsi="宋体" w:cs="宋体" w:hint="eastAsia"/>
          <w:color w:val="000000"/>
          <w:sz w:val="24"/>
          <w:szCs w:val="24"/>
        </w:rPr>
        <w:t>[2016]125</w:t>
      </w:r>
      <w:r>
        <w:rPr>
          <w:rFonts w:hAnsi="宋体" w:cs="宋体" w:hint="eastAsia"/>
          <w:color w:val="000000"/>
          <w:sz w:val="24"/>
          <w:szCs w:val="24"/>
        </w:rPr>
        <w:t>号</w:t>
      </w:r>
      <w:r>
        <w:rPr>
          <w:rFonts w:hAnsi="宋体" w:cs="宋体" w:hint="eastAsia"/>
          <w:color w:val="000000"/>
          <w:sz w:val="24"/>
          <w:szCs w:val="24"/>
        </w:rPr>
        <w:t>)</w:t>
      </w:r>
      <w:r>
        <w:rPr>
          <w:rFonts w:hAnsi="宋体" w:cs="宋体" w:hint="eastAsia"/>
          <w:color w:val="000000"/>
          <w:sz w:val="24"/>
          <w:szCs w:val="24"/>
        </w:rPr>
        <w:t>的规定，对列入失信被执行人、重大税收违法案件当事人名单、政府采购严重违法失信行为记录名单的投标单位，拒绝参与本项目招标投标活动；【查询渠道：“信用中国”网站（</w:t>
      </w:r>
      <w:r>
        <w:rPr>
          <w:rFonts w:hAnsi="宋体" w:cs="宋体" w:hint="eastAsia"/>
          <w:color w:val="000000"/>
          <w:sz w:val="24"/>
          <w:szCs w:val="24"/>
        </w:rPr>
        <w:t>www.creditchina.gov.cn</w:t>
      </w:r>
      <w:r>
        <w:rPr>
          <w:rFonts w:hAnsi="宋体" w:cs="宋体" w:hint="eastAsia"/>
          <w:color w:val="000000"/>
          <w:sz w:val="24"/>
          <w:szCs w:val="24"/>
        </w:rPr>
        <w:t>）、中国政府采购网（</w:t>
      </w:r>
      <w:r>
        <w:rPr>
          <w:rFonts w:hAnsi="宋体" w:cs="宋体" w:hint="eastAsia"/>
          <w:color w:val="000000"/>
          <w:sz w:val="24"/>
          <w:szCs w:val="24"/>
        </w:rPr>
        <w:t>www.ccgp.gov.cn</w:t>
      </w:r>
      <w:r>
        <w:rPr>
          <w:rFonts w:hAnsi="宋体" w:cs="宋体" w:hint="eastAsia"/>
          <w:color w:val="000000"/>
          <w:sz w:val="24"/>
          <w:szCs w:val="24"/>
        </w:rPr>
        <w:t>）或河南省政府采购网（</w:t>
      </w:r>
      <w:r>
        <w:rPr>
          <w:rFonts w:hAnsi="宋体" w:cs="宋体" w:hint="eastAsia"/>
          <w:color w:val="000000"/>
          <w:sz w:val="24"/>
          <w:szCs w:val="24"/>
        </w:rPr>
        <w:t>www.hngp.gov.cn</w:t>
      </w:r>
      <w:r>
        <w:rPr>
          <w:rFonts w:hAnsi="宋体" w:cs="宋体" w:hint="eastAsia"/>
          <w:color w:val="000000"/>
          <w:sz w:val="24"/>
          <w:szCs w:val="24"/>
        </w:rPr>
        <w:t>）】；</w:t>
      </w:r>
    </w:p>
    <w:p w:rsidR="00F61F7F" w:rsidRDefault="000F5341">
      <w:pPr>
        <w:pStyle w:val="a3"/>
        <w:spacing w:line="360" w:lineRule="auto"/>
        <w:ind w:firstLineChars="200" w:firstLine="480"/>
        <w:rPr>
          <w:rFonts w:hAnsi="宋体" w:cs="宋体"/>
          <w:sz w:val="24"/>
        </w:rPr>
      </w:pPr>
      <w:r>
        <w:rPr>
          <w:rFonts w:hAnsi="宋体" w:cs="宋体" w:hint="eastAsia"/>
          <w:sz w:val="24"/>
        </w:rPr>
        <w:t>3.6</w:t>
      </w:r>
      <w:r>
        <w:rPr>
          <w:rFonts w:hAnsi="宋体" w:cs="宋体" w:hint="eastAsia"/>
          <w:sz w:val="24"/>
        </w:rPr>
        <w:t>本次询价不接受联合体。</w:t>
      </w:r>
    </w:p>
    <w:p w:rsidR="00F61F7F" w:rsidRDefault="000F5341">
      <w:pPr>
        <w:adjustRightInd w:val="0"/>
        <w:spacing w:line="400" w:lineRule="exact"/>
        <w:outlineLvl w:val="0"/>
        <w:rPr>
          <w:rFonts w:ascii="宋体" w:hAnsi="宋体" w:cs="宋体"/>
          <w:b/>
          <w:sz w:val="24"/>
        </w:rPr>
      </w:pPr>
      <w:bookmarkStart w:id="9" w:name="_Toc14400"/>
      <w:bookmarkStart w:id="10" w:name="_Toc29090"/>
      <w:r>
        <w:rPr>
          <w:rFonts w:ascii="宋体" w:hAnsi="宋体" w:cs="宋体" w:hint="eastAsia"/>
          <w:b/>
          <w:sz w:val="24"/>
        </w:rPr>
        <w:t>4.</w:t>
      </w:r>
      <w:r>
        <w:rPr>
          <w:rFonts w:ascii="宋体" w:hAnsi="宋体" w:cs="宋体" w:hint="eastAsia"/>
          <w:b/>
          <w:sz w:val="24"/>
        </w:rPr>
        <w:t>报名</w:t>
      </w:r>
      <w:bookmarkEnd w:id="9"/>
      <w:bookmarkEnd w:id="10"/>
      <w:r>
        <w:rPr>
          <w:rFonts w:ascii="宋体" w:hAnsi="宋体" w:cs="宋体" w:hint="eastAsia"/>
          <w:b/>
          <w:sz w:val="24"/>
        </w:rPr>
        <w:t>及领取询价通知书</w:t>
      </w:r>
    </w:p>
    <w:p w:rsidR="00F61F7F" w:rsidRDefault="000F5341">
      <w:pPr>
        <w:pStyle w:val="a3"/>
        <w:spacing w:line="360" w:lineRule="auto"/>
        <w:ind w:firstLineChars="200" w:firstLine="480"/>
        <w:rPr>
          <w:rFonts w:hAnsi="宋体" w:cs="宋体"/>
          <w:sz w:val="24"/>
        </w:rPr>
      </w:pPr>
      <w:r>
        <w:rPr>
          <w:rFonts w:hAnsi="宋体" w:cs="宋体" w:hint="eastAsia"/>
          <w:sz w:val="24"/>
        </w:rPr>
        <w:t>4.1</w:t>
      </w:r>
      <w:r>
        <w:rPr>
          <w:rFonts w:hAnsi="宋体" w:cs="宋体" w:hint="eastAsia"/>
          <w:sz w:val="24"/>
        </w:rPr>
        <w:t>凡有意报名者，请于</w:t>
      </w:r>
      <w:r>
        <w:rPr>
          <w:sz w:val="24"/>
          <w:szCs w:val="24"/>
        </w:rPr>
        <w:t>请于</w:t>
      </w:r>
      <w:r>
        <w:rPr>
          <w:sz w:val="24"/>
          <w:szCs w:val="24"/>
        </w:rPr>
        <w:t xml:space="preserve">2017 </w:t>
      </w:r>
      <w:r>
        <w:rPr>
          <w:sz w:val="24"/>
          <w:szCs w:val="24"/>
        </w:rPr>
        <w:t>年</w:t>
      </w:r>
      <w:r>
        <w:rPr>
          <w:rFonts w:hint="eastAsia"/>
          <w:sz w:val="24"/>
          <w:szCs w:val="24"/>
        </w:rPr>
        <w:t>8</w:t>
      </w:r>
      <w:r>
        <w:rPr>
          <w:sz w:val="24"/>
          <w:szCs w:val="24"/>
        </w:rPr>
        <w:t>月</w:t>
      </w:r>
      <w:r>
        <w:rPr>
          <w:rFonts w:hint="eastAsia"/>
          <w:sz w:val="24"/>
          <w:szCs w:val="24"/>
        </w:rPr>
        <w:t>17</w:t>
      </w:r>
      <w:r>
        <w:rPr>
          <w:sz w:val="24"/>
          <w:szCs w:val="24"/>
        </w:rPr>
        <w:t>日至</w:t>
      </w:r>
      <w:r>
        <w:rPr>
          <w:sz w:val="24"/>
          <w:szCs w:val="24"/>
        </w:rPr>
        <w:t>2017</w:t>
      </w:r>
      <w:r>
        <w:rPr>
          <w:sz w:val="24"/>
          <w:szCs w:val="24"/>
        </w:rPr>
        <w:t>年</w:t>
      </w:r>
      <w:r>
        <w:rPr>
          <w:rFonts w:hint="eastAsia"/>
          <w:sz w:val="24"/>
          <w:szCs w:val="24"/>
        </w:rPr>
        <w:t>8</w:t>
      </w:r>
      <w:r>
        <w:rPr>
          <w:sz w:val="24"/>
          <w:szCs w:val="24"/>
        </w:rPr>
        <w:t>月</w:t>
      </w:r>
      <w:r>
        <w:rPr>
          <w:rFonts w:hint="eastAsia"/>
          <w:sz w:val="24"/>
          <w:szCs w:val="24"/>
        </w:rPr>
        <w:t>21</w:t>
      </w:r>
      <w:r>
        <w:rPr>
          <w:sz w:val="24"/>
          <w:szCs w:val="24"/>
        </w:rPr>
        <w:t>日</w:t>
      </w:r>
      <w:r>
        <w:rPr>
          <w:rFonts w:hAnsi="宋体" w:cs="宋体" w:hint="eastAsia"/>
          <w:sz w:val="24"/>
        </w:rPr>
        <w:t>(</w:t>
      </w:r>
      <w:r>
        <w:rPr>
          <w:rFonts w:hAnsi="宋体" w:cs="宋体" w:hint="eastAsia"/>
          <w:sz w:val="24"/>
        </w:rPr>
        <w:t>法定公休日、法定节假日除外</w:t>
      </w:r>
      <w:r>
        <w:rPr>
          <w:rFonts w:hAnsi="宋体" w:cs="宋体" w:hint="eastAsia"/>
          <w:sz w:val="24"/>
        </w:rPr>
        <w:t>)</w:t>
      </w:r>
      <w:r>
        <w:rPr>
          <w:rFonts w:hAnsi="宋体" w:cs="宋体" w:hint="eastAsia"/>
          <w:sz w:val="24"/>
        </w:rPr>
        <w:t>，每日上午</w:t>
      </w:r>
      <w:r>
        <w:rPr>
          <w:rFonts w:hAnsi="宋体" w:cs="宋体" w:hint="eastAsia"/>
          <w:sz w:val="24"/>
        </w:rPr>
        <w:t xml:space="preserve"> 09:00 </w:t>
      </w:r>
      <w:r>
        <w:rPr>
          <w:rFonts w:hAnsi="宋体" w:cs="宋体" w:hint="eastAsia"/>
          <w:sz w:val="24"/>
        </w:rPr>
        <w:t>时至</w:t>
      </w:r>
      <w:r>
        <w:rPr>
          <w:rFonts w:hAnsi="宋体" w:cs="宋体" w:hint="eastAsia"/>
          <w:sz w:val="24"/>
        </w:rPr>
        <w:t xml:space="preserve"> 11:30 </w:t>
      </w:r>
      <w:r>
        <w:rPr>
          <w:rFonts w:hAnsi="宋体" w:cs="宋体" w:hint="eastAsia"/>
          <w:sz w:val="24"/>
        </w:rPr>
        <w:t>时，下午</w:t>
      </w:r>
      <w:r>
        <w:rPr>
          <w:rFonts w:hAnsi="宋体" w:cs="宋体" w:hint="eastAsia"/>
          <w:sz w:val="24"/>
        </w:rPr>
        <w:t xml:space="preserve"> 14:30</w:t>
      </w:r>
      <w:r>
        <w:rPr>
          <w:rFonts w:hAnsi="宋体" w:cs="宋体" w:hint="eastAsia"/>
          <w:sz w:val="24"/>
        </w:rPr>
        <w:t>时至</w:t>
      </w:r>
      <w:r>
        <w:rPr>
          <w:rFonts w:hAnsi="宋体" w:cs="宋体" w:hint="eastAsia"/>
          <w:sz w:val="24"/>
        </w:rPr>
        <w:t xml:space="preserve"> 17:00 </w:t>
      </w:r>
      <w:r>
        <w:rPr>
          <w:rFonts w:hAnsi="宋体" w:cs="宋体" w:hint="eastAsia"/>
          <w:sz w:val="24"/>
        </w:rPr>
        <w:t>时</w:t>
      </w:r>
      <w:r>
        <w:rPr>
          <w:rFonts w:hAnsi="宋体" w:cs="宋体" w:hint="eastAsia"/>
          <w:sz w:val="24"/>
        </w:rPr>
        <w:t>(</w:t>
      </w:r>
      <w:r>
        <w:rPr>
          <w:rFonts w:hAnsi="宋体" w:cs="宋体" w:hint="eastAsia"/>
          <w:sz w:val="24"/>
        </w:rPr>
        <w:t>北京时间，下同</w:t>
      </w:r>
      <w:r>
        <w:rPr>
          <w:rFonts w:hAnsi="宋体" w:cs="宋体" w:hint="eastAsia"/>
          <w:sz w:val="24"/>
        </w:rPr>
        <w:t>)</w:t>
      </w:r>
      <w:r>
        <w:rPr>
          <w:rFonts w:hAnsi="宋体" w:cs="宋体" w:hint="eastAsia"/>
          <w:sz w:val="24"/>
        </w:rPr>
        <w:t>，在</w:t>
      </w:r>
      <w:r>
        <w:rPr>
          <w:rFonts w:hAnsi="宋体" w:cs="宋体" w:hint="eastAsia"/>
          <w:sz w:val="24"/>
          <w:u w:val="single"/>
        </w:rPr>
        <w:t xml:space="preserve"> </w:t>
      </w:r>
      <w:r>
        <w:rPr>
          <w:rFonts w:hAnsi="宋体" w:cs="宋体" w:hint="eastAsia"/>
          <w:bCs/>
          <w:snapToGrid w:val="0"/>
          <w:kern w:val="0"/>
          <w:sz w:val="24"/>
          <w:u w:val="single"/>
        </w:rPr>
        <w:t>河南龙华工程咨询有限公司（郑州市经三路与农业路交叉口银丰商务</w:t>
      </w:r>
      <w:r>
        <w:rPr>
          <w:rFonts w:hAnsi="宋体" w:cs="宋体" w:hint="eastAsia"/>
          <w:bCs/>
          <w:snapToGrid w:val="0"/>
          <w:kern w:val="0"/>
          <w:sz w:val="24"/>
          <w:u w:val="single"/>
        </w:rPr>
        <w:lastRenderedPageBreak/>
        <w:t>13</w:t>
      </w:r>
      <w:r>
        <w:rPr>
          <w:rFonts w:hAnsi="宋体" w:cs="宋体" w:hint="eastAsia"/>
          <w:bCs/>
          <w:snapToGrid w:val="0"/>
          <w:kern w:val="0"/>
          <w:sz w:val="24"/>
          <w:u w:val="single"/>
        </w:rPr>
        <w:t>楼</w:t>
      </w:r>
      <w:r>
        <w:rPr>
          <w:rFonts w:hAnsi="宋体" w:cs="宋体" w:hint="eastAsia"/>
          <w:bCs/>
          <w:snapToGrid w:val="0"/>
          <w:kern w:val="0"/>
          <w:sz w:val="24"/>
          <w:u w:val="single"/>
        </w:rPr>
        <w:t>1311</w:t>
      </w:r>
      <w:r>
        <w:rPr>
          <w:rFonts w:hAnsi="宋体" w:cs="宋体" w:hint="eastAsia"/>
          <w:bCs/>
          <w:snapToGrid w:val="0"/>
          <w:kern w:val="0"/>
          <w:sz w:val="24"/>
          <w:u w:val="single"/>
        </w:rPr>
        <w:t>室）</w:t>
      </w:r>
      <w:r>
        <w:rPr>
          <w:rFonts w:hAnsi="宋体" w:cs="宋体" w:hint="eastAsia"/>
          <w:sz w:val="24"/>
        </w:rPr>
        <w:t>报名并领取询价通知书。</w:t>
      </w:r>
    </w:p>
    <w:p w:rsidR="00F61F7F" w:rsidRDefault="000F5341">
      <w:pPr>
        <w:spacing w:line="48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报名须提供资料：</w:t>
      </w:r>
      <w:r>
        <w:rPr>
          <w:rFonts w:ascii="宋体" w:hAnsi="宋体" w:cs="宋体" w:hint="eastAsia"/>
          <w:sz w:val="24"/>
          <w:szCs w:val="24"/>
        </w:rPr>
        <w:t>法定代表人报名时须提供法定代表人证明、法定代表人身份证；被授权人报名时须提供授权委托书、被授权人身份证；</w:t>
      </w:r>
      <w:r>
        <w:rPr>
          <w:rFonts w:ascii="宋体" w:hAnsi="宋体" w:cs="宋体" w:hint="eastAsia"/>
          <w:sz w:val="24"/>
        </w:rPr>
        <w:t>营业执照副本、组织机构代码证副本、税务登记证副本（或三证合一的营业执照副本）；纳税及社保凭证（近三个月）；财务审计报告（</w:t>
      </w:r>
      <w:r>
        <w:rPr>
          <w:rFonts w:ascii="宋体" w:hAnsi="宋体" w:cs="宋体" w:hint="eastAsia"/>
          <w:sz w:val="24"/>
        </w:rPr>
        <w:t>2014</w:t>
      </w:r>
      <w:r>
        <w:rPr>
          <w:rFonts w:ascii="宋体" w:hAnsi="宋体" w:cs="宋体" w:hint="eastAsia"/>
          <w:sz w:val="24"/>
        </w:rPr>
        <w:t>年、</w:t>
      </w:r>
      <w:r>
        <w:rPr>
          <w:rFonts w:ascii="宋体" w:hAnsi="宋体" w:cs="宋体" w:hint="eastAsia"/>
          <w:sz w:val="24"/>
        </w:rPr>
        <w:t>2015</w:t>
      </w:r>
      <w:r>
        <w:rPr>
          <w:rFonts w:ascii="宋体" w:hAnsi="宋体" w:cs="宋体" w:hint="eastAsia"/>
          <w:sz w:val="24"/>
        </w:rPr>
        <w:t>年、</w:t>
      </w:r>
      <w:r>
        <w:rPr>
          <w:rFonts w:ascii="宋体" w:hAnsi="宋体" w:cs="宋体" w:hint="eastAsia"/>
          <w:sz w:val="24"/>
        </w:rPr>
        <w:t>2016</w:t>
      </w:r>
      <w:r>
        <w:rPr>
          <w:rFonts w:ascii="宋体" w:hAnsi="宋体" w:cs="宋体" w:hint="eastAsia"/>
          <w:sz w:val="24"/>
        </w:rPr>
        <w:t>年，新公司从成立之日起）；承诺函；《行贿犯罪档案查询结果告知函》；授权书及售后服务承诺函（代理商提供）；开户许可证等。</w:t>
      </w:r>
    </w:p>
    <w:p w:rsidR="00F61F7F" w:rsidRDefault="000F5341">
      <w:pPr>
        <w:spacing w:line="480" w:lineRule="exact"/>
        <w:ind w:firstLineChars="200" w:firstLine="482"/>
        <w:rPr>
          <w:rFonts w:ascii="宋体" w:hAnsi="宋体" w:cs="宋体"/>
          <w:b/>
          <w:bCs/>
          <w:sz w:val="24"/>
        </w:rPr>
      </w:pPr>
      <w:r>
        <w:rPr>
          <w:rFonts w:ascii="宋体" w:hAnsi="宋体" w:cs="宋体" w:hint="eastAsia"/>
          <w:b/>
          <w:bCs/>
          <w:sz w:val="24"/>
        </w:rPr>
        <w:t>以上所有证明材料复印件必须逐页复印清晰并加盖企业公章装订成册，报名时查验原件、留加盖公章的复印件。</w:t>
      </w:r>
    </w:p>
    <w:p w:rsidR="00F61F7F" w:rsidRDefault="000F5341">
      <w:pPr>
        <w:adjustRightInd w:val="0"/>
        <w:spacing w:line="480" w:lineRule="exact"/>
        <w:ind w:firstLineChars="200" w:firstLine="480"/>
        <w:rPr>
          <w:rFonts w:ascii="宋体" w:hAnsi="宋体"/>
          <w:bCs/>
          <w:snapToGrid w:val="0"/>
          <w:kern w:val="0"/>
          <w:sz w:val="24"/>
        </w:rPr>
      </w:pPr>
      <w:bookmarkStart w:id="11" w:name="_Toc2643"/>
      <w:bookmarkStart w:id="12" w:name="_Toc25602"/>
      <w:r>
        <w:rPr>
          <w:rFonts w:ascii="宋体" w:hAnsi="宋体" w:hint="eastAsia"/>
          <w:bCs/>
          <w:snapToGrid w:val="0"/>
          <w:kern w:val="0"/>
          <w:sz w:val="24"/>
        </w:rPr>
        <w:t>4.3</w:t>
      </w:r>
      <w:r>
        <w:rPr>
          <w:rFonts w:hAnsi="宋体" w:cs="宋体" w:hint="eastAsia"/>
          <w:sz w:val="24"/>
        </w:rPr>
        <w:t>询价通知书</w:t>
      </w:r>
      <w:r>
        <w:rPr>
          <w:rFonts w:ascii="宋体" w:hAnsi="宋体" w:hint="eastAsia"/>
          <w:bCs/>
          <w:snapToGrid w:val="0"/>
          <w:kern w:val="0"/>
          <w:sz w:val="24"/>
        </w:rPr>
        <w:t>每套售价</w:t>
      </w:r>
      <w:r>
        <w:rPr>
          <w:rFonts w:ascii="宋体" w:hAnsi="宋体" w:hint="eastAsia"/>
          <w:bCs/>
          <w:snapToGrid w:val="0"/>
          <w:kern w:val="0"/>
          <w:sz w:val="24"/>
        </w:rPr>
        <w:t>300</w:t>
      </w:r>
      <w:r>
        <w:rPr>
          <w:rFonts w:ascii="宋体" w:hAnsi="宋体" w:hint="eastAsia"/>
          <w:bCs/>
          <w:snapToGrid w:val="0"/>
          <w:kern w:val="0"/>
          <w:sz w:val="24"/>
        </w:rPr>
        <w:t>元</w:t>
      </w:r>
      <w:r>
        <w:rPr>
          <w:rFonts w:ascii="宋体" w:hAnsi="宋体" w:hint="eastAsia"/>
          <w:bCs/>
          <w:snapToGrid w:val="0"/>
          <w:kern w:val="0"/>
          <w:sz w:val="24"/>
        </w:rPr>
        <w:t>/</w:t>
      </w:r>
      <w:r>
        <w:rPr>
          <w:rFonts w:ascii="宋体" w:hAnsi="宋体" w:hint="eastAsia"/>
          <w:bCs/>
          <w:snapToGrid w:val="0"/>
          <w:kern w:val="0"/>
          <w:sz w:val="24"/>
        </w:rPr>
        <w:t>份，售后不退。</w:t>
      </w:r>
    </w:p>
    <w:p w:rsidR="00F61F7F" w:rsidRDefault="000F5341">
      <w:pPr>
        <w:wordWrap w:val="0"/>
        <w:adjustRightInd w:val="0"/>
        <w:spacing w:line="440" w:lineRule="exact"/>
        <w:outlineLvl w:val="0"/>
        <w:rPr>
          <w:sz w:val="24"/>
        </w:rPr>
      </w:pPr>
      <w:bookmarkStart w:id="13" w:name="_Toc18597"/>
      <w:bookmarkStart w:id="14" w:name="_Toc23272"/>
      <w:bookmarkEnd w:id="11"/>
      <w:bookmarkEnd w:id="12"/>
      <w:r>
        <w:rPr>
          <w:rFonts w:ascii="宋体" w:hAnsi="宋体" w:cs="宋体" w:hint="eastAsia"/>
          <w:b/>
          <w:sz w:val="24"/>
          <w:lang w:bidi="ar"/>
        </w:rPr>
        <w:t>5.</w:t>
      </w:r>
      <w:r>
        <w:rPr>
          <w:rFonts w:ascii="宋体" w:hAnsi="宋体" w:cs="宋体" w:hint="eastAsia"/>
          <w:b/>
          <w:sz w:val="24"/>
          <w:lang w:bidi="ar"/>
        </w:rPr>
        <w:t>报价文件的递交</w:t>
      </w:r>
      <w:bookmarkEnd w:id="13"/>
      <w:bookmarkEnd w:id="14"/>
    </w:p>
    <w:p w:rsidR="00F61F7F" w:rsidRDefault="000F5341">
      <w:pPr>
        <w:spacing w:line="440" w:lineRule="exact"/>
        <w:ind w:firstLineChars="200" w:firstLine="480"/>
        <w:rPr>
          <w:sz w:val="24"/>
        </w:rPr>
      </w:pPr>
      <w:r>
        <w:rPr>
          <w:rFonts w:ascii="宋体" w:hAnsi="宋体" w:cs="宋体" w:hint="eastAsia"/>
          <w:sz w:val="24"/>
          <w:lang w:bidi="ar"/>
        </w:rPr>
        <w:t>5.1</w:t>
      </w:r>
      <w:r>
        <w:rPr>
          <w:rFonts w:ascii="宋体" w:hAnsi="宋体" w:cs="宋体" w:hint="eastAsia"/>
          <w:sz w:val="24"/>
          <w:lang w:bidi="ar"/>
        </w:rPr>
        <w:t>报价文件递交的截止时间和递交地点：详见询价通知书；</w:t>
      </w:r>
    </w:p>
    <w:p w:rsidR="00F61F7F" w:rsidRDefault="000F5341">
      <w:pPr>
        <w:spacing w:line="440" w:lineRule="exact"/>
        <w:ind w:firstLineChars="200" w:firstLine="480"/>
        <w:rPr>
          <w:sz w:val="24"/>
        </w:rPr>
      </w:pPr>
      <w:r>
        <w:rPr>
          <w:rFonts w:ascii="宋体" w:hAnsi="宋体" w:cs="宋体" w:hint="eastAsia"/>
          <w:sz w:val="24"/>
          <w:lang w:bidi="ar"/>
        </w:rPr>
        <w:t>5.2</w:t>
      </w:r>
      <w:r>
        <w:rPr>
          <w:rFonts w:ascii="宋体" w:hAnsi="宋体" w:cs="宋体" w:hint="eastAsia"/>
          <w:sz w:val="24"/>
          <w:lang w:bidi="ar"/>
        </w:rPr>
        <w:t>逾期送达的或者未送达指定地点的报价文件，采购人不予受理。</w:t>
      </w:r>
    </w:p>
    <w:p w:rsidR="00F61F7F" w:rsidRDefault="000F5341">
      <w:pPr>
        <w:wordWrap w:val="0"/>
        <w:adjustRightInd w:val="0"/>
        <w:spacing w:line="440" w:lineRule="exact"/>
        <w:outlineLvl w:val="0"/>
        <w:rPr>
          <w:sz w:val="24"/>
        </w:rPr>
      </w:pPr>
      <w:bookmarkStart w:id="15" w:name="_Toc11226"/>
      <w:bookmarkStart w:id="16" w:name="_Toc4859"/>
      <w:r>
        <w:rPr>
          <w:rFonts w:ascii="宋体" w:hAnsi="宋体" w:cs="宋体" w:hint="eastAsia"/>
          <w:b/>
          <w:sz w:val="24"/>
          <w:lang w:bidi="ar"/>
        </w:rPr>
        <w:t>6.</w:t>
      </w:r>
      <w:r>
        <w:rPr>
          <w:rFonts w:ascii="宋体" w:hAnsi="宋体" w:cs="宋体" w:hint="eastAsia"/>
          <w:b/>
          <w:sz w:val="24"/>
          <w:lang w:bidi="ar"/>
        </w:rPr>
        <w:t>发布公告的媒介</w:t>
      </w:r>
      <w:bookmarkEnd w:id="15"/>
      <w:bookmarkEnd w:id="16"/>
    </w:p>
    <w:p w:rsidR="00F61F7F" w:rsidRDefault="000F5341">
      <w:pPr>
        <w:spacing w:line="440" w:lineRule="exact"/>
        <w:ind w:firstLineChars="200" w:firstLine="480"/>
        <w:rPr>
          <w:sz w:val="24"/>
        </w:rPr>
      </w:pPr>
      <w:r>
        <w:rPr>
          <w:rFonts w:ascii="宋体" w:hAnsi="宋体" w:cs="宋体" w:hint="eastAsia"/>
          <w:sz w:val="24"/>
          <w:lang w:bidi="ar"/>
        </w:rPr>
        <w:t>本次</w:t>
      </w:r>
      <w:r>
        <w:rPr>
          <w:rFonts w:hAnsi="宋体" w:cs="宋体" w:hint="eastAsia"/>
          <w:sz w:val="24"/>
        </w:rPr>
        <w:t>询价</w:t>
      </w:r>
      <w:r>
        <w:rPr>
          <w:rFonts w:ascii="宋体" w:hAnsi="宋体" w:cs="宋体" w:hint="eastAsia"/>
          <w:sz w:val="24"/>
          <w:lang w:bidi="ar"/>
        </w:rPr>
        <w:t>公告在《中国采购与招标网》、《河南招标采购综合网》、《河南省政府采购网》、《巩义市政府采购网》等相关网站上同时发布。</w:t>
      </w:r>
    </w:p>
    <w:p w:rsidR="00F61F7F" w:rsidRDefault="000F5341">
      <w:pPr>
        <w:spacing w:line="520" w:lineRule="exact"/>
        <w:outlineLvl w:val="0"/>
        <w:rPr>
          <w:rFonts w:ascii="宋体" w:hAnsi="宋体" w:cs="宋体"/>
          <w:b/>
          <w:sz w:val="24"/>
        </w:rPr>
      </w:pPr>
      <w:bookmarkStart w:id="17" w:name="_Toc31556"/>
      <w:bookmarkStart w:id="18" w:name="_Toc30984"/>
      <w:r>
        <w:rPr>
          <w:rFonts w:ascii="宋体" w:hAnsi="宋体" w:cs="宋体" w:hint="eastAsia"/>
          <w:b/>
          <w:sz w:val="24"/>
        </w:rPr>
        <w:t>7.</w:t>
      </w:r>
      <w:r>
        <w:rPr>
          <w:rFonts w:ascii="宋体" w:hAnsi="宋体" w:cs="宋体" w:hint="eastAsia"/>
          <w:b/>
          <w:sz w:val="24"/>
        </w:rPr>
        <w:t>联系方式</w:t>
      </w:r>
      <w:bookmarkEnd w:id="17"/>
      <w:bookmarkEnd w:id="18"/>
    </w:p>
    <w:p w:rsidR="00F61F7F" w:rsidRDefault="000F5341">
      <w:pPr>
        <w:adjustRightInd w:val="0"/>
        <w:spacing w:line="520" w:lineRule="exact"/>
        <w:ind w:firstLineChars="100" w:firstLine="240"/>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采购人</w:t>
      </w:r>
      <w:r>
        <w:rPr>
          <w:rFonts w:ascii="宋体" w:hAnsi="宋体" w:cs="宋体" w:hint="eastAsia"/>
          <w:bCs/>
          <w:snapToGrid w:val="0"/>
          <w:color w:val="000000"/>
          <w:kern w:val="0"/>
          <w:sz w:val="24"/>
          <w:szCs w:val="24"/>
        </w:rPr>
        <w:t>:</w:t>
      </w:r>
      <w:r>
        <w:rPr>
          <w:rFonts w:ascii="宋体" w:hAnsi="宋体" w:cs="宋体" w:hint="eastAsia"/>
          <w:color w:val="000000"/>
          <w:sz w:val="24"/>
          <w:szCs w:val="24"/>
        </w:rPr>
        <w:t xml:space="preserve"> </w:t>
      </w:r>
      <w:r>
        <w:rPr>
          <w:rFonts w:ascii="宋体" w:hAnsi="宋体" w:cs="宋体" w:hint="eastAsia"/>
          <w:sz w:val="24"/>
          <w:szCs w:val="24"/>
        </w:rPr>
        <w:t>巩义市人民检察院</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代理机构：河南龙华工程咨询有限公司</w:t>
      </w:r>
    </w:p>
    <w:p w:rsidR="00F61F7F" w:rsidRDefault="000F5341">
      <w:pPr>
        <w:adjustRightInd w:val="0"/>
        <w:spacing w:line="520" w:lineRule="exact"/>
        <w:ind w:firstLineChars="100" w:firstLine="240"/>
        <w:rPr>
          <w:rFonts w:ascii="宋体" w:hAnsi="宋体" w:cs="宋体"/>
          <w:bCs/>
          <w:color w:val="000000"/>
          <w:sz w:val="24"/>
          <w:szCs w:val="24"/>
        </w:rPr>
      </w:pPr>
      <w:r>
        <w:rPr>
          <w:rFonts w:ascii="宋体" w:hAnsi="宋体" w:cs="宋体" w:hint="eastAsia"/>
          <w:bCs/>
          <w:snapToGrid w:val="0"/>
          <w:color w:val="000000"/>
          <w:kern w:val="0"/>
          <w:sz w:val="24"/>
          <w:szCs w:val="24"/>
        </w:rPr>
        <w:t>地</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址：</w:t>
      </w:r>
      <w:r>
        <w:rPr>
          <w:rFonts w:ascii="宋体" w:hAnsi="宋体" w:cs="宋体" w:hint="eastAsia"/>
          <w:sz w:val="24"/>
          <w:szCs w:val="24"/>
        </w:rPr>
        <w:t>巩义市新兴东路与</w:t>
      </w:r>
      <w:proofErr w:type="gramStart"/>
      <w:r>
        <w:rPr>
          <w:rFonts w:ascii="宋体" w:hAnsi="宋体" w:cs="宋体" w:hint="eastAsia"/>
          <w:sz w:val="24"/>
          <w:szCs w:val="24"/>
        </w:rPr>
        <w:t>嵩山路</w:t>
      </w:r>
      <w:proofErr w:type="gramEnd"/>
      <w:r>
        <w:rPr>
          <w:rFonts w:ascii="宋体" w:hAnsi="宋体" w:cs="宋体" w:hint="eastAsia"/>
          <w:sz w:val="24"/>
          <w:szCs w:val="24"/>
        </w:rPr>
        <w:t>交叉口</w:t>
      </w:r>
      <w:r>
        <w:rPr>
          <w:rFonts w:ascii="宋体" w:hAnsi="宋体" w:cs="宋体" w:hint="eastAsia"/>
          <w:bCs/>
          <w:snapToGrid w:val="0"/>
          <w:color w:val="000000"/>
          <w:kern w:val="0"/>
          <w:sz w:val="24"/>
          <w:szCs w:val="24"/>
        </w:rPr>
        <w:t xml:space="preserve">    </w:t>
      </w:r>
      <w:r>
        <w:rPr>
          <w:rFonts w:ascii="宋体" w:hAnsi="宋体" w:cs="宋体" w:hint="eastAsia"/>
          <w:bCs/>
          <w:color w:val="000000"/>
          <w:sz w:val="24"/>
          <w:szCs w:val="24"/>
        </w:rPr>
        <w:t>地址：</w:t>
      </w:r>
      <w:r>
        <w:rPr>
          <w:rFonts w:ascii="宋体" w:hAnsi="宋体" w:hint="eastAsia"/>
          <w:bCs/>
          <w:snapToGrid w:val="0"/>
          <w:color w:val="000000"/>
          <w:kern w:val="0"/>
          <w:sz w:val="24"/>
        </w:rPr>
        <w:t>郑州市农业路</w:t>
      </w:r>
      <w:r>
        <w:rPr>
          <w:rFonts w:ascii="宋体" w:hAnsi="宋体" w:hint="eastAsia"/>
          <w:bCs/>
          <w:snapToGrid w:val="0"/>
          <w:color w:val="000000"/>
          <w:kern w:val="0"/>
          <w:sz w:val="24"/>
        </w:rPr>
        <w:t>37</w:t>
      </w:r>
      <w:r>
        <w:rPr>
          <w:rFonts w:ascii="宋体" w:hAnsi="宋体" w:hint="eastAsia"/>
          <w:bCs/>
          <w:snapToGrid w:val="0"/>
          <w:color w:val="000000"/>
          <w:kern w:val="0"/>
          <w:sz w:val="24"/>
        </w:rPr>
        <w:t>号</w:t>
      </w:r>
    </w:p>
    <w:p w:rsidR="00F61F7F" w:rsidRDefault="000F5341">
      <w:pPr>
        <w:adjustRightInd w:val="0"/>
        <w:spacing w:line="520" w:lineRule="exact"/>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联系人：</w:t>
      </w:r>
      <w:r>
        <w:rPr>
          <w:rFonts w:ascii="宋体" w:hAnsi="宋体" w:cs="宋体" w:hint="eastAsia"/>
          <w:sz w:val="24"/>
          <w:szCs w:val="24"/>
        </w:rPr>
        <w:t>巴科长</w:t>
      </w:r>
      <w:r>
        <w:rPr>
          <w:rFonts w:ascii="宋体" w:hAnsi="宋体" w:cs="宋体" w:hint="eastAsia"/>
          <w:sz w:val="24"/>
          <w:szCs w:val="24"/>
        </w:rPr>
        <w:t xml:space="preserve">  </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联系人：徐女士</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陈先生</w:t>
      </w:r>
    </w:p>
    <w:p w:rsidR="00F61F7F" w:rsidRDefault="000F5341">
      <w:pPr>
        <w:adjustRightInd w:val="0"/>
        <w:spacing w:line="520" w:lineRule="exact"/>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电</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话：</w:t>
      </w:r>
      <w:r>
        <w:rPr>
          <w:rFonts w:ascii="宋体" w:hAnsi="宋体" w:cs="宋体" w:hint="eastAsia"/>
          <w:sz w:val="24"/>
        </w:rPr>
        <w:t>0371-64592336</w:t>
      </w: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电话：</w:t>
      </w:r>
      <w:r>
        <w:rPr>
          <w:rFonts w:ascii="宋体" w:hAnsi="宋体" w:cs="宋体" w:hint="eastAsia"/>
          <w:bCs/>
          <w:snapToGrid w:val="0"/>
          <w:color w:val="000000"/>
          <w:kern w:val="0"/>
          <w:sz w:val="24"/>
          <w:szCs w:val="24"/>
        </w:rPr>
        <w:t>0371-60926170</w:t>
      </w:r>
    </w:p>
    <w:p w:rsidR="00F61F7F" w:rsidRDefault="000F5341">
      <w:pPr>
        <w:spacing w:line="520" w:lineRule="exact"/>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传真：</w:t>
      </w:r>
      <w:r>
        <w:rPr>
          <w:rFonts w:ascii="宋体" w:hAnsi="宋体" w:cs="宋体" w:hint="eastAsia"/>
          <w:bCs/>
          <w:snapToGrid w:val="0"/>
          <w:color w:val="000000"/>
          <w:kern w:val="0"/>
          <w:sz w:val="24"/>
          <w:szCs w:val="24"/>
        </w:rPr>
        <w:t xml:space="preserve">0371-67261777  </w:t>
      </w:r>
    </w:p>
    <w:p w:rsidR="00F61F7F" w:rsidRDefault="000F5341">
      <w:pPr>
        <w:spacing w:line="400" w:lineRule="exact"/>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 xml:space="preserve">                                          </w:t>
      </w:r>
      <w:r>
        <w:rPr>
          <w:rFonts w:ascii="宋体" w:hAnsi="宋体" w:cs="宋体" w:hint="eastAsia"/>
          <w:bCs/>
          <w:snapToGrid w:val="0"/>
          <w:color w:val="000000"/>
          <w:kern w:val="0"/>
          <w:sz w:val="24"/>
          <w:szCs w:val="24"/>
        </w:rPr>
        <w:t>邮箱：</w:t>
      </w:r>
      <w:r>
        <w:rPr>
          <w:rFonts w:ascii="宋体" w:hAnsi="宋体" w:cs="宋体" w:hint="eastAsia"/>
          <w:bCs/>
          <w:snapToGrid w:val="0"/>
          <w:color w:val="000000"/>
          <w:kern w:val="0"/>
          <w:sz w:val="24"/>
          <w:szCs w:val="24"/>
        </w:rPr>
        <w:t>longhuadl@163.com</w:t>
      </w:r>
    </w:p>
    <w:p w:rsidR="00F61F7F" w:rsidRDefault="000F5341">
      <w:pPr>
        <w:rPr>
          <w:rFonts w:ascii="宋体" w:hAnsi="宋体" w:cs="宋体"/>
          <w:bCs/>
          <w:snapToGrid w:val="0"/>
          <w:color w:val="000000"/>
          <w:kern w:val="0"/>
          <w:sz w:val="24"/>
          <w:szCs w:val="24"/>
        </w:rPr>
      </w:pPr>
      <w:r>
        <w:rPr>
          <w:rFonts w:ascii="宋体" w:hAnsi="宋体" w:cs="宋体" w:hint="eastAsia"/>
          <w:bCs/>
          <w:snapToGrid w:val="0"/>
          <w:color w:val="000000"/>
          <w:kern w:val="0"/>
          <w:sz w:val="24"/>
          <w:szCs w:val="24"/>
        </w:rPr>
        <w:t xml:space="preserve">                                                </w:t>
      </w:r>
    </w:p>
    <w:p w:rsidR="00F61F7F" w:rsidRDefault="000F5341">
      <w:pPr>
        <w:ind w:firstLineChars="2600" w:firstLine="6240"/>
      </w:pPr>
      <w:r>
        <w:rPr>
          <w:rFonts w:ascii="宋体" w:hAnsi="宋体" w:cs="宋体" w:hint="eastAsia"/>
          <w:bCs/>
          <w:snapToGrid w:val="0"/>
          <w:kern w:val="0"/>
          <w:sz w:val="24"/>
          <w:szCs w:val="24"/>
        </w:rPr>
        <w:t xml:space="preserve"> 2017</w:t>
      </w:r>
      <w:r>
        <w:rPr>
          <w:rFonts w:ascii="宋体" w:hAnsi="宋体" w:cs="宋体" w:hint="eastAsia"/>
          <w:bCs/>
          <w:snapToGrid w:val="0"/>
          <w:kern w:val="0"/>
          <w:sz w:val="24"/>
          <w:szCs w:val="24"/>
        </w:rPr>
        <w:t>年</w:t>
      </w:r>
      <w:r>
        <w:rPr>
          <w:rFonts w:ascii="宋体" w:hAnsi="宋体" w:cs="宋体" w:hint="eastAsia"/>
          <w:bCs/>
          <w:snapToGrid w:val="0"/>
          <w:kern w:val="0"/>
          <w:sz w:val="24"/>
          <w:szCs w:val="24"/>
        </w:rPr>
        <w:t>8</w:t>
      </w:r>
      <w:r>
        <w:rPr>
          <w:rFonts w:ascii="宋体" w:hAnsi="宋体" w:cs="宋体" w:hint="eastAsia"/>
          <w:bCs/>
          <w:snapToGrid w:val="0"/>
          <w:kern w:val="0"/>
          <w:sz w:val="24"/>
          <w:szCs w:val="24"/>
        </w:rPr>
        <w:t>月</w:t>
      </w:r>
      <w:r>
        <w:rPr>
          <w:rFonts w:ascii="宋体" w:hAnsi="宋体" w:cs="宋体" w:hint="eastAsia"/>
          <w:bCs/>
          <w:snapToGrid w:val="0"/>
          <w:kern w:val="0"/>
          <w:sz w:val="24"/>
          <w:szCs w:val="24"/>
        </w:rPr>
        <w:t>17</w:t>
      </w:r>
      <w:r>
        <w:rPr>
          <w:rFonts w:ascii="宋体" w:hAnsi="宋体" w:cs="宋体" w:hint="eastAsia"/>
          <w:bCs/>
          <w:snapToGrid w:val="0"/>
          <w:kern w:val="0"/>
          <w:sz w:val="24"/>
          <w:szCs w:val="24"/>
        </w:rPr>
        <w:t>日</w:t>
      </w:r>
    </w:p>
    <w:sectPr w:rsidR="00F61F7F">
      <w:pgSz w:w="11906" w:h="16838"/>
      <w:pgMar w:top="1440" w:right="1417" w:bottom="1440"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DB"/>
    <w:rsid w:val="000F5341"/>
    <w:rsid w:val="006E7875"/>
    <w:rsid w:val="00CA23DB"/>
    <w:rsid w:val="00CA73E5"/>
    <w:rsid w:val="00F61F7F"/>
    <w:rsid w:val="00FE706C"/>
    <w:rsid w:val="0169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szCs w:val="20"/>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ascii="宋体" w:eastAsia="宋体" w:hAnsi="Courier New" w:cs="Times New Roman"/>
      <w:szCs w:val="20"/>
    </w:rPr>
  </w:style>
  <w:style w:type="paragraph" w:customStyle="1" w:styleId="1">
    <w:name w:val="无间隔1"/>
    <w:basedOn w:val="a"/>
    <w:uiPriority w:val="1"/>
    <w:qFormat/>
    <w:pPr>
      <w:spacing w:line="40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szCs w:val="20"/>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ascii="宋体" w:eastAsia="宋体" w:hAnsi="Courier New" w:cs="Times New Roman"/>
      <w:szCs w:val="20"/>
    </w:rPr>
  </w:style>
  <w:style w:type="paragraph" w:customStyle="1" w:styleId="1">
    <w:name w:val="无间隔1"/>
    <w:basedOn w:val="a"/>
    <w:uiPriority w:val="1"/>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1444</Characters>
  <Application>Microsoft Office Word</Application>
  <DocSecurity>0</DocSecurity>
  <Lines>12</Lines>
  <Paragraphs>3</Paragraphs>
  <ScaleCrop>false</ScaleCrop>
  <Company>P R C</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2017-08-17T01:56:00Z</dcterms:created>
  <dcterms:modified xsi:type="dcterms:W3CDTF">2017-08-17T03:12:00Z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