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color w:val="000000"/>
          <w:sz w:val="32"/>
          <w:szCs w:val="32"/>
        </w:rPr>
      </w:pPr>
      <w:r>
        <w:rPr>
          <w:rFonts w:hint="eastAsia" w:ascii="宋体" w:hAnsi="宋体"/>
          <w:b/>
          <w:bCs/>
          <w:color w:val="000000"/>
          <w:sz w:val="32"/>
          <w:szCs w:val="32"/>
        </w:rPr>
        <w:t>西安西电开关电气有限公司云存储统一数据平台系统</w:t>
      </w:r>
    </w:p>
    <w:p>
      <w:pPr>
        <w:spacing w:line="360" w:lineRule="auto"/>
        <w:jc w:val="center"/>
        <w:rPr>
          <w:rFonts w:hint="eastAsia" w:ascii="宋体" w:hAnsi="宋体"/>
          <w:b/>
          <w:bCs/>
          <w:color w:val="000000"/>
          <w:sz w:val="32"/>
          <w:szCs w:val="32"/>
        </w:rPr>
      </w:pPr>
      <w:r>
        <w:rPr>
          <w:rFonts w:hint="eastAsia" w:ascii="宋体" w:hAnsi="宋体"/>
          <w:b/>
          <w:bCs/>
          <w:color w:val="000000"/>
          <w:sz w:val="32"/>
          <w:szCs w:val="32"/>
          <w:lang w:eastAsia="zh-CN"/>
        </w:rPr>
        <w:t>招标公告</w:t>
      </w:r>
    </w:p>
    <w:p>
      <w:pPr>
        <w:spacing w:line="360" w:lineRule="auto"/>
        <w:ind w:firstLine="482"/>
        <w:rPr>
          <w:rFonts w:hint="eastAsia" w:ascii="宋体" w:hAnsi="宋体"/>
          <w:color w:val="000000"/>
          <w:sz w:val="24"/>
        </w:rPr>
      </w:pPr>
    </w:p>
    <w:p>
      <w:pPr>
        <w:spacing w:line="360" w:lineRule="auto"/>
        <w:ind w:firstLine="482"/>
        <w:rPr>
          <w:rFonts w:ascii="宋体" w:hAnsi="宋体"/>
          <w:color w:val="000000"/>
          <w:sz w:val="24"/>
        </w:rPr>
      </w:pPr>
      <w:r>
        <w:rPr>
          <w:rFonts w:hint="eastAsia" w:ascii="宋体" w:hAnsi="宋体"/>
          <w:color w:val="000000"/>
          <w:sz w:val="24"/>
        </w:rPr>
        <w:t>项目名称：西安西电开关电气有限公司云存储统一数据平台系统</w:t>
      </w:r>
    </w:p>
    <w:p>
      <w:pPr>
        <w:spacing w:line="360" w:lineRule="auto"/>
        <w:ind w:firstLine="482"/>
        <w:rPr>
          <w:rFonts w:ascii="宋体" w:hAnsi="宋体"/>
          <w:color w:val="000000"/>
          <w:sz w:val="24"/>
        </w:rPr>
      </w:pPr>
      <w:r>
        <w:rPr>
          <w:rFonts w:hint="eastAsia" w:ascii="宋体" w:hAnsi="宋体"/>
          <w:color w:val="000000"/>
          <w:sz w:val="24"/>
        </w:rPr>
        <w:t>项目编号：0617-1723HY1</w:t>
      </w:r>
      <w:r>
        <w:rPr>
          <w:rFonts w:ascii="宋体" w:hAnsi="宋体"/>
          <w:color w:val="000000"/>
          <w:sz w:val="24"/>
        </w:rPr>
        <w:t>746</w:t>
      </w:r>
    </w:p>
    <w:p>
      <w:pPr>
        <w:spacing w:line="360" w:lineRule="auto"/>
        <w:ind w:firstLine="482"/>
        <w:rPr>
          <w:rFonts w:ascii="宋体" w:hAnsi="宋体"/>
          <w:color w:val="000000"/>
          <w:sz w:val="24"/>
        </w:rPr>
      </w:pPr>
      <w:r>
        <w:rPr>
          <w:rFonts w:hint="eastAsia" w:ascii="宋体" w:hAnsi="宋体"/>
          <w:color w:val="000000"/>
          <w:sz w:val="24"/>
        </w:rPr>
        <w:t>招 标 人：西安西电开关电气有限公司</w:t>
      </w:r>
    </w:p>
    <w:p>
      <w:pPr>
        <w:spacing w:line="360" w:lineRule="auto"/>
        <w:ind w:firstLine="482"/>
        <w:rPr>
          <w:rFonts w:ascii="宋体" w:hAnsi="宋体"/>
          <w:color w:val="000000"/>
          <w:sz w:val="24"/>
        </w:rPr>
      </w:pPr>
      <w:r>
        <w:rPr>
          <w:rFonts w:hint="eastAsia" w:ascii="宋体" w:hAnsi="宋体"/>
          <w:color w:val="000000"/>
          <w:sz w:val="24"/>
        </w:rPr>
        <w:t>招标机构：西北（陕西）国际招标有限公司</w:t>
      </w:r>
    </w:p>
    <w:p>
      <w:pPr>
        <w:spacing w:line="360" w:lineRule="auto"/>
        <w:ind w:firstLine="482"/>
        <w:rPr>
          <w:rFonts w:ascii="宋体" w:hAnsi="宋体"/>
          <w:color w:val="000000"/>
          <w:sz w:val="24"/>
        </w:rPr>
      </w:pPr>
      <w:r>
        <w:rPr>
          <w:rFonts w:hint="eastAsia" w:ascii="宋体" w:hAnsi="宋体"/>
          <w:color w:val="000000"/>
          <w:sz w:val="24"/>
        </w:rPr>
        <w:t>项目地点：陕西省西安市</w:t>
      </w:r>
    </w:p>
    <w:p>
      <w:pPr>
        <w:spacing w:line="360" w:lineRule="auto"/>
        <w:ind w:firstLine="480" w:firstLineChars="200"/>
        <w:rPr>
          <w:rFonts w:ascii="宋体" w:hAnsi="宋体"/>
          <w:color w:val="000000"/>
          <w:sz w:val="24"/>
        </w:rPr>
      </w:pPr>
      <w:r>
        <w:rPr>
          <w:rFonts w:hint="eastAsia" w:ascii="宋体" w:hAnsi="宋体"/>
          <w:color w:val="000000"/>
          <w:sz w:val="24"/>
        </w:rPr>
        <w:t>招标内容：横向扩展文件存储、软硬件扩容、虚拟化软件、文档共享软件及开发等。</w:t>
      </w:r>
    </w:p>
    <w:p>
      <w:pPr>
        <w:spacing w:line="360" w:lineRule="auto"/>
        <w:ind w:firstLine="482"/>
        <w:rPr>
          <w:rFonts w:hint="eastAsia" w:ascii="宋体" w:hAnsi="宋体"/>
          <w:color w:val="000000"/>
          <w:sz w:val="24"/>
        </w:rPr>
      </w:pPr>
      <w:r>
        <w:rPr>
          <w:rFonts w:hint="eastAsia" w:ascii="宋体" w:hAnsi="宋体"/>
          <w:color w:val="000000"/>
          <w:sz w:val="24"/>
        </w:rPr>
        <w:t>工期：合同</w:t>
      </w:r>
      <w:r>
        <w:rPr>
          <w:rFonts w:ascii="宋体" w:hAnsi="宋体"/>
          <w:color w:val="000000"/>
          <w:sz w:val="24"/>
        </w:rPr>
        <w:t>签订后</w:t>
      </w:r>
      <w:r>
        <w:rPr>
          <w:rFonts w:hint="eastAsia" w:ascii="宋体" w:hAnsi="宋体"/>
          <w:color w:val="000000"/>
          <w:sz w:val="24"/>
        </w:rPr>
        <w:t>40日</w:t>
      </w:r>
      <w:r>
        <w:rPr>
          <w:rFonts w:ascii="宋体" w:hAnsi="宋体"/>
          <w:color w:val="000000"/>
          <w:sz w:val="24"/>
        </w:rPr>
        <w:t>内最终验收合格。</w:t>
      </w:r>
    </w:p>
    <w:p>
      <w:pPr>
        <w:spacing w:line="360" w:lineRule="auto"/>
        <w:ind w:firstLine="482"/>
        <w:rPr>
          <w:rFonts w:ascii="宋体" w:hAnsi="宋体"/>
          <w:color w:val="000000"/>
          <w:sz w:val="24"/>
        </w:rPr>
      </w:pPr>
    </w:p>
    <w:p>
      <w:pPr>
        <w:spacing w:line="360" w:lineRule="auto"/>
        <w:ind w:firstLine="482"/>
        <w:rPr>
          <w:rFonts w:ascii="宋体" w:hAnsi="宋体"/>
          <w:color w:val="000000"/>
          <w:sz w:val="24"/>
        </w:rPr>
      </w:pPr>
      <w:r>
        <w:rPr>
          <w:rFonts w:hint="eastAsia" w:ascii="宋体" w:hAnsi="宋体"/>
          <w:color w:val="000000"/>
          <w:sz w:val="24"/>
        </w:rPr>
        <w:t>投标人资质及条件：</w:t>
      </w:r>
    </w:p>
    <w:p>
      <w:pPr>
        <w:spacing w:line="360" w:lineRule="auto"/>
        <w:ind w:left="420" w:leftChars="200" w:firstLine="482"/>
        <w:rPr>
          <w:rFonts w:ascii="宋体" w:hAnsi="宋体"/>
          <w:color w:val="000000"/>
          <w:sz w:val="24"/>
        </w:rPr>
      </w:pPr>
      <w:r>
        <w:rPr>
          <w:rFonts w:hint="eastAsia" w:ascii="宋体" w:hAnsi="宋体"/>
          <w:color w:val="000000"/>
          <w:sz w:val="24"/>
        </w:rPr>
        <w:t>1、合法注册</w:t>
      </w:r>
    </w:p>
    <w:p>
      <w:pPr>
        <w:spacing w:line="360" w:lineRule="auto"/>
        <w:ind w:left="420" w:leftChars="200" w:firstLine="482"/>
        <w:rPr>
          <w:rFonts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、本次招标不接受联合体投标</w:t>
      </w:r>
    </w:p>
    <w:p>
      <w:pPr>
        <w:spacing w:line="360" w:lineRule="auto"/>
        <w:ind w:firstLine="482"/>
        <w:rPr>
          <w:rFonts w:ascii="宋体" w:hAnsi="宋体"/>
          <w:color w:val="000000"/>
          <w:sz w:val="24"/>
        </w:rPr>
      </w:pPr>
    </w:p>
    <w:p>
      <w:pPr>
        <w:spacing w:line="360" w:lineRule="auto"/>
        <w:ind w:firstLine="482"/>
        <w:rPr>
          <w:rFonts w:ascii="宋体" w:hAnsi="宋体"/>
          <w:sz w:val="24"/>
        </w:rPr>
      </w:pPr>
      <w:r>
        <w:rPr>
          <w:rFonts w:hint="eastAsia" w:ascii="宋体" w:hAnsi="宋体"/>
          <w:b/>
          <w:sz w:val="24"/>
        </w:rPr>
        <w:t>招标文件购买时间</w:t>
      </w:r>
      <w:bookmarkStart w:id="0" w:name="_GoBack"/>
      <w:r>
        <w:rPr>
          <w:rFonts w:hint="eastAsia" w:ascii="宋体" w:hAnsi="宋体"/>
          <w:b/>
          <w:sz w:val="24"/>
        </w:rPr>
        <w:t>：</w:t>
      </w:r>
      <w:r>
        <w:rPr>
          <w:rFonts w:hint="eastAsia" w:ascii="宋体" w:hAnsi="宋体"/>
          <w:sz w:val="24"/>
        </w:rPr>
        <w:t>2017年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28</w:t>
      </w:r>
      <w:r>
        <w:rPr>
          <w:rFonts w:hint="eastAsia" w:ascii="宋体" w:hAnsi="宋体"/>
          <w:sz w:val="24"/>
        </w:rPr>
        <w:t>日起至2017年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11</w:t>
      </w:r>
      <w:r>
        <w:rPr>
          <w:rFonts w:hint="eastAsia" w:ascii="宋体" w:hAnsi="宋体"/>
          <w:sz w:val="24"/>
        </w:rPr>
        <w:t>日8:30时-11:30时,13:30时-16:30时止(法定公休日除外)。</w:t>
      </w:r>
      <w:bookmarkEnd w:id="0"/>
    </w:p>
    <w:p>
      <w:pPr>
        <w:spacing w:line="360" w:lineRule="auto"/>
        <w:ind w:firstLine="482"/>
        <w:rPr>
          <w:rFonts w:ascii="宋体" w:hAnsi="宋体"/>
          <w:sz w:val="24"/>
        </w:rPr>
      </w:pPr>
      <w:r>
        <w:rPr>
          <w:rFonts w:hint="eastAsia" w:ascii="宋体" w:hAnsi="宋体"/>
          <w:b/>
          <w:sz w:val="24"/>
        </w:rPr>
        <w:t>招标</w:t>
      </w:r>
      <w:r>
        <w:rPr>
          <w:rFonts w:ascii="宋体" w:hAnsi="宋体"/>
          <w:b/>
          <w:sz w:val="24"/>
        </w:rPr>
        <w:t>文件售价</w:t>
      </w:r>
      <w:r>
        <w:rPr>
          <w:rFonts w:hint="eastAsia" w:ascii="宋体" w:hAnsi="宋体"/>
          <w:b/>
          <w:sz w:val="24"/>
        </w:rPr>
        <w:t>：</w:t>
      </w:r>
      <w:r>
        <w:rPr>
          <w:rFonts w:hint="eastAsia" w:ascii="宋体" w:hAnsi="宋体"/>
          <w:sz w:val="24"/>
        </w:rPr>
        <w:t>500元</w:t>
      </w:r>
      <w:r>
        <w:rPr>
          <w:rFonts w:ascii="宋体" w:hAnsi="宋体"/>
          <w:sz w:val="24"/>
        </w:rPr>
        <w:t>（</w:t>
      </w:r>
      <w:r>
        <w:rPr>
          <w:rFonts w:hint="eastAsia" w:ascii="宋体" w:hAnsi="宋体"/>
          <w:sz w:val="24"/>
        </w:rPr>
        <w:t>不</w:t>
      </w:r>
      <w:r>
        <w:rPr>
          <w:rFonts w:ascii="宋体" w:hAnsi="宋体"/>
          <w:sz w:val="24"/>
        </w:rPr>
        <w:t>含</w:t>
      </w:r>
      <w:r>
        <w:rPr>
          <w:rFonts w:hint="eastAsia" w:ascii="宋体" w:hAnsi="宋体"/>
          <w:sz w:val="24"/>
        </w:rPr>
        <w:t>招标</w:t>
      </w:r>
      <w:r>
        <w:rPr>
          <w:rFonts w:ascii="宋体" w:hAnsi="宋体"/>
          <w:sz w:val="24"/>
        </w:rPr>
        <w:t>文件下载费）</w:t>
      </w:r>
      <w:r>
        <w:rPr>
          <w:rFonts w:hint="eastAsia" w:ascii="宋体" w:hAnsi="宋体"/>
          <w:sz w:val="24"/>
        </w:rPr>
        <w:t>，招标</w:t>
      </w:r>
      <w:r>
        <w:rPr>
          <w:rFonts w:ascii="宋体" w:hAnsi="宋体"/>
          <w:sz w:val="24"/>
        </w:rPr>
        <w:t>文件下载费</w:t>
      </w:r>
      <w:r>
        <w:rPr>
          <w:rFonts w:hint="eastAsia" w:ascii="宋体" w:hAnsi="宋体"/>
          <w:sz w:val="24"/>
        </w:rPr>
        <w:t>50元</w:t>
      </w:r>
      <w:r>
        <w:rPr>
          <w:rFonts w:ascii="宋体" w:hAnsi="宋体"/>
          <w:sz w:val="24"/>
        </w:rPr>
        <w:t>。售后</w:t>
      </w:r>
      <w:r>
        <w:rPr>
          <w:rFonts w:hint="eastAsia" w:ascii="宋体" w:hAnsi="宋体"/>
          <w:sz w:val="24"/>
        </w:rPr>
        <w:t>不</w:t>
      </w:r>
      <w:r>
        <w:rPr>
          <w:rFonts w:ascii="宋体" w:hAnsi="宋体"/>
          <w:sz w:val="24"/>
        </w:rPr>
        <w:t>退。</w:t>
      </w:r>
      <w:r>
        <w:rPr>
          <w:rFonts w:hint="eastAsia" w:ascii="宋体" w:hAnsi="宋体"/>
          <w:sz w:val="24"/>
        </w:rPr>
        <w:t>标书款发票由西北国际招标公司出具，标书下载费发票由平台公司出具。</w:t>
      </w:r>
    </w:p>
    <w:p>
      <w:pPr>
        <w:spacing w:line="360" w:lineRule="auto"/>
        <w:ind w:firstLine="482"/>
        <w:rPr>
          <w:rFonts w:ascii="宋体" w:hAnsi="宋体"/>
          <w:b/>
          <w:sz w:val="24"/>
          <w:u w:val="single"/>
        </w:rPr>
      </w:pPr>
      <w:r>
        <w:rPr>
          <w:rFonts w:hint="eastAsia" w:ascii="宋体" w:hAnsi="宋体"/>
          <w:b/>
          <w:sz w:val="24"/>
        </w:rPr>
        <w:t>招标文件购买方式：</w:t>
      </w:r>
      <w:r>
        <w:rPr>
          <w:rFonts w:hint="eastAsia" w:ascii="宋体" w:hAnsi="宋体"/>
          <w:sz w:val="24"/>
        </w:rPr>
        <w:t>网上发售、下载电子版招标文件。前往中招联合招标采购平台:http://www.365trade.com.cn/</w:t>
      </w:r>
      <w:r>
        <w:rPr>
          <w:rFonts w:ascii="宋体" w:hAnsi="宋体"/>
          <w:sz w:val="24"/>
        </w:rPr>
        <w:t xml:space="preserve"> </w:t>
      </w:r>
      <w:r>
        <w:rPr>
          <w:rFonts w:hint="eastAsia" w:ascii="宋体" w:hAnsi="宋体"/>
          <w:sz w:val="24"/>
        </w:rPr>
        <w:t>免费注册、登录、购买并下载电子版招标文件。</w:t>
      </w:r>
      <w:r>
        <w:rPr>
          <w:rFonts w:hint="eastAsia" w:ascii="宋体" w:hAnsi="宋体"/>
          <w:b/>
          <w:sz w:val="24"/>
          <w:u w:val="single"/>
        </w:rPr>
        <w:t>请务必至少在标书发售截止时间半个工作日前登录中招联合招标采购平台完成标书购买操作，否则将无法保证获取电子版招标文件。</w:t>
      </w:r>
    </w:p>
    <w:p>
      <w:pPr>
        <w:spacing w:line="360" w:lineRule="auto"/>
        <w:ind w:firstLine="482"/>
        <w:rPr>
          <w:rFonts w:ascii="宋体" w:hAnsi="宋体"/>
          <w:b/>
          <w:sz w:val="24"/>
        </w:rPr>
      </w:pPr>
      <w:r>
        <w:rPr>
          <w:rFonts w:hint="eastAsia" w:ascii="宋体" w:hAnsi="宋体"/>
          <w:b/>
          <w:sz w:val="24"/>
        </w:rPr>
        <w:t>未领购招标文件不可以参加投标。</w:t>
      </w:r>
    </w:p>
    <w:p>
      <w:pPr>
        <w:spacing w:line="360" w:lineRule="auto"/>
        <w:ind w:firstLine="482"/>
        <w:rPr>
          <w:rFonts w:ascii="宋体" w:hAnsi="宋体"/>
          <w:sz w:val="24"/>
        </w:rPr>
      </w:pPr>
    </w:p>
    <w:p>
      <w:pPr>
        <w:spacing w:line="360" w:lineRule="auto"/>
        <w:ind w:firstLine="482"/>
        <w:rPr>
          <w:rFonts w:ascii="宋体" w:hAnsi="宋体"/>
          <w:sz w:val="24"/>
        </w:rPr>
      </w:pPr>
      <w:r>
        <w:rPr>
          <w:rFonts w:hint="eastAsia" w:ascii="宋体" w:hAnsi="宋体"/>
          <w:sz w:val="24"/>
        </w:rPr>
        <w:t>招标文件了解和咨询地点：西安市南二环西段58号成长大厦11层（设备招标三处1110室、唐丽娜 衣冯源、029-85592873）</w:t>
      </w:r>
    </w:p>
    <w:p>
      <w:pPr>
        <w:spacing w:line="360" w:lineRule="auto"/>
        <w:ind w:firstLine="482"/>
        <w:rPr>
          <w:rFonts w:ascii="宋体" w:hAnsi="宋体"/>
          <w:sz w:val="24"/>
        </w:rPr>
      </w:pPr>
    </w:p>
    <w:p>
      <w:pPr>
        <w:spacing w:line="360" w:lineRule="auto"/>
        <w:ind w:firstLine="482"/>
        <w:rPr>
          <w:rFonts w:ascii="宋体" w:hAnsi="宋体"/>
          <w:sz w:val="24"/>
        </w:rPr>
      </w:pPr>
      <w:r>
        <w:rPr>
          <w:rFonts w:hint="eastAsia" w:ascii="宋体" w:hAnsi="宋体"/>
          <w:sz w:val="24"/>
        </w:rPr>
        <w:t>投标文件递交截止时间：2017年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25</w:t>
      </w:r>
      <w:r>
        <w:rPr>
          <w:rFonts w:hint="eastAsia" w:ascii="宋体" w:hAnsi="宋体"/>
          <w:sz w:val="24"/>
        </w:rPr>
        <w:t>日9时30分</w:t>
      </w:r>
    </w:p>
    <w:p>
      <w:pPr>
        <w:spacing w:line="360" w:lineRule="auto"/>
        <w:ind w:firstLine="482"/>
        <w:rPr>
          <w:rFonts w:ascii="宋体" w:hAnsi="宋体"/>
          <w:sz w:val="24"/>
        </w:rPr>
      </w:pPr>
      <w:r>
        <w:rPr>
          <w:rFonts w:hint="eastAsia" w:ascii="宋体" w:hAnsi="宋体"/>
          <w:sz w:val="24"/>
        </w:rPr>
        <w:t>投标文件递交地点：西安市南二环西段58号成长大厦10层会议室（南二环与朱雀路十字西南角）</w:t>
      </w:r>
    </w:p>
    <w:p>
      <w:pPr>
        <w:spacing w:line="360" w:lineRule="auto"/>
        <w:ind w:firstLine="482"/>
        <w:rPr>
          <w:rFonts w:ascii="宋体" w:hAnsi="宋体"/>
          <w:sz w:val="24"/>
        </w:rPr>
      </w:pPr>
    </w:p>
    <w:p>
      <w:pPr>
        <w:spacing w:line="360" w:lineRule="auto"/>
        <w:ind w:firstLine="482"/>
        <w:rPr>
          <w:rFonts w:ascii="宋体" w:hAnsi="宋体"/>
          <w:sz w:val="24"/>
        </w:rPr>
      </w:pPr>
      <w:r>
        <w:rPr>
          <w:rFonts w:hint="eastAsia" w:ascii="宋体" w:hAnsi="宋体"/>
          <w:sz w:val="24"/>
        </w:rPr>
        <w:t>开标时间：同投标文件递交截止时间</w:t>
      </w:r>
    </w:p>
    <w:p>
      <w:pPr>
        <w:spacing w:line="360" w:lineRule="auto"/>
        <w:ind w:firstLine="482"/>
        <w:rPr>
          <w:rFonts w:ascii="宋体" w:hAnsi="宋体"/>
          <w:sz w:val="24"/>
        </w:rPr>
      </w:pPr>
      <w:r>
        <w:rPr>
          <w:rFonts w:hint="eastAsia" w:ascii="宋体" w:hAnsi="宋体"/>
          <w:sz w:val="24"/>
        </w:rPr>
        <w:t>开标地点：同投标文件递交地点</w:t>
      </w:r>
    </w:p>
    <w:p>
      <w:pPr>
        <w:spacing w:line="360" w:lineRule="auto"/>
        <w:ind w:firstLine="482"/>
        <w:rPr>
          <w:rFonts w:ascii="宋体" w:hAnsi="宋体"/>
          <w:sz w:val="24"/>
        </w:rPr>
      </w:pPr>
    </w:p>
    <w:p>
      <w:pPr>
        <w:spacing w:line="360" w:lineRule="auto"/>
        <w:ind w:firstLine="482"/>
        <w:rPr>
          <w:rFonts w:ascii="宋体" w:hAnsi="宋体"/>
          <w:b/>
          <w:sz w:val="24"/>
        </w:rPr>
      </w:pPr>
      <w:r>
        <w:rPr>
          <w:rFonts w:hint="eastAsia" w:ascii="宋体" w:hAnsi="宋体"/>
          <w:b/>
          <w:sz w:val="24"/>
        </w:rPr>
        <w:t>其他补充</w:t>
      </w:r>
      <w:r>
        <w:rPr>
          <w:rFonts w:ascii="宋体" w:hAnsi="宋体"/>
          <w:b/>
          <w:sz w:val="24"/>
        </w:rPr>
        <w:t>事宜</w:t>
      </w:r>
    </w:p>
    <w:p>
      <w:pPr>
        <w:spacing w:line="360" w:lineRule="auto"/>
        <w:ind w:firstLine="482"/>
        <w:rPr>
          <w:rFonts w:ascii="宋体" w:hAnsi="宋体"/>
          <w:sz w:val="24"/>
        </w:rPr>
      </w:pPr>
      <w:r>
        <w:rPr>
          <w:rFonts w:hint="eastAsia" w:ascii="宋体" w:hAnsi="宋体"/>
          <w:sz w:val="24"/>
        </w:rPr>
        <w:t>1、本项目只接受网上发售、下载电子版招标文件及网上缴纳退还投标保证金程序。</w:t>
      </w:r>
    </w:p>
    <w:p>
      <w:pPr>
        <w:spacing w:line="360" w:lineRule="auto"/>
        <w:ind w:firstLine="482"/>
        <w:rPr>
          <w:rFonts w:ascii="宋体" w:hAnsi="宋体"/>
          <w:sz w:val="24"/>
        </w:rPr>
      </w:pPr>
      <w:r>
        <w:rPr>
          <w:rFonts w:hint="eastAsia" w:ascii="宋体" w:hAnsi="宋体"/>
          <w:sz w:val="24"/>
        </w:rPr>
        <w:t>2、中招联合招标采购平台仅对供应商注册信息与其提供的附件信息进行一致性检查。注册为一次性工作，以后若有需要只需变更及完善相关信息。注册成功后，贵单位可以及时参与平台上所有公司发布的招标项目。</w:t>
      </w:r>
    </w:p>
    <w:p>
      <w:pPr>
        <w:spacing w:line="360" w:lineRule="auto"/>
        <w:ind w:firstLine="482"/>
        <w:rPr>
          <w:rFonts w:ascii="宋体" w:hAnsi="宋体"/>
          <w:sz w:val="24"/>
        </w:rPr>
      </w:pPr>
      <w:r>
        <w:rPr>
          <w:rFonts w:hint="eastAsia" w:ascii="宋体" w:hAnsi="宋体"/>
          <w:sz w:val="24"/>
        </w:rPr>
        <w:t>3、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w:t>
      </w:r>
    </w:p>
    <w:p>
      <w:pPr>
        <w:spacing w:line="360" w:lineRule="auto"/>
        <w:ind w:firstLine="482"/>
        <w:rPr>
          <w:rFonts w:ascii="宋体" w:hAnsi="宋体"/>
          <w:sz w:val="24"/>
        </w:rPr>
      </w:pPr>
      <w:r>
        <w:rPr>
          <w:rFonts w:hint="eastAsia" w:ascii="宋体" w:hAnsi="宋体"/>
          <w:sz w:val="24"/>
        </w:rPr>
        <w:t>4、购买标书成功后，各购标单位可在平台获取交纳投标保证金的虚拟账号（平台无支付功能），投标人即可按照招标文件的具体要求缴纳投标保证金，投标人可查询到本单位所有参与平台项目投标保证金缴纳的历史数据。在项目开标时间前，购标单位名称对我公司相关工作人员保密。</w:t>
      </w:r>
    </w:p>
    <w:p>
      <w:pPr>
        <w:spacing w:line="360" w:lineRule="auto"/>
        <w:ind w:firstLine="482"/>
        <w:rPr>
          <w:rFonts w:ascii="宋体" w:hAnsi="宋体"/>
          <w:sz w:val="24"/>
        </w:rPr>
      </w:pPr>
    </w:p>
    <w:p>
      <w:pPr>
        <w:spacing w:line="360" w:lineRule="auto"/>
        <w:ind w:firstLine="4080" w:firstLineChars="1700"/>
        <w:rPr>
          <w:rFonts w:ascii="宋体" w:hAnsi="宋体"/>
          <w:sz w:val="24"/>
        </w:rPr>
      </w:pPr>
      <w:r>
        <w:rPr>
          <w:rFonts w:hint="eastAsia" w:ascii="宋体" w:hAnsi="宋体"/>
          <w:sz w:val="24"/>
        </w:rPr>
        <w:t>西北（陕西）国际招标有限公司</w:t>
      </w:r>
    </w:p>
    <w:p>
      <w:pPr>
        <w:spacing w:line="360" w:lineRule="auto"/>
        <w:ind w:firstLine="480" w:firstLineChars="200"/>
        <w:rPr>
          <w:rFonts w:ascii="宋体" w:hAnsi="宋体"/>
          <w:sz w:val="24"/>
        </w:rPr>
      </w:pPr>
    </w:p>
    <w:p>
      <w:pPr>
        <w:spacing w:line="360" w:lineRule="auto"/>
        <w:ind w:firstLine="4680" w:firstLineChars="1950"/>
        <w:rPr>
          <w:rFonts w:hint="eastAsia" w:ascii="宋体" w:hAnsi="宋体"/>
          <w:sz w:val="24"/>
        </w:rPr>
      </w:pPr>
      <w:r>
        <w:rPr>
          <w:rFonts w:hint="eastAsia" w:ascii="宋体" w:hAnsi="宋体"/>
          <w:sz w:val="24"/>
        </w:rPr>
        <w:t>2017年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28</w:t>
      </w:r>
      <w:r>
        <w:rPr>
          <w:rFonts w:hint="eastAsia" w:ascii="宋体" w:hAnsi="宋体"/>
          <w:sz w:val="24"/>
        </w:rPr>
        <w:t>日</w:t>
      </w:r>
    </w:p>
    <w:p>
      <w:pPr>
        <w:spacing w:line="360" w:lineRule="auto"/>
        <w:ind w:firstLine="4680" w:firstLineChars="1950"/>
        <w:rPr>
          <w:rFonts w:hint="eastAsia" w:ascii="宋体" w:hAnsi="宋体"/>
          <w:sz w:val="24"/>
        </w:rPr>
      </w:pPr>
    </w:p>
    <w:p>
      <w:pPr>
        <w:jc w:val="right"/>
      </w:pPr>
      <w:r>
        <w:rPr>
          <w:rFonts w:hint="eastAsia" w:ascii="宋体" w:hAnsi="宋体" w:eastAsia="宋体"/>
          <w:color w:val="000000"/>
          <w:sz w:val="24"/>
          <w:lang w:eastAsia="zh-CN"/>
        </w:rPr>
        <w:drawing>
          <wp:inline distT="0" distB="0" distL="114300" distR="114300">
            <wp:extent cx="950595" cy="950595"/>
            <wp:effectExtent l="0" t="0" r="1905" b="1905"/>
            <wp:docPr id="1" name="图片 1" descr="TIM图片20170927143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70927143226"/>
                    <pic:cNvPicPr>
                      <a:picLocks noChangeAspect="1"/>
                    </pic:cNvPicPr>
                  </pic:nvPicPr>
                  <pic:blipFill>
                    <a:blip r:embed="rId4"/>
                    <a:stretch>
                      <a:fillRect/>
                    </a:stretch>
                  </pic:blipFill>
                  <pic:spPr>
                    <a:xfrm>
                      <a:off x="0" y="0"/>
                      <a:ext cx="950595" cy="95059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E5989"/>
    <w:rsid w:val="3DFC7FAF"/>
    <w:rsid w:val="6859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tanglina</cp:lastModifiedBy>
  <dcterms:modified xsi:type="dcterms:W3CDTF">2017-09-28T06:23:24Z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