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cs="Arial" w:asciiTheme="majorEastAsia" w:hAnsiTheme="majorEastAsia" w:eastAsiaTheme="majorEastAsia"/>
          <w:b/>
          <w:bCs/>
          <w:color w:val="333333"/>
          <w:kern w:val="36"/>
          <w:sz w:val="30"/>
          <w:szCs w:val="30"/>
        </w:rPr>
      </w:pPr>
      <w:r>
        <w:rPr>
          <w:rFonts w:hint="eastAsia" w:cs="Arial" w:asciiTheme="majorEastAsia" w:hAnsiTheme="majorEastAsia" w:eastAsiaTheme="majorEastAsia"/>
          <w:b/>
          <w:bCs/>
          <w:color w:val="333333"/>
          <w:kern w:val="36"/>
          <w:sz w:val="30"/>
          <w:szCs w:val="30"/>
        </w:rPr>
        <w:t>乌拉特中旗2018年棚户区（城中村）改造项目政府购买服务承接主体</w:t>
      </w:r>
      <w:r>
        <w:rPr>
          <w:rFonts w:cs="Arial" w:asciiTheme="majorEastAsia" w:hAnsiTheme="majorEastAsia" w:eastAsiaTheme="majorEastAsia"/>
          <w:b/>
          <w:bCs/>
          <w:color w:val="333333"/>
          <w:kern w:val="36"/>
          <w:sz w:val="30"/>
          <w:szCs w:val="30"/>
        </w:rPr>
        <w:t>竞争性磋商</w:t>
      </w:r>
      <w:r>
        <w:rPr>
          <w:rFonts w:hint="eastAsia" w:cs="Arial" w:asciiTheme="majorEastAsia" w:hAnsiTheme="majorEastAsia" w:eastAsiaTheme="majorEastAsia"/>
          <w:b/>
          <w:bCs/>
          <w:color w:val="333333"/>
          <w:kern w:val="36"/>
          <w:sz w:val="30"/>
          <w:szCs w:val="30"/>
        </w:rPr>
        <w:t>采购</w:t>
      </w:r>
      <w:r>
        <w:rPr>
          <w:rFonts w:cs="Arial" w:asciiTheme="majorEastAsia" w:hAnsiTheme="majorEastAsia" w:eastAsiaTheme="majorEastAsia"/>
          <w:b/>
          <w:bCs/>
          <w:color w:val="333333"/>
          <w:kern w:val="36"/>
          <w:sz w:val="30"/>
          <w:szCs w:val="30"/>
        </w:rPr>
        <w:t>公告</w:t>
      </w:r>
    </w:p>
    <w:p>
      <w:pPr>
        <w:widowControl/>
        <w:jc w:val="center"/>
        <w:outlineLvl w:val="0"/>
        <w:rPr>
          <w:rFonts w:cs="Arial" w:asciiTheme="majorEastAsia" w:hAnsiTheme="majorEastAsia" w:eastAsiaTheme="majorEastAsia"/>
          <w:b/>
          <w:bCs/>
          <w:color w:val="333333"/>
          <w:kern w:val="36"/>
          <w:sz w:val="30"/>
          <w:szCs w:val="30"/>
        </w:rPr>
      </w:pPr>
    </w:p>
    <w:p>
      <w:pPr>
        <w:widowControl/>
        <w:spacing w:line="360" w:lineRule="auto"/>
        <w:ind w:firstLine="360" w:firstLineChars="150"/>
        <w:jc w:val="left"/>
        <w:rPr>
          <w:rFonts w:ascii="宋体" w:hAnsi="宋体" w:eastAsia="宋体" w:cs="宋体"/>
          <w:kern w:val="0"/>
          <w:sz w:val="24"/>
        </w:rPr>
      </w:pPr>
      <w:r>
        <w:rPr>
          <w:rFonts w:ascii="宋体" w:hAnsi="宋体" w:eastAsia="宋体" w:cs="宋体"/>
          <w:kern w:val="0"/>
          <w:sz w:val="24"/>
        </w:rPr>
        <w:t>根据《中华人民共和国政府采购法》、《中华人民共和国政府采购法实施条例》、财政部关于印发《政府采购竞争性磋商采购方式管理暂行办法》的通知（财库〔2014〕214号）</w:t>
      </w:r>
      <w:r>
        <w:rPr>
          <w:rFonts w:hint="eastAsia" w:ascii="宋体" w:hAnsi="宋体" w:eastAsia="宋体" w:cs="宋体"/>
          <w:kern w:val="0"/>
          <w:sz w:val="24"/>
        </w:rPr>
        <w:t>、内蒙古自治区人民政府办公厅关于印发《内蒙古自治区政府购买棚户区改造服务管理办法》的通知</w:t>
      </w:r>
      <w:r>
        <w:rPr>
          <w:rFonts w:hint="eastAsia" w:ascii="宋体" w:hAnsi="宋体" w:eastAsia="宋体" w:cs="宋体"/>
          <w:kern w:val="0"/>
          <w:sz w:val="24"/>
          <w:lang w:eastAsia="zh-CN"/>
        </w:rPr>
        <w:t>（</w:t>
      </w:r>
      <w:r>
        <w:rPr>
          <w:rFonts w:hint="eastAsia" w:ascii="宋体" w:hAnsi="宋体" w:eastAsia="宋体" w:cs="宋体"/>
          <w:kern w:val="0"/>
          <w:sz w:val="24"/>
        </w:rPr>
        <w:t>内政办发〔2016〕1号</w:t>
      </w:r>
      <w:r>
        <w:rPr>
          <w:rFonts w:hint="eastAsia" w:ascii="宋体" w:hAnsi="宋体" w:eastAsia="宋体" w:cs="宋体"/>
          <w:kern w:val="0"/>
          <w:sz w:val="24"/>
          <w:lang w:eastAsia="zh-CN"/>
        </w:rPr>
        <w:t>）</w:t>
      </w:r>
      <w:r>
        <w:rPr>
          <w:rFonts w:hint="eastAsia" w:ascii="宋体" w:hAnsi="宋体" w:eastAsia="宋体" w:cs="宋体"/>
          <w:kern w:val="0"/>
          <w:sz w:val="24"/>
        </w:rPr>
        <w:t>有关法律法规规定</w:t>
      </w:r>
      <w:r>
        <w:rPr>
          <w:rFonts w:ascii="宋体" w:hAnsi="宋体" w:eastAsia="宋体" w:cs="宋体"/>
          <w:kern w:val="0"/>
          <w:sz w:val="24"/>
        </w:rPr>
        <w:t>，</w:t>
      </w:r>
      <w:r>
        <w:rPr>
          <w:rFonts w:hint="eastAsia" w:ascii="宋体" w:hAnsi="宋体" w:eastAsia="宋体" w:cs="宋体"/>
          <w:kern w:val="0"/>
          <w:sz w:val="24"/>
        </w:rPr>
        <w:t>内蒙古招标有限责任公司</w:t>
      </w:r>
      <w:r>
        <w:rPr>
          <w:rFonts w:ascii="宋体" w:hAnsi="宋体" w:eastAsia="宋体" w:cs="宋体"/>
          <w:kern w:val="0"/>
          <w:sz w:val="24"/>
        </w:rPr>
        <w:t>受</w:t>
      </w:r>
      <w:r>
        <w:rPr>
          <w:rFonts w:hint="eastAsia" w:ascii="宋体" w:hAnsi="宋体" w:eastAsia="宋体" w:cs="宋体"/>
          <w:kern w:val="0"/>
          <w:sz w:val="24"/>
        </w:rPr>
        <w:t>乌拉特中旗房屋征收局的</w:t>
      </w:r>
      <w:r>
        <w:rPr>
          <w:rFonts w:ascii="宋体" w:hAnsi="宋体" w:eastAsia="宋体" w:cs="宋体"/>
          <w:kern w:val="0"/>
          <w:sz w:val="24"/>
        </w:rPr>
        <w:t>委托，就</w:t>
      </w:r>
      <w:r>
        <w:rPr>
          <w:rFonts w:hint="eastAsia" w:ascii="宋体" w:hAnsi="宋体" w:eastAsia="宋体" w:cs="宋体"/>
          <w:kern w:val="0"/>
          <w:sz w:val="24"/>
        </w:rPr>
        <w:t>乌拉特中旗2018年棚户区（城中村）改造项目政府购买服务承接主体</w:t>
      </w:r>
      <w:r>
        <w:rPr>
          <w:rFonts w:ascii="宋体" w:hAnsi="宋体" w:eastAsia="宋体" w:cs="宋体"/>
          <w:kern w:val="0"/>
          <w:sz w:val="24"/>
        </w:rPr>
        <w:t>进行竞争性磋商采购，欢迎符合条件</w:t>
      </w:r>
      <w:r>
        <w:rPr>
          <w:rFonts w:hint="eastAsia" w:ascii="宋体" w:hAnsi="宋体" w:eastAsia="宋体" w:cs="宋体"/>
          <w:kern w:val="0"/>
          <w:sz w:val="24"/>
        </w:rPr>
        <w:t>的供应商</w:t>
      </w:r>
      <w:r>
        <w:rPr>
          <w:rFonts w:ascii="宋体" w:hAnsi="宋体" w:eastAsia="宋体" w:cs="宋体"/>
          <w:kern w:val="0"/>
          <w:sz w:val="24"/>
        </w:rPr>
        <w:t>参加竞争性磋商采购。</w:t>
      </w:r>
    </w:p>
    <w:p>
      <w:pPr>
        <w:widowControl/>
        <w:spacing w:line="360" w:lineRule="auto"/>
        <w:ind w:left="2160" w:hanging="2160" w:hangingChars="9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一、</w:t>
      </w:r>
      <w:r>
        <w:rPr>
          <w:rFonts w:cs="Arial" w:asciiTheme="minorEastAsia" w:hAnsiTheme="minorEastAsia"/>
          <w:b/>
          <w:bCs/>
          <w:color w:val="333333"/>
          <w:kern w:val="0"/>
          <w:sz w:val="24"/>
          <w:szCs w:val="24"/>
        </w:rPr>
        <w:t>采购项目名称：</w:t>
      </w:r>
      <w:r>
        <w:rPr>
          <w:rFonts w:hint="eastAsia" w:cs="Arial" w:asciiTheme="minorEastAsia" w:hAnsiTheme="minorEastAsia"/>
          <w:b/>
          <w:bCs/>
          <w:color w:val="333333"/>
          <w:kern w:val="0"/>
          <w:sz w:val="24"/>
          <w:szCs w:val="24"/>
        </w:rPr>
        <w:t>乌拉特中旗2018年棚户区（城中村）改造项目政府购买服务承接主体</w:t>
      </w:r>
    </w:p>
    <w:p>
      <w:pPr>
        <w:widowControl/>
        <w:spacing w:line="360" w:lineRule="auto"/>
        <w:jc w:val="left"/>
        <w:rPr>
          <w:rFonts w:cs="Arial" w:asciiTheme="minorEastAsia" w:hAnsiTheme="minorEastAsia"/>
          <w:b/>
          <w:bCs/>
          <w:color w:val="333333"/>
          <w:kern w:val="0"/>
          <w:sz w:val="24"/>
          <w:szCs w:val="24"/>
          <w:highlight w:val="none"/>
        </w:rPr>
      </w:pPr>
      <w:r>
        <w:rPr>
          <w:rFonts w:cs="Arial" w:asciiTheme="minorEastAsia" w:hAnsiTheme="minorEastAsia"/>
          <w:b/>
          <w:bCs/>
          <w:color w:val="333333"/>
          <w:kern w:val="0"/>
          <w:sz w:val="24"/>
          <w:szCs w:val="24"/>
        </w:rPr>
        <w:t>二、采购项目编号：</w:t>
      </w:r>
      <w:r>
        <w:rPr>
          <w:rFonts w:hint="eastAsia" w:cs="Arial" w:asciiTheme="minorEastAsia" w:hAnsiTheme="minorEastAsia"/>
          <w:b/>
          <w:bCs/>
          <w:color w:val="333333"/>
          <w:kern w:val="0"/>
          <w:sz w:val="24"/>
          <w:szCs w:val="24"/>
          <w:highlight w:val="none"/>
        </w:rPr>
        <w:t>0651-17</w:t>
      </w:r>
      <w:r>
        <w:rPr>
          <w:rFonts w:hint="eastAsia" w:cs="Arial" w:asciiTheme="minorEastAsia" w:hAnsiTheme="minorEastAsia"/>
          <w:b/>
          <w:bCs/>
          <w:color w:val="333333"/>
          <w:kern w:val="0"/>
          <w:sz w:val="24"/>
          <w:szCs w:val="24"/>
          <w:highlight w:val="none"/>
          <w:lang w:val="en-US" w:eastAsia="zh-CN"/>
        </w:rPr>
        <w:t>102329</w:t>
      </w:r>
    </w:p>
    <w:p>
      <w:pPr>
        <w:widowControl/>
        <w:spacing w:line="360" w:lineRule="auto"/>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 xml:space="preserve">    项目批准书编号：乌中财购准字（电子）【2017003】号</w:t>
      </w:r>
    </w:p>
    <w:p>
      <w:pPr>
        <w:widowControl/>
        <w:spacing w:line="360" w:lineRule="auto"/>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三、采购预算价：45642万元</w:t>
      </w:r>
    </w:p>
    <w:p>
      <w:pPr>
        <w:widowControl/>
        <w:spacing w:line="360" w:lineRule="auto"/>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四</w:t>
      </w:r>
      <w:r>
        <w:rPr>
          <w:rFonts w:cs="Arial" w:asciiTheme="minorEastAsia" w:hAnsiTheme="minorEastAsia"/>
          <w:b/>
          <w:bCs/>
          <w:color w:val="333333"/>
          <w:kern w:val="0"/>
          <w:sz w:val="24"/>
          <w:szCs w:val="24"/>
        </w:rPr>
        <w:t>、竞争性磋商项目概况:</w:t>
      </w:r>
    </w:p>
    <w:p>
      <w:pPr>
        <w:pStyle w:val="6"/>
        <w:shd w:val="clear" w:color="auto" w:fill="FFFFFF"/>
        <w:spacing w:before="0" w:beforeAutospacing="0" w:after="0" w:afterAutospacing="0" w:line="360" w:lineRule="auto"/>
        <w:rPr>
          <w:rFonts w:cs="Arial"/>
        </w:rPr>
      </w:pPr>
      <w:r>
        <w:rPr>
          <w:rFonts w:cs="Arial" w:asciiTheme="minorEastAsia" w:hAnsiTheme="minorEastAsia"/>
          <w:b/>
          <w:bCs/>
          <w:color w:val="333333"/>
        </w:rPr>
        <w:t>采购内容：</w:t>
      </w:r>
      <w:r>
        <w:rPr>
          <w:rFonts w:hint="eastAsia" w:cs="Arial"/>
          <w:color w:val="333333"/>
        </w:rPr>
        <w:t>乌拉特中旗2018年棚户区（城中村）改造项目政府购买服务承接主体</w:t>
      </w:r>
      <w:r>
        <w:rPr>
          <w:rFonts w:hint="eastAsia" w:cs="Arial"/>
        </w:rPr>
        <w:t>，负责项目融资、安置（详见竞争性磋商文件）</w:t>
      </w:r>
    </w:p>
    <w:p>
      <w:pPr>
        <w:widowControl/>
        <w:spacing w:line="360" w:lineRule="auto"/>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采购</w:t>
      </w:r>
      <w:r>
        <w:rPr>
          <w:rFonts w:cs="Arial" w:asciiTheme="minorEastAsia" w:hAnsiTheme="minorEastAsia"/>
          <w:b/>
          <w:bCs/>
          <w:color w:val="333333"/>
          <w:kern w:val="0"/>
          <w:sz w:val="24"/>
          <w:szCs w:val="24"/>
        </w:rPr>
        <w:t>范围：</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主要建设内</w:t>
      </w:r>
      <w:r>
        <w:rPr>
          <w:rFonts w:hint="eastAsia" w:ascii="宋体" w:hAnsi="宋体" w:eastAsia="宋体" w:cs="宋体"/>
          <w:kern w:val="0"/>
          <w:sz w:val="24"/>
          <w:lang w:eastAsia="zh-CN"/>
        </w:rPr>
        <w:t>容</w:t>
      </w:r>
      <w:r>
        <w:rPr>
          <w:rFonts w:hint="eastAsia" w:ascii="宋体" w:hAnsi="宋体" w:eastAsia="宋体" w:cs="宋体"/>
          <w:kern w:val="0"/>
          <w:sz w:val="24"/>
        </w:rPr>
        <w:t xml:space="preserve">：乌拉特中旗棚户区（城中村）改造项目分为三个区, </w:t>
      </w:r>
      <w:r>
        <w:rPr>
          <w:rFonts w:hint="eastAsia" w:ascii="宋体" w:hAnsi="宋体" w:eastAsia="宋体" w:cs="宋体"/>
          <w:kern w:val="0"/>
          <w:sz w:val="24"/>
          <w:lang w:eastAsia="zh-CN"/>
        </w:rPr>
        <w:t>改</w:t>
      </w:r>
      <w:r>
        <w:rPr>
          <w:rFonts w:hint="eastAsia" w:ascii="宋体" w:hAnsi="宋体" w:eastAsia="宋体" w:cs="宋体"/>
          <w:kern w:val="0"/>
          <w:sz w:val="24"/>
        </w:rPr>
        <w:t>造面积142000㎡，改造1000户。</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1、 职西街坊棚户区改造项目，四至界限为：东至乌加河路；南至中学街；西至西河槽；北至杭盖街，计划改造户数为</w:t>
      </w:r>
      <w:r>
        <w:rPr>
          <w:rFonts w:ascii="宋体" w:hAnsi="宋体" w:eastAsia="宋体" w:cs="宋体"/>
          <w:kern w:val="0"/>
          <w:sz w:val="24"/>
        </w:rPr>
        <w:t>546</w:t>
      </w:r>
      <w:r>
        <w:rPr>
          <w:rFonts w:hint="eastAsia" w:ascii="宋体" w:hAnsi="宋体" w:eastAsia="宋体" w:cs="宋体"/>
          <w:kern w:val="0"/>
          <w:sz w:val="24"/>
        </w:rPr>
        <w:t>户，计划改造建筑面积</w:t>
      </w:r>
      <w:r>
        <w:rPr>
          <w:rFonts w:ascii="宋体" w:hAnsi="宋体" w:eastAsia="宋体" w:cs="宋体"/>
          <w:kern w:val="0"/>
          <w:sz w:val="24"/>
        </w:rPr>
        <w:t>7.3</w:t>
      </w:r>
      <w:r>
        <w:rPr>
          <w:rFonts w:hint="eastAsia" w:ascii="宋体" w:hAnsi="宋体" w:eastAsia="宋体" w:cs="宋体"/>
          <w:kern w:val="0"/>
          <w:sz w:val="24"/>
        </w:rPr>
        <w:t>万平方米。</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2、体育街坊棚户区改造项目，四至界限为：东至花园西路；南至巴音街；西至川井路；北至乌兰街坊, 计划改造户数为244户，计划改造建筑面积3.2万平方米。</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3、口岸平房区（棚户区）改造项目，四至界限为：东至规二路；南至规七街；西至规四路；北至规五街计划改造户数为210户，计划改造建筑面积3.7万平方米。</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五</w:t>
      </w:r>
      <w:r>
        <w:rPr>
          <w:rFonts w:cs="Arial" w:asciiTheme="minorEastAsia" w:hAnsiTheme="minorEastAsia"/>
          <w:b/>
          <w:bCs/>
          <w:color w:val="333333"/>
          <w:kern w:val="0"/>
          <w:sz w:val="24"/>
          <w:szCs w:val="24"/>
        </w:rPr>
        <w:t>、报名供应商应具备的资格条件：</w:t>
      </w:r>
    </w:p>
    <w:p>
      <w:pPr>
        <w:spacing w:line="360" w:lineRule="auto"/>
        <w:rPr>
          <w:rFonts w:ascii="宋体" w:hAnsi="宋体" w:eastAsia="宋体" w:cs="Arial"/>
          <w:sz w:val="24"/>
        </w:rPr>
      </w:pPr>
      <w:r>
        <w:rPr>
          <w:rFonts w:hint="eastAsia" w:ascii="宋体" w:hAnsi="宋体" w:eastAsia="宋体" w:cs="Arial"/>
          <w:sz w:val="24"/>
        </w:rPr>
        <w:t>1．符合《中华人民共和国政府采购法》第二十二条所具备的条件要求并具备以下条件：</w:t>
      </w:r>
    </w:p>
    <w:p>
      <w:pPr>
        <w:spacing w:line="360" w:lineRule="auto"/>
        <w:ind w:firstLine="360" w:firstLineChars="150"/>
        <w:rPr>
          <w:rFonts w:ascii="宋体" w:hAnsi="宋体" w:eastAsia="宋体" w:cs="宋体"/>
          <w:kern w:val="0"/>
          <w:sz w:val="24"/>
        </w:rPr>
      </w:pPr>
      <w:r>
        <w:rPr>
          <w:rFonts w:hint="eastAsia" w:ascii="宋体" w:hAnsi="宋体" w:eastAsia="宋体" w:cs="Arial"/>
          <w:sz w:val="24"/>
        </w:rPr>
        <w:t>（</w:t>
      </w:r>
      <w:r>
        <w:rPr>
          <w:rFonts w:ascii="宋体" w:hAnsi="宋体" w:eastAsia="宋体" w:cs="宋体"/>
          <w:kern w:val="0"/>
          <w:sz w:val="24"/>
        </w:rPr>
        <w:t>一）依法设立，具有独立承担民事责任能力的法人实体；</w:t>
      </w:r>
    </w:p>
    <w:p>
      <w:pPr>
        <w:spacing w:line="360" w:lineRule="auto"/>
        <w:ind w:firstLine="360" w:firstLineChars="150"/>
        <w:rPr>
          <w:rFonts w:ascii="宋体" w:hAnsi="宋体" w:eastAsia="宋体" w:cs="宋体"/>
          <w:kern w:val="0"/>
          <w:sz w:val="24"/>
        </w:rPr>
      </w:pPr>
      <w:r>
        <w:rPr>
          <w:rFonts w:ascii="宋体" w:hAnsi="宋体" w:eastAsia="宋体" w:cs="宋体"/>
          <w:kern w:val="0"/>
          <w:sz w:val="24"/>
        </w:rPr>
        <w:t>（二）治理结构健全，内部管理和监督制度完善；</w:t>
      </w:r>
    </w:p>
    <w:p>
      <w:pPr>
        <w:spacing w:line="360" w:lineRule="auto"/>
        <w:ind w:firstLine="360" w:firstLineChars="150"/>
        <w:rPr>
          <w:rFonts w:ascii="宋体" w:hAnsi="宋体" w:eastAsia="宋体" w:cs="宋体"/>
          <w:kern w:val="0"/>
          <w:sz w:val="24"/>
        </w:rPr>
      </w:pPr>
      <w:r>
        <w:rPr>
          <w:rFonts w:ascii="宋体" w:hAnsi="宋体" w:eastAsia="宋体" w:cs="宋体"/>
          <w:kern w:val="0"/>
          <w:sz w:val="24"/>
        </w:rPr>
        <w:t>（三）具有独立、健全的财务管理、会计核算和资产管理制度；</w:t>
      </w:r>
    </w:p>
    <w:p>
      <w:pPr>
        <w:spacing w:line="360" w:lineRule="auto"/>
        <w:ind w:firstLine="360" w:firstLineChars="150"/>
        <w:rPr>
          <w:rFonts w:ascii="宋体" w:hAnsi="宋体" w:eastAsia="宋体" w:cs="宋体"/>
          <w:kern w:val="0"/>
          <w:sz w:val="24"/>
        </w:rPr>
      </w:pPr>
      <w:r>
        <w:rPr>
          <w:rFonts w:ascii="宋体" w:hAnsi="宋体" w:eastAsia="宋体" w:cs="宋体"/>
          <w:kern w:val="0"/>
          <w:sz w:val="24"/>
        </w:rPr>
        <w:t>（四）具备提供棚改服务所必需的设施、人员和专业技术能力；</w:t>
      </w:r>
    </w:p>
    <w:p>
      <w:pPr>
        <w:spacing w:line="360" w:lineRule="auto"/>
        <w:ind w:firstLine="360" w:firstLineChars="150"/>
        <w:rPr>
          <w:rFonts w:ascii="宋体" w:hAnsi="宋体" w:eastAsia="宋体" w:cs="宋体"/>
          <w:kern w:val="0"/>
          <w:sz w:val="24"/>
        </w:rPr>
      </w:pPr>
      <w:r>
        <w:rPr>
          <w:rFonts w:ascii="宋体" w:hAnsi="宋体" w:eastAsia="宋体" w:cs="宋体"/>
          <w:kern w:val="0"/>
          <w:sz w:val="24"/>
        </w:rPr>
        <w:t>（五）具有依法缴纳税收和社会保障资金的良好记录；</w:t>
      </w:r>
    </w:p>
    <w:p>
      <w:pPr>
        <w:spacing w:line="360" w:lineRule="auto"/>
        <w:ind w:firstLine="360" w:firstLineChars="150"/>
        <w:rPr>
          <w:rFonts w:ascii="宋体" w:hAnsi="宋体" w:eastAsia="宋体" w:cs="宋体"/>
          <w:kern w:val="0"/>
          <w:sz w:val="24"/>
        </w:rPr>
      </w:pPr>
      <w:r>
        <w:rPr>
          <w:rFonts w:ascii="宋体" w:hAnsi="宋体" w:eastAsia="宋体" w:cs="宋体"/>
          <w:kern w:val="0"/>
          <w:sz w:val="24"/>
        </w:rPr>
        <w:t>（六）前三年内无重大违法记录，通过年检（报）、资质审查合格、社会信誉良好，未被列入经营异常名录或者严重违法企业名单；</w:t>
      </w:r>
    </w:p>
    <w:p>
      <w:pPr>
        <w:spacing w:line="360" w:lineRule="auto"/>
        <w:ind w:firstLine="360" w:firstLineChars="150"/>
        <w:rPr>
          <w:rFonts w:ascii="宋体" w:hAnsi="宋体" w:eastAsia="宋体" w:cs="宋体"/>
          <w:kern w:val="0"/>
          <w:sz w:val="24"/>
        </w:rPr>
      </w:pPr>
      <w:r>
        <w:rPr>
          <w:rFonts w:ascii="宋体" w:hAnsi="宋体" w:eastAsia="宋体" w:cs="宋体"/>
          <w:kern w:val="0"/>
          <w:sz w:val="24"/>
        </w:rPr>
        <w:t>（七）符合国家有关政事分开、政社分开、政企分开的要求；</w:t>
      </w:r>
    </w:p>
    <w:p>
      <w:pPr>
        <w:spacing w:line="360" w:lineRule="auto"/>
        <w:ind w:firstLine="360" w:firstLineChars="150"/>
        <w:rPr>
          <w:rFonts w:ascii="宋体" w:hAnsi="宋体" w:eastAsia="宋体" w:cs="Arial"/>
          <w:sz w:val="24"/>
        </w:rPr>
      </w:pPr>
      <w:r>
        <w:rPr>
          <w:rFonts w:ascii="宋体" w:hAnsi="宋体" w:eastAsia="宋体" w:cs="宋体"/>
          <w:kern w:val="0"/>
          <w:sz w:val="24"/>
        </w:rPr>
        <w:t>（八）法律、法规规定以及购买服务项目要求的其他条件。</w:t>
      </w:r>
    </w:p>
    <w:p>
      <w:pPr>
        <w:spacing w:line="360" w:lineRule="auto"/>
        <w:rPr>
          <w:rFonts w:ascii="宋体" w:hAnsi="宋体" w:eastAsia="宋体" w:cs="Arial"/>
          <w:sz w:val="24"/>
        </w:rPr>
      </w:pPr>
      <w:r>
        <w:rPr>
          <w:rFonts w:hint="eastAsia" w:ascii="宋体" w:hAnsi="宋体" w:eastAsia="宋体" w:cs="Arial"/>
          <w:sz w:val="24"/>
        </w:rPr>
        <w:t>2.在中国境内依法注册的国有控股企业法人，且合法存续，没有处于被吊销营业执照、责令关闭或者被撤销等不良状态；</w:t>
      </w:r>
    </w:p>
    <w:p>
      <w:pPr>
        <w:spacing w:line="360" w:lineRule="auto"/>
        <w:rPr>
          <w:rFonts w:ascii="宋体" w:hAnsi="宋体" w:eastAsia="宋体" w:cs="Arial"/>
          <w:sz w:val="24"/>
        </w:rPr>
      </w:pPr>
      <w:r>
        <w:rPr>
          <w:rFonts w:hint="eastAsia" w:ascii="宋体" w:hAnsi="宋体" w:eastAsia="宋体" w:cs="Arial"/>
          <w:sz w:val="24"/>
        </w:rPr>
        <w:t>3．具有不低于项目投资估算的投融资能力，并具备较强的财务管理能力。</w:t>
      </w:r>
    </w:p>
    <w:p>
      <w:pPr>
        <w:spacing w:line="360" w:lineRule="auto"/>
        <w:rPr>
          <w:rFonts w:ascii="宋体" w:hAnsi="宋体" w:eastAsia="宋体" w:cs="Arial"/>
          <w:sz w:val="24"/>
        </w:rPr>
      </w:pPr>
      <w:r>
        <w:rPr>
          <w:rFonts w:hint="eastAsia" w:ascii="宋体" w:hAnsi="宋体" w:eastAsia="宋体" w:cs="Arial"/>
          <w:sz w:val="24"/>
        </w:rPr>
        <w:t>4．商业信誉良好，在经济活动中无重大违法违规行为，财务会计资料无虚假记载，银行和税务评价系统或企业信用系统中无不良记录。</w:t>
      </w:r>
    </w:p>
    <w:p>
      <w:pPr>
        <w:spacing w:line="360" w:lineRule="auto"/>
        <w:rPr>
          <w:rFonts w:ascii="宋体" w:hAnsi="宋体" w:eastAsia="宋体" w:cs="Arial"/>
          <w:sz w:val="24"/>
        </w:rPr>
      </w:pPr>
      <w:r>
        <w:rPr>
          <w:rFonts w:hint="eastAsia" w:ascii="宋体" w:hAnsi="宋体" w:eastAsia="宋体" w:cs="Arial"/>
          <w:sz w:val="24"/>
        </w:rPr>
        <w:t>5．本项目不接受联合体竞争性磋商。</w:t>
      </w:r>
    </w:p>
    <w:p>
      <w:pPr>
        <w:spacing w:line="360" w:lineRule="auto"/>
        <w:rPr>
          <w:rFonts w:ascii="宋体" w:hAnsi="宋体" w:eastAsia="宋体" w:cs="Arial"/>
          <w:sz w:val="24"/>
        </w:rPr>
      </w:pPr>
      <w:r>
        <w:rPr>
          <w:rFonts w:hint="eastAsia" w:ascii="宋体" w:hAnsi="宋体" w:eastAsia="宋体" w:cs="Arial"/>
          <w:sz w:val="24"/>
        </w:rPr>
        <w:t>6. 各级政府融资平台须明确公告不再承担地方举债融资职能，已建立现代企业制度，实现市场化运营。</w:t>
      </w:r>
    </w:p>
    <w:p>
      <w:pPr>
        <w:widowControl/>
        <w:spacing w:line="360" w:lineRule="auto"/>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六</w:t>
      </w:r>
      <w:r>
        <w:rPr>
          <w:rFonts w:cs="Arial" w:asciiTheme="minorEastAsia" w:hAnsiTheme="minorEastAsia"/>
          <w:b/>
          <w:bCs/>
          <w:color w:val="333333"/>
          <w:kern w:val="0"/>
          <w:sz w:val="24"/>
          <w:szCs w:val="24"/>
        </w:rPr>
        <w:t>、供应商参加竞争性磋商报名时需提供的材料：</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报名所需提供下列证件和资料的原件及复印件（复印件须加盖单位公章）三份，如资料不全，不予接受。</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1</w:t>
      </w:r>
      <w:r>
        <w:rPr>
          <w:rFonts w:cs="Arial" w:asciiTheme="minorEastAsia" w:hAnsiTheme="minorEastAsia"/>
          <w:color w:val="333333"/>
          <w:kern w:val="0"/>
          <w:sz w:val="24"/>
          <w:szCs w:val="24"/>
        </w:rPr>
        <w:t>．营业执照(副本)；</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2</w:t>
      </w:r>
      <w:r>
        <w:rPr>
          <w:rFonts w:cs="Arial" w:asciiTheme="minorEastAsia" w:hAnsiTheme="minorEastAsia"/>
          <w:color w:val="333333"/>
          <w:kern w:val="0"/>
          <w:sz w:val="24"/>
          <w:szCs w:val="24"/>
        </w:rPr>
        <w:t>．组织机构代码证（副本）</w:t>
      </w:r>
      <w:r>
        <w:rPr>
          <w:rFonts w:hint="eastAsia" w:cs="Arial" w:asciiTheme="minorEastAsia" w:hAnsiTheme="minorEastAsia"/>
          <w:color w:val="333333"/>
          <w:kern w:val="0"/>
          <w:sz w:val="24"/>
          <w:szCs w:val="24"/>
        </w:rPr>
        <w:t>（如三证合一则不需提供）</w:t>
      </w:r>
      <w:r>
        <w:rPr>
          <w:rFonts w:cs="Arial" w:asciiTheme="minorEastAsia" w:hAnsiTheme="minorEastAsia"/>
          <w:color w:val="333333"/>
          <w:kern w:val="0"/>
          <w:sz w:val="24"/>
          <w:szCs w:val="24"/>
        </w:rPr>
        <w:t>；</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3</w:t>
      </w:r>
      <w:r>
        <w:rPr>
          <w:rFonts w:cs="Arial" w:asciiTheme="minorEastAsia" w:hAnsiTheme="minorEastAsia"/>
          <w:color w:val="333333"/>
          <w:kern w:val="0"/>
          <w:sz w:val="24"/>
          <w:szCs w:val="24"/>
        </w:rPr>
        <w:t>．税务登记证（副本）</w:t>
      </w:r>
      <w:r>
        <w:rPr>
          <w:rFonts w:hint="eastAsia" w:cs="Arial" w:asciiTheme="minorEastAsia" w:hAnsiTheme="minorEastAsia"/>
          <w:color w:val="333333"/>
          <w:kern w:val="0"/>
          <w:sz w:val="24"/>
          <w:szCs w:val="24"/>
        </w:rPr>
        <w:t>（如三证合一则不需提供）</w:t>
      </w:r>
      <w:r>
        <w:rPr>
          <w:rFonts w:cs="Arial" w:asciiTheme="minorEastAsia" w:hAnsiTheme="minorEastAsia"/>
          <w:color w:val="333333"/>
          <w:kern w:val="0"/>
          <w:sz w:val="24"/>
          <w:szCs w:val="24"/>
        </w:rPr>
        <w:t>；</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4. 企业法定代表人身份证或企业法定代表人授权委托书，其中授权委托书需提供法定代表人身份证复印件及受委托人身份证原件；</w:t>
      </w:r>
    </w:p>
    <w:p>
      <w:pPr>
        <w:widowControl/>
        <w:spacing w:line="360" w:lineRule="auto"/>
        <w:jc w:val="left"/>
        <w:rPr>
          <w:kern w:val="0"/>
          <w:sz w:val="24"/>
          <w:szCs w:val="24"/>
        </w:rPr>
      </w:pPr>
      <w:r>
        <w:rPr>
          <w:rFonts w:hint="eastAsia" w:cs="Arial" w:asciiTheme="minorEastAsia" w:hAnsiTheme="minorEastAsia"/>
          <w:color w:val="333333"/>
          <w:kern w:val="0"/>
          <w:sz w:val="24"/>
          <w:szCs w:val="24"/>
        </w:rPr>
        <w:t>5</w:t>
      </w:r>
      <w:r>
        <w:rPr>
          <w:rFonts w:cs="Arial" w:asciiTheme="minorEastAsia" w:hAnsiTheme="minorEastAsia"/>
          <w:color w:val="333333"/>
          <w:kern w:val="0"/>
          <w:sz w:val="24"/>
          <w:szCs w:val="24"/>
        </w:rPr>
        <w:t>.</w:t>
      </w:r>
      <w:r>
        <w:rPr>
          <w:rFonts w:hint="eastAsia" w:cs="Arial" w:asciiTheme="minorEastAsia" w:hAnsiTheme="minorEastAsia"/>
          <w:color w:val="333333"/>
          <w:kern w:val="0"/>
          <w:sz w:val="24"/>
          <w:szCs w:val="24"/>
        </w:rPr>
        <w:t xml:space="preserve"> 各供应商需带检察机关行贿犯罪档案查询结果告知函原件（行贿犯罪档案查询结果告知函自出具之日起</w:t>
      </w:r>
      <w:r>
        <w:rPr>
          <w:rFonts w:cs="Arial" w:asciiTheme="minorEastAsia" w:hAnsiTheme="minorEastAsia"/>
          <w:color w:val="333333"/>
          <w:kern w:val="0"/>
          <w:sz w:val="24"/>
          <w:szCs w:val="24"/>
        </w:rPr>
        <w:t>2</w:t>
      </w:r>
      <w:r>
        <w:rPr>
          <w:rFonts w:hint="eastAsia" w:cs="Arial" w:asciiTheme="minorEastAsia" w:hAnsiTheme="minorEastAsia"/>
          <w:color w:val="333333"/>
          <w:kern w:val="0"/>
          <w:sz w:val="24"/>
          <w:szCs w:val="24"/>
        </w:rPr>
        <w:t>个月内有效，复印件无效）</w:t>
      </w:r>
      <w:r>
        <w:rPr>
          <w:rFonts w:hint="eastAsia"/>
          <w:kern w:val="0"/>
          <w:sz w:val="24"/>
          <w:szCs w:val="24"/>
        </w:rPr>
        <w:t>；</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6. 供应商</w:t>
      </w:r>
      <w:r>
        <w:rPr>
          <w:rFonts w:cs="Arial" w:asciiTheme="minorEastAsia" w:hAnsiTheme="minorEastAsia"/>
          <w:color w:val="333333"/>
          <w:kern w:val="0"/>
          <w:sz w:val="24"/>
          <w:szCs w:val="24"/>
        </w:rPr>
        <w:t>通过“信用中国”(</w:t>
      </w:r>
      <w:r>
        <w:fldChar w:fldCharType="begin"/>
      </w:r>
      <w:r>
        <w:instrText xml:space="preserve"> HYPERLINK "http://www.creditchina.gov.cn)或" </w:instrText>
      </w:r>
      <w:r>
        <w:fldChar w:fldCharType="separate"/>
      </w:r>
      <w:r>
        <w:rPr>
          <w:rFonts w:cs="Arial" w:asciiTheme="minorEastAsia" w:hAnsiTheme="minorEastAsia"/>
          <w:color w:val="333333"/>
          <w:kern w:val="0"/>
          <w:sz w:val="24"/>
          <w:szCs w:val="24"/>
        </w:rPr>
        <w:t>www.creditchina.gov.cn)</w:t>
      </w:r>
      <w:r>
        <w:rPr>
          <w:rFonts w:hint="eastAsia" w:cs="Arial" w:asciiTheme="minorEastAsia" w:hAnsiTheme="minorEastAsia"/>
          <w:color w:val="333333"/>
          <w:kern w:val="0"/>
          <w:sz w:val="24"/>
          <w:szCs w:val="24"/>
        </w:rPr>
        <w:t>或“全国企业信用信息公示系统</w:t>
      </w:r>
      <w:r>
        <w:rPr>
          <w:rFonts w:hint="eastAsia" w:cs="Arial" w:asciiTheme="minorEastAsia" w:hAnsiTheme="minorEastAsia"/>
          <w:color w:val="333333"/>
          <w:kern w:val="0"/>
          <w:sz w:val="24"/>
          <w:szCs w:val="24"/>
        </w:rPr>
        <w:fldChar w:fldCharType="end"/>
      </w:r>
      <w:r>
        <w:rPr>
          <w:rFonts w:hint="eastAsia" w:cs="Arial" w:asciiTheme="minorEastAsia" w:hAnsiTheme="minorEastAsia"/>
          <w:color w:val="333333"/>
          <w:kern w:val="0"/>
          <w:sz w:val="24"/>
          <w:szCs w:val="24"/>
        </w:rPr>
        <w:t>”</w:t>
      </w:r>
      <w:r>
        <w:rPr>
          <w:rFonts w:cs="Arial" w:asciiTheme="minorEastAsia" w:hAnsiTheme="minorEastAsia"/>
          <w:color w:val="333333"/>
          <w:kern w:val="0"/>
          <w:sz w:val="24"/>
          <w:szCs w:val="24"/>
        </w:rPr>
        <w:t>(http://www.gsxt.gov.cn/index.html) 等渠道查询信用记录</w:t>
      </w:r>
      <w:r>
        <w:rPr>
          <w:rFonts w:hint="eastAsia" w:cs="Arial" w:asciiTheme="minorEastAsia" w:hAnsiTheme="minorEastAsia"/>
          <w:color w:val="333333"/>
          <w:kern w:val="0"/>
          <w:sz w:val="24"/>
          <w:szCs w:val="24"/>
        </w:rPr>
        <w:t>；</w:t>
      </w:r>
    </w:p>
    <w:p>
      <w:pPr>
        <w:widowControl/>
        <w:spacing w:line="360" w:lineRule="auto"/>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七</w:t>
      </w:r>
      <w:r>
        <w:rPr>
          <w:rFonts w:cs="Arial" w:asciiTheme="minorEastAsia" w:hAnsiTheme="minorEastAsia"/>
          <w:b/>
          <w:bCs/>
          <w:color w:val="333333"/>
          <w:kern w:val="0"/>
          <w:sz w:val="24"/>
          <w:szCs w:val="24"/>
        </w:rPr>
        <w:t>、竞争性磋商文件的发出时间、地点及售价：</w:t>
      </w:r>
    </w:p>
    <w:p>
      <w:pPr>
        <w:widowControl/>
        <w:spacing w:line="360" w:lineRule="auto"/>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1．报名时间：201</w:t>
      </w:r>
      <w:r>
        <w:rPr>
          <w:rFonts w:hint="eastAsia" w:cs="Arial" w:asciiTheme="minorEastAsia" w:hAnsiTheme="minorEastAsia"/>
          <w:color w:val="333333"/>
          <w:kern w:val="0"/>
          <w:sz w:val="24"/>
          <w:szCs w:val="24"/>
        </w:rPr>
        <w:t>7</w:t>
      </w:r>
      <w:r>
        <w:rPr>
          <w:rFonts w:cs="Arial" w:asciiTheme="minorEastAsia" w:hAnsiTheme="minorEastAsia"/>
          <w:color w:val="333333"/>
          <w:kern w:val="0"/>
          <w:sz w:val="24"/>
          <w:szCs w:val="24"/>
        </w:rPr>
        <w:t>年</w:t>
      </w:r>
      <w:r>
        <w:rPr>
          <w:rFonts w:hint="eastAsia" w:cs="Arial" w:asciiTheme="minorEastAsia" w:hAnsiTheme="minorEastAsia"/>
          <w:color w:val="333333"/>
          <w:kern w:val="0"/>
          <w:sz w:val="24"/>
          <w:szCs w:val="24"/>
        </w:rPr>
        <w:t>11</w:t>
      </w:r>
      <w:r>
        <w:rPr>
          <w:rFonts w:cs="Arial" w:asciiTheme="minorEastAsia" w:hAnsiTheme="minorEastAsia"/>
          <w:color w:val="333333"/>
          <w:kern w:val="0"/>
          <w:sz w:val="24"/>
          <w:szCs w:val="24"/>
        </w:rPr>
        <w:t>月</w:t>
      </w:r>
      <w:r>
        <w:rPr>
          <w:rFonts w:hint="eastAsia" w:cs="Arial" w:asciiTheme="minorEastAsia" w:hAnsiTheme="minorEastAsia"/>
          <w:color w:val="333333"/>
          <w:kern w:val="0"/>
          <w:sz w:val="24"/>
          <w:szCs w:val="24"/>
        </w:rPr>
        <w:t>2</w:t>
      </w:r>
      <w:r>
        <w:rPr>
          <w:rFonts w:hint="eastAsia" w:cs="Arial" w:asciiTheme="minorEastAsia" w:hAnsiTheme="minorEastAsia"/>
          <w:color w:val="333333"/>
          <w:kern w:val="0"/>
          <w:sz w:val="24"/>
          <w:szCs w:val="24"/>
          <w:lang w:val="en-US" w:eastAsia="zh-CN"/>
        </w:rPr>
        <w:t>3</w:t>
      </w:r>
      <w:r>
        <w:rPr>
          <w:rFonts w:cs="Arial" w:asciiTheme="minorEastAsia" w:hAnsiTheme="minorEastAsia"/>
          <w:color w:val="333333"/>
          <w:kern w:val="0"/>
          <w:sz w:val="24"/>
          <w:szCs w:val="24"/>
        </w:rPr>
        <w:t>日起至201</w:t>
      </w:r>
      <w:r>
        <w:rPr>
          <w:rFonts w:hint="eastAsia" w:cs="Arial" w:asciiTheme="minorEastAsia" w:hAnsiTheme="minorEastAsia"/>
          <w:color w:val="333333"/>
          <w:kern w:val="0"/>
          <w:sz w:val="24"/>
          <w:szCs w:val="24"/>
        </w:rPr>
        <w:t>7</w:t>
      </w:r>
      <w:r>
        <w:rPr>
          <w:rFonts w:cs="Arial" w:asciiTheme="minorEastAsia" w:hAnsiTheme="minorEastAsia"/>
          <w:color w:val="333333"/>
          <w:kern w:val="0"/>
          <w:sz w:val="24"/>
          <w:szCs w:val="24"/>
        </w:rPr>
        <w:t>年</w:t>
      </w:r>
      <w:r>
        <w:rPr>
          <w:rFonts w:hint="eastAsia" w:cs="Arial" w:asciiTheme="minorEastAsia" w:hAnsiTheme="minorEastAsia"/>
          <w:color w:val="333333"/>
          <w:kern w:val="0"/>
          <w:sz w:val="24"/>
          <w:szCs w:val="24"/>
        </w:rPr>
        <w:t>11</w:t>
      </w:r>
      <w:r>
        <w:rPr>
          <w:rFonts w:cs="Arial" w:asciiTheme="minorEastAsia" w:hAnsiTheme="minorEastAsia"/>
          <w:color w:val="333333"/>
          <w:kern w:val="0"/>
          <w:sz w:val="24"/>
          <w:szCs w:val="24"/>
        </w:rPr>
        <w:t xml:space="preserve"> 月</w:t>
      </w:r>
      <w:r>
        <w:rPr>
          <w:rFonts w:hint="eastAsia" w:cs="Arial" w:asciiTheme="minorEastAsia" w:hAnsiTheme="minorEastAsia"/>
          <w:color w:val="333333"/>
          <w:kern w:val="0"/>
          <w:sz w:val="24"/>
          <w:szCs w:val="24"/>
        </w:rPr>
        <w:t>2</w:t>
      </w:r>
      <w:r>
        <w:rPr>
          <w:rFonts w:hint="eastAsia" w:cs="Arial" w:asciiTheme="minorEastAsia" w:hAnsiTheme="minorEastAsia"/>
          <w:color w:val="333333"/>
          <w:kern w:val="0"/>
          <w:sz w:val="24"/>
          <w:szCs w:val="24"/>
          <w:lang w:val="en-US" w:eastAsia="zh-CN"/>
        </w:rPr>
        <w:t>9</w:t>
      </w:r>
      <w:r>
        <w:rPr>
          <w:rFonts w:cs="Arial" w:asciiTheme="minorEastAsia" w:hAnsiTheme="minorEastAsia"/>
          <w:color w:val="333333"/>
          <w:kern w:val="0"/>
          <w:sz w:val="24"/>
          <w:szCs w:val="24"/>
        </w:rPr>
        <w:t>日 （上午8</w:t>
      </w:r>
      <w:r>
        <w:rPr>
          <w:rFonts w:hint="eastAsia" w:cs="Arial" w:asciiTheme="minorEastAsia" w:hAnsiTheme="minorEastAsia"/>
          <w:color w:val="333333"/>
          <w:kern w:val="0"/>
          <w:sz w:val="24"/>
          <w:szCs w:val="24"/>
        </w:rPr>
        <w:t>：</w:t>
      </w:r>
      <w:r>
        <w:rPr>
          <w:rFonts w:cs="Arial" w:asciiTheme="minorEastAsia" w:hAnsiTheme="minorEastAsia"/>
          <w:color w:val="333333"/>
          <w:kern w:val="0"/>
          <w:sz w:val="24"/>
          <w:szCs w:val="24"/>
        </w:rPr>
        <w:t>30-</w:t>
      </w:r>
      <w:r>
        <w:rPr>
          <w:rFonts w:hint="eastAsia" w:cs="Arial" w:asciiTheme="minorEastAsia" w:hAnsiTheme="minorEastAsia"/>
          <w:color w:val="333333"/>
          <w:kern w:val="0"/>
          <w:sz w:val="24"/>
          <w:szCs w:val="24"/>
        </w:rPr>
        <w:t>11：3</w:t>
      </w:r>
      <w:r>
        <w:rPr>
          <w:rFonts w:cs="Arial" w:asciiTheme="minorEastAsia" w:hAnsiTheme="minorEastAsia"/>
          <w:color w:val="333333"/>
          <w:kern w:val="0"/>
          <w:sz w:val="24"/>
          <w:szCs w:val="24"/>
        </w:rPr>
        <w:t>0下午3：00-</w:t>
      </w:r>
      <w:r>
        <w:rPr>
          <w:rFonts w:hint="eastAsia" w:cs="Arial" w:asciiTheme="minorEastAsia" w:hAnsiTheme="minorEastAsia"/>
          <w:color w:val="333333"/>
          <w:kern w:val="0"/>
          <w:sz w:val="24"/>
          <w:szCs w:val="24"/>
        </w:rPr>
        <w:t>5</w:t>
      </w:r>
      <w:r>
        <w:rPr>
          <w:rFonts w:cs="Arial" w:asciiTheme="minorEastAsia" w:hAnsiTheme="minorEastAsia"/>
          <w:color w:val="333333"/>
          <w:kern w:val="0"/>
          <w:sz w:val="24"/>
          <w:szCs w:val="24"/>
        </w:rPr>
        <w:t>：</w:t>
      </w:r>
      <w:r>
        <w:rPr>
          <w:rFonts w:hint="eastAsia" w:cs="Arial" w:asciiTheme="minorEastAsia" w:hAnsiTheme="minorEastAsia"/>
          <w:color w:val="333333"/>
          <w:kern w:val="0"/>
          <w:sz w:val="24"/>
          <w:szCs w:val="24"/>
        </w:rPr>
        <w:t>3</w:t>
      </w:r>
      <w:r>
        <w:rPr>
          <w:rFonts w:cs="Arial" w:asciiTheme="minorEastAsia" w:hAnsiTheme="minorEastAsia"/>
          <w:color w:val="333333"/>
          <w:kern w:val="0"/>
          <w:sz w:val="24"/>
          <w:szCs w:val="24"/>
        </w:rPr>
        <w:t>0工作日）；</w:t>
      </w:r>
    </w:p>
    <w:p>
      <w:pPr>
        <w:widowControl/>
        <w:spacing w:line="360" w:lineRule="auto"/>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2．报名地点：</w:t>
      </w:r>
      <w:r>
        <w:rPr>
          <w:rFonts w:hint="eastAsia" w:cs="Arial" w:asciiTheme="minorEastAsia" w:hAnsiTheme="minorEastAsia"/>
          <w:color w:val="333333"/>
          <w:kern w:val="0"/>
          <w:sz w:val="24"/>
          <w:szCs w:val="24"/>
        </w:rPr>
        <w:t>内蒙古招标有限责任公司巴彦淖尔市分公司（临河区利民西街西部天然气对面恒远集团</w:t>
      </w:r>
      <w:r>
        <w:rPr>
          <w:rFonts w:cs="Arial" w:asciiTheme="minorEastAsia" w:hAnsiTheme="minorEastAsia"/>
          <w:color w:val="333333"/>
          <w:kern w:val="0"/>
          <w:sz w:val="24"/>
          <w:szCs w:val="24"/>
        </w:rPr>
        <w:t>7</w:t>
      </w:r>
      <w:r>
        <w:rPr>
          <w:rFonts w:hint="eastAsia" w:cs="Arial" w:asciiTheme="minorEastAsia" w:hAnsiTheme="minorEastAsia"/>
          <w:color w:val="333333"/>
          <w:kern w:val="0"/>
          <w:sz w:val="24"/>
          <w:szCs w:val="24"/>
        </w:rPr>
        <w:t>楼）递交报名材料</w:t>
      </w:r>
      <w:r>
        <w:rPr>
          <w:rFonts w:cs="Arial" w:asciiTheme="minorEastAsia" w:hAnsiTheme="minorEastAsia"/>
          <w:color w:val="333333"/>
          <w:kern w:val="0"/>
          <w:sz w:val="24"/>
          <w:szCs w:val="24"/>
        </w:rPr>
        <w:t>；</w:t>
      </w:r>
    </w:p>
    <w:p>
      <w:pPr>
        <w:widowControl/>
        <w:spacing w:line="360" w:lineRule="auto"/>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3．竞争性磋商文件售价：</w:t>
      </w:r>
      <w:r>
        <w:rPr>
          <w:rFonts w:hint="eastAsia" w:cs="Arial" w:asciiTheme="minorEastAsia" w:hAnsiTheme="minorEastAsia"/>
          <w:color w:val="333333"/>
          <w:kern w:val="0"/>
          <w:sz w:val="24"/>
          <w:szCs w:val="24"/>
        </w:rPr>
        <w:t>500</w:t>
      </w:r>
      <w:r>
        <w:rPr>
          <w:rFonts w:cs="Arial" w:asciiTheme="minorEastAsia" w:hAnsiTheme="minorEastAsia"/>
          <w:color w:val="333333"/>
          <w:kern w:val="0"/>
          <w:sz w:val="24"/>
          <w:szCs w:val="24"/>
        </w:rPr>
        <w:t>元/份</w:t>
      </w:r>
    </w:p>
    <w:p>
      <w:pPr>
        <w:widowControl/>
        <w:spacing w:line="360" w:lineRule="auto"/>
        <w:jc w:val="left"/>
        <w:rPr>
          <w:rFonts w:ascii="宋体" w:hAnsi="宋体" w:eastAsia="宋体" w:cs="Arial"/>
          <w:b/>
          <w:color w:val="333333"/>
          <w:kern w:val="0"/>
          <w:sz w:val="24"/>
          <w:szCs w:val="24"/>
        </w:rPr>
      </w:pPr>
      <w:r>
        <w:rPr>
          <w:rFonts w:hint="eastAsia" w:cs="Arial" w:asciiTheme="minorEastAsia" w:hAnsiTheme="minorEastAsia"/>
          <w:b/>
          <w:color w:val="333333"/>
          <w:kern w:val="0"/>
          <w:sz w:val="24"/>
          <w:szCs w:val="24"/>
        </w:rPr>
        <w:t>八</w:t>
      </w:r>
      <w:r>
        <w:rPr>
          <w:rFonts w:hint="eastAsia" w:ascii="宋体" w:hAnsi="宋体" w:eastAsia="宋体" w:cs="Arial"/>
          <w:b/>
          <w:color w:val="333333"/>
          <w:kern w:val="0"/>
          <w:sz w:val="24"/>
          <w:szCs w:val="24"/>
        </w:rPr>
        <w:t>、递交</w:t>
      </w:r>
      <w:r>
        <w:rPr>
          <w:rFonts w:hint="eastAsia" w:cs="Arial" w:asciiTheme="minorEastAsia" w:hAnsiTheme="minorEastAsia"/>
          <w:b/>
          <w:color w:val="333333"/>
          <w:kern w:val="0"/>
          <w:sz w:val="24"/>
          <w:szCs w:val="24"/>
        </w:rPr>
        <w:t>竞争性磋商响应</w:t>
      </w:r>
      <w:r>
        <w:rPr>
          <w:rFonts w:hint="eastAsia" w:ascii="宋体" w:hAnsi="宋体" w:eastAsia="宋体" w:cs="Arial"/>
          <w:b/>
          <w:color w:val="333333"/>
          <w:kern w:val="0"/>
          <w:sz w:val="24"/>
          <w:szCs w:val="24"/>
        </w:rPr>
        <w:t>文件时间、地点：</w:t>
      </w:r>
      <w:bookmarkStart w:id="0" w:name="_GoBack"/>
      <w:bookmarkEnd w:id="0"/>
    </w:p>
    <w:p>
      <w:pPr>
        <w:widowControl/>
        <w:spacing w:line="360" w:lineRule="auto"/>
        <w:jc w:val="left"/>
        <w:rPr>
          <w:rFonts w:ascii="宋体" w:hAnsi="宋体" w:eastAsia="宋体" w:cs="Arial"/>
          <w:color w:val="333333"/>
          <w:kern w:val="0"/>
          <w:sz w:val="24"/>
          <w:szCs w:val="24"/>
        </w:rPr>
      </w:pPr>
      <w:r>
        <w:rPr>
          <w:rFonts w:cs="Arial" w:asciiTheme="minorEastAsia" w:hAnsiTheme="minorEastAsia"/>
          <w:color w:val="333333"/>
          <w:kern w:val="0"/>
          <w:sz w:val="24"/>
          <w:szCs w:val="24"/>
        </w:rPr>
        <w:t xml:space="preserve">  </w:t>
      </w:r>
      <w:r>
        <w:rPr>
          <w:rFonts w:hint="eastAsia" w:cs="Arial" w:asciiTheme="minorEastAsia" w:hAnsiTheme="minorEastAsia"/>
          <w:color w:val="333333"/>
          <w:kern w:val="0"/>
          <w:sz w:val="24"/>
          <w:szCs w:val="24"/>
        </w:rPr>
        <w:t xml:space="preserve"> 竞争性磋商响应</w:t>
      </w:r>
      <w:r>
        <w:rPr>
          <w:rFonts w:hint="eastAsia" w:ascii="宋体" w:hAnsi="宋体" w:eastAsia="宋体" w:cs="Arial"/>
          <w:color w:val="333333"/>
          <w:kern w:val="0"/>
          <w:sz w:val="24"/>
          <w:szCs w:val="24"/>
        </w:rPr>
        <w:t>文件递交时间：</w:t>
      </w:r>
      <w:r>
        <w:rPr>
          <w:rFonts w:ascii="宋体" w:hAnsi="宋体" w:eastAsia="宋体" w:cs="Arial"/>
          <w:color w:val="333333"/>
          <w:kern w:val="0"/>
          <w:sz w:val="24"/>
          <w:szCs w:val="24"/>
          <w:highlight w:val="none"/>
        </w:rPr>
        <w:t>201</w:t>
      </w:r>
      <w:r>
        <w:rPr>
          <w:rFonts w:hint="eastAsia" w:ascii="宋体" w:hAnsi="宋体" w:eastAsia="宋体" w:cs="Arial"/>
          <w:color w:val="333333"/>
          <w:kern w:val="0"/>
          <w:sz w:val="24"/>
          <w:szCs w:val="24"/>
          <w:highlight w:val="none"/>
        </w:rPr>
        <w:t>7年12月</w:t>
      </w:r>
      <w:r>
        <w:rPr>
          <w:rFonts w:hint="eastAsia" w:eastAsia="宋体" w:cs="Arial" w:asciiTheme="minorEastAsia" w:hAnsiTheme="minorEastAsia"/>
          <w:color w:val="333333"/>
          <w:kern w:val="0"/>
          <w:sz w:val="24"/>
          <w:szCs w:val="24"/>
          <w:highlight w:val="none"/>
          <w:lang w:val="en-US" w:eastAsia="zh-CN"/>
        </w:rPr>
        <w:t>4</w:t>
      </w:r>
      <w:r>
        <w:rPr>
          <w:rFonts w:hint="eastAsia" w:ascii="宋体" w:hAnsi="宋体" w:eastAsia="宋体" w:cs="Arial"/>
          <w:color w:val="333333"/>
          <w:kern w:val="0"/>
          <w:sz w:val="24"/>
          <w:szCs w:val="24"/>
          <w:highlight w:val="none"/>
        </w:rPr>
        <w:t>日下午15：</w:t>
      </w:r>
      <w:r>
        <w:rPr>
          <w:rFonts w:ascii="宋体" w:hAnsi="宋体" w:eastAsia="宋体" w:cs="Arial"/>
          <w:color w:val="333333"/>
          <w:kern w:val="0"/>
          <w:sz w:val="24"/>
          <w:szCs w:val="24"/>
          <w:highlight w:val="none"/>
        </w:rPr>
        <w:t>30</w:t>
      </w:r>
      <w:r>
        <w:rPr>
          <w:rFonts w:hint="eastAsia" w:ascii="宋体" w:hAnsi="宋体" w:eastAsia="宋体" w:cs="Arial"/>
          <w:color w:val="333333"/>
          <w:kern w:val="0"/>
          <w:sz w:val="24"/>
          <w:szCs w:val="24"/>
          <w:highlight w:val="none"/>
        </w:rPr>
        <w:t>时</w:t>
      </w:r>
      <w:r>
        <w:rPr>
          <w:rFonts w:hint="eastAsia" w:ascii="宋体" w:hAnsi="宋体" w:eastAsia="宋体" w:cs="Arial"/>
          <w:color w:val="333333"/>
          <w:kern w:val="0"/>
          <w:sz w:val="24"/>
          <w:szCs w:val="24"/>
        </w:rPr>
        <w:t>；</w:t>
      </w:r>
    </w:p>
    <w:p>
      <w:pPr>
        <w:widowControl/>
        <w:spacing w:line="360" w:lineRule="auto"/>
        <w:jc w:val="left"/>
        <w:rPr>
          <w:rFonts w:ascii="宋体" w:hAnsi="宋体" w:eastAsia="宋体" w:cs="Arial"/>
          <w:color w:val="333333"/>
          <w:kern w:val="0"/>
          <w:sz w:val="24"/>
          <w:szCs w:val="24"/>
        </w:rPr>
      </w:pPr>
      <w:r>
        <w:rPr>
          <w:rFonts w:cs="Arial" w:asciiTheme="minorEastAsia" w:hAnsiTheme="minorEastAsia"/>
          <w:color w:val="333333"/>
          <w:kern w:val="0"/>
          <w:sz w:val="24"/>
          <w:szCs w:val="24"/>
        </w:rPr>
        <w:t xml:space="preserve">   </w:t>
      </w:r>
      <w:r>
        <w:rPr>
          <w:rFonts w:hint="eastAsia" w:cs="Arial" w:asciiTheme="minorEastAsia" w:hAnsiTheme="minorEastAsia"/>
          <w:color w:val="333333"/>
          <w:kern w:val="0"/>
          <w:sz w:val="24"/>
          <w:szCs w:val="24"/>
        </w:rPr>
        <w:t>磋商</w:t>
      </w:r>
      <w:r>
        <w:rPr>
          <w:rFonts w:hint="eastAsia" w:ascii="宋体" w:hAnsi="宋体" w:eastAsia="宋体" w:cs="Arial"/>
          <w:color w:val="333333"/>
          <w:kern w:val="0"/>
          <w:sz w:val="24"/>
          <w:szCs w:val="24"/>
        </w:rPr>
        <w:t>截止时间：</w:t>
      </w:r>
      <w:r>
        <w:rPr>
          <w:rFonts w:ascii="宋体" w:hAnsi="宋体" w:eastAsia="宋体" w:cs="Arial"/>
          <w:color w:val="333333"/>
          <w:kern w:val="0"/>
          <w:sz w:val="24"/>
          <w:szCs w:val="24"/>
        </w:rPr>
        <w:t>201</w:t>
      </w:r>
      <w:r>
        <w:rPr>
          <w:rFonts w:hint="eastAsia" w:ascii="宋体" w:hAnsi="宋体" w:eastAsia="宋体" w:cs="Arial"/>
          <w:color w:val="333333"/>
          <w:kern w:val="0"/>
          <w:sz w:val="24"/>
          <w:szCs w:val="24"/>
        </w:rPr>
        <w:t>7年12月</w:t>
      </w:r>
      <w:r>
        <w:rPr>
          <w:rFonts w:hint="eastAsia" w:eastAsia="宋体" w:cs="Arial" w:asciiTheme="minorEastAsia" w:hAnsiTheme="minorEastAsia"/>
          <w:color w:val="333333"/>
          <w:kern w:val="0"/>
          <w:sz w:val="24"/>
          <w:szCs w:val="24"/>
          <w:lang w:val="en-US" w:eastAsia="zh-CN"/>
        </w:rPr>
        <w:t>4</w:t>
      </w:r>
      <w:r>
        <w:rPr>
          <w:rFonts w:hint="eastAsia" w:ascii="宋体" w:hAnsi="宋体" w:eastAsia="宋体" w:cs="Arial"/>
          <w:color w:val="333333"/>
          <w:kern w:val="0"/>
          <w:sz w:val="24"/>
          <w:szCs w:val="24"/>
        </w:rPr>
        <w:t>日下午15：</w:t>
      </w:r>
      <w:r>
        <w:rPr>
          <w:rFonts w:ascii="宋体" w:hAnsi="宋体" w:eastAsia="宋体" w:cs="Arial"/>
          <w:color w:val="333333"/>
          <w:kern w:val="0"/>
          <w:sz w:val="24"/>
          <w:szCs w:val="24"/>
        </w:rPr>
        <w:t>30</w:t>
      </w:r>
      <w:r>
        <w:rPr>
          <w:rFonts w:hint="eastAsia" w:ascii="宋体" w:hAnsi="宋体" w:eastAsia="宋体" w:cs="Arial"/>
          <w:color w:val="333333"/>
          <w:kern w:val="0"/>
          <w:sz w:val="24"/>
          <w:szCs w:val="24"/>
        </w:rPr>
        <w:t>时；</w:t>
      </w:r>
    </w:p>
    <w:p>
      <w:pPr>
        <w:widowControl/>
        <w:spacing w:line="360" w:lineRule="auto"/>
        <w:jc w:val="left"/>
        <w:rPr>
          <w:rFonts w:ascii="宋体" w:hAnsi="宋体" w:eastAsia="宋体" w:cs="Arial"/>
          <w:color w:val="333333"/>
          <w:kern w:val="0"/>
          <w:sz w:val="24"/>
          <w:szCs w:val="24"/>
        </w:rPr>
      </w:pPr>
      <w:r>
        <w:rPr>
          <w:rFonts w:cs="Arial" w:asciiTheme="minorEastAsia" w:hAnsiTheme="minorEastAsia"/>
          <w:color w:val="333333"/>
          <w:kern w:val="0"/>
          <w:sz w:val="24"/>
          <w:szCs w:val="24"/>
        </w:rPr>
        <w:t xml:space="preserve">   </w:t>
      </w:r>
      <w:r>
        <w:rPr>
          <w:rFonts w:hint="eastAsia" w:cs="Arial" w:asciiTheme="minorEastAsia" w:hAnsiTheme="minorEastAsia"/>
          <w:color w:val="333333"/>
          <w:kern w:val="0"/>
          <w:sz w:val="24"/>
          <w:szCs w:val="24"/>
        </w:rPr>
        <w:t>竞争性磋商响应</w:t>
      </w:r>
      <w:r>
        <w:rPr>
          <w:rFonts w:hint="eastAsia" w:ascii="宋体" w:hAnsi="宋体" w:eastAsia="宋体" w:cs="Arial"/>
          <w:color w:val="333333"/>
          <w:kern w:val="0"/>
          <w:sz w:val="24"/>
          <w:szCs w:val="24"/>
        </w:rPr>
        <w:t>文件递交地点：详见</w:t>
      </w:r>
      <w:r>
        <w:rPr>
          <w:rFonts w:hint="eastAsia" w:cs="Arial" w:asciiTheme="minorEastAsia" w:hAnsiTheme="minorEastAsia"/>
          <w:color w:val="333333"/>
          <w:kern w:val="0"/>
          <w:sz w:val="24"/>
          <w:szCs w:val="24"/>
        </w:rPr>
        <w:t>竞争性磋商</w:t>
      </w:r>
      <w:r>
        <w:rPr>
          <w:rFonts w:hint="eastAsia" w:ascii="宋体" w:hAnsi="宋体" w:eastAsia="宋体" w:cs="Arial"/>
          <w:color w:val="333333"/>
          <w:kern w:val="0"/>
          <w:sz w:val="24"/>
          <w:szCs w:val="24"/>
        </w:rPr>
        <w:t>文件。</w:t>
      </w:r>
    </w:p>
    <w:p>
      <w:pPr>
        <w:widowControl/>
        <w:spacing w:line="360" w:lineRule="auto"/>
        <w:jc w:val="left"/>
        <w:rPr>
          <w:rFonts w:ascii="宋体" w:hAnsi="宋体" w:eastAsia="宋体" w:cs="Arial"/>
          <w:color w:val="333333"/>
          <w:kern w:val="0"/>
          <w:sz w:val="24"/>
          <w:szCs w:val="24"/>
        </w:rPr>
      </w:pPr>
      <w:r>
        <w:rPr>
          <w:rFonts w:hint="eastAsia" w:cs="Arial" w:asciiTheme="minorEastAsia" w:hAnsiTheme="minorEastAsia"/>
          <w:b/>
          <w:color w:val="333333"/>
          <w:kern w:val="0"/>
          <w:sz w:val="24"/>
          <w:szCs w:val="24"/>
        </w:rPr>
        <w:t>九</w:t>
      </w:r>
      <w:r>
        <w:rPr>
          <w:rFonts w:hint="eastAsia" w:ascii="宋体" w:hAnsi="宋体" w:eastAsia="宋体" w:cs="Arial"/>
          <w:b/>
          <w:color w:val="333333"/>
          <w:kern w:val="0"/>
          <w:sz w:val="24"/>
          <w:szCs w:val="24"/>
        </w:rPr>
        <w:t>、</w:t>
      </w:r>
      <w:r>
        <w:rPr>
          <w:rFonts w:hint="eastAsia" w:cs="Arial" w:asciiTheme="minorEastAsia" w:hAnsiTheme="minorEastAsia"/>
          <w:b/>
          <w:color w:val="333333"/>
          <w:kern w:val="0"/>
          <w:sz w:val="24"/>
          <w:szCs w:val="24"/>
        </w:rPr>
        <w:t>磋商</w:t>
      </w:r>
      <w:r>
        <w:rPr>
          <w:rFonts w:hint="eastAsia" w:ascii="宋体" w:hAnsi="宋体" w:eastAsia="宋体" w:cs="Arial"/>
          <w:b/>
          <w:color w:val="333333"/>
          <w:kern w:val="0"/>
          <w:sz w:val="24"/>
          <w:szCs w:val="24"/>
        </w:rPr>
        <w:t>时间及</w:t>
      </w:r>
      <w:r>
        <w:rPr>
          <w:rFonts w:hint="eastAsia" w:cs="Arial" w:asciiTheme="minorEastAsia" w:hAnsiTheme="minorEastAsia"/>
          <w:b/>
          <w:color w:val="333333"/>
          <w:kern w:val="0"/>
          <w:sz w:val="24"/>
          <w:szCs w:val="24"/>
        </w:rPr>
        <w:t>磋商</w:t>
      </w:r>
      <w:r>
        <w:rPr>
          <w:rFonts w:hint="eastAsia" w:ascii="宋体" w:hAnsi="宋体" w:eastAsia="宋体" w:cs="Arial"/>
          <w:b/>
          <w:color w:val="333333"/>
          <w:kern w:val="0"/>
          <w:sz w:val="24"/>
          <w:szCs w:val="24"/>
        </w:rPr>
        <w:t>地点：</w:t>
      </w:r>
    </w:p>
    <w:p>
      <w:pPr>
        <w:widowControl/>
        <w:spacing w:line="360" w:lineRule="auto"/>
        <w:ind w:firstLine="360" w:firstLineChars="150"/>
        <w:jc w:val="left"/>
        <w:rPr>
          <w:rFonts w:ascii="宋体" w:hAnsi="宋体" w:eastAsia="宋体" w:cs="Arial"/>
          <w:color w:val="333333"/>
          <w:kern w:val="0"/>
          <w:sz w:val="24"/>
          <w:szCs w:val="24"/>
        </w:rPr>
      </w:pPr>
      <w:r>
        <w:rPr>
          <w:rFonts w:hint="eastAsia" w:cs="Arial" w:asciiTheme="minorEastAsia" w:hAnsiTheme="minorEastAsia"/>
          <w:color w:val="333333"/>
          <w:kern w:val="0"/>
          <w:sz w:val="24"/>
          <w:szCs w:val="24"/>
        </w:rPr>
        <w:t>磋商</w:t>
      </w:r>
      <w:r>
        <w:rPr>
          <w:rFonts w:hint="eastAsia" w:ascii="宋体" w:hAnsi="宋体" w:eastAsia="宋体" w:cs="Arial"/>
          <w:color w:val="333333"/>
          <w:kern w:val="0"/>
          <w:sz w:val="24"/>
          <w:szCs w:val="24"/>
        </w:rPr>
        <w:t>时间：</w:t>
      </w:r>
      <w:r>
        <w:rPr>
          <w:rFonts w:ascii="宋体" w:hAnsi="宋体" w:eastAsia="宋体" w:cs="Arial"/>
          <w:color w:val="333333"/>
          <w:kern w:val="0"/>
          <w:sz w:val="24"/>
          <w:szCs w:val="24"/>
        </w:rPr>
        <w:t>201</w:t>
      </w:r>
      <w:r>
        <w:rPr>
          <w:rFonts w:hint="eastAsia" w:ascii="宋体" w:hAnsi="宋体" w:eastAsia="宋体" w:cs="Arial"/>
          <w:color w:val="333333"/>
          <w:kern w:val="0"/>
          <w:sz w:val="24"/>
          <w:szCs w:val="24"/>
        </w:rPr>
        <w:t>7年12月</w:t>
      </w:r>
      <w:r>
        <w:rPr>
          <w:rFonts w:hint="eastAsia" w:eastAsia="宋体" w:cs="Arial" w:asciiTheme="minorEastAsia" w:hAnsiTheme="minorEastAsia"/>
          <w:color w:val="333333"/>
          <w:kern w:val="0"/>
          <w:sz w:val="24"/>
          <w:szCs w:val="24"/>
          <w:lang w:val="en-US" w:eastAsia="zh-CN"/>
        </w:rPr>
        <w:t>4</w:t>
      </w:r>
      <w:r>
        <w:rPr>
          <w:rFonts w:hint="eastAsia" w:ascii="宋体" w:hAnsi="宋体" w:eastAsia="宋体" w:cs="Arial"/>
          <w:color w:val="333333"/>
          <w:kern w:val="0"/>
          <w:sz w:val="24"/>
          <w:szCs w:val="24"/>
        </w:rPr>
        <w:t>日下午15：</w:t>
      </w:r>
      <w:r>
        <w:rPr>
          <w:rFonts w:ascii="宋体" w:hAnsi="宋体" w:eastAsia="宋体" w:cs="Arial"/>
          <w:color w:val="333333"/>
          <w:kern w:val="0"/>
          <w:sz w:val="24"/>
          <w:szCs w:val="24"/>
        </w:rPr>
        <w:t>30</w:t>
      </w:r>
      <w:r>
        <w:rPr>
          <w:rFonts w:hint="eastAsia" w:ascii="宋体" w:hAnsi="宋体" w:eastAsia="宋体" w:cs="Arial"/>
          <w:color w:val="333333"/>
          <w:kern w:val="0"/>
          <w:sz w:val="24"/>
          <w:szCs w:val="24"/>
        </w:rPr>
        <w:t>时；</w:t>
      </w:r>
    </w:p>
    <w:p>
      <w:pPr>
        <w:widowControl/>
        <w:spacing w:line="360" w:lineRule="auto"/>
        <w:ind w:firstLine="360" w:firstLineChars="150"/>
        <w:jc w:val="left"/>
        <w:rPr>
          <w:rFonts w:ascii="宋体" w:hAnsi="宋体" w:eastAsia="宋体" w:cs="Arial"/>
          <w:color w:val="333333"/>
          <w:kern w:val="0"/>
          <w:sz w:val="24"/>
          <w:szCs w:val="24"/>
        </w:rPr>
      </w:pPr>
      <w:r>
        <w:rPr>
          <w:rFonts w:hint="eastAsia" w:cs="Arial" w:asciiTheme="minorEastAsia" w:hAnsiTheme="minorEastAsia"/>
          <w:color w:val="333333"/>
          <w:kern w:val="0"/>
          <w:sz w:val="24"/>
          <w:szCs w:val="24"/>
        </w:rPr>
        <w:t>磋商</w:t>
      </w:r>
      <w:r>
        <w:rPr>
          <w:rFonts w:hint="eastAsia" w:ascii="宋体" w:hAnsi="宋体" w:eastAsia="宋体" w:cs="Arial"/>
          <w:color w:val="333333"/>
          <w:kern w:val="0"/>
          <w:sz w:val="24"/>
          <w:szCs w:val="24"/>
        </w:rPr>
        <w:t>地点：同</w:t>
      </w:r>
      <w:r>
        <w:rPr>
          <w:rFonts w:hint="eastAsia" w:cs="Arial" w:asciiTheme="minorEastAsia" w:hAnsiTheme="minorEastAsia"/>
          <w:color w:val="333333"/>
          <w:kern w:val="0"/>
          <w:sz w:val="24"/>
          <w:szCs w:val="24"/>
        </w:rPr>
        <w:t>竞争性磋商响应</w:t>
      </w:r>
      <w:r>
        <w:rPr>
          <w:rFonts w:hint="eastAsia" w:ascii="宋体" w:hAnsi="宋体" w:eastAsia="宋体" w:cs="Arial"/>
          <w:color w:val="333333"/>
          <w:kern w:val="0"/>
          <w:sz w:val="24"/>
          <w:szCs w:val="24"/>
        </w:rPr>
        <w:t>文件递交地点。</w:t>
      </w:r>
    </w:p>
    <w:p>
      <w:pPr>
        <w:widowControl/>
        <w:spacing w:line="360" w:lineRule="auto"/>
        <w:jc w:val="left"/>
        <w:rPr>
          <w:rFonts w:ascii="宋体" w:hAnsi="宋体" w:eastAsia="宋体" w:cs="Arial"/>
          <w:b/>
          <w:color w:val="333333"/>
          <w:kern w:val="0"/>
          <w:sz w:val="24"/>
          <w:szCs w:val="24"/>
        </w:rPr>
      </w:pPr>
      <w:r>
        <w:rPr>
          <w:rFonts w:hint="eastAsia" w:cs="Arial" w:asciiTheme="minorEastAsia" w:hAnsiTheme="minorEastAsia"/>
          <w:b/>
          <w:color w:val="333333"/>
          <w:kern w:val="0"/>
          <w:sz w:val="24"/>
          <w:szCs w:val="24"/>
        </w:rPr>
        <w:t>十、发</w:t>
      </w:r>
      <w:r>
        <w:rPr>
          <w:rFonts w:hint="eastAsia" w:ascii="宋体" w:hAnsi="宋体" w:eastAsia="宋体" w:cs="Arial"/>
          <w:b/>
          <w:color w:val="333333"/>
          <w:kern w:val="0"/>
          <w:sz w:val="24"/>
          <w:szCs w:val="24"/>
        </w:rPr>
        <w:t>布公告媒介：</w:t>
      </w:r>
    </w:p>
    <w:p>
      <w:pPr>
        <w:shd w:val="solid" w:color="FFFFFF" w:fill="auto"/>
        <w:autoSpaceDN w:val="0"/>
        <w:adjustRightInd w:val="0"/>
        <w:spacing w:line="360" w:lineRule="auto"/>
        <w:ind w:firstLine="480" w:firstLineChars="200"/>
        <w:jc w:val="left"/>
        <w:rPr>
          <w:rFonts w:ascii="宋体" w:hAnsi="宋体" w:eastAsia="宋体" w:cs="Arial"/>
          <w:color w:val="333333"/>
          <w:kern w:val="0"/>
          <w:sz w:val="24"/>
          <w:szCs w:val="24"/>
        </w:rPr>
      </w:pPr>
      <w:r>
        <w:rPr>
          <w:rFonts w:hint="eastAsia" w:ascii="宋体" w:hAnsi="宋体" w:eastAsia="宋体" w:cs="Arial"/>
          <w:color w:val="333333"/>
          <w:kern w:val="0"/>
          <w:sz w:val="24"/>
          <w:szCs w:val="24"/>
        </w:rPr>
        <w:t>乌拉特中旗政府采购网（</w:t>
      </w:r>
      <w:r>
        <w:rPr>
          <w:rFonts w:ascii="宋体" w:hAnsi="宋体" w:eastAsia="宋体" w:cs="Arial"/>
          <w:color w:val="333333"/>
          <w:kern w:val="0"/>
          <w:sz w:val="24"/>
          <w:szCs w:val="24"/>
        </w:rPr>
        <w:t>www.wltqqzfcg.com</w:t>
      </w:r>
      <w:r>
        <w:rPr>
          <w:rFonts w:hint="eastAsia" w:ascii="宋体" w:hAnsi="宋体" w:eastAsia="宋体" w:cs="Arial"/>
          <w:color w:val="333333"/>
          <w:kern w:val="0"/>
          <w:sz w:val="24"/>
          <w:szCs w:val="24"/>
        </w:rPr>
        <w:t>）、内蒙古自治区政府采购网（http://www.nmgp.gov.cn）其他媒介转发无效。</w:t>
      </w:r>
      <w:r>
        <w:rPr>
          <w:rFonts w:ascii="宋体" w:hAnsi="宋体" w:eastAsia="宋体" w:cs="Arial"/>
          <w:color w:val="333333"/>
          <w:kern w:val="0"/>
          <w:sz w:val="24"/>
          <w:szCs w:val="24"/>
        </w:rPr>
        <w:t xml:space="preserve"> </w:t>
      </w:r>
    </w:p>
    <w:p>
      <w:pPr>
        <w:widowControl/>
        <w:spacing w:line="360" w:lineRule="auto"/>
        <w:jc w:val="left"/>
        <w:rPr>
          <w:rFonts w:cs="Arial" w:asciiTheme="minorEastAsia" w:hAnsiTheme="minorEastAsia"/>
          <w:b/>
          <w:color w:val="333333"/>
          <w:kern w:val="0"/>
          <w:sz w:val="24"/>
          <w:szCs w:val="24"/>
        </w:rPr>
      </w:pPr>
      <w:r>
        <w:rPr>
          <w:rFonts w:hint="eastAsia" w:cs="Arial" w:asciiTheme="minorEastAsia" w:hAnsiTheme="minorEastAsia"/>
          <w:b/>
          <w:color w:val="333333"/>
          <w:kern w:val="0"/>
          <w:sz w:val="24"/>
          <w:szCs w:val="24"/>
        </w:rPr>
        <w:t>十一</w:t>
      </w:r>
      <w:r>
        <w:rPr>
          <w:rFonts w:hint="eastAsia" w:ascii="宋体" w:hAnsi="宋体" w:eastAsia="宋体" w:cs="Arial"/>
          <w:b/>
          <w:color w:val="333333"/>
          <w:kern w:val="0"/>
          <w:sz w:val="24"/>
          <w:szCs w:val="24"/>
        </w:rPr>
        <w:t>、联系方式：</w:t>
      </w:r>
    </w:p>
    <w:p>
      <w:pPr>
        <w:widowControl/>
        <w:spacing w:line="360" w:lineRule="auto"/>
        <w:ind w:firstLine="480" w:firstLineChars="2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采购单位名称：</w:t>
      </w:r>
      <w:r>
        <w:rPr>
          <w:rFonts w:hint="eastAsia" w:cs="Arial" w:asciiTheme="minorEastAsia" w:hAnsiTheme="minorEastAsia"/>
          <w:color w:val="333333"/>
          <w:kern w:val="0"/>
          <w:sz w:val="24"/>
          <w:szCs w:val="24"/>
        </w:rPr>
        <w:t>乌拉特中旗房屋征收局</w:t>
      </w:r>
    </w:p>
    <w:p>
      <w:pPr>
        <w:widowControl/>
        <w:spacing w:line="360" w:lineRule="auto"/>
        <w:ind w:firstLine="480" w:firstLineChars="2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采购单位联系人</w:t>
      </w:r>
      <w:r>
        <w:rPr>
          <w:rFonts w:hint="eastAsia" w:cs="Arial" w:asciiTheme="minorEastAsia" w:hAnsiTheme="minorEastAsia"/>
          <w:color w:val="333333"/>
          <w:kern w:val="0"/>
          <w:sz w:val="24"/>
          <w:szCs w:val="24"/>
        </w:rPr>
        <w:t>：高磊</w:t>
      </w:r>
    </w:p>
    <w:p>
      <w:pPr>
        <w:widowControl/>
        <w:spacing w:line="360" w:lineRule="auto"/>
        <w:ind w:firstLine="480" w:firstLineChars="2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联系电话：</w:t>
      </w:r>
      <w:r>
        <w:rPr>
          <w:rFonts w:hint="eastAsia" w:cs="Arial" w:asciiTheme="minorEastAsia" w:hAnsiTheme="minorEastAsia"/>
          <w:color w:val="333333"/>
          <w:kern w:val="0"/>
          <w:sz w:val="24"/>
          <w:szCs w:val="24"/>
        </w:rPr>
        <w:t>13947838158</w:t>
      </w:r>
    </w:p>
    <w:p>
      <w:pPr>
        <w:widowControl/>
        <w:spacing w:line="360" w:lineRule="auto"/>
        <w:ind w:firstLine="480" w:firstLineChars="200"/>
        <w:jc w:val="left"/>
        <w:rPr>
          <w:rFonts w:cs="Arial" w:asciiTheme="minorEastAsia" w:hAnsiTheme="minorEastAsia"/>
          <w:color w:val="333333"/>
          <w:kern w:val="0"/>
          <w:sz w:val="24"/>
          <w:szCs w:val="24"/>
        </w:rPr>
      </w:pPr>
    </w:p>
    <w:p>
      <w:pPr>
        <w:widowControl/>
        <w:spacing w:line="360" w:lineRule="auto"/>
        <w:ind w:firstLine="480" w:firstLineChars="2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采购代理机构名称：</w:t>
      </w:r>
      <w:r>
        <w:rPr>
          <w:rFonts w:hint="eastAsia" w:cs="Arial" w:asciiTheme="minorEastAsia" w:hAnsiTheme="minorEastAsia"/>
          <w:color w:val="333333"/>
          <w:kern w:val="0"/>
          <w:sz w:val="24"/>
          <w:szCs w:val="24"/>
        </w:rPr>
        <w:t>内蒙古招标有限责任公司</w:t>
      </w:r>
    </w:p>
    <w:p>
      <w:pPr>
        <w:widowControl/>
        <w:spacing w:line="360" w:lineRule="auto"/>
        <w:ind w:firstLine="480" w:firstLineChars="2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联系人：</w:t>
      </w:r>
      <w:r>
        <w:rPr>
          <w:rFonts w:hint="eastAsia" w:cs="Arial" w:asciiTheme="minorEastAsia" w:hAnsiTheme="minorEastAsia"/>
          <w:color w:val="333333"/>
          <w:kern w:val="0"/>
          <w:sz w:val="24"/>
          <w:szCs w:val="24"/>
          <w:lang w:eastAsia="zh-CN"/>
        </w:rPr>
        <w:t>李芳、</w:t>
      </w:r>
      <w:r>
        <w:rPr>
          <w:rFonts w:hint="eastAsia" w:cs="Arial" w:asciiTheme="minorEastAsia" w:hAnsiTheme="minorEastAsia"/>
          <w:color w:val="333333"/>
          <w:kern w:val="0"/>
          <w:sz w:val="24"/>
          <w:szCs w:val="24"/>
        </w:rPr>
        <w:t>邬海燕</w:t>
      </w:r>
    </w:p>
    <w:p>
      <w:pPr>
        <w:widowControl/>
        <w:spacing w:line="360" w:lineRule="auto"/>
        <w:ind w:firstLine="480" w:firstLineChars="2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联系电话：0478-</w:t>
      </w:r>
      <w:r>
        <w:rPr>
          <w:rFonts w:hint="eastAsia" w:cs="Arial" w:asciiTheme="minorEastAsia" w:hAnsiTheme="minorEastAsia"/>
          <w:color w:val="333333"/>
          <w:kern w:val="0"/>
          <w:sz w:val="24"/>
          <w:szCs w:val="24"/>
        </w:rPr>
        <w:t>8299645、</w:t>
      </w:r>
      <w:r>
        <w:rPr>
          <w:rFonts w:hint="eastAsia" w:cs="Arial" w:asciiTheme="minorEastAsia" w:hAnsiTheme="minorEastAsia"/>
          <w:color w:val="333333"/>
          <w:kern w:val="0"/>
          <w:sz w:val="24"/>
          <w:szCs w:val="24"/>
          <w:lang w:val="en-US" w:eastAsia="zh-CN"/>
        </w:rPr>
        <w:t>15204780616</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jc w:val="right"/>
        <w:rPr>
          <w:rFonts w:ascii="宋体" w:hAnsi="宋体" w:eastAsia="宋体" w:cs="宋体"/>
          <w:kern w:val="0"/>
          <w:sz w:val="24"/>
        </w:rPr>
      </w:pPr>
      <w:r>
        <w:rPr>
          <w:rFonts w:hint="eastAsia" w:ascii="宋体" w:hAnsi="宋体" w:eastAsia="宋体" w:cs="宋体"/>
          <w:kern w:val="0"/>
          <w:sz w:val="24"/>
        </w:rPr>
        <w:t>2017年11月</w:t>
      </w:r>
      <w:r>
        <w:rPr>
          <w:rFonts w:hint="eastAsia" w:ascii="宋体" w:hAnsi="宋体" w:eastAsia="宋体" w:cs="宋体"/>
          <w:kern w:val="0"/>
          <w:sz w:val="24"/>
          <w:lang w:val="en-US" w:eastAsia="zh-CN"/>
        </w:rPr>
        <w:t>23</w:t>
      </w:r>
      <w:r>
        <w:rPr>
          <w:rFonts w:hint="eastAsia" w:ascii="宋体" w:hAnsi="宋体" w:eastAsia="宋体" w:cs="宋体"/>
          <w:kern w:val="0"/>
          <w:sz w:val="24"/>
        </w:rPr>
        <w:t>日</w:t>
      </w:r>
    </w:p>
    <w:p>
      <w:pPr>
        <w:spacing w:line="360" w:lineRule="auto"/>
        <w:jc w:val="right"/>
        <w:rPr>
          <w:rFonts w:ascii="宋体" w:hAnsi="宋体" w:eastAsia="宋体" w:cs="宋体"/>
          <w:kern w:val="0"/>
          <w:sz w:val="24"/>
        </w:rPr>
      </w:pPr>
      <w:r>
        <w:rPr>
          <w:rFonts w:hint="eastAsia" w:ascii="宋体" w:hAnsi="宋体" w:eastAsia="宋体" w:cs="宋体"/>
          <w:kern w:val="0"/>
          <w:sz w:val="24"/>
        </w:rPr>
        <w:t>内蒙古招标有限责任公司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47F2"/>
    <w:rsid w:val="00003EC9"/>
    <w:rsid w:val="0007423C"/>
    <w:rsid w:val="000C122E"/>
    <w:rsid w:val="000C4CAD"/>
    <w:rsid w:val="000C798D"/>
    <w:rsid w:val="000F4FC3"/>
    <w:rsid w:val="000F590A"/>
    <w:rsid w:val="00121E86"/>
    <w:rsid w:val="00142DF3"/>
    <w:rsid w:val="00175F16"/>
    <w:rsid w:val="001A393E"/>
    <w:rsid w:val="001B0601"/>
    <w:rsid w:val="001D523A"/>
    <w:rsid w:val="001F1007"/>
    <w:rsid w:val="0020535A"/>
    <w:rsid w:val="00221815"/>
    <w:rsid w:val="0023308B"/>
    <w:rsid w:val="0024593C"/>
    <w:rsid w:val="0028463B"/>
    <w:rsid w:val="00295020"/>
    <w:rsid w:val="002C45A6"/>
    <w:rsid w:val="003251D6"/>
    <w:rsid w:val="00394837"/>
    <w:rsid w:val="003E33CB"/>
    <w:rsid w:val="0040390A"/>
    <w:rsid w:val="00422FDC"/>
    <w:rsid w:val="0043263F"/>
    <w:rsid w:val="00437502"/>
    <w:rsid w:val="00443767"/>
    <w:rsid w:val="00465763"/>
    <w:rsid w:val="004B4E3E"/>
    <w:rsid w:val="004D063B"/>
    <w:rsid w:val="004D5DA8"/>
    <w:rsid w:val="004E7D0E"/>
    <w:rsid w:val="00510C76"/>
    <w:rsid w:val="00513461"/>
    <w:rsid w:val="00544348"/>
    <w:rsid w:val="005506EA"/>
    <w:rsid w:val="00560273"/>
    <w:rsid w:val="00575CE3"/>
    <w:rsid w:val="005923CC"/>
    <w:rsid w:val="005A1BA2"/>
    <w:rsid w:val="005B0B0D"/>
    <w:rsid w:val="005B285A"/>
    <w:rsid w:val="005E4B85"/>
    <w:rsid w:val="005F47F2"/>
    <w:rsid w:val="00617A44"/>
    <w:rsid w:val="006243C9"/>
    <w:rsid w:val="00655B11"/>
    <w:rsid w:val="00690BE8"/>
    <w:rsid w:val="006D29A0"/>
    <w:rsid w:val="006E3A90"/>
    <w:rsid w:val="00701BC6"/>
    <w:rsid w:val="007028F2"/>
    <w:rsid w:val="0071031D"/>
    <w:rsid w:val="00730788"/>
    <w:rsid w:val="0078032C"/>
    <w:rsid w:val="0079622A"/>
    <w:rsid w:val="007F22FB"/>
    <w:rsid w:val="00811DB6"/>
    <w:rsid w:val="0086096E"/>
    <w:rsid w:val="008B04CB"/>
    <w:rsid w:val="008C0A89"/>
    <w:rsid w:val="008C469C"/>
    <w:rsid w:val="008D6BD9"/>
    <w:rsid w:val="008E7724"/>
    <w:rsid w:val="008F09F7"/>
    <w:rsid w:val="00901A3A"/>
    <w:rsid w:val="00920CAD"/>
    <w:rsid w:val="0094060B"/>
    <w:rsid w:val="009421B7"/>
    <w:rsid w:val="009470A7"/>
    <w:rsid w:val="0098387D"/>
    <w:rsid w:val="009B0392"/>
    <w:rsid w:val="009F425B"/>
    <w:rsid w:val="00A07F03"/>
    <w:rsid w:val="00A11C48"/>
    <w:rsid w:val="00A2120F"/>
    <w:rsid w:val="00A2552A"/>
    <w:rsid w:val="00A31ABE"/>
    <w:rsid w:val="00A50D2E"/>
    <w:rsid w:val="00A52F23"/>
    <w:rsid w:val="00A70EB3"/>
    <w:rsid w:val="00A96F0F"/>
    <w:rsid w:val="00AB1C5D"/>
    <w:rsid w:val="00AD64EC"/>
    <w:rsid w:val="00B02220"/>
    <w:rsid w:val="00B12A09"/>
    <w:rsid w:val="00B257F2"/>
    <w:rsid w:val="00B264D0"/>
    <w:rsid w:val="00B50DDD"/>
    <w:rsid w:val="00B57DD3"/>
    <w:rsid w:val="00B643A7"/>
    <w:rsid w:val="00B745AC"/>
    <w:rsid w:val="00B97E82"/>
    <w:rsid w:val="00BB1B6C"/>
    <w:rsid w:val="00BF0409"/>
    <w:rsid w:val="00C052A3"/>
    <w:rsid w:val="00C41488"/>
    <w:rsid w:val="00C509D1"/>
    <w:rsid w:val="00C84F0E"/>
    <w:rsid w:val="00C912BC"/>
    <w:rsid w:val="00CC4201"/>
    <w:rsid w:val="00D078A2"/>
    <w:rsid w:val="00D27BE0"/>
    <w:rsid w:val="00DE4A85"/>
    <w:rsid w:val="00E235E3"/>
    <w:rsid w:val="00E52A7A"/>
    <w:rsid w:val="00E61BEE"/>
    <w:rsid w:val="00E65721"/>
    <w:rsid w:val="00F15EF5"/>
    <w:rsid w:val="00F37E8F"/>
    <w:rsid w:val="00F70F89"/>
    <w:rsid w:val="00F716BE"/>
    <w:rsid w:val="00F82704"/>
    <w:rsid w:val="00FA7A89"/>
    <w:rsid w:val="00FB018D"/>
    <w:rsid w:val="00FE2CFA"/>
    <w:rsid w:val="04BF6D0A"/>
    <w:rsid w:val="04C8128B"/>
    <w:rsid w:val="060A131E"/>
    <w:rsid w:val="0DB82632"/>
    <w:rsid w:val="201B60CC"/>
    <w:rsid w:val="334F25C4"/>
    <w:rsid w:val="3FEF0345"/>
    <w:rsid w:val="42760AFB"/>
    <w:rsid w:val="458C1B50"/>
    <w:rsid w:val="550C3466"/>
    <w:rsid w:val="706B7511"/>
    <w:rsid w:val="756E4F03"/>
    <w:rsid w:val="7BB26B8E"/>
    <w:rsid w:val="7EE1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3"/>
    <w:unhideWhenUsed/>
    <w:qFormat/>
    <w:uiPriority w:val="99"/>
    <w:pPr>
      <w:ind w:left="100" w:leftChars="250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页眉 Char"/>
    <w:basedOn w:val="7"/>
    <w:link w:val="5"/>
    <w:semiHidden/>
    <w:uiPriority w:val="99"/>
    <w:rPr>
      <w:sz w:val="18"/>
      <w:szCs w:val="18"/>
    </w:rPr>
  </w:style>
  <w:style w:type="character" w:customStyle="1" w:styleId="11">
    <w:name w:val="页脚 Char"/>
    <w:basedOn w:val="7"/>
    <w:link w:val="4"/>
    <w:semiHidden/>
    <w:uiPriority w:val="99"/>
    <w:rPr>
      <w:sz w:val="18"/>
      <w:szCs w:val="18"/>
    </w:rPr>
  </w:style>
  <w:style w:type="character" w:customStyle="1" w:styleId="12">
    <w:name w:val="标题 1 Char"/>
    <w:basedOn w:val="7"/>
    <w:link w:val="2"/>
    <w:uiPriority w:val="9"/>
    <w:rPr>
      <w:rFonts w:ascii="宋体" w:hAnsi="宋体" w:eastAsia="宋体" w:cs="宋体"/>
      <w:b/>
      <w:bCs/>
      <w:kern w:val="36"/>
      <w:sz w:val="48"/>
      <w:szCs w:val="48"/>
    </w:rPr>
  </w:style>
  <w:style w:type="character" w:customStyle="1" w:styleId="13">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CEB728-43B2-4BC9-A9A9-6B634C21D3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341</Words>
  <Characters>1945</Characters>
  <Lines>16</Lines>
  <Paragraphs>4</Paragraphs>
  <TotalTime>0</TotalTime>
  <ScaleCrop>false</ScaleCrop>
  <LinksUpToDate>false</LinksUpToDate>
  <CharactersWithSpaces>2282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2017-11-20T09:55:00Z</dcterms:created>
  <dc:creator>asus-pc</dc:creator>
  <cp:lastModifiedBy>asus-pc</cp:lastModifiedBy>
  <cp:lastPrinted>2016-07-18T00:47:00Z</cp:lastPrinted>
  <dcterms:modified xsi:type="dcterms:W3CDTF">2017-11-22T01:38:03Z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