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炼化公司机关职工食堂厨房劳务外包招标</w:t>
      </w:r>
      <w:r>
        <w:rPr>
          <w:rFonts w:hint="eastAsia" w:ascii="宋体" w:hAnsi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项目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名称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炼化公司机关职工食堂厨房劳务外包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招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标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陕西延长石油（集团）有限责任公司炼化公司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招标机构：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中昕国际项目管理有限公司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四、项目地点：</w:t>
      </w:r>
      <w:r>
        <w:rPr>
          <w:rFonts w:hint="eastAsia" w:asciiTheme="minorEastAsia" w:hAnsiTheme="minorEastAsia"/>
          <w:sz w:val="24"/>
          <w:szCs w:val="24"/>
        </w:rPr>
        <w:t>陕西省洛川县交口河镇炼化公司机关职工食堂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五、招标内容：</w:t>
      </w:r>
      <w:r>
        <w:rPr>
          <w:rFonts w:hint="eastAsia" w:asciiTheme="minorEastAsia" w:hAnsiTheme="minorEastAsia"/>
          <w:sz w:val="24"/>
          <w:szCs w:val="24"/>
        </w:rPr>
        <w:t>招标</w:t>
      </w:r>
      <w:r>
        <w:rPr>
          <w:rFonts w:hint="eastAsia" w:asciiTheme="minorEastAsia" w:hAnsiTheme="minorEastAsia"/>
          <w:sz w:val="24"/>
          <w:szCs w:val="24"/>
          <w:lang w:eastAsia="zh-CN"/>
        </w:rPr>
        <w:t>内容</w:t>
      </w:r>
      <w:r>
        <w:rPr>
          <w:rFonts w:hint="eastAsia" w:asciiTheme="minorEastAsia" w:hAnsiTheme="minorEastAsia"/>
          <w:sz w:val="24"/>
          <w:szCs w:val="24"/>
        </w:rPr>
        <w:t>包括食堂食品加工、售卖及卫生保洁等服务内容，保障员工用餐需求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厨师长1名、主厨 12名（炒菜师、凉菜师、糕点师、砧板师）、面点师3名、中小工8名（各档小工、粗加工、洗碗工）。</w:t>
      </w:r>
      <w:r>
        <w:rPr>
          <w:rFonts w:hint="eastAsia" w:asciiTheme="minorEastAsia" w:hAnsiTheme="minorEastAsia"/>
          <w:sz w:val="24"/>
          <w:szCs w:val="24"/>
          <w:lang w:eastAsia="zh-CN"/>
        </w:rPr>
        <w:t>本项目共划分为</w:t>
      </w:r>
      <w:r>
        <w:rPr>
          <w:rFonts w:hint="eastAsia" w:asciiTheme="minorEastAsia" w:hAnsiTheme="minorEastAsia"/>
          <w:sz w:val="24"/>
          <w:szCs w:val="24"/>
        </w:rPr>
        <w:t>一个标</w:t>
      </w:r>
      <w:r>
        <w:rPr>
          <w:rFonts w:hint="eastAsia" w:asciiTheme="minorEastAsia" w:hAnsiTheme="minorEastAsia"/>
          <w:sz w:val="24"/>
          <w:szCs w:val="24"/>
          <w:lang w:eastAsia="zh-CN"/>
        </w:rPr>
        <w:t>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六</w:t>
      </w:r>
      <w:r>
        <w:rPr>
          <w:rFonts w:hint="eastAsia" w:asciiTheme="minorEastAsia" w:hAnsiTheme="minorEastAsia"/>
          <w:b/>
          <w:sz w:val="24"/>
          <w:szCs w:val="24"/>
        </w:rPr>
        <w:t>、投标人资格要求：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1、投标人须为中华人民共和国境内注册的独立法人企业，具有有效的营业执照、开户许可证，具有一般纳税人资格；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2、投标人营业执照经营范围需包含餐饮服务；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3、投标人须以合同的形式提供2012年1月1日至今至少3项所承包的厨房劳务服务业绩；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4、投标人开标时须提供投标截止日前3个月内开具的银行资信证明；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/>
          <w:sz w:val="24"/>
          <w:szCs w:val="24"/>
          <w:lang w:eastAsia="zh-CN"/>
        </w:rPr>
        <w:t>投标人未列入信用中国（http://www.creditchina.gov.cn/）、国家企业信用信息公示系统（http://www.gsxt.gov.cn/index.html）、中国执行信息公开网（http://shixin.court.gov.cn/）失信企业目录，提供未列入失信企业目录网页截图并加盖单位公章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6、投标人开标时提供拟外包人员社保缴纳证明（养老、失业按月计满半年，中小工除外）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7、本次招标不接受联合体投标。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七</w:t>
      </w:r>
      <w:r>
        <w:rPr>
          <w:rFonts w:hint="eastAsia" w:asciiTheme="minorEastAsia" w:hAnsiTheme="minorEastAsia"/>
          <w:b/>
          <w:sz w:val="24"/>
          <w:szCs w:val="24"/>
        </w:rPr>
        <w:t>、资格审查方法：</w:t>
      </w:r>
      <w:r>
        <w:rPr>
          <w:rFonts w:hint="eastAsia" w:asciiTheme="minorEastAsia" w:hAnsiTheme="minorEastAsia"/>
          <w:sz w:val="24"/>
          <w:szCs w:val="24"/>
        </w:rPr>
        <w:t>本次招标实行资格后审，资格审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查的具体要求详见招标文件。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八</w:t>
      </w:r>
      <w:r>
        <w:rPr>
          <w:rFonts w:hint="eastAsia" w:asciiTheme="minorEastAsia" w:hAnsiTheme="minorEastAsia"/>
          <w:b/>
          <w:sz w:val="24"/>
          <w:szCs w:val="24"/>
        </w:rPr>
        <w:t>、报名及招标文件获取的时间、地点和售价：</w:t>
      </w:r>
      <w:r>
        <w:rPr>
          <w:rFonts w:hint="eastAsia" w:asciiTheme="minorEastAsia" w:hAnsiTheme="minorEastAsia"/>
          <w:color w:val="auto"/>
          <w:sz w:val="24"/>
          <w:szCs w:val="24"/>
        </w:rPr>
        <w:t>2017年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4"/>
          <w:szCs w:val="24"/>
        </w:rPr>
        <w:t>日至201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/>
          <w:color w:val="auto"/>
          <w:sz w:val="24"/>
          <w:szCs w:val="24"/>
        </w:rPr>
        <w:t>日，每日上午9时00分至12时00分，下午14时30分至17时30分(北京时间，节假日休息)；西安市未央区文景路与凤城十二路十字东北角首创富北高银26号楼25层；招标文件售价500元/套(售后不退)。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九</w:t>
      </w:r>
      <w:r>
        <w:rPr>
          <w:rFonts w:hint="eastAsia" w:asciiTheme="minorEastAsia" w:hAnsiTheme="minorEastAsia"/>
          <w:b/>
          <w:sz w:val="24"/>
          <w:szCs w:val="24"/>
        </w:rPr>
        <w:t>、报名需携带资料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携带法定代表人授权书</w:t>
      </w:r>
      <w:r>
        <w:rPr>
          <w:rFonts w:hint="eastAsia" w:asciiTheme="minorEastAsia" w:hAnsiTheme="minorEastAsia"/>
          <w:sz w:val="24"/>
          <w:szCs w:val="24"/>
          <w:lang w:eastAsia="zh-CN"/>
        </w:rPr>
        <w:t>原件</w:t>
      </w:r>
      <w:r>
        <w:rPr>
          <w:rFonts w:hint="eastAsia" w:asciiTheme="minorEastAsia" w:hAnsiTheme="minorEastAsia"/>
          <w:sz w:val="24"/>
          <w:szCs w:val="24"/>
        </w:rPr>
        <w:t>、被授权人身份证</w:t>
      </w:r>
      <w:r>
        <w:rPr>
          <w:rFonts w:hint="eastAsia" w:asciiTheme="minorEastAsia" w:hAnsiTheme="minorEastAsia"/>
          <w:sz w:val="24"/>
          <w:szCs w:val="24"/>
          <w:lang w:eastAsia="zh-CN"/>
        </w:rPr>
        <w:t>原件</w:t>
      </w:r>
      <w:r>
        <w:rPr>
          <w:rFonts w:hint="eastAsia" w:asciiTheme="minorEastAsia" w:hAnsiTheme="minorEastAsia"/>
          <w:sz w:val="24"/>
          <w:szCs w:val="24"/>
        </w:rPr>
        <w:t>及本招标公告资格要求中的资格证明材料复印件两套（复印件须加盖单位红色公章）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十、</w:t>
      </w:r>
      <w:r>
        <w:rPr>
          <w:rFonts w:hint="eastAsia" w:asciiTheme="minorEastAsia" w:hAnsiTheme="minorEastAsia"/>
          <w:b/>
          <w:sz w:val="24"/>
          <w:szCs w:val="24"/>
        </w:rPr>
        <w:t>投标文件的递交：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1、投标文件递交的截止时间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为</w:t>
      </w: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2018年1月3日14时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（投标截止时间，下同），地点为</w:t>
      </w:r>
      <w:r>
        <w:rPr>
          <w:rFonts w:hint="eastAsia" w:asciiTheme="minorEastAsia" w:hAnsiTheme="minorEastAsia"/>
          <w:color w:val="auto"/>
          <w:sz w:val="24"/>
          <w:szCs w:val="24"/>
        </w:rPr>
        <w:t>西安市未央区文景路与凤城十二路十字东北角首创富北高银26号楼25层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中昕国际项目管理有限公司会议室。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开标时间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及地点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同文件递交的截止时间。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2、逾期送达的或者未送达指定地点的投标文件，招标人不予受理。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十一</w:t>
      </w:r>
      <w:r>
        <w:rPr>
          <w:rFonts w:hint="eastAsia" w:asciiTheme="minorEastAsia" w:hAnsiTheme="minorEastAsia"/>
          <w:b/>
          <w:sz w:val="24"/>
          <w:szCs w:val="24"/>
        </w:rPr>
        <w:t>、发布公告的媒介：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本次招标公告在</w:t>
      </w:r>
      <w:r>
        <w:rPr>
          <w:rFonts w:hint="eastAsia" w:ascii="宋体" w:hAnsi="宋体"/>
          <w:sz w:val="24"/>
          <w:szCs w:val="24"/>
        </w:rPr>
        <w:t>《陕西省工业和信息化行业招标投标项目监理监管平台》和《陕西采购与招标网》</w:t>
      </w:r>
      <w:r>
        <w:rPr>
          <w:rFonts w:hint="eastAsia" w:ascii="宋体" w:hAnsi="宋体" w:cs="宋体"/>
          <w:sz w:val="24"/>
          <w:szCs w:val="24"/>
        </w:rPr>
        <w:t>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十二</w:t>
      </w:r>
      <w:r>
        <w:rPr>
          <w:rFonts w:hint="eastAsia" w:asciiTheme="minorEastAsia" w:hAnsiTheme="minorEastAsia"/>
          <w:b/>
          <w:sz w:val="24"/>
          <w:szCs w:val="24"/>
        </w:rPr>
        <w:t>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招标代理机构：中昕</w:t>
      </w:r>
      <w:r>
        <w:rPr>
          <w:rFonts w:hint="eastAsia" w:asciiTheme="minorEastAsia" w:hAnsiTheme="minorEastAsia"/>
          <w:sz w:val="24"/>
          <w:szCs w:val="24"/>
          <w:lang w:eastAsia="zh-CN"/>
        </w:rPr>
        <w:t>国际</w:t>
      </w:r>
      <w:r>
        <w:rPr>
          <w:rFonts w:hint="eastAsia" w:asciiTheme="minorEastAsia" w:hAnsiTheme="minorEastAsia"/>
          <w:sz w:val="24"/>
          <w:szCs w:val="24"/>
        </w:rPr>
        <w:t xml:space="preserve">项目管理有限公司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   系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人：折亚妮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电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 xml:space="preserve"> 话：029-81317379</w:t>
      </w:r>
      <w:r>
        <w:rPr>
          <w:rFonts w:hint="eastAsia" w:asciiTheme="minorEastAsia" w:hAnsiTheme="minorEastAsia"/>
          <w:sz w:val="24"/>
          <w:szCs w:val="24"/>
          <w:lang w:eastAsia="zh-CN"/>
        </w:rPr>
        <w:t>转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604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15529053110</w:t>
      </w:r>
      <w:r>
        <w:rPr>
          <w:rFonts w:hint="eastAsia" w:asciiTheme="minorEastAsia" w:hAnsiTheme="minorEastAsia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24"/>
          <w:szCs w:val="24"/>
          <w:lang w:eastAsia="zh-CN"/>
        </w:rPr>
        <w:t>址：</w:t>
      </w:r>
      <w:r>
        <w:rPr>
          <w:rFonts w:hint="eastAsia" w:asciiTheme="minorEastAsia" w:hAnsiTheme="minorEastAsia"/>
          <w:color w:val="auto"/>
          <w:sz w:val="24"/>
          <w:szCs w:val="24"/>
        </w:rPr>
        <w:t>西安市未央区文景路与凤城十二路十字东北角首创富北高银26号楼25层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招标部。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Ђ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&amp;#1026;&amp;#718;&amp;#805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Swis721 BT">
    <w:panose1 w:val="020B0504020202020204"/>
    <w:charset w:val="00"/>
    <w:family w:val="swiss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modern"/>
    <w:pitch w:val="default"/>
    <w:sig w:usb0="E0000287" w:usb1="40000013" w:usb2="00000000" w:usb3="00000000" w:csb0="2000019F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_x0001_..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HanWangCC02">
    <w:altName w:val="Kartika"/>
    <w:panose1 w:val="02020500000000000000"/>
    <w:charset w:val="00"/>
    <w:family w:val="auto"/>
    <w:pitch w:val="default"/>
    <w:sig w:usb0="00000000" w:usb1="00000000" w:usb2="00000016" w:usb3="00000000" w:csb0="00100000" w:csb1="00000000"/>
  </w:font>
  <w:font w:name="HanWangCM03">
    <w:altName w:val="DFKai-SB"/>
    <w:panose1 w:val="03000500000000000000"/>
    <w:charset w:val="00"/>
    <w:family w:val="auto"/>
    <w:pitch w:val="default"/>
    <w:sig w:usb0="00000000" w:usb1="00000000" w:usb2="00000016" w:usb3="00000000" w:csb0="0010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TimesNewRomanPSM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-BoldM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nk Qagan Tig">
    <w:altName w:val="Vrinda"/>
    <w:panose1 w:val="02000500000000000000"/>
    <w:charset w:val="00"/>
    <w:family w:val="auto"/>
    <w:pitch w:val="default"/>
    <w:sig w:usb0="00000000" w:usb1="00000000" w:usb2="00020002" w:usb3="00000000" w:csb0="0000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louddrea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w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魏碑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汉仪中黑简">
    <w:altName w:val="黑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汉仪楷体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微?雅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@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ＤＦ中太楷書体">
    <w:altName w:val="宋体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cademy Engrave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3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1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 Regular">
    <w:altName w:val="hakuyoxingshu7000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Calibri">
    <w:panose1 w:val="020F0502020204030204"/>
    <w:charset w:val="01"/>
    <w:family w:val="auto"/>
    <w:pitch w:val="default"/>
    <w:sig w:usb0="E10002FF" w:usb1="4000ACFF" w:usb2="00000009" w:usb3="00000000" w:csb0="2000019F" w:csb1="00000000"/>
  </w:font>
  <w:font w:name="正楷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utura Bk BT">
    <w:altName w:val="Corbel"/>
    <w:panose1 w:val="020B0502020204020303"/>
    <w:charset w:val="00"/>
    <w:family w:val="swiss"/>
    <w:pitch w:val="default"/>
    <w:sig w:usb0="00000000" w:usb1="00000000" w:usb2="00000000" w:usb3="00000000" w:csb0="0000001B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altName w:val="RomanS"/>
    <w:panose1 w:val="020B0406020204020204"/>
    <w:charset w:val="00"/>
    <w:family w:val="auto"/>
    <w:pitch w:val="default"/>
    <w:sig w:usb0="00000000" w:usb1="00000000" w:usb2="00000000" w:usb3="00000000" w:csb0="20000093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5A27"/>
    <w:multiLevelType w:val="singleLevel"/>
    <w:tmpl w:val="58735A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7F"/>
    <w:rsid w:val="0004331F"/>
    <w:rsid w:val="001D499D"/>
    <w:rsid w:val="0038497F"/>
    <w:rsid w:val="00703352"/>
    <w:rsid w:val="008F3DFF"/>
    <w:rsid w:val="00AE7C17"/>
    <w:rsid w:val="00D0271B"/>
    <w:rsid w:val="01E2433C"/>
    <w:rsid w:val="05804422"/>
    <w:rsid w:val="085E34A4"/>
    <w:rsid w:val="0D524E2A"/>
    <w:rsid w:val="0E870366"/>
    <w:rsid w:val="0ECE5C3C"/>
    <w:rsid w:val="10487880"/>
    <w:rsid w:val="11106650"/>
    <w:rsid w:val="12EC1CC1"/>
    <w:rsid w:val="16C015AF"/>
    <w:rsid w:val="17896307"/>
    <w:rsid w:val="191B7AC8"/>
    <w:rsid w:val="19A570FF"/>
    <w:rsid w:val="213A40BD"/>
    <w:rsid w:val="270C155A"/>
    <w:rsid w:val="2CFC0F45"/>
    <w:rsid w:val="2DFA7218"/>
    <w:rsid w:val="2E3B0711"/>
    <w:rsid w:val="2E6F7340"/>
    <w:rsid w:val="33F6628B"/>
    <w:rsid w:val="36D44FEA"/>
    <w:rsid w:val="3DBF7A71"/>
    <w:rsid w:val="3EDF6DB4"/>
    <w:rsid w:val="45C441C4"/>
    <w:rsid w:val="4AD12040"/>
    <w:rsid w:val="4B874CC7"/>
    <w:rsid w:val="4C424A9F"/>
    <w:rsid w:val="4D7B5AA1"/>
    <w:rsid w:val="4FF1251D"/>
    <w:rsid w:val="501A1DC5"/>
    <w:rsid w:val="592E7EBF"/>
    <w:rsid w:val="597B4FC3"/>
    <w:rsid w:val="5C0C4EA9"/>
    <w:rsid w:val="5C114CFC"/>
    <w:rsid w:val="5F227776"/>
    <w:rsid w:val="5FD228F2"/>
    <w:rsid w:val="605E692D"/>
    <w:rsid w:val="646C44F3"/>
    <w:rsid w:val="65F36E4F"/>
    <w:rsid w:val="70DC0309"/>
    <w:rsid w:val="77341365"/>
    <w:rsid w:val="78A14AD2"/>
    <w:rsid w:val="7B603864"/>
    <w:rsid w:val="7CE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1339</Characters>
  <Lines>11</Lines>
  <Paragraphs>3</Paragraphs>
  <ScaleCrop>false</ScaleCrop>
  <LinksUpToDate>false</LinksUpToDate>
  <CharactersWithSpaces>1570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2017-01-13T00:20:00Z</dcterms:created>
  <dc:creator>延雪</dc:creator>
  <cp:lastModifiedBy>Eva.s</cp:lastModifiedBy>
  <dcterms:modified xsi:type="dcterms:W3CDTF">2017-12-08T02:02:32Z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