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ind w:firstLine="437"/>
        <w:jc w:val="center"/>
        <w:outlineLvl w:val="0"/>
        <w:rPr>
          <w:rFonts w:ascii="宋体" w:hAnsi="宋体"/>
          <w:szCs w:val="28"/>
        </w:rPr>
      </w:pPr>
    </w:p>
    <w:p>
      <w:pPr>
        <w:jc w:val="center"/>
        <w:outlineLvl w:val="0"/>
        <w:rPr>
          <w:rFonts w:hint="eastAsia" w:ascii="宋体" w:hAnsi="宋体"/>
          <w:b/>
          <w:sz w:val="30"/>
          <w:szCs w:val="30"/>
        </w:rPr>
      </w:pPr>
      <w:bookmarkStart w:id="0" w:name="_Toc9291"/>
      <w:bookmarkStart w:id="1" w:name="_Toc13464"/>
      <w:bookmarkStart w:id="2" w:name="_Toc398033083"/>
      <w:r>
        <w:rPr>
          <w:rFonts w:hint="eastAsia" w:ascii="宋体" w:hAnsi="宋体"/>
          <w:b/>
          <w:sz w:val="30"/>
          <w:szCs w:val="30"/>
        </w:rPr>
        <w:t>新筑新城二期、秦汉和苑项目文物勘探招标公告</w:t>
      </w:r>
      <w:bookmarkEnd w:id="0"/>
      <w:bookmarkEnd w:id="1"/>
      <w:bookmarkEnd w:id="2"/>
    </w:p>
    <w:p>
      <w:pPr>
        <w:pStyle w:val="5"/>
        <w:snapToGrid w:val="0"/>
        <w:spacing w:before="0" w:line="360" w:lineRule="auto"/>
        <w:rPr>
          <w:rFonts w:ascii="宋体" w:hAnsi="宋体" w:eastAsia="宋体"/>
          <w:b/>
          <w:sz w:val="21"/>
          <w:szCs w:val="21"/>
        </w:rPr>
      </w:pPr>
      <w:r>
        <w:rPr>
          <w:rFonts w:ascii="宋体" w:hAnsi="宋体" w:eastAsia="宋体"/>
          <w:b/>
          <w:sz w:val="21"/>
          <w:szCs w:val="21"/>
        </w:rPr>
        <w:t>1</w:t>
      </w:r>
      <w:r>
        <w:rPr>
          <w:rFonts w:hint="eastAsia" w:ascii="宋体" w:hAnsi="宋体" w:eastAsia="宋体"/>
          <w:b/>
          <w:sz w:val="21"/>
          <w:szCs w:val="21"/>
        </w:rPr>
        <w:t>．招标条件</w:t>
      </w:r>
    </w:p>
    <w:p>
      <w:pPr>
        <w:snapToGrid w:val="0"/>
        <w:spacing w:line="360" w:lineRule="auto"/>
        <w:ind w:firstLine="420" w:firstLineChars="200"/>
        <w:rPr>
          <w:rFonts w:ascii="宋体"/>
          <w:szCs w:val="21"/>
        </w:rPr>
      </w:pPr>
      <w:r>
        <w:rPr>
          <w:rFonts w:hint="eastAsia" w:ascii="宋体" w:hAnsi="宋体"/>
          <w:szCs w:val="21"/>
        </w:rPr>
        <w:t>本项目</w:t>
      </w:r>
      <w:r>
        <w:rPr>
          <w:rFonts w:hint="eastAsia" w:ascii="宋体" w:hAnsi="宋体"/>
          <w:szCs w:val="21"/>
          <w:u w:val="single"/>
        </w:rPr>
        <w:t>新筑新城二期、秦汉和苑</w:t>
      </w:r>
      <w:r>
        <w:rPr>
          <w:rFonts w:hint="eastAsia" w:ascii="宋体" w:hAnsi="宋体"/>
          <w:szCs w:val="21"/>
        </w:rPr>
        <w:t>项目已由</w:t>
      </w:r>
      <w:r>
        <w:rPr>
          <w:rFonts w:hint="eastAsia" w:ascii="宋体" w:hAnsi="宋体"/>
          <w:szCs w:val="21"/>
          <w:u w:val="single"/>
        </w:rPr>
        <w:t xml:space="preserve"> 西安国际港务区管理委员会经济发展局（西港经发[2018]2号、西港经发[2018]3号）</w:t>
      </w:r>
      <w:r>
        <w:rPr>
          <w:rFonts w:hint="eastAsia" w:ascii="宋体" w:hAnsi="宋体"/>
          <w:szCs w:val="21"/>
        </w:rPr>
        <w:t>批准建设，项目业主为</w:t>
      </w:r>
      <w:r>
        <w:rPr>
          <w:rFonts w:hint="eastAsia" w:ascii="宋体" w:hAnsi="宋体"/>
          <w:szCs w:val="21"/>
          <w:u w:val="single"/>
        </w:rPr>
        <w:t>西安国际陆港产业发展有限公司</w:t>
      </w:r>
      <w:r>
        <w:rPr>
          <w:rFonts w:hint="eastAsia" w:ascii="宋体" w:hAnsi="宋体"/>
          <w:szCs w:val="21"/>
        </w:rPr>
        <w:t>，建设资金来自</w:t>
      </w:r>
      <w:r>
        <w:rPr>
          <w:rFonts w:hint="eastAsia" w:ascii="宋体" w:hAnsi="宋体"/>
          <w:szCs w:val="21"/>
          <w:u w:val="single"/>
        </w:rPr>
        <w:t xml:space="preserve"> 企业自筹 </w:t>
      </w:r>
      <w:r>
        <w:rPr>
          <w:rFonts w:hint="eastAsia" w:ascii="宋体" w:hAnsi="宋体"/>
          <w:szCs w:val="21"/>
        </w:rPr>
        <w:t>，出资比例为</w:t>
      </w:r>
      <w:r>
        <w:rPr>
          <w:rFonts w:hint="eastAsia" w:ascii="宋体" w:hAnsi="宋体"/>
          <w:szCs w:val="21"/>
          <w:u w:val="single"/>
        </w:rPr>
        <w:t xml:space="preserve"> 100%，</w:t>
      </w:r>
      <w:r>
        <w:rPr>
          <w:rFonts w:hint="eastAsia" w:ascii="宋体" w:hAnsi="宋体"/>
          <w:szCs w:val="21"/>
        </w:rPr>
        <w:t>招标人为</w:t>
      </w:r>
      <w:r>
        <w:rPr>
          <w:rFonts w:hint="eastAsia" w:ascii="宋体" w:hAnsi="宋体"/>
          <w:szCs w:val="21"/>
          <w:u w:val="single"/>
        </w:rPr>
        <w:t xml:space="preserve"> 西安国际陆港产业发展有限公司。</w:t>
      </w:r>
      <w:r>
        <w:rPr>
          <w:rFonts w:hint="eastAsia" w:ascii="宋体" w:hAnsi="宋体"/>
          <w:szCs w:val="21"/>
        </w:rPr>
        <w:t>招标代理机构为西北（陕西）国际招标有限公司。项目已具备招标条件，现对新筑新城二期、秦汉和苑项目文物勘探进行公开招标。</w:t>
      </w:r>
    </w:p>
    <w:p>
      <w:pPr>
        <w:pStyle w:val="5"/>
        <w:snapToGrid w:val="0"/>
        <w:spacing w:before="0" w:line="360" w:lineRule="auto"/>
        <w:rPr>
          <w:rFonts w:ascii="宋体" w:hAnsi="宋体" w:eastAsia="宋体"/>
          <w:b/>
          <w:sz w:val="21"/>
          <w:szCs w:val="21"/>
        </w:rPr>
      </w:pPr>
      <w:r>
        <w:rPr>
          <w:rFonts w:ascii="宋体" w:hAnsi="宋体" w:eastAsia="宋体"/>
          <w:b/>
          <w:sz w:val="21"/>
          <w:szCs w:val="21"/>
        </w:rPr>
        <w:t>2</w:t>
      </w:r>
      <w:r>
        <w:rPr>
          <w:rFonts w:hint="eastAsia" w:ascii="宋体" w:hAnsi="宋体" w:eastAsia="宋体"/>
          <w:b/>
          <w:sz w:val="21"/>
          <w:szCs w:val="21"/>
        </w:rPr>
        <w:t>．项目概况与招标范围</w:t>
      </w:r>
    </w:p>
    <w:p>
      <w:pPr>
        <w:snapToGrid w:val="0"/>
        <w:spacing w:line="360" w:lineRule="auto"/>
        <w:ind w:firstLine="420" w:firstLineChars="200"/>
        <w:rPr>
          <w:rFonts w:ascii="宋体"/>
          <w:szCs w:val="21"/>
        </w:rPr>
      </w:pPr>
      <w:r>
        <w:rPr>
          <w:rFonts w:ascii="宋体" w:hAnsi="宋体"/>
          <w:szCs w:val="21"/>
        </w:rPr>
        <w:t>2.1</w:t>
      </w:r>
      <w:r>
        <w:rPr>
          <w:rFonts w:hint="eastAsia" w:ascii="宋体" w:hAnsi="宋体"/>
          <w:szCs w:val="21"/>
        </w:rPr>
        <w:t>项目概况：</w:t>
      </w:r>
    </w:p>
    <w:p>
      <w:pPr>
        <w:snapToGrid w:val="0"/>
        <w:spacing w:line="360" w:lineRule="auto"/>
        <w:ind w:firstLine="420" w:firstLineChars="200"/>
        <w:rPr>
          <w:rFonts w:hint="eastAsia" w:ascii="宋体" w:hAnsi="宋体"/>
          <w:szCs w:val="21"/>
        </w:rPr>
      </w:pPr>
      <w:r>
        <w:rPr>
          <w:rFonts w:hint="eastAsia" w:ascii="宋体" w:hAnsi="宋体"/>
          <w:szCs w:val="21"/>
        </w:rPr>
        <w:t>新筑新城二期项目位于西安国际港务区内，项目占地约475亩，总建筑面积约150万平方米，主要建设住宅、办公、商业和幼儿园等。</w:t>
      </w:r>
    </w:p>
    <w:p>
      <w:pPr>
        <w:snapToGrid w:val="0"/>
        <w:spacing w:line="360" w:lineRule="auto"/>
        <w:ind w:firstLine="420" w:firstLineChars="200"/>
        <w:rPr>
          <w:rFonts w:hint="eastAsia" w:ascii="宋体" w:hAnsi="宋体"/>
          <w:szCs w:val="21"/>
        </w:rPr>
      </w:pPr>
      <w:r>
        <w:rPr>
          <w:rFonts w:hint="eastAsia" w:ascii="宋体" w:hAnsi="宋体"/>
          <w:szCs w:val="21"/>
        </w:rPr>
        <w:t>秦汉和苑项目位于西安国际港务区内，项目用地约247亩，总建筑面积约80万平方米，主要建设住宅、办公、商业和幼儿园等。</w:t>
      </w:r>
    </w:p>
    <w:p>
      <w:pPr>
        <w:snapToGrid w:val="0"/>
        <w:spacing w:line="360" w:lineRule="auto"/>
        <w:ind w:firstLine="420" w:firstLineChars="200"/>
        <w:rPr>
          <w:rFonts w:ascii="宋体"/>
          <w:szCs w:val="21"/>
        </w:rPr>
      </w:pPr>
      <w:r>
        <w:rPr>
          <w:rFonts w:ascii="宋体" w:hAnsi="宋体"/>
          <w:szCs w:val="21"/>
        </w:rPr>
        <w:t>2.</w:t>
      </w:r>
      <w:r>
        <w:rPr>
          <w:rFonts w:hint="eastAsia" w:ascii="宋体" w:hAnsi="宋体"/>
          <w:szCs w:val="21"/>
        </w:rPr>
        <w:t>2招标范围：包括本项目的</w:t>
      </w:r>
      <w:r>
        <w:rPr>
          <w:rFonts w:hint="eastAsia" w:ascii="宋体" w:hAnsi="宋体" w:cs="宋体"/>
          <w:szCs w:val="21"/>
        </w:rPr>
        <w:t>文物勘探工作，并出具文物勘探报告，具体内容详见招标文件。</w:t>
      </w:r>
    </w:p>
    <w:p>
      <w:pPr>
        <w:pStyle w:val="5"/>
        <w:snapToGrid w:val="0"/>
        <w:spacing w:before="0" w:line="360" w:lineRule="auto"/>
        <w:rPr>
          <w:rFonts w:ascii="宋体" w:hAnsi="宋体" w:eastAsia="宋体"/>
          <w:b/>
          <w:sz w:val="21"/>
          <w:szCs w:val="21"/>
        </w:rPr>
      </w:pPr>
      <w:r>
        <w:rPr>
          <w:rFonts w:ascii="宋体" w:hAnsi="宋体" w:eastAsia="宋体"/>
          <w:b/>
          <w:sz w:val="21"/>
          <w:szCs w:val="21"/>
        </w:rPr>
        <w:t>3</w:t>
      </w:r>
      <w:r>
        <w:rPr>
          <w:rFonts w:hint="eastAsia" w:ascii="宋体" w:hAnsi="宋体" w:eastAsia="宋体"/>
          <w:b/>
          <w:sz w:val="21"/>
          <w:szCs w:val="21"/>
        </w:rPr>
        <w:t>．投标人资格要求</w:t>
      </w:r>
    </w:p>
    <w:p>
      <w:pPr>
        <w:snapToGrid w:val="0"/>
        <w:spacing w:line="360" w:lineRule="auto"/>
        <w:ind w:firstLine="420" w:firstLineChars="200"/>
        <w:rPr>
          <w:rFonts w:hint="eastAsia" w:ascii="宋体" w:hAnsi="宋体"/>
          <w:szCs w:val="21"/>
        </w:rPr>
      </w:pPr>
      <w:r>
        <w:rPr>
          <w:rFonts w:ascii="宋体" w:hAnsi="宋体"/>
          <w:szCs w:val="21"/>
        </w:rPr>
        <w:t>3.1</w:t>
      </w:r>
      <w:r>
        <w:rPr>
          <w:rFonts w:hint="eastAsia" w:ascii="宋体" w:hAnsi="宋体"/>
          <w:szCs w:val="21"/>
        </w:rPr>
        <w:t>本次招标要求投标人须具备独立法人资格，</w:t>
      </w:r>
      <w:r>
        <w:rPr>
          <w:rFonts w:hint="eastAsia"/>
        </w:rPr>
        <w:t>具备省级或以上文物行政主管部门颁发的考古发掘资质证书或考古勘探资格证书。</w:t>
      </w:r>
    </w:p>
    <w:p>
      <w:pPr>
        <w:snapToGrid w:val="0"/>
        <w:spacing w:line="360" w:lineRule="auto"/>
        <w:ind w:firstLine="420" w:firstLineChars="200"/>
        <w:rPr>
          <w:rFonts w:ascii="宋体"/>
          <w:szCs w:val="21"/>
        </w:rPr>
      </w:pPr>
      <w:r>
        <w:rPr>
          <w:rFonts w:ascii="宋体" w:hAnsi="宋体"/>
          <w:szCs w:val="21"/>
        </w:rPr>
        <w:t>3.</w:t>
      </w:r>
      <w:r>
        <w:rPr>
          <w:rFonts w:hint="eastAsia" w:ascii="宋体" w:hAnsi="宋体"/>
          <w:szCs w:val="21"/>
        </w:rPr>
        <w:t>2本次投标不接受联合体投标。</w:t>
      </w:r>
    </w:p>
    <w:p>
      <w:pPr>
        <w:pStyle w:val="5"/>
        <w:snapToGrid w:val="0"/>
        <w:spacing w:before="0" w:line="360" w:lineRule="auto"/>
        <w:rPr>
          <w:rFonts w:ascii="宋体" w:hAnsi="宋体" w:eastAsia="宋体"/>
          <w:b/>
          <w:sz w:val="21"/>
          <w:szCs w:val="21"/>
        </w:rPr>
      </w:pPr>
      <w:r>
        <w:rPr>
          <w:rFonts w:ascii="宋体" w:hAnsi="宋体"/>
          <w:b/>
          <w:szCs w:val="21"/>
        </w:rPr>
        <w:t>4.</w:t>
      </w:r>
      <w:r>
        <w:rPr>
          <w:rFonts w:hint="eastAsia" w:ascii="宋体" w:hAnsi="宋体" w:eastAsia="宋体"/>
          <w:b/>
          <w:sz w:val="21"/>
          <w:szCs w:val="21"/>
        </w:rPr>
        <w:t>招标文件的获取和报名</w:t>
      </w:r>
    </w:p>
    <w:p>
      <w:pPr>
        <w:snapToGrid w:val="0"/>
        <w:spacing w:line="360" w:lineRule="auto"/>
        <w:ind w:firstLine="420" w:firstLineChars="200"/>
        <w:rPr>
          <w:rFonts w:hint="eastAsia" w:ascii="宋体" w:hAnsi="宋体"/>
          <w:szCs w:val="21"/>
        </w:rPr>
      </w:pPr>
      <w:bookmarkStart w:id="3" w:name="_Toc314146999"/>
      <w:bookmarkStart w:id="4" w:name="_Toc320867205"/>
      <w:bookmarkStart w:id="5" w:name="_Toc320195463"/>
      <w:bookmarkStart w:id="6" w:name="_Toc324947015"/>
      <w:bookmarkStart w:id="7" w:name="_Toc324521961"/>
      <w:bookmarkStart w:id="8" w:name="_Toc321811995"/>
      <w:r>
        <w:rPr>
          <w:rFonts w:hint="eastAsia" w:ascii="宋体" w:hAnsi="宋体"/>
          <w:szCs w:val="21"/>
        </w:rPr>
        <w:t>4.1凡有意参加投标者，请于2018年1月</w:t>
      </w:r>
      <w:r>
        <w:rPr>
          <w:rFonts w:hint="eastAsia" w:ascii="宋体" w:hAnsi="宋体"/>
          <w:szCs w:val="21"/>
          <w:lang w:val="en-US" w:eastAsia="zh-CN"/>
        </w:rPr>
        <w:t>30</w:t>
      </w:r>
      <w:r>
        <w:rPr>
          <w:rFonts w:hint="eastAsia" w:ascii="宋体" w:hAnsi="宋体"/>
          <w:szCs w:val="21"/>
        </w:rPr>
        <w:t>日至2018年</w:t>
      </w:r>
      <w:r>
        <w:rPr>
          <w:rFonts w:hint="eastAsia" w:ascii="宋体" w:hAnsi="宋体"/>
          <w:szCs w:val="21"/>
          <w:lang w:val="en-US" w:eastAsia="zh-CN"/>
        </w:rPr>
        <w:t>2</w:t>
      </w:r>
      <w:r>
        <w:rPr>
          <w:rFonts w:hint="eastAsia" w:ascii="宋体" w:hAnsi="宋体"/>
          <w:szCs w:val="21"/>
        </w:rPr>
        <w:t>月5日(北京时间)，登录中招联合招标采购平台(http://www.365trade.com.cn) 注册、购买并下载电子招标文件。（若需纸质招标文件，开标时在代理公司领取）（提示：请购标人考虑完成在线注册、审核所需的时间成本，确保在招标文件发售截止时间前成功购买下载招标文件）</w:t>
      </w:r>
    </w:p>
    <w:p>
      <w:pPr>
        <w:snapToGrid w:val="0"/>
        <w:spacing w:line="360" w:lineRule="auto"/>
        <w:ind w:firstLine="420" w:firstLineChars="200"/>
        <w:rPr>
          <w:rFonts w:hint="eastAsia" w:ascii="宋体" w:hAnsi="宋体"/>
          <w:szCs w:val="21"/>
        </w:rPr>
      </w:pPr>
      <w:r>
        <w:rPr>
          <w:rFonts w:hint="eastAsia" w:ascii="宋体" w:hAnsi="宋体"/>
          <w:szCs w:val="21"/>
        </w:rPr>
        <w:t>如有疑问可拨打平台统一服务热线400-092-8199，或西北国际招标公司综合监督处029-89651862、85592881、85221332咨询。</w:t>
      </w:r>
    </w:p>
    <w:bookmarkEnd w:id="3"/>
    <w:bookmarkEnd w:id="4"/>
    <w:bookmarkEnd w:id="5"/>
    <w:p>
      <w:pPr>
        <w:snapToGrid w:val="0"/>
        <w:spacing w:line="360" w:lineRule="auto"/>
        <w:ind w:firstLine="420" w:firstLineChars="200"/>
        <w:rPr>
          <w:rFonts w:hint="eastAsia" w:ascii="宋体" w:hAnsi="宋体"/>
          <w:szCs w:val="21"/>
        </w:rPr>
      </w:pPr>
      <w:r>
        <w:rPr>
          <w:rFonts w:hint="eastAsia" w:ascii="宋体" w:hAnsi="宋体"/>
          <w:szCs w:val="21"/>
        </w:rPr>
        <w:t>4</w:t>
      </w:r>
      <w:r>
        <w:rPr>
          <w:rFonts w:ascii="宋体" w:hAnsi="宋体"/>
          <w:szCs w:val="21"/>
        </w:rPr>
        <w:t>.2</w:t>
      </w:r>
      <w:bookmarkEnd w:id="6"/>
      <w:bookmarkEnd w:id="7"/>
      <w:bookmarkEnd w:id="8"/>
      <w:r>
        <w:rPr>
          <w:rFonts w:hint="eastAsia" w:ascii="宋体" w:hAnsi="宋体"/>
          <w:szCs w:val="21"/>
        </w:rPr>
        <w:t>招标文件每套售价800元，售后不退；下载费50元（平台公司出具发票）</w:t>
      </w:r>
    </w:p>
    <w:p>
      <w:pPr>
        <w:pStyle w:val="5"/>
        <w:snapToGrid w:val="0"/>
        <w:spacing w:before="0" w:line="360" w:lineRule="auto"/>
        <w:rPr>
          <w:rFonts w:ascii="宋体" w:hAnsi="宋体" w:eastAsia="宋体"/>
          <w:b/>
          <w:sz w:val="21"/>
          <w:szCs w:val="21"/>
        </w:rPr>
      </w:pPr>
      <w:r>
        <w:rPr>
          <w:rFonts w:hint="eastAsia" w:ascii="宋体" w:hAnsi="宋体" w:eastAsia="宋体"/>
          <w:b/>
          <w:sz w:val="21"/>
          <w:szCs w:val="21"/>
        </w:rPr>
        <w:t>5．投标文件的递交</w:t>
      </w:r>
    </w:p>
    <w:p>
      <w:pPr>
        <w:snapToGrid w:val="0"/>
        <w:spacing w:line="360" w:lineRule="auto"/>
        <w:ind w:firstLine="420" w:firstLineChars="200"/>
        <w:rPr>
          <w:rFonts w:hint="eastAsia" w:ascii="宋体"/>
          <w:szCs w:val="21"/>
        </w:rPr>
      </w:pPr>
      <w:r>
        <w:rPr>
          <w:rFonts w:hint="eastAsia" w:ascii="宋体"/>
          <w:szCs w:val="21"/>
        </w:rPr>
        <w:t>5.1（A）投标文件递交的截止时间(投标截止时间，下同)、地点详见招标文件。投标人应在截止时间前通过（电子招标投标交易平台）递交电子投标文件。</w:t>
      </w:r>
    </w:p>
    <w:p>
      <w:pPr>
        <w:snapToGrid w:val="0"/>
        <w:spacing w:line="360" w:lineRule="auto"/>
        <w:ind w:firstLine="420" w:firstLineChars="200"/>
        <w:rPr>
          <w:rFonts w:hint="eastAsia" w:ascii="宋体"/>
          <w:szCs w:val="21"/>
        </w:rPr>
      </w:pPr>
      <w:r>
        <w:rPr>
          <w:rFonts w:hint="eastAsia" w:ascii="宋体"/>
          <w:szCs w:val="21"/>
        </w:rPr>
        <w:t>5.1（B）投标文件递交的截止时间（投标截止时间，下同）详见招标文件，投标人应在截止时间前通过（电子招标投标交易平台）递交电子投标文件。</w:t>
      </w:r>
    </w:p>
    <w:p>
      <w:pPr>
        <w:snapToGrid w:val="0"/>
        <w:spacing w:line="360" w:lineRule="auto"/>
        <w:ind w:firstLine="420" w:firstLineChars="200"/>
        <w:rPr>
          <w:rFonts w:hint="eastAsia" w:ascii="宋体"/>
          <w:szCs w:val="21"/>
        </w:rPr>
      </w:pPr>
      <w:r>
        <w:rPr>
          <w:rFonts w:hint="eastAsia" w:ascii="宋体"/>
          <w:szCs w:val="21"/>
        </w:rPr>
        <w:t>5.2（A）逾期送达的、未送达指定地点的或者不按照招标文件要求密封的投标文件，招标人将予以拒收。</w:t>
      </w:r>
    </w:p>
    <w:p>
      <w:pPr>
        <w:snapToGrid w:val="0"/>
        <w:spacing w:line="360" w:lineRule="auto"/>
        <w:ind w:firstLine="420" w:firstLineChars="200"/>
        <w:rPr>
          <w:rFonts w:hint="eastAsia" w:ascii="宋体"/>
          <w:szCs w:val="21"/>
        </w:rPr>
      </w:pPr>
      <w:r>
        <w:rPr>
          <w:rFonts w:hint="eastAsia" w:ascii="宋体"/>
          <w:szCs w:val="21"/>
        </w:rPr>
        <w:t>5.2（B）逾期送达的投标文件，电子招标投标交易平台将予以拒收。</w:t>
      </w:r>
    </w:p>
    <w:p>
      <w:pPr>
        <w:snapToGrid w:val="0"/>
        <w:spacing w:line="360" w:lineRule="auto"/>
        <w:ind w:firstLine="420" w:firstLineChars="200"/>
        <w:rPr>
          <w:szCs w:val="21"/>
        </w:rPr>
      </w:pPr>
      <w:r>
        <w:rPr>
          <w:rFonts w:hint="eastAsia" w:ascii="宋体"/>
          <w:szCs w:val="21"/>
        </w:rPr>
        <w:t>5.3开标时间同投标截止时间，开标地点同投标文件递交地点。</w:t>
      </w:r>
    </w:p>
    <w:p>
      <w:pPr>
        <w:pStyle w:val="5"/>
        <w:snapToGrid w:val="0"/>
        <w:spacing w:before="0" w:line="360" w:lineRule="auto"/>
        <w:rPr>
          <w:rFonts w:ascii="宋体" w:hAnsi="宋体" w:eastAsia="宋体"/>
          <w:b/>
          <w:sz w:val="21"/>
          <w:szCs w:val="21"/>
        </w:rPr>
      </w:pPr>
      <w:r>
        <w:rPr>
          <w:rFonts w:hint="eastAsia" w:ascii="宋体" w:hAnsi="宋体" w:eastAsia="宋体"/>
          <w:b/>
          <w:sz w:val="21"/>
          <w:szCs w:val="21"/>
        </w:rPr>
        <w:t>6．发布公告的媒介</w:t>
      </w:r>
    </w:p>
    <w:p>
      <w:pPr>
        <w:spacing w:line="360" w:lineRule="auto"/>
        <w:ind w:firstLine="420" w:firstLineChars="200"/>
        <w:rPr>
          <w:rFonts w:hint="eastAsia" w:ascii="宋体" w:hAnsi="宋体"/>
          <w:szCs w:val="21"/>
        </w:rPr>
      </w:pPr>
      <w:r>
        <w:rPr>
          <w:rFonts w:hint="eastAsia" w:ascii="宋体" w:hAnsi="宋体"/>
          <w:szCs w:val="21"/>
        </w:rPr>
        <w:t>本次招标公告在《陕西采购与招标网》、《中招联合招标采购平台》上发布。</w:t>
      </w:r>
    </w:p>
    <w:p>
      <w:pPr>
        <w:pStyle w:val="5"/>
        <w:snapToGrid w:val="0"/>
        <w:spacing w:before="0" w:after="120" w:afterLines="50" w:line="360" w:lineRule="auto"/>
        <w:rPr>
          <w:rFonts w:ascii="宋体" w:hAnsi="宋体" w:eastAsia="宋体"/>
          <w:b/>
          <w:sz w:val="21"/>
          <w:szCs w:val="21"/>
        </w:rPr>
      </w:pPr>
      <w:r>
        <w:rPr>
          <w:rFonts w:hint="eastAsia" w:ascii="宋体" w:hAnsi="宋体" w:eastAsia="宋体"/>
          <w:b/>
          <w:sz w:val="21"/>
          <w:szCs w:val="21"/>
        </w:rPr>
        <w:t>7．联系方式</w:t>
      </w:r>
    </w:p>
    <w:p>
      <w:pPr>
        <w:snapToGrid w:val="0"/>
        <w:spacing w:line="360" w:lineRule="auto"/>
        <w:ind w:left="6321" w:leftChars="210" w:hanging="5880" w:hangingChars="2800"/>
        <w:rPr>
          <w:rFonts w:hint="eastAsia" w:ascii="宋体" w:hAnsi="宋体" w:cs="宋体"/>
          <w:szCs w:val="21"/>
        </w:rPr>
      </w:pPr>
      <w:r>
        <w:rPr>
          <w:rFonts w:hint="eastAsia" w:ascii="宋体" w:hAnsi="宋体" w:cs="宋体"/>
          <w:szCs w:val="21"/>
        </w:rPr>
        <w:t>招标人：</w:t>
      </w:r>
      <w:r>
        <w:rPr>
          <w:rFonts w:hint="eastAsia" w:ascii="宋体" w:hAnsi="宋体" w:cs="宋体"/>
          <w:szCs w:val="21"/>
          <w:u w:val="single"/>
        </w:rPr>
        <w:t xml:space="preserve"> </w:t>
      </w:r>
      <w:r>
        <w:rPr>
          <w:rFonts w:hint="eastAsia" w:ascii="宋体" w:hAnsi="宋体"/>
          <w:szCs w:val="21"/>
          <w:u w:val="single"/>
        </w:rPr>
        <w:t>西安国际陆港产业发展有限公司</w:t>
      </w:r>
    </w:p>
    <w:p>
      <w:pPr>
        <w:snapToGrid w:val="0"/>
        <w:spacing w:line="360" w:lineRule="auto"/>
        <w:ind w:left="1491" w:leftChars="210" w:hanging="1050" w:hangingChars="500"/>
        <w:rPr>
          <w:rFonts w:hint="eastAsia" w:ascii="宋体" w:hAnsi="宋体" w:cs="宋体"/>
          <w:szCs w:val="21"/>
          <w:u w:val="single"/>
        </w:rPr>
      </w:pPr>
      <w:r>
        <w:rPr>
          <w:rFonts w:hint="eastAsia" w:ascii="宋体" w:hAnsi="宋体" w:cs="宋体"/>
          <w:szCs w:val="21"/>
        </w:rPr>
        <w:t>地    址：</w:t>
      </w:r>
      <w:r>
        <w:rPr>
          <w:rFonts w:hint="eastAsia" w:ascii="宋体" w:hAnsi="宋体" w:cs="宋体"/>
          <w:szCs w:val="21"/>
          <w:u w:val="single"/>
        </w:rPr>
        <w:t xml:space="preserve"> 西安国际港务区港务大道现代物流企业聚集区第六栋</w:t>
      </w:r>
    </w:p>
    <w:p>
      <w:pPr>
        <w:snapToGrid w:val="0"/>
        <w:spacing w:line="360" w:lineRule="auto"/>
        <w:ind w:firstLine="420" w:firstLineChars="200"/>
        <w:rPr>
          <w:rFonts w:hint="eastAsia" w:ascii="宋体" w:hAnsi="宋体" w:cs="宋体"/>
          <w:szCs w:val="21"/>
        </w:rPr>
      </w:pPr>
      <w:r>
        <w:rPr>
          <w:rFonts w:hint="eastAsia" w:ascii="宋体" w:hAnsi="宋体" w:cs="宋体"/>
          <w:szCs w:val="21"/>
        </w:rPr>
        <w:t xml:space="preserve">邮    编： </w:t>
      </w:r>
      <w:r>
        <w:rPr>
          <w:rFonts w:hint="eastAsia" w:ascii="宋体" w:hAnsi="宋体" w:cs="宋体"/>
          <w:szCs w:val="21"/>
          <w:u w:val="single"/>
        </w:rPr>
        <w:t xml:space="preserve">710000                   </w:t>
      </w:r>
    </w:p>
    <w:p>
      <w:pPr>
        <w:snapToGrid w:val="0"/>
        <w:spacing w:line="360" w:lineRule="auto"/>
        <w:ind w:firstLine="420" w:firstLineChars="200"/>
        <w:rPr>
          <w:rFonts w:hint="eastAsia" w:ascii="宋体" w:hAnsi="宋体" w:cs="宋体"/>
          <w:szCs w:val="21"/>
        </w:rPr>
      </w:pPr>
      <w:r>
        <w:rPr>
          <w:rFonts w:hint="eastAsia" w:ascii="宋体" w:hAnsi="宋体" w:cs="宋体"/>
          <w:szCs w:val="21"/>
        </w:rPr>
        <w:t>联 系 人：</w:t>
      </w:r>
      <w:r>
        <w:rPr>
          <w:rFonts w:hint="eastAsia" w:ascii="宋体" w:hAnsi="宋体" w:cs="宋体"/>
          <w:szCs w:val="21"/>
          <w:u w:val="single"/>
        </w:rPr>
        <w:t xml:space="preserve"> 赵春                     </w:t>
      </w:r>
    </w:p>
    <w:p>
      <w:pPr>
        <w:snapToGrid w:val="0"/>
        <w:spacing w:line="360" w:lineRule="auto"/>
        <w:ind w:firstLine="420" w:firstLineChars="200"/>
        <w:rPr>
          <w:rFonts w:hint="eastAsia" w:ascii="宋体" w:hAnsi="宋体" w:cs="宋体"/>
          <w:szCs w:val="21"/>
          <w:u w:val="single"/>
        </w:rPr>
      </w:pPr>
      <w:r>
        <w:rPr>
          <w:rFonts w:hint="eastAsia" w:ascii="宋体" w:hAnsi="宋体" w:cs="宋体"/>
          <w:szCs w:val="21"/>
        </w:rPr>
        <w:t>电    话：</w:t>
      </w:r>
      <w:r>
        <w:rPr>
          <w:rFonts w:hint="eastAsia" w:ascii="宋体" w:hAnsi="宋体" w:cs="宋体"/>
          <w:szCs w:val="21"/>
          <w:u w:val="single"/>
        </w:rPr>
        <w:t xml:space="preserve"> 029-83565526             </w:t>
      </w:r>
    </w:p>
    <w:p>
      <w:pPr>
        <w:snapToGrid w:val="0"/>
        <w:spacing w:line="360" w:lineRule="auto"/>
        <w:ind w:firstLine="420" w:firstLineChars="200"/>
        <w:rPr>
          <w:rFonts w:hint="eastAsia" w:ascii="宋体" w:hAnsi="宋体" w:cs="宋体"/>
          <w:szCs w:val="21"/>
          <w:u w:val="single"/>
        </w:rPr>
      </w:pPr>
      <w:r>
        <w:rPr>
          <w:rFonts w:hint="eastAsia" w:ascii="宋体" w:hAnsi="宋体" w:cs="宋体"/>
          <w:szCs w:val="21"/>
        </w:rPr>
        <w:t>招标代理机构：</w:t>
      </w:r>
      <w:r>
        <w:rPr>
          <w:rFonts w:hint="eastAsia" w:ascii="宋体" w:hAnsi="宋体" w:cs="宋体"/>
          <w:szCs w:val="21"/>
          <w:u w:val="single"/>
        </w:rPr>
        <w:t xml:space="preserve">西北（陕西）国际招标有限公司 </w:t>
      </w:r>
    </w:p>
    <w:p>
      <w:pPr>
        <w:snapToGrid w:val="0"/>
        <w:spacing w:line="360" w:lineRule="auto"/>
        <w:ind w:firstLine="420" w:firstLineChars="200"/>
        <w:rPr>
          <w:rFonts w:hint="eastAsia" w:ascii="宋体" w:hAnsi="宋体" w:cs="宋体"/>
          <w:szCs w:val="21"/>
        </w:rPr>
      </w:pPr>
      <w:r>
        <w:rPr>
          <w:rFonts w:hint="eastAsia" w:ascii="宋体" w:hAnsi="宋体" w:cs="宋体"/>
          <w:szCs w:val="21"/>
        </w:rPr>
        <w:t>地    址：</w:t>
      </w:r>
      <w:r>
        <w:rPr>
          <w:rFonts w:hint="eastAsia" w:ascii="宋体" w:hAnsi="宋体" w:cs="宋体"/>
          <w:szCs w:val="21"/>
          <w:u w:val="single"/>
        </w:rPr>
        <w:t>西安市南二环西段58号成长大厦11-13层</w:t>
      </w:r>
    </w:p>
    <w:p>
      <w:pPr>
        <w:snapToGrid w:val="0"/>
        <w:spacing w:line="360" w:lineRule="auto"/>
        <w:ind w:firstLine="420" w:firstLineChars="200"/>
        <w:rPr>
          <w:rFonts w:hint="eastAsia" w:ascii="宋体" w:hAnsi="宋体" w:cs="宋体"/>
          <w:szCs w:val="21"/>
        </w:rPr>
      </w:pPr>
      <w:r>
        <w:rPr>
          <w:rFonts w:hint="eastAsia" w:ascii="宋体" w:hAnsi="宋体" w:cs="宋体"/>
          <w:szCs w:val="21"/>
        </w:rPr>
        <w:t>邮    编：</w:t>
      </w:r>
      <w:r>
        <w:rPr>
          <w:rFonts w:hint="eastAsia" w:ascii="宋体" w:hAnsi="宋体" w:cs="宋体"/>
          <w:szCs w:val="21"/>
          <w:u w:val="single"/>
        </w:rPr>
        <w:t>710075</w:t>
      </w:r>
    </w:p>
    <w:p>
      <w:pPr>
        <w:snapToGrid w:val="0"/>
        <w:spacing w:line="360" w:lineRule="auto"/>
        <w:ind w:firstLine="420" w:firstLineChars="200"/>
        <w:rPr>
          <w:rFonts w:hint="eastAsia" w:ascii="宋体" w:hAnsi="宋体" w:cs="宋体"/>
          <w:szCs w:val="21"/>
        </w:rPr>
      </w:pPr>
      <w:r>
        <w:rPr>
          <w:rFonts w:hint="eastAsia" w:ascii="宋体" w:hAnsi="宋体" w:cs="宋体"/>
          <w:szCs w:val="21"/>
        </w:rPr>
        <w:t>联 系 人：</w:t>
      </w:r>
      <w:r>
        <w:rPr>
          <w:rFonts w:hint="eastAsia" w:ascii="宋体" w:hAnsi="宋体" w:cs="宋体"/>
          <w:szCs w:val="21"/>
          <w:u w:val="single"/>
        </w:rPr>
        <w:t>王璐、陈方</w:t>
      </w:r>
    </w:p>
    <w:p>
      <w:pPr>
        <w:snapToGrid w:val="0"/>
        <w:spacing w:line="360" w:lineRule="auto"/>
        <w:ind w:firstLine="420" w:firstLineChars="200"/>
        <w:rPr>
          <w:rFonts w:hint="eastAsia" w:ascii="宋体" w:hAnsi="宋体" w:cs="宋体"/>
          <w:szCs w:val="21"/>
        </w:rPr>
      </w:pPr>
      <w:r>
        <w:rPr>
          <w:rFonts w:hint="eastAsia" w:ascii="宋体" w:hAnsi="宋体" w:cs="宋体"/>
          <w:szCs w:val="21"/>
        </w:rPr>
        <w:t>电    话：</w:t>
      </w:r>
      <w:r>
        <w:rPr>
          <w:rFonts w:hint="eastAsia" w:ascii="宋体" w:hAnsi="宋体" w:cs="宋体"/>
          <w:szCs w:val="21"/>
          <w:u w:val="single"/>
        </w:rPr>
        <w:t>029-85222242、85235058</w:t>
      </w:r>
    </w:p>
    <w:p>
      <w:pPr>
        <w:snapToGrid w:val="0"/>
        <w:spacing w:line="360" w:lineRule="auto"/>
        <w:ind w:firstLine="420" w:firstLineChars="200"/>
        <w:rPr>
          <w:rFonts w:hint="eastAsia" w:ascii="宋体" w:hAnsi="宋体" w:cs="宋体"/>
          <w:szCs w:val="21"/>
          <w:u w:val="single"/>
        </w:rPr>
      </w:pPr>
      <w:r>
        <w:rPr>
          <w:rFonts w:hint="eastAsia" w:ascii="宋体" w:hAnsi="宋体" w:cs="宋体"/>
          <w:szCs w:val="21"/>
        </w:rPr>
        <w:t>传    真：</w:t>
      </w:r>
      <w:r>
        <w:rPr>
          <w:rFonts w:hint="eastAsia" w:ascii="宋体" w:hAnsi="宋体" w:cs="宋体"/>
          <w:szCs w:val="21"/>
          <w:u w:val="single"/>
        </w:rPr>
        <w:t xml:space="preserve">029-85222242、85235058        </w:t>
      </w:r>
    </w:p>
    <w:p>
      <w:pPr>
        <w:snapToGrid w:val="0"/>
        <w:spacing w:line="360" w:lineRule="auto"/>
        <w:ind w:left="420" w:leftChars="200"/>
        <w:rPr>
          <w:rFonts w:hint="eastAsia" w:ascii="宋体" w:hAnsi="宋体" w:cs="宋体"/>
          <w:szCs w:val="21"/>
          <w:u w:val="single"/>
        </w:rPr>
      </w:pPr>
      <w:r>
        <w:rPr>
          <w:rFonts w:hint="eastAsia" w:ascii="宋体" w:hAnsi="宋体" w:cs="宋体"/>
          <w:szCs w:val="21"/>
        </w:rPr>
        <w:t>电子邮件：</w:t>
      </w:r>
      <w:r>
        <w:rPr>
          <w:rFonts w:hint="eastAsia" w:ascii="宋体" w:hAnsi="宋体" w:cs="宋体"/>
          <w:szCs w:val="21"/>
          <w:u w:val="single"/>
        </w:rPr>
        <w:t xml:space="preserve">xbgong2@163.com               </w:t>
      </w:r>
    </w:p>
    <w:p>
      <w:pPr>
        <w:snapToGrid w:val="0"/>
        <w:spacing w:line="360" w:lineRule="auto"/>
        <w:ind w:left="420" w:leftChars="200"/>
        <w:rPr>
          <w:rFonts w:hint="eastAsia" w:ascii="宋体" w:hAnsi="宋体" w:cs="宋体"/>
          <w:szCs w:val="21"/>
          <w:u w:val="single"/>
        </w:rPr>
      </w:pPr>
      <w:r>
        <w:rPr>
          <w:rFonts w:hint="eastAsia" w:ascii="宋体" w:hAnsi="宋体" w:cs="宋体"/>
          <w:szCs w:val="21"/>
        </w:rPr>
        <w:t xml:space="preserve"> 网    址：</w:t>
      </w:r>
      <w:r>
        <w:rPr>
          <w:rFonts w:hint="eastAsia" w:ascii="宋体" w:hAnsi="宋体" w:cs="宋体"/>
          <w:szCs w:val="21"/>
          <w:u w:val="single"/>
        </w:rPr>
        <w:t xml:space="preserve">www.bidonline.com.cn          </w:t>
      </w:r>
    </w:p>
    <w:p>
      <w:pPr>
        <w:snapToGrid w:val="0"/>
        <w:spacing w:line="360" w:lineRule="auto"/>
        <w:ind w:left="420" w:leftChars="200"/>
        <w:rPr>
          <w:rFonts w:hint="eastAsia" w:ascii="宋体" w:hAnsi="宋体" w:cs="宋体"/>
          <w:szCs w:val="21"/>
          <w:u w:val="single"/>
        </w:rPr>
      </w:pPr>
      <w:r>
        <w:rPr>
          <w:rFonts w:hint="eastAsia" w:ascii="宋体" w:hAnsi="宋体" w:cs="宋体"/>
          <w:szCs w:val="21"/>
        </w:rPr>
        <w:t>开户银行：</w:t>
      </w:r>
      <w:r>
        <w:rPr>
          <w:rFonts w:hint="eastAsia" w:ascii="宋体" w:hAnsi="宋体" w:cs="宋体"/>
          <w:szCs w:val="21"/>
          <w:u w:val="single"/>
        </w:rPr>
        <w:t xml:space="preserve">交通银行西安长安大学支行      </w:t>
      </w:r>
    </w:p>
    <w:p>
      <w:pPr>
        <w:snapToGrid w:val="0"/>
        <w:spacing w:line="360" w:lineRule="auto"/>
        <w:ind w:left="420" w:leftChars="200"/>
        <w:rPr>
          <w:rFonts w:hint="eastAsia" w:ascii="宋体" w:hAnsi="宋体" w:cs="宋体"/>
          <w:szCs w:val="21"/>
          <w:u w:val="single"/>
        </w:rPr>
      </w:pPr>
      <w:r>
        <w:rPr>
          <w:rFonts w:hint="eastAsia" w:ascii="宋体" w:hAnsi="宋体" w:cs="宋体"/>
          <w:szCs w:val="21"/>
        </w:rPr>
        <w:t>账    号：</w:t>
      </w:r>
      <w:r>
        <w:rPr>
          <w:rFonts w:hint="eastAsia" w:ascii="宋体" w:hAnsi="宋体" w:cs="宋体"/>
          <w:szCs w:val="21"/>
          <w:u w:val="single"/>
        </w:rPr>
        <w:t xml:space="preserve">611301151018010003843         </w:t>
      </w:r>
    </w:p>
    <w:p>
      <w:pPr>
        <w:spacing w:line="360" w:lineRule="auto"/>
        <w:rPr>
          <w:szCs w:val="21"/>
          <w:u w:val="single"/>
        </w:rPr>
      </w:pPr>
    </w:p>
    <w:p>
      <w:pPr>
        <w:rPr>
          <w:rFonts w:hint="eastAsia"/>
        </w:rPr>
      </w:pPr>
    </w:p>
    <w:p>
      <w:pPr>
        <w:wordWrap w:val="0"/>
        <w:jc w:val="right"/>
        <w:rPr>
          <w:rFonts w:hint="eastAsia"/>
        </w:rPr>
      </w:pPr>
      <w:r>
        <w:rPr>
          <w:rFonts w:hint="eastAsia"/>
          <w:u w:val="single"/>
        </w:rPr>
        <w:t xml:space="preserve"> </w:t>
      </w:r>
      <w:r>
        <w:rPr>
          <w:rFonts w:hint="eastAsia"/>
          <w:u w:val="single"/>
          <w:lang w:val="en-US" w:eastAsia="zh-CN"/>
        </w:rPr>
        <w:t>2018</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01</w:t>
      </w:r>
      <w:r>
        <w:rPr>
          <w:rFonts w:hint="eastAsia"/>
          <w:u w:val="single"/>
        </w:rPr>
        <w:t xml:space="preserve"> </w:t>
      </w:r>
      <w:r>
        <w:rPr>
          <w:rFonts w:hint="eastAsia"/>
        </w:rPr>
        <w:t xml:space="preserve">月 </w:t>
      </w:r>
      <w:r>
        <w:rPr>
          <w:rFonts w:hint="eastAsia"/>
          <w:u w:val="single"/>
        </w:rPr>
        <w:t xml:space="preserve"> </w:t>
      </w:r>
      <w:r>
        <w:rPr>
          <w:rFonts w:hint="eastAsia"/>
          <w:u w:val="single"/>
          <w:lang w:val="en-US" w:eastAsia="zh-CN"/>
        </w:rPr>
        <w:t>30</w:t>
      </w:r>
      <w:bookmarkStart w:id="9" w:name="_GoBack"/>
      <w:bookmarkEnd w:id="9"/>
      <w:r>
        <w:rPr>
          <w:rFonts w:hint="eastAsia"/>
          <w:u w:val="single"/>
        </w:rPr>
        <w:t xml:space="preserve"> </w:t>
      </w:r>
      <w:r>
        <w:rPr>
          <w:rFonts w:hint="eastAsia"/>
        </w:rPr>
        <w:t xml:space="preserve">日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方正中等线简体">
    <w:altName w:val="宋体"/>
    <w:panose1 w:val="0201060103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CD3F77"/>
    <w:rsid w:val="15C06FF2"/>
    <w:rsid w:val="25341DFA"/>
    <w:rsid w:val="6BCD3F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keepNext/>
      <w:keepLines/>
      <w:spacing w:before="260" w:after="260" w:line="416" w:lineRule="auto"/>
      <w:outlineLvl w:val="1"/>
    </w:pPr>
    <w:rPr>
      <w:rFonts w:ascii="Arial" w:hAnsi="Arial" w:eastAsia="黑体"/>
      <w:b/>
      <w:bCs/>
      <w:sz w:val="32"/>
      <w:szCs w:val="32"/>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customStyle="1" w:styleId="5">
    <w:name w:val="样式 标题 2 + Times New Roman 四号 非加粗 段前: 5 磅 段后: 0 磅 行距: 固定值 20..."/>
    <w:basedOn w:val="2"/>
    <w:qFormat/>
    <w:uiPriority w:val="99"/>
    <w:pPr>
      <w:spacing w:before="100" w:after="0" w:line="400" w:lineRule="exact"/>
    </w:pPr>
    <w:rPr>
      <w:rFonts w:ascii="Times New Roman" w:hAnsi="Times New Roman" w:cs="宋体"/>
      <w:b w:val="0"/>
      <w:bCs w:val="0"/>
      <w:sz w:val="2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2018-01-29T03:27:00Z</dcterms:created>
  <dc:creator>王璐</dc:creator>
  <cp:lastModifiedBy>王璐</cp:lastModifiedBy>
  <dcterms:modified xsi:type="dcterms:W3CDTF">2018-01-30T02:09:37Z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