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84C" w:rsidRDefault="000E784C">
      <w:pPr>
        <w:rPr>
          <w:rFonts w:ascii="仿宋_GB2312" w:eastAsia="仿宋_GB2312" w:hAnsi="华文仿宋"/>
          <w:b/>
          <w:color w:val="000000" w:themeColor="text1"/>
          <w:sz w:val="28"/>
          <w:szCs w:val="28"/>
          <w:shd w:val="pct10" w:color="auto" w:fill="FFFFFF"/>
        </w:rPr>
      </w:pPr>
    </w:p>
    <w:p w:rsidR="000E784C" w:rsidRDefault="000E784C">
      <w:pPr>
        <w:jc w:val="center"/>
        <w:rPr>
          <w:rFonts w:ascii="仿宋_GB2312" w:eastAsia="仿宋_GB2312" w:hAnsi="华文仿宋"/>
          <w:b/>
          <w:color w:val="000000" w:themeColor="text1"/>
          <w:sz w:val="48"/>
          <w:szCs w:val="84"/>
          <w:shd w:val="pct10" w:color="auto" w:fill="FFFFFF"/>
        </w:rPr>
      </w:pPr>
    </w:p>
    <w:p w:rsidR="000E784C" w:rsidRDefault="0083464A">
      <w:pPr>
        <w:jc w:val="center"/>
        <w:rPr>
          <w:rFonts w:ascii="仿宋_GB2312" w:eastAsia="仿宋_GB2312" w:hAnsi="华文仿宋"/>
          <w:b/>
          <w:color w:val="000000" w:themeColor="text1"/>
          <w:sz w:val="48"/>
          <w:szCs w:val="84"/>
          <w:shd w:val="pct10" w:color="auto" w:fill="FFFFFF"/>
        </w:rPr>
      </w:pPr>
      <w:r>
        <w:rPr>
          <w:rFonts w:ascii="仿宋_GB2312" w:eastAsia="仿宋_GB2312" w:hAnsi="华文仿宋" w:hint="eastAsia"/>
          <w:b/>
          <w:color w:val="000000" w:themeColor="text1"/>
          <w:sz w:val="48"/>
          <w:szCs w:val="84"/>
          <w:shd w:val="pct10" w:color="auto" w:fill="FFFFFF"/>
        </w:rPr>
        <w:t>服 务 国 内 招 标</w:t>
      </w:r>
    </w:p>
    <w:p w:rsidR="000E784C" w:rsidRDefault="000E784C">
      <w:pPr>
        <w:jc w:val="center"/>
        <w:rPr>
          <w:rFonts w:ascii="仿宋_GB2312" w:eastAsia="仿宋_GB2312" w:hAnsi="华文仿宋"/>
          <w:b/>
          <w:color w:val="000000" w:themeColor="text1"/>
          <w:sz w:val="44"/>
          <w:szCs w:val="84"/>
          <w:shd w:val="pct10" w:color="auto" w:fill="FFFFFF"/>
        </w:rPr>
      </w:pPr>
    </w:p>
    <w:p w:rsidR="000E784C" w:rsidRDefault="0083464A">
      <w:pPr>
        <w:jc w:val="center"/>
        <w:rPr>
          <w:rFonts w:ascii="仿宋_GB2312" w:eastAsia="仿宋_GB2312" w:hAnsi="华文仿宋"/>
          <w:b/>
          <w:color w:val="000000" w:themeColor="text1"/>
          <w:sz w:val="84"/>
          <w:szCs w:val="84"/>
        </w:rPr>
      </w:pPr>
      <w:r>
        <w:rPr>
          <w:rFonts w:ascii="仿宋_GB2312" w:eastAsia="仿宋_GB2312" w:hAnsi="华文仿宋" w:hint="eastAsia"/>
          <w:b/>
          <w:color w:val="000000" w:themeColor="text1"/>
          <w:sz w:val="84"/>
          <w:szCs w:val="84"/>
          <w:shd w:val="pct10" w:color="auto" w:fill="FFFFFF"/>
        </w:rPr>
        <w:t>招  标  文  件</w:t>
      </w:r>
    </w:p>
    <w:p w:rsidR="000E784C" w:rsidRDefault="000E784C">
      <w:pPr>
        <w:jc w:val="center"/>
        <w:rPr>
          <w:rFonts w:ascii="仿宋_GB2312" w:eastAsia="仿宋_GB2312" w:hAnsi="华文仿宋"/>
          <w:b/>
          <w:color w:val="000000" w:themeColor="text1"/>
          <w:sz w:val="44"/>
          <w:szCs w:val="44"/>
        </w:rPr>
      </w:pPr>
    </w:p>
    <w:p w:rsidR="000E784C" w:rsidRDefault="000E784C">
      <w:pPr>
        <w:jc w:val="center"/>
        <w:rPr>
          <w:rFonts w:ascii="仿宋_GB2312" w:eastAsia="仿宋_GB2312" w:hAnsi="华文仿宋"/>
          <w:b/>
          <w:color w:val="000000" w:themeColor="text1"/>
          <w:sz w:val="36"/>
          <w:szCs w:val="36"/>
        </w:rPr>
      </w:pPr>
    </w:p>
    <w:p w:rsidR="000E784C" w:rsidRDefault="000E784C">
      <w:pPr>
        <w:jc w:val="center"/>
        <w:rPr>
          <w:rFonts w:ascii="仿宋_GB2312" w:eastAsia="仿宋_GB2312" w:hAnsi="华文仿宋"/>
          <w:b/>
          <w:color w:val="000000" w:themeColor="text1"/>
          <w:sz w:val="36"/>
          <w:szCs w:val="36"/>
        </w:rPr>
      </w:pPr>
    </w:p>
    <w:p w:rsidR="000E784C" w:rsidRDefault="0083464A">
      <w:pPr>
        <w:autoSpaceDE w:val="0"/>
        <w:autoSpaceDN w:val="0"/>
        <w:adjustRightInd w:val="0"/>
        <w:spacing w:line="600" w:lineRule="exact"/>
        <w:ind w:firstLineChars="246" w:firstLine="790"/>
        <w:jc w:val="left"/>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项目编号：0617-1824FY0175</w:t>
      </w:r>
    </w:p>
    <w:p w:rsidR="000E784C" w:rsidRDefault="0083464A">
      <w:pPr>
        <w:autoSpaceDE w:val="0"/>
        <w:autoSpaceDN w:val="0"/>
        <w:adjustRightInd w:val="0"/>
        <w:spacing w:line="600" w:lineRule="exact"/>
        <w:ind w:firstLineChars="246" w:firstLine="790"/>
        <w:jc w:val="left"/>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项目名称：陕西医药控股集团派昂医药有限责任公司</w:t>
      </w:r>
    </w:p>
    <w:p w:rsidR="000E784C" w:rsidRDefault="0083464A">
      <w:pPr>
        <w:autoSpaceDE w:val="0"/>
        <w:autoSpaceDN w:val="0"/>
        <w:adjustRightInd w:val="0"/>
        <w:spacing w:line="600" w:lineRule="exact"/>
        <w:ind w:leftChars="1090" w:left="2289" w:firstLineChars="49" w:firstLine="157"/>
        <w:jc w:val="left"/>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仓储管理系统（WMS）项目国内招标</w:t>
      </w:r>
    </w:p>
    <w:p w:rsidR="000E784C" w:rsidRDefault="0083464A">
      <w:pPr>
        <w:autoSpaceDE w:val="0"/>
        <w:autoSpaceDN w:val="0"/>
        <w:adjustRightInd w:val="0"/>
        <w:spacing w:line="600" w:lineRule="exact"/>
        <w:ind w:firstLineChars="245" w:firstLine="787"/>
        <w:jc w:val="left"/>
        <w:rPr>
          <w:rFonts w:ascii="仿宋_GB2312" w:eastAsia="仿宋_GB2312" w:hAnsi="华文仿宋"/>
          <w:b/>
          <w:color w:val="000000" w:themeColor="text1"/>
          <w:sz w:val="36"/>
          <w:szCs w:val="36"/>
        </w:rPr>
      </w:pPr>
      <w:r>
        <w:rPr>
          <w:rFonts w:ascii="仿宋_GB2312" w:eastAsia="仿宋_GB2312" w:hAnsi="华文仿宋" w:hint="eastAsia"/>
          <w:b/>
          <w:color w:val="000000" w:themeColor="text1"/>
          <w:sz w:val="32"/>
          <w:szCs w:val="32"/>
        </w:rPr>
        <w:t>招 标 人：陕西医药控股集团派昂医药有限责任公司</w:t>
      </w:r>
    </w:p>
    <w:p w:rsidR="000E784C" w:rsidRDefault="000E784C">
      <w:pPr>
        <w:spacing w:line="600" w:lineRule="exact"/>
        <w:jc w:val="center"/>
        <w:rPr>
          <w:rFonts w:ascii="仿宋_GB2312" w:eastAsia="仿宋_GB2312" w:hAnsi="华文仿宋"/>
          <w:b/>
          <w:color w:val="000000" w:themeColor="text1"/>
          <w:sz w:val="36"/>
          <w:szCs w:val="36"/>
        </w:rPr>
      </w:pPr>
    </w:p>
    <w:p w:rsidR="000E784C" w:rsidRDefault="000E784C">
      <w:pPr>
        <w:jc w:val="center"/>
        <w:rPr>
          <w:rFonts w:ascii="仿宋_GB2312" w:eastAsia="仿宋_GB2312" w:hAnsi="华文仿宋"/>
          <w:b/>
          <w:color w:val="000000" w:themeColor="text1"/>
          <w:sz w:val="24"/>
        </w:rPr>
      </w:pPr>
    </w:p>
    <w:p w:rsidR="000E784C" w:rsidRDefault="000E784C">
      <w:pPr>
        <w:jc w:val="center"/>
        <w:rPr>
          <w:rFonts w:ascii="仿宋_GB2312" w:eastAsia="仿宋_GB2312" w:hAnsi="华文仿宋"/>
          <w:b/>
          <w:color w:val="000000" w:themeColor="text1"/>
          <w:sz w:val="24"/>
        </w:rPr>
      </w:pPr>
    </w:p>
    <w:p w:rsidR="000E784C" w:rsidRDefault="000E784C">
      <w:pPr>
        <w:jc w:val="center"/>
        <w:rPr>
          <w:rFonts w:ascii="仿宋_GB2312" w:eastAsia="仿宋_GB2312" w:hAnsi="华文仿宋"/>
          <w:b/>
          <w:color w:val="000000" w:themeColor="text1"/>
          <w:sz w:val="24"/>
        </w:rPr>
      </w:pPr>
    </w:p>
    <w:p w:rsidR="000E784C" w:rsidRDefault="000E784C">
      <w:pPr>
        <w:jc w:val="center"/>
        <w:rPr>
          <w:rFonts w:ascii="仿宋_GB2312" w:eastAsia="仿宋_GB2312" w:hAnsi="华文仿宋"/>
          <w:b/>
          <w:color w:val="000000" w:themeColor="text1"/>
          <w:sz w:val="24"/>
        </w:rPr>
      </w:pPr>
    </w:p>
    <w:p w:rsidR="000E784C" w:rsidRDefault="000E784C">
      <w:pPr>
        <w:jc w:val="center"/>
        <w:rPr>
          <w:rFonts w:ascii="仿宋_GB2312" w:eastAsia="仿宋_GB2312" w:hAnsi="华文仿宋"/>
          <w:b/>
          <w:color w:val="000000" w:themeColor="text1"/>
          <w:sz w:val="24"/>
        </w:rPr>
      </w:pPr>
    </w:p>
    <w:p w:rsidR="000E784C" w:rsidRDefault="000E784C">
      <w:pPr>
        <w:rPr>
          <w:rFonts w:ascii="仿宋_GB2312" w:eastAsia="仿宋_GB2312" w:hAnsi="华文仿宋"/>
          <w:b/>
          <w:color w:val="000000" w:themeColor="text1"/>
          <w:sz w:val="28"/>
          <w:szCs w:val="28"/>
        </w:rPr>
      </w:pPr>
    </w:p>
    <w:p w:rsidR="000E784C" w:rsidRDefault="000E784C">
      <w:pPr>
        <w:jc w:val="center"/>
        <w:rPr>
          <w:rFonts w:ascii="仿宋_GB2312" w:eastAsia="仿宋_GB2312" w:hAnsi="华文仿宋"/>
          <w:b/>
          <w:color w:val="000000" w:themeColor="text1"/>
          <w:sz w:val="28"/>
          <w:szCs w:val="28"/>
        </w:rPr>
      </w:pPr>
    </w:p>
    <w:p w:rsidR="000E784C" w:rsidRDefault="000E784C">
      <w:pPr>
        <w:jc w:val="center"/>
        <w:rPr>
          <w:rFonts w:ascii="仿宋_GB2312" w:eastAsia="仿宋_GB2312" w:hAnsi="华文仿宋"/>
          <w:b/>
          <w:color w:val="000000" w:themeColor="text1"/>
          <w:sz w:val="28"/>
          <w:szCs w:val="28"/>
        </w:rPr>
      </w:pPr>
    </w:p>
    <w:p w:rsidR="000E784C" w:rsidRDefault="000E784C">
      <w:pPr>
        <w:jc w:val="center"/>
        <w:rPr>
          <w:rFonts w:ascii="仿宋_GB2312" w:eastAsia="仿宋_GB2312" w:hAnsi="华文仿宋"/>
          <w:b/>
          <w:color w:val="000000" w:themeColor="text1"/>
          <w:sz w:val="28"/>
          <w:szCs w:val="28"/>
        </w:rPr>
      </w:pPr>
    </w:p>
    <w:p w:rsidR="000E784C" w:rsidRDefault="0083464A">
      <w:pPr>
        <w:spacing w:line="360" w:lineRule="auto"/>
        <w:jc w:val="center"/>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西北（陕西）国际招标有限公司</w:t>
      </w:r>
    </w:p>
    <w:p w:rsidR="000E784C" w:rsidRDefault="0083464A">
      <w:pPr>
        <w:spacing w:line="360" w:lineRule="auto"/>
        <w:jc w:val="center"/>
        <w:rPr>
          <w:rFonts w:ascii="仿宋_GB2312" w:eastAsia="仿宋_GB2312" w:hAnsi="华文仿宋"/>
          <w:b/>
          <w:color w:val="000000" w:themeColor="text1"/>
          <w:sz w:val="36"/>
          <w:szCs w:val="36"/>
        </w:rPr>
      </w:pPr>
      <w:r>
        <w:rPr>
          <w:rFonts w:ascii="仿宋_GB2312" w:eastAsia="仿宋_GB2312" w:hAnsi="华文仿宋" w:hint="eastAsia"/>
          <w:b/>
          <w:color w:val="000000" w:themeColor="text1"/>
          <w:sz w:val="32"/>
          <w:szCs w:val="32"/>
        </w:rPr>
        <w:t>二</w:t>
      </w:r>
      <w:r>
        <w:rPr>
          <w:rFonts w:ascii="仿宋_GB2312" w:eastAsia="华文仿宋" w:hAnsi="华文仿宋" w:cs="宋体" w:hint="eastAsia"/>
          <w:b/>
          <w:color w:val="000000" w:themeColor="text1"/>
          <w:sz w:val="32"/>
          <w:szCs w:val="32"/>
        </w:rPr>
        <w:t>〇</w:t>
      </w:r>
      <w:r>
        <w:rPr>
          <w:rFonts w:ascii="仿宋_GB2312" w:eastAsia="仿宋_GB2312" w:hAnsi="华文仿宋" w:hint="eastAsia"/>
          <w:b/>
          <w:color w:val="000000" w:themeColor="text1"/>
          <w:sz w:val="32"/>
          <w:szCs w:val="32"/>
        </w:rPr>
        <w:t>一八年三月</w:t>
      </w:r>
      <w:r>
        <w:rPr>
          <w:rFonts w:ascii="仿宋_GB2312" w:eastAsia="仿宋_GB2312" w:hAnsi="华文仿宋" w:hint="eastAsia"/>
          <w:b/>
          <w:color w:val="000000" w:themeColor="text1"/>
          <w:sz w:val="44"/>
          <w:szCs w:val="44"/>
        </w:rPr>
        <w:br w:type="page"/>
      </w:r>
      <w:bookmarkStart w:id="0" w:name="_Toc75232021"/>
      <w:r>
        <w:rPr>
          <w:rFonts w:ascii="仿宋_GB2312" w:eastAsia="仿宋_GB2312" w:hAnsi="华文仿宋" w:hint="eastAsia"/>
          <w:b/>
          <w:color w:val="000000" w:themeColor="text1"/>
          <w:sz w:val="36"/>
          <w:szCs w:val="36"/>
        </w:rPr>
        <w:lastRenderedPageBreak/>
        <w:t>目   录</w:t>
      </w:r>
    </w:p>
    <w:p w:rsidR="000E784C" w:rsidRDefault="000E784C">
      <w:pPr>
        <w:jc w:val="center"/>
        <w:rPr>
          <w:rFonts w:ascii="仿宋_GB2312" w:eastAsia="仿宋_GB2312" w:hAnsi="华文仿宋"/>
          <w:b/>
          <w:color w:val="000000" w:themeColor="text1"/>
          <w:sz w:val="44"/>
          <w:szCs w:val="44"/>
        </w:rPr>
      </w:pPr>
    </w:p>
    <w:p w:rsidR="000E784C" w:rsidRDefault="000E784C">
      <w:pPr>
        <w:jc w:val="center"/>
        <w:rPr>
          <w:rFonts w:ascii="仿宋_GB2312" w:eastAsia="仿宋_GB2312" w:hAnsi="华文仿宋"/>
          <w:b/>
          <w:color w:val="000000" w:themeColor="text1"/>
          <w:sz w:val="44"/>
          <w:szCs w:val="44"/>
        </w:rPr>
      </w:pPr>
    </w:p>
    <w:p w:rsidR="000E784C" w:rsidRDefault="0083464A">
      <w:pPr>
        <w:spacing w:line="480" w:lineRule="auto"/>
        <w:ind w:firstLineChars="98" w:firstLine="315"/>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第一章         投标邀请书</w:t>
      </w:r>
    </w:p>
    <w:p w:rsidR="000E784C" w:rsidRDefault="0083464A">
      <w:pPr>
        <w:spacing w:line="480" w:lineRule="auto"/>
        <w:ind w:firstLineChars="98" w:firstLine="315"/>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第二章         投标人须知前附表</w:t>
      </w:r>
    </w:p>
    <w:p w:rsidR="000E784C" w:rsidRDefault="0083464A">
      <w:pPr>
        <w:spacing w:line="480" w:lineRule="auto"/>
        <w:ind w:firstLineChars="98" w:firstLine="315"/>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第三章         投标人须知</w:t>
      </w:r>
    </w:p>
    <w:p w:rsidR="000E784C" w:rsidRDefault="0083464A">
      <w:pPr>
        <w:spacing w:line="480" w:lineRule="auto"/>
        <w:ind w:firstLineChars="98" w:firstLine="315"/>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第四章         合同格式</w:t>
      </w:r>
    </w:p>
    <w:p w:rsidR="000E784C" w:rsidRDefault="0083464A">
      <w:pPr>
        <w:spacing w:line="480" w:lineRule="auto"/>
        <w:ind w:firstLineChars="98" w:firstLine="315"/>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第五章         合同条款</w:t>
      </w:r>
    </w:p>
    <w:p w:rsidR="000E784C" w:rsidRDefault="0083464A">
      <w:pPr>
        <w:spacing w:line="480" w:lineRule="auto"/>
        <w:ind w:firstLineChars="98" w:firstLine="315"/>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第六章         投标文件格式</w:t>
      </w:r>
    </w:p>
    <w:p w:rsidR="000E784C" w:rsidRDefault="0083464A">
      <w:pPr>
        <w:spacing w:line="480" w:lineRule="auto"/>
        <w:ind w:firstLineChars="98" w:firstLine="315"/>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第七章         服务内容与要求</w:t>
      </w:r>
    </w:p>
    <w:p w:rsidR="000E784C" w:rsidRDefault="0083464A">
      <w:pPr>
        <w:spacing w:line="480" w:lineRule="auto"/>
        <w:ind w:firstLineChars="98" w:firstLine="315"/>
        <w:rPr>
          <w:rFonts w:ascii="仿宋_GB2312" w:eastAsia="仿宋_GB2312" w:hAnsi="华文仿宋"/>
          <w:b/>
          <w:color w:val="000000" w:themeColor="text1"/>
          <w:sz w:val="32"/>
          <w:szCs w:val="32"/>
        </w:rPr>
      </w:pPr>
      <w:r>
        <w:rPr>
          <w:rFonts w:ascii="仿宋_GB2312" w:eastAsia="仿宋_GB2312" w:hAnsi="华文仿宋" w:hint="eastAsia"/>
          <w:b/>
          <w:color w:val="000000" w:themeColor="text1"/>
          <w:sz w:val="32"/>
          <w:szCs w:val="32"/>
        </w:rPr>
        <w:t>附  件         评标方法</w:t>
      </w:r>
    </w:p>
    <w:p w:rsidR="000E784C" w:rsidRDefault="000E784C">
      <w:pPr>
        <w:jc w:val="center"/>
        <w:rPr>
          <w:rFonts w:ascii="仿宋_GB2312" w:eastAsia="仿宋_GB2312" w:hAnsi="华文仿宋"/>
          <w:b/>
          <w:color w:val="000000" w:themeColor="text1"/>
          <w:sz w:val="44"/>
          <w:szCs w:val="44"/>
        </w:rPr>
      </w:pPr>
    </w:p>
    <w:p w:rsidR="000E784C" w:rsidRDefault="000E784C">
      <w:pPr>
        <w:jc w:val="center"/>
        <w:rPr>
          <w:rFonts w:ascii="仿宋_GB2312" w:eastAsia="仿宋_GB2312" w:hAnsi="华文仿宋"/>
          <w:b/>
          <w:color w:val="000000" w:themeColor="text1"/>
          <w:sz w:val="44"/>
          <w:szCs w:val="44"/>
        </w:rPr>
      </w:pPr>
    </w:p>
    <w:p w:rsidR="000E784C" w:rsidRDefault="000E784C">
      <w:pPr>
        <w:jc w:val="center"/>
        <w:rPr>
          <w:rFonts w:ascii="仿宋_GB2312" w:eastAsia="仿宋_GB2312" w:hAnsi="华文仿宋"/>
          <w:b/>
          <w:color w:val="000000" w:themeColor="text1"/>
          <w:sz w:val="44"/>
          <w:szCs w:val="44"/>
        </w:rPr>
      </w:pPr>
    </w:p>
    <w:p w:rsidR="000E784C" w:rsidRDefault="000E784C">
      <w:pPr>
        <w:jc w:val="center"/>
        <w:rPr>
          <w:rFonts w:ascii="仿宋_GB2312" w:eastAsia="仿宋_GB2312" w:hAnsi="华文仿宋"/>
          <w:b/>
          <w:color w:val="000000" w:themeColor="text1"/>
          <w:sz w:val="44"/>
          <w:szCs w:val="44"/>
        </w:rPr>
      </w:pPr>
    </w:p>
    <w:p w:rsidR="000E784C" w:rsidRDefault="000E784C">
      <w:pPr>
        <w:jc w:val="center"/>
        <w:rPr>
          <w:rFonts w:ascii="仿宋_GB2312" w:eastAsia="仿宋_GB2312" w:hAnsi="华文仿宋"/>
          <w:b/>
          <w:color w:val="000000" w:themeColor="text1"/>
          <w:sz w:val="44"/>
          <w:szCs w:val="44"/>
        </w:rPr>
      </w:pPr>
    </w:p>
    <w:p w:rsidR="000E784C" w:rsidRDefault="000E784C">
      <w:pPr>
        <w:jc w:val="center"/>
        <w:rPr>
          <w:rFonts w:ascii="仿宋_GB2312" w:eastAsia="仿宋_GB2312" w:hAnsi="华文仿宋"/>
          <w:b/>
          <w:color w:val="000000" w:themeColor="text1"/>
          <w:sz w:val="44"/>
          <w:szCs w:val="44"/>
        </w:rPr>
      </w:pPr>
    </w:p>
    <w:p w:rsidR="000E784C" w:rsidRDefault="000E784C">
      <w:pPr>
        <w:jc w:val="center"/>
        <w:rPr>
          <w:rFonts w:ascii="仿宋_GB2312" w:eastAsia="仿宋_GB2312" w:hAnsi="华文仿宋"/>
          <w:b/>
          <w:color w:val="000000" w:themeColor="text1"/>
          <w:sz w:val="44"/>
          <w:szCs w:val="44"/>
        </w:rPr>
      </w:pPr>
    </w:p>
    <w:p w:rsidR="000E784C" w:rsidRDefault="000E784C">
      <w:pPr>
        <w:jc w:val="center"/>
        <w:rPr>
          <w:rFonts w:ascii="仿宋_GB2312" w:eastAsia="仿宋_GB2312" w:hAnsi="华文仿宋"/>
          <w:b/>
          <w:color w:val="000000" w:themeColor="text1"/>
          <w:sz w:val="44"/>
          <w:szCs w:val="44"/>
        </w:rPr>
      </w:pPr>
    </w:p>
    <w:p w:rsidR="000E784C" w:rsidRDefault="000E784C">
      <w:pPr>
        <w:rPr>
          <w:rFonts w:ascii="仿宋_GB2312" w:eastAsia="仿宋_GB2312" w:hAnsi="华文仿宋"/>
          <w:b/>
          <w:color w:val="000000" w:themeColor="text1"/>
          <w:sz w:val="44"/>
          <w:szCs w:val="44"/>
        </w:rPr>
      </w:pPr>
    </w:p>
    <w:p w:rsidR="000E784C" w:rsidRDefault="0083464A">
      <w:pPr>
        <w:pStyle w:val="1"/>
        <w:jc w:val="center"/>
        <w:rPr>
          <w:rFonts w:ascii="仿宋_GB2312" w:eastAsia="仿宋_GB2312" w:hAnsi="华文仿宋"/>
          <w:color w:val="000000" w:themeColor="text1"/>
          <w:sz w:val="36"/>
          <w:szCs w:val="36"/>
        </w:rPr>
      </w:pPr>
      <w:r>
        <w:rPr>
          <w:rFonts w:ascii="仿宋_GB2312" w:eastAsia="仿宋_GB2312" w:hAnsi="华文仿宋" w:hint="eastAsia"/>
          <w:color w:val="000000" w:themeColor="text1"/>
          <w:sz w:val="36"/>
          <w:szCs w:val="36"/>
        </w:rPr>
        <w:lastRenderedPageBreak/>
        <w:t>第一章  投标邀请</w:t>
      </w:r>
      <w:bookmarkEnd w:id="0"/>
      <w:r>
        <w:rPr>
          <w:rFonts w:ascii="仿宋_GB2312" w:eastAsia="仿宋_GB2312" w:hAnsi="华文仿宋" w:hint="eastAsia"/>
          <w:color w:val="000000" w:themeColor="text1"/>
          <w:sz w:val="36"/>
          <w:szCs w:val="36"/>
        </w:rPr>
        <w:t>书</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日    期：2018年03月</w:t>
      </w:r>
      <w:ins w:id="1" w:author="李瑞" w:date="2018-03-05T14:35:00Z">
        <w:r w:rsidR="008A3063">
          <w:rPr>
            <w:rFonts w:ascii="仿宋_GB2312" w:eastAsia="仿宋_GB2312" w:hAnsi="华文仿宋" w:hint="eastAsia"/>
            <w:color w:val="000000" w:themeColor="text1"/>
            <w:sz w:val="28"/>
            <w:szCs w:val="28"/>
          </w:rPr>
          <w:t>05</w:t>
        </w:r>
      </w:ins>
      <w:del w:id="2" w:author="李瑞" w:date="2018-03-05T14:32:00Z">
        <w:r w:rsidDel="008A3063">
          <w:rPr>
            <w:rFonts w:ascii="仿宋_GB2312" w:eastAsia="仿宋_GB2312" w:hAnsi="华文仿宋" w:hint="eastAsia"/>
            <w:color w:val="000000" w:themeColor="text1"/>
            <w:sz w:val="28"/>
            <w:szCs w:val="28"/>
          </w:rPr>
          <w:delText>**</w:delText>
        </w:r>
      </w:del>
      <w:ins w:id="3" w:author="周小方" w:date="2018-03-05T14:27:00Z">
        <w:del w:id="4" w:author="李瑞" w:date="2018-03-05T14:32:00Z">
          <w:r w:rsidR="00D67734" w:rsidDel="008A3063">
            <w:rPr>
              <w:rFonts w:ascii="仿宋_GB2312" w:eastAsia="仿宋_GB2312" w:hAnsi="华文仿宋" w:hint="eastAsia"/>
              <w:color w:val="000000" w:themeColor="text1"/>
              <w:sz w:val="28"/>
              <w:szCs w:val="28"/>
            </w:rPr>
            <w:delText>05</w:delText>
          </w:r>
        </w:del>
      </w:ins>
      <w:r>
        <w:rPr>
          <w:rFonts w:ascii="仿宋_GB2312" w:eastAsia="仿宋_GB2312" w:hAnsi="华文仿宋" w:hint="eastAsia"/>
          <w:color w:val="000000" w:themeColor="text1"/>
          <w:sz w:val="28"/>
          <w:szCs w:val="28"/>
        </w:rPr>
        <w:t>日</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招标编号：0617－1824FY0175</w:t>
      </w:r>
    </w:p>
    <w:p w:rsidR="000E784C" w:rsidRDefault="0083464A">
      <w:pPr>
        <w:pStyle w:val="af6"/>
        <w:spacing w:line="500" w:lineRule="exact"/>
        <w:jc w:val="both"/>
        <w:rPr>
          <w:rFonts w:hAnsi="华文仿宋"/>
          <w:b w:val="0"/>
          <w:color w:val="000000" w:themeColor="text1"/>
          <w:kern w:val="2"/>
          <w:sz w:val="28"/>
          <w:szCs w:val="28"/>
        </w:rPr>
      </w:pPr>
      <w:r>
        <w:rPr>
          <w:rFonts w:hAnsi="华文仿宋" w:hint="eastAsia"/>
          <w:b w:val="0"/>
          <w:color w:val="000000" w:themeColor="text1"/>
          <w:kern w:val="2"/>
          <w:sz w:val="28"/>
          <w:szCs w:val="28"/>
        </w:rPr>
        <w:t xml:space="preserve">    1、西北（陕西）国际招标有限公司受“陕西医药控股集团派昂医药有限责任公司”的委托，就“陕西医药控股集团派昂医药有限责任公司</w:t>
      </w:r>
    </w:p>
    <w:p w:rsidR="000E784C" w:rsidRDefault="0083464A">
      <w:pPr>
        <w:pStyle w:val="af6"/>
        <w:spacing w:line="500" w:lineRule="exact"/>
        <w:jc w:val="both"/>
        <w:rPr>
          <w:rFonts w:hAnsi="华文仿宋"/>
          <w:b w:val="0"/>
          <w:color w:val="000000" w:themeColor="text1"/>
          <w:kern w:val="2"/>
          <w:sz w:val="28"/>
          <w:szCs w:val="28"/>
        </w:rPr>
      </w:pPr>
      <w:r>
        <w:rPr>
          <w:rFonts w:hAnsi="华文仿宋" w:hint="eastAsia"/>
          <w:b w:val="0"/>
          <w:color w:val="000000" w:themeColor="text1"/>
          <w:kern w:val="2"/>
          <w:sz w:val="28"/>
          <w:szCs w:val="28"/>
        </w:rPr>
        <w:t>仓储管理系统（WMS）项目”组织国内公开招标。</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招标内容：仓储管理系统（WMS）项目</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2、符合下列资格条件的投标人可以从西北（陕西）国际招标有限公司得到进一步的信息和查阅招标文件。</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2.1投标人须为具有招标内容相应服务能力的法人组织；</w:t>
      </w:r>
    </w:p>
    <w:p w:rsidR="000E784C" w:rsidRDefault="0083464A">
      <w:pPr>
        <w:spacing w:line="500" w:lineRule="exact"/>
        <w:ind w:firstLineChars="200" w:firstLine="56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2.2本招标项目不接受联合体投标；</w:t>
      </w:r>
    </w:p>
    <w:p w:rsidR="000E784C" w:rsidRDefault="0083464A">
      <w:pPr>
        <w:spacing w:line="500" w:lineRule="exact"/>
        <w:ind w:firstLineChars="200" w:firstLine="560"/>
        <w:jc w:val="left"/>
        <w:rPr>
          <w:rFonts w:ascii="仿宋_GB2312" w:eastAsia="仿宋_GB2312" w:hAnsi="华文仿宋"/>
          <w:color w:val="000000" w:themeColor="text1"/>
          <w:sz w:val="28"/>
          <w:szCs w:val="28"/>
        </w:rPr>
      </w:pPr>
      <w:r>
        <w:rPr>
          <w:rFonts w:ascii="仿宋_GB2312" w:eastAsia="仿宋_GB2312" w:hint="eastAsia"/>
          <w:sz w:val="28"/>
          <w:szCs w:val="28"/>
        </w:rPr>
        <w:t>2.3一个制造商对同一品牌同一型号的产品，仅能选择一个投标人参加投标。</w:t>
      </w:r>
    </w:p>
    <w:p w:rsidR="000E784C" w:rsidRDefault="0083464A" w:rsidP="000E784C">
      <w:pPr>
        <w:spacing w:line="500" w:lineRule="exact"/>
        <w:ind w:firstLineChars="200" w:firstLine="560"/>
        <w:rPr>
          <w:rFonts w:ascii="仿宋_GB2312" w:eastAsia="仿宋_GB2312"/>
          <w:sz w:val="28"/>
          <w:szCs w:val="28"/>
        </w:rPr>
      </w:pPr>
      <w:r>
        <w:rPr>
          <w:rFonts w:ascii="仿宋_GB2312" w:eastAsia="仿宋_GB2312" w:hAnsi="华文仿宋" w:hint="eastAsia"/>
          <w:color w:val="000000" w:themeColor="text1"/>
          <w:sz w:val="28"/>
          <w:szCs w:val="28"/>
        </w:rPr>
        <w:t>3、</w:t>
      </w:r>
      <w:r>
        <w:rPr>
          <w:rFonts w:ascii="仿宋_GB2312" w:eastAsia="仿宋_GB2312" w:hint="eastAsia"/>
          <w:sz w:val="28"/>
          <w:szCs w:val="28"/>
        </w:rPr>
        <w:t>凡有意参加投标者，请于2018年03月05日08时30分至2018年03月09日16时30分(北京时间，下同)，登录中招联合招标采购平台(</w:t>
      </w:r>
      <w:r>
        <w:rPr>
          <w:rFonts w:ascii="仿宋_GB2312" w:eastAsia="仿宋_GB2312"/>
          <w:sz w:val="28"/>
          <w:szCs w:val="28"/>
        </w:rPr>
        <w:t>http://www.365trade.com.cn</w:t>
      </w:r>
      <w:r>
        <w:rPr>
          <w:rFonts w:ascii="仿宋_GB2312" w:eastAsia="仿宋_GB2312" w:hint="eastAsia"/>
          <w:sz w:val="28"/>
          <w:szCs w:val="28"/>
        </w:rPr>
        <w:t>)（电子招标投标交易平台名称）注册、购买并下载电子招标文件，</w:t>
      </w:r>
      <w:r>
        <w:rPr>
          <w:rFonts w:ascii="仿宋_GB2312" w:eastAsia="仿宋_GB2312" w:hAnsiTheme="minorEastAsia" w:hint="eastAsia"/>
          <w:bCs/>
          <w:color w:val="000000"/>
          <w:sz w:val="28"/>
          <w:szCs w:val="28"/>
        </w:rPr>
        <w:t>（若需纸质招标文件，开标时在代理公司领取）（提示：请购标人考虑完成在线注册、审核所需的时间成本，确保在招标文件发售截止时间前成功购买下载招标文件）</w:t>
      </w:r>
      <w:r>
        <w:rPr>
          <w:rFonts w:ascii="仿宋_GB2312" w:eastAsia="仿宋_GB2312" w:hint="eastAsia"/>
          <w:sz w:val="28"/>
          <w:szCs w:val="28"/>
        </w:rPr>
        <w:t>。如有疑问可拨打平台统一服务热线400-092-8199，或西北国际招标公司综合监督处029-85221332、89651862咨询。招标文件每包售价</w:t>
      </w:r>
      <w:r>
        <w:rPr>
          <w:rFonts w:ascii="仿宋_GB2312" w:eastAsia="仿宋_GB2312" w:hint="eastAsia"/>
          <w:sz w:val="28"/>
          <w:szCs w:val="28"/>
          <w:u w:val="single"/>
        </w:rPr>
        <w:tab/>
        <w:t xml:space="preserve">1000 </w:t>
      </w:r>
      <w:r>
        <w:rPr>
          <w:rFonts w:ascii="仿宋_GB2312" w:eastAsia="仿宋_GB2312" w:hint="eastAsia"/>
          <w:sz w:val="28"/>
          <w:szCs w:val="28"/>
        </w:rPr>
        <w:t>元，</w:t>
      </w:r>
      <w:r>
        <w:rPr>
          <w:rFonts w:ascii="仿宋_GB2312" w:eastAsia="仿宋_GB2312" w:hAnsiTheme="minorEastAsia" w:hint="eastAsia"/>
          <w:bCs/>
          <w:color w:val="000000"/>
          <w:sz w:val="28"/>
          <w:szCs w:val="28"/>
        </w:rPr>
        <w:t>下载费</w:t>
      </w:r>
      <w:r>
        <w:rPr>
          <w:rFonts w:ascii="仿宋_GB2312" w:eastAsia="仿宋_GB2312" w:hAnsiTheme="minorEastAsia" w:hint="eastAsia"/>
          <w:bCs/>
          <w:color w:val="000000"/>
          <w:sz w:val="28"/>
          <w:szCs w:val="28"/>
          <w:u w:val="single"/>
        </w:rPr>
        <w:t>50</w:t>
      </w:r>
      <w:r>
        <w:rPr>
          <w:rFonts w:ascii="仿宋_GB2312" w:eastAsia="仿宋_GB2312" w:hAnsiTheme="minorEastAsia" w:hint="eastAsia"/>
          <w:bCs/>
          <w:color w:val="000000"/>
          <w:sz w:val="28"/>
          <w:szCs w:val="28"/>
        </w:rPr>
        <w:t>元（平台公司出票）</w:t>
      </w:r>
      <w:r>
        <w:rPr>
          <w:rFonts w:ascii="仿宋_GB2312" w:eastAsia="仿宋_GB2312" w:hAnsi="宋体" w:hint="eastAsia"/>
          <w:sz w:val="28"/>
          <w:szCs w:val="28"/>
        </w:rPr>
        <w:t>，</w:t>
      </w:r>
      <w:r>
        <w:rPr>
          <w:rFonts w:ascii="仿宋_GB2312" w:eastAsia="仿宋_GB2312" w:hint="eastAsia"/>
          <w:sz w:val="28"/>
          <w:szCs w:val="28"/>
        </w:rPr>
        <w:t>售后不退。</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4、所有投标文件应于2018年03月27日9:30时（北京时间）之前递交到西安市南二环西段58号成长大厦10层会议室（南二环与朱雀路十字西南角）。</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5、定于2018年03月27日9:30时（北京时间）在西安市南二环西</w:t>
      </w:r>
      <w:r>
        <w:rPr>
          <w:rFonts w:ascii="仿宋_GB2312" w:eastAsia="仿宋_GB2312" w:hAnsi="华文仿宋" w:hint="eastAsia"/>
          <w:color w:val="000000" w:themeColor="text1"/>
          <w:sz w:val="28"/>
          <w:szCs w:val="28"/>
        </w:rPr>
        <w:lastRenderedPageBreak/>
        <w:t>段58号成长大厦10层会议室（南二环与朱雀路十字西南角）公开开标，届时请参加投标的代表出席开标仪式。</w:t>
      </w:r>
    </w:p>
    <w:p w:rsidR="000E784C" w:rsidRDefault="000E784C">
      <w:pPr>
        <w:spacing w:line="500" w:lineRule="exact"/>
        <w:ind w:firstLineChars="200" w:firstLine="560"/>
        <w:rPr>
          <w:rFonts w:ascii="仿宋_GB2312" w:eastAsia="仿宋_GB2312" w:hAnsi="华文仿宋"/>
          <w:color w:val="000000" w:themeColor="text1"/>
          <w:sz w:val="28"/>
          <w:szCs w:val="28"/>
        </w:rPr>
      </w:pPr>
    </w:p>
    <w:p w:rsidR="000E784C" w:rsidRDefault="000E784C">
      <w:pPr>
        <w:spacing w:line="500" w:lineRule="exact"/>
        <w:ind w:firstLineChars="200" w:firstLine="560"/>
        <w:rPr>
          <w:rFonts w:ascii="仿宋_GB2312" w:eastAsia="仿宋_GB2312" w:hAnsi="华文仿宋"/>
          <w:color w:val="000000" w:themeColor="text1"/>
          <w:sz w:val="28"/>
          <w:szCs w:val="28"/>
        </w:rPr>
      </w:pPr>
    </w:p>
    <w:p w:rsidR="000E784C" w:rsidRDefault="000E784C">
      <w:pPr>
        <w:spacing w:line="500" w:lineRule="exact"/>
        <w:ind w:firstLineChars="200" w:firstLine="560"/>
        <w:rPr>
          <w:rFonts w:ascii="仿宋_GB2312" w:eastAsia="仿宋_GB2312" w:hAnsi="华文仿宋"/>
          <w:color w:val="000000" w:themeColor="text1"/>
          <w:sz w:val="28"/>
          <w:szCs w:val="28"/>
        </w:rPr>
      </w:pPr>
    </w:p>
    <w:tbl>
      <w:tblPr>
        <w:tblW w:w="8826"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1965"/>
        <w:gridCol w:w="1716"/>
        <w:gridCol w:w="1227"/>
        <w:gridCol w:w="3918"/>
      </w:tblGrid>
      <w:tr w:rsidR="000E784C">
        <w:trPr>
          <w:trHeight w:val="613"/>
          <w:jc w:val="center"/>
        </w:trPr>
        <w:tc>
          <w:tcPr>
            <w:tcW w:w="1965"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招 标 机 构</w:t>
            </w:r>
          </w:p>
        </w:tc>
        <w:tc>
          <w:tcPr>
            <w:tcW w:w="6861" w:type="dxa"/>
            <w:gridSpan w:val="3"/>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西北（陕西）国际招标有限公司</w:t>
            </w:r>
          </w:p>
        </w:tc>
      </w:tr>
      <w:tr w:rsidR="000E784C">
        <w:trPr>
          <w:trHeight w:val="621"/>
          <w:jc w:val="center"/>
        </w:trPr>
        <w:tc>
          <w:tcPr>
            <w:tcW w:w="1965"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办 公 地 址</w:t>
            </w:r>
          </w:p>
        </w:tc>
        <w:tc>
          <w:tcPr>
            <w:tcW w:w="6861" w:type="dxa"/>
            <w:gridSpan w:val="3"/>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西安市南二环西段58号成长大厦10—13层</w:t>
            </w:r>
          </w:p>
        </w:tc>
      </w:tr>
      <w:tr w:rsidR="000E784C">
        <w:trPr>
          <w:trHeight w:val="114"/>
          <w:jc w:val="center"/>
        </w:trPr>
        <w:tc>
          <w:tcPr>
            <w:tcW w:w="1965" w:type="dxa"/>
            <w:tcBorders>
              <w:top w:val="single" w:sz="4" w:space="0" w:color="auto"/>
              <w:left w:val="single" w:sz="4" w:space="0" w:color="auto"/>
              <w:bottom w:val="single" w:sz="4" w:space="0" w:color="auto"/>
              <w:right w:val="single" w:sz="4" w:space="0" w:color="auto"/>
            </w:tcBorders>
            <w:vAlign w:val="center"/>
          </w:tcPr>
          <w:p w:rsidR="000E784C" w:rsidRDefault="0083464A">
            <w:pPr>
              <w:spacing w:line="440" w:lineRule="exact"/>
              <w:ind w:left="560" w:hanging="560"/>
              <w:jc w:val="left"/>
              <w:rPr>
                <w:rFonts w:ascii="仿宋_GB2312" w:eastAsia="仿宋_GB2312" w:hAnsi="华文仿宋"/>
                <w:snapToGrid w:val="0"/>
                <w:color w:val="000000" w:themeColor="text1"/>
                <w:sz w:val="28"/>
                <w:szCs w:val="28"/>
                <w:lang w:bidi="he-IL"/>
              </w:rPr>
            </w:pPr>
            <w:r>
              <w:rPr>
                <w:rFonts w:ascii="仿宋_GB2312" w:eastAsia="仿宋_GB2312" w:hAnsi="华文仿宋" w:hint="eastAsia"/>
                <w:snapToGrid w:val="0"/>
                <w:color w:val="000000" w:themeColor="text1"/>
                <w:sz w:val="28"/>
                <w:szCs w:val="28"/>
                <w:lang w:bidi="he-IL"/>
              </w:rPr>
              <w:t>设备招标四处</w:t>
            </w:r>
          </w:p>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snapToGrid w:val="0"/>
                <w:color w:val="000000" w:themeColor="text1"/>
                <w:sz w:val="28"/>
                <w:szCs w:val="28"/>
                <w:lang w:bidi="he-IL"/>
              </w:rPr>
              <w:t>详 细 地 址</w:t>
            </w:r>
          </w:p>
        </w:tc>
        <w:tc>
          <w:tcPr>
            <w:tcW w:w="6861" w:type="dxa"/>
            <w:gridSpan w:val="3"/>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西安市南二环西段58号成长大厦11层1116室</w:t>
            </w:r>
          </w:p>
        </w:tc>
      </w:tr>
      <w:tr w:rsidR="000E784C">
        <w:trPr>
          <w:trHeight w:val="540"/>
          <w:jc w:val="center"/>
        </w:trPr>
        <w:tc>
          <w:tcPr>
            <w:tcW w:w="1965"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邮       编</w:t>
            </w:r>
          </w:p>
        </w:tc>
        <w:tc>
          <w:tcPr>
            <w:tcW w:w="6861" w:type="dxa"/>
            <w:gridSpan w:val="3"/>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710061</w:t>
            </w:r>
          </w:p>
        </w:tc>
      </w:tr>
      <w:tr w:rsidR="000E784C">
        <w:trPr>
          <w:trHeight w:val="540"/>
          <w:jc w:val="center"/>
        </w:trPr>
        <w:tc>
          <w:tcPr>
            <w:tcW w:w="1965"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联   系  人</w:t>
            </w:r>
          </w:p>
        </w:tc>
        <w:tc>
          <w:tcPr>
            <w:tcW w:w="6861" w:type="dxa"/>
            <w:gridSpan w:val="3"/>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李瑞  周小方</w:t>
            </w:r>
          </w:p>
        </w:tc>
      </w:tr>
      <w:tr w:rsidR="000E784C">
        <w:trPr>
          <w:trHeight w:val="540"/>
          <w:jc w:val="center"/>
        </w:trPr>
        <w:tc>
          <w:tcPr>
            <w:tcW w:w="1965"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电       话</w:t>
            </w:r>
          </w:p>
        </w:tc>
        <w:tc>
          <w:tcPr>
            <w:tcW w:w="6861" w:type="dxa"/>
            <w:gridSpan w:val="3"/>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029-85592879</w:t>
            </w:r>
          </w:p>
        </w:tc>
      </w:tr>
      <w:tr w:rsidR="000E784C">
        <w:trPr>
          <w:trHeight w:val="540"/>
          <w:jc w:val="center"/>
        </w:trPr>
        <w:tc>
          <w:tcPr>
            <w:tcW w:w="1965"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传       真</w:t>
            </w:r>
          </w:p>
        </w:tc>
        <w:tc>
          <w:tcPr>
            <w:tcW w:w="6861" w:type="dxa"/>
            <w:gridSpan w:val="3"/>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029-85592871</w:t>
            </w:r>
          </w:p>
        </w:tc>
      </w:tr>
      <w:tr w:rsidR="000E784C">
        <w:trPr>
          <w:trHeight w:val="540"/>
          <w:jc w:val="center"/>
        </w:trPr>
        <w:tc>
          <w:tcPr>
            <w:tcW w:w="1965"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电 子 函 件</w:t>
            </w:r>
          </w:p>
        </w:tc>
        <w:tc>
          <w:tcPr>
            <w:tcW w:w="6861" w:type="dxa"/>
            <w:gridSpan w:val="3"/>
            <w:tcBorders>
              <w:top w:val="single" w:sz="4" w:space="0" w:color="auto"/>
              <w:left w:val="single" w:sz="4" w:space="0" w:color="auto"/>
              <w:bottom w:val="single" w:sz="4" w:space="0" w:color="auto"/>
              <w:right w:val="single" w:sz="4" w:space="0" w:color="auto"/>
            </w:tcBorders>
            <w:vAlign w:val="center"/>
          </w:tcPr>
          <w:p w:rsidR="000E784C" w:rsidRDefault="0009031E">
            <w:pPr>
              <w:snapToGrid w:val="0"/>
              <w:spacing w:line="400" w:lineRule="exact"/>
              <w:rPr>
                <w:rFonts w:ascii="仿宋_GB2312" w:eastAsia="仿宋_GB2312" w:hAnsi="华文仿宋"/>
                <w:color w:val="000000" w:themeColor="text1"/>
                <w:sz w:val="28"/>
                <w:szCs w:val="28"/>
              </w:rPr>
            </w:pPr>
            <w:hyperlink r:id="rId9" w:history="1">
              <w:r w:rsidR="0083464A">
                <w:rPr>
                  <w:rStyle w:val="af2"/>
                  <w:rFonts w:ascii="仿宋_GB2312" w:eastAsia="仿宋_GB2312" w:hAnsi="华文仿宋" w:hint="eastAsia"/>
                  <w:sz w:val="28"/>
                  <w:szCs w:val="28"/>
                </w:rPr>
                <w:t>xbzbs4@163.com</w:t>
              </w:r>
            </w:hyperlink>
          </w:p>
        </w:tc>
      </w:tr>
      <w:tr w:rsidR="000E784C">
        <w:trPr>
          <w:cantSplit/>
          <w:trHeight w:val="619"/>
          <w:jc w:val="center"/>
        </w:trPr>
        <w:tc>
          <w:tcPr>
            <w:tcW w:w="1965" w:type="dxa"/>
            <w:vMerge w:val="restart"/>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银   行</w:t>
            </w:r>
          </w:p>
        </w:tc>
        <w:tc>
          <w:tcPr>
            <w:tcW w:w="1716" w:type="dxa"/>
            <w:vMerge w:val="restart"/>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人民币账户</w:t>
            </w:r>
          </w:p>
        </w:tc>
        <w:tc>
          <w:tcPr>
            <w:tcW w:w="1227"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开户行</w:t>
            </w:r>
          </w:p>
        </w:tc>
        <w:tc>
          <w:tcPr>
            <w:tcW w:w="3918"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交通银行西安长安大学支行</w:t>
            </w:r>
          </w:p>
        </w:tc>
      </w:tr>
      <w:tr w:rsidR="000E784C">
        <w:trPr>
          <w:cantSplit/>
          <w:trHeight w:val="613"/>
          <w:jc w:val="center"/>
        </w:trPr>
        <w:tc>
          <w:tcPr>
            <w:tcW w:w="1965" w:type="dxa"/>
            <w:vMerge/>
            <w:tcBorders>
              <w:top w:val="single" w:sz="4" w:space="0" w:color="auto"/>
              <w:left w:val="single" w:sz="4" w:space="0" w:color="auto"/>
              <w:bottom w:val="single" w:sz="4" w:space="0" w:color="auto"/>
              <w:right w:val="single" w:sz="4" w:space="0" w:color="auto"/>
            </w:tcBorders>
            <w:vAlign w:val="center"/>
          </w:tcPr>
          <w:p w:rsidR="000E784C" w:rsidRDefault="000E784C">
            <w:pPr>
              <w:snapToGrid w:val="0"/>
              <w:spacing w:line="400" w:lineRule="exact"/>
              <w:rPr>
                <w:rFonts w:ascii="仿宋_GB2312" w:eastAsia="仿宋_GB2312" w:hAnsi="华文仿宋"/>
                <w:color w:val="000000" w:themeColor="text1"/>
                <w:sz w:val="28"/>
                <w:szCs w:val="28"/>
              </w:rPr>
            </w:pPr>
          </w:p>
        </w:tc>
        <w:tc>
          <w:tcPr>
            <w:tcW w:w="1716" w:type="dxa"/>
            <w:vMerge/>
            <w:tcBorders>
              <w:top w:val="single" w:sz="4" w:space="0" w:color="auto"/>
              <w:left w:val="single" w:sz="4" w:space="0" w:color="auto"/>
              <w:bottom w:val="single" w:sz="4" w:space="0" w:color="auto"/>
              <w:right w:val="single" w:sz="4" w:space="0" w:color="auto"/>
            </w:tcBorders>
            <w:vAlign w:val="center"/>
          </w:tcPr>
          <w:p w:rsidR="000E784C" w:rsidRDefault="000E784C">
            <w:pPr>
              <w:snapToGrid w:val="0"/>
              <w:spacing w:line="400" w:lineRule="exact"/>
              <w:rPr>
                <w:rFonts w:ascii="仿宋_GB2312" w:eastAsia="仿宋_GB2312" w:hAnsi="华文仿宋"/>
                <w:color w:val="000000" w:themeColor="text1"/>
                <w:sz w:val="28"/>
                <w:szCs w:val="28"/>
              </w:rPr>
            </w:pPr>
          </w:p>
        </w:tc>
        <w:tc>
          <w:tcPr>
            <w:tcW w:w="1227"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账  户</w:t>
            </w:r>
          </w:p>
        </w:tc>
        <w:tc>
          <w:tcPr>
            <w:tcW w:w="3918" w:type="dxa"/>
            <w:tcBorders>
              <w:top w:val="single" w:sz="4" w:space="0" w:color="auto"/>
              <w:left w:val="single" w:sz="4" w:space="0" w:color="auto"/>
              <w:bottom w:val="single" w:sz="4" w:space="0" w:color="auto"/>
              <w:right w:val="single" w:sz="4" w:space="0" w:color="auto"/>
            </w:tcBorders>
            <w:vAlign w:val="center"/>
          </w:tcPr>
          <w:p w:rsidR="000E784C" w:rsidRDefault="0083464A">
            <w:pPr>
              <w:snapToGrid w:val="0"/>
              <w:spacing w:line="4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611301151018010003843</w:t>
            </w:r>
          </w:p>
        </w:tc>
      </w:tr>
    </w:tbl>
    <w:p w:rsidR="000E784C" w:rsidRDefault="000E784C">
      <w:pPr>
        <w:pStyle w:val="a8"/>
        <w:spacing w:before="210" w:after="156" w:line="360" w:lineRule="auto"/>
        <w:ind w:firstLineChars="0" w:firstLine="0"/>
        <w:rPr>
          <w:rFonts w:ascii="仿宋_GB2312" w:eastAsia="仿宋_GB2312" w:hAnsi="华文仿宋"/>
          <w:color w:val="000000" w:themeColor="text1"/>
          <w:sz w:val="28"/>
          <w:szCs w:val="28"/>
        </w:rPr>
      </w:pPr>
    </w:p>
    <w:p w:rsidR="000E784C" w:rsidRDefault="000E784C">
      <w:pPr>
        <w:pStyle w:val="a8"/>
        <w:spacing w:before="210" w:after="156" w:line="360" w:lineRule="auto"/>
        <w:ind w:firstLineChars="0" w:firstLine="0"/>
        <w:jc w:val="center"/>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0" w:firstLine="0"/>
        <w:jc w:val="center"/>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0" w:firstLine="0"/>
        <w:jc w:val="center"/>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0" w:firstLine="0"/>
        <w:jc w:val="center"/>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0" w:firstLine="0"/>
        <w:jc w:val="center"/>
        <w:rPr>
          <w:rFonts w:ascii="仿宋_GB2312" w:eastAsia="仿宋_GB2312" w:hAnsi="华文仿宋"/>
          <w:b/>
          <w:color w:val="000000" w:themeColor="text1"/>
          <w:sz w:val="36"/>
          <w:szCs w:val="36"/>
        </w:rPr>
      </w:pPr>
    </w:p>
    <w:p w:rsidR="000E784C" w:rsidRDefault="0083464A">
      <w:pPr>
        <w:pStyle w:val="a8"/>
        <w:spacing w:before="210" w:after="156" w:line="360" w:lineRule="auto"/>
        <w:ind w:firstLineChars="0" w:firstLine="0"/>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lastRenderedPageBreak/>
        <w:t>附：</w:t>
      </w:r>
    </w:p>
    <w:p w:rsidR="000E784C" w:rsidRDefault="0083464A">
      <w:pPr>
        <w:snapToGrid w:val="0"/>
        <w:ind w:firstLineChars="794" w:firstLine="2870"/>
        <w:rPr>
          <w:rFonts w:ascii="仿宋_GB2312" w:eastAsia="仿宋_GB2312" w:hAnsi="华文仿宋"/>
          <w:b/>
          <w:color w:val="000000" w:themeColor="text1"/>
          <w:sz w:val="36"/>
          <w:szCs w:val="36"/>
        </w:rPr>
      </w:pPr>
      <w:r>
        <w:rPr>
          <w:rFonts w:ascii="仿宋_GB2312" w:eastAsia="仿宋_GB2312" w:hAnsi="华文仿宋" w:hint="eastAsia"/>
          <w:b/>
          <w:color w:val="000000" w:themeColor="text1"/>
          <w:sz w:val="36"/>
          <w:szCs w:val="36"/>
        </w:rPr>
        <w:t>招标服务内容一览表</w:t>
      </w:r>
    </w:p>
    <w:p w:rsidR="000E784C" w:rsidRDefault="000E784C">
      <w:pPr>
        <w:snapToGrid w:val="0"/>
        <w:rPr>
          <w:rFonts w:ascii="仿宋_GB2312" w:eastAsia="仿宋_GB2312" w:hAnsi="华文仿宋"/>
          <w:b/>
          <w:color w:val="000000" w:themeColor="text1"/>
          <w:sz w:val="28"/>
          <w:szCs w:val="28"/>
        </w:rPr>
      </w:pPr>
    </w:p>
    <w:tbl>
      <w:tblPr>
        <w:tblpPr w:leftFromText="180" w:rightFromText="180" w:vertAnchor="text" w:horzAnchor="margin" w:tblpXSpec="center" w:tblpY="470"/>
        <w:tblW w:w="918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817"/>
        <w:gridCol w:w="2410"/>
        <w:gridCol w:w="2410"/>
        <w:gridCol w:w="3543"/>
      </w:tblGrid>
      <w:tr w:rsidR="000E784C">
        <w:trPr>
          <w:trHeight w:val="800"/>
        </w:trPr>
        <w:tc>
          <w:tcPr>
            <w:tcW w:w="817" w:type="dxa"/>
            <w:vAlign w:val="center"/>
          </w:tcPr>
          <w:p w:rsidR="000E784C" w:rsidRDefault="0083464A">
            <w:pPr>
              <w:spacing w:line="360" w:lineRule="auto"/>
              <w:jc w:val="center"/>
              <w:rPr>
                <w:rFonts w:ascii="仿宋_GB2312" w:eastAsia="仿宋_GB2312" w:hAnsi="华文仿宋"/>
                <w:b/>
                <w:caps/>
                <w:color w:val="000000" w:themeColor="text1"/>
                <w:sz w:val="24"/>
              </w:rPr>
            </w:pPr>
            <w:r>
              <w:rPr>
                <w:rFonts w:ascii="仿宋_GB2312" w:eastAsia="仿宋_GB2312" w:hAnsi="华文仿宋" w:hint="eastAsia"/>
                <w:b/>
                <w:caps/>
                <w:color w:val="000000" w:themeColor="text1"/>
                <w:sz w:val="24"/>
              </w:rPr>
              <w:t>序号</w:t>
            </w:r>
          </w:p>
        </w:tc>
        <w:tc>
          <w:tcPr>
            <w:tcW w:w="2410" w:type="dxa"/>
            <w:vAlign w:val="center"/>
          </w:tcPr>
          <w:p w:rsidR="000E784C" w:rsidRDefault="0083464A">
            <w:pPr>
              <w:spacing w:line="360" w:lineRule="auto"/>
              <w:jc w:val="center"/>
              <w:rPr>
                <w:rFonts w:ascii="仿宋_GB2312" w:eastAsia="仿宋_GB2312" w:hAnsi="华文仿宋"/>
                <w:b/>
                <w:caps/>
                <w:color w:val="000000" w:themeColor="text1"/>
                <w:sz w:val="24"/>
              </w:rPr>
            </w:pPr>
            <w:r>
              <w:rPr>
                <w:rFonts w:ascii="仿宋_GB2312" w:eastAsia="仿宋_GB2312" w:hAnsi="华文仿宋" w:hint="eastAsia"/>
                <w:b/>
                <w:caps/>
                <w:color w:val="000000" w:themeColor="text1"/>
                <w:sz w:val="24"/>
              </w:rPr>
              <w:t>招标内容</w:t>
            </w:r>
          </w:p>
        </w:tc>
        <w:tc>
          <w:tcPr>
            <w:tcW w:w="2410" w:type="dxa"/>
            <w:tcBorders>
              <w:right w:val="single" w:sz="4" w:space="0" w:color="auto"/>
            </w:tcBorders>
            <w:vAlign w:val="center"/>
          </w:tcPr>
          <w:p w:rsidR="000E784C" w:rsidRDefault="0083464A">
            <w:pPr>
              <w:spacing w:line="360" w:lineRule="auto"/>
              <w:jc w:val="center"/>
              <w:rPr>
                <w:rFonts w:ascii="仿宋_GB2312" w:eastAsia="仿宋_GB2312" w:hAnsi="华文仿宋"/>
                <w:b/>
                <w:caps/>
                <w:color w:val="000000" w:themeColor="text1"/>
                <w:sz w:val="24"/>
              </w:rPr>
            </w:pPr>
            <w:r>
              <w:rPr>
                <w:rFonts w:ascii="仿宋_GB2312" w:eastAsia="仿宋_GB2312" w:hAnsi="华文仿宋" w:hint="eastAsia"/>
                <w:b/>
                <w:caps/>
                <w:color w:val="000000" w:themeColor="text1"/>
                <w:sz w:val="24"/>
              </w:rPr>
              <w:t>项目工期</w:t>
            </w:r>
          </w:p>
        </w:tc>
        <w:tc>
          <w:tcPr>
            <w:tcW w:w="3543" w:type="dxa"/>
            <w:tcBorders>
              <w:left w:val="single" w:sz="4" w:space="0" w:color="auto"/>
            </w:tcBorders>
            <w:vAlign w:val="center"/>
          </w:tcPr>
          <w:p w:rsidR="000E784C" w:rsidRDefault="0083464A">
            <w:pPr>
              <w:spacing w:line="360" w:lineRule="auto"/>
              <w:jc w:val="center"/>
              <w:rPr>
                <w:rFonts w:ascii="仿宋_GB2312" w:eastAsia="仿宋_GB2312" w:hAnsi="华文仿宋"/>
                <w:b/>
                <w:caps/>
                <w:color w:val="000000" w:themeColor="text1"/>
                <w:sz w:val="24"/>
              </w:rPr>
            </w:pPr>
            <w:r>
              <w:rPr>
                <w:rFonts w:ascii="仿宋_GB2312" w:eastAsia="仿宋_GB2312" w:hAnsi="华文仿宋" w:hint="eastAsia"/>
                <w:b/>
                <w:caps/>
                <w:color w:val="000000" w:themeColor="text1"/>
                <w:sz w:val="24"/>
              </w:rPr>
              <w:t>项目实施地点</w:t>
            </w:r>
          </w:p>
        </w:tc>
      </w:tr>
      <w:tr w:rsidR="000E784C">
        <w:trPr>
          <w:trHeight w:val="1335"/>
        </w:trPr>
        <w:tc>
          <w:tcPr>
            <w:tcW w:w="817" w:type="dxa"/>
            <w:vAlign w:val="center"/>
          </w:tcPr>
          <w:p w:rsidR="000E784C" w:rsidRDefault="0083464A">
            <w:pPr>
              <w:widowControl/>
              <w:shd w:val="clear" w:color="auto" w:fill="F2F5FA"/>
              <w:spacing w:line="400" w:lineRule="exact"/>
              <w:ind w:firstLineChars="50" w:firstLine="120"/>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1</w:t>
            </w:r>
          </w:p>
        </w:tc>
        <w:tc>
          <w:tcPr>
            <w:tcW w:w="2410" w:type="dxa"/>
            <w:vAlign w:val="center"/>
          </w:tcPr>
          <w:p w:rsidR="000E784C" w:rsidRDefault="0083464A">
            <w:pPr>
              <w:spacing w:line="460" w:lineRule="exact"/>
              <w:jc w:val="left"/>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仓储管理系统（WMS）</w:t>
            </w:r>
          </w:p>
        </w:tc>
        <w:tc>
          <w:tcPr>
            <w:tcW w:w="2410" w:type="dxa"/>
            <w:tcBorders>
              <w:right w:val="single" w:sz="4" w:space="0" w:color="auto"/>
            </w:tcBorders>
            <w:vAlign w:val="center"/>
          </w:tcPr>
          <w:p w:rsidR="000E784C" w:rsidRDefault="0083464A">
            <w:pPr>
              <w:spacing w:line="460" w:lineRule="exact"/>
              <w:jc w:val="left"/>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合同生效后6个月内</w:t>
            </w:r>
          </w:p>
        </w:tc>
        <w:tc>
          <w:tcPr>
            <w:tcW w:w="3543" w:type="dxa"/>
            <w:tcBorders>
              <w:left w:val="single" w:sz="4" w:space="0" w:color="auto"/>
            </w:tcBorders>
            <w:vAlign w:val="center"/>
          </w:tcPr>
          <w:p w:rsidR="000E784C" w:rsidRDefault="0083464A">
            <w:pPr>
              <w:spacing w:line="460" w:lineRule="exact"/>
              <w:jc w:val="left"/>
              <w:rPr>
                <w:rFonts w:ascii="仿宋_GB2312" w:eastAsia="仿宋_GB2312" w:hAnsi="华文仿宋" w:cs="Arial"/>
                <w:color w:val="000000" w:themeColor="text1"/>
                <w:sz w:val="24"/>
              </w:rPr>
            </w:pPr>
            <w:r>
              <w:rPr>
                <w:rFonts w:ascii="仿宋_GB2312" w:eastAsia="仿宋_GB2312" w:hAnsi="华文仿宋" w:hint="eastAsia"/>
                <w:color w:val="000000" w:themeColor="text1"/>
                <w:kern w:val="0"/>
                <w:sz w:val="24"/>
              </w:rPr>
              <w:t>西安国际港务区港务大道369号</w:t>
            </w:r>
          </w:p>
        </w:tc>
      </w:tr>
    </w:tbl>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0E784C">
      <w:pPr>
        <w:pStyle w:val="a8"/>
        <w:spacing w:before="210" w:after="156" w:line="360" w:lineRule="auto"/>
        <w:ind w:firstLineChars="1000" w:firstLine="3614"/>
        <w:rPr>
          <w:rFonts w:ascii="仿宋_GB2312" w:eastAsia="仿宋_GB2312" w:hAnsi="华文仿宋"/>
          <w:b/>
          <w:color w:val="000000" w:themeColor="text1"/>
          <w:sz w:val="36"/>
          <w:szCs w:val="36"/>
        </w:rPr>
      </w:pPr>
    </w:p>
    <w:p w:rsidR="000E784C" w:rsidRDefault="0083464A">
      <w:pPr>
        <w:pStyle w:val="a8"/>
        <w:spacing w:before="210" w:after="156" w:line="360" w:lineRule="auto"/>
        <w:ind w:firstLineChars="681" w:firstLine="2461"/>
        <w:outlineLvl w:val="0"/>
        <w:rPr>
          <w:rFonts w:ascii="仿宋_GB2312" w:eastAsia="仿宋_GB2312" w:hAnsi="华文仿宋"/>
          <w:b/>
          <w:color w:val="000000" w:themeColor="text1"/>
          <w:sz w:val="36"/>
          <w:szCs w:val="36"/>
        </w:rPr>
      </w:pPr>
      <w:r>
        <w:rPr>
          <w:rFonts w:ascii="仿宋_GB2312" w:eastAsia="仿宋_GB2312" w:hAnsi="华文仿宋" w:hint="eastAsia"/>
          <w:b/>
          <w:color w:val="000000" w:themeColor="text1"/>
          <w:sz w:val="36"/>
          <w:szCs w:val="36"/>
        </w:rPr>
        <w:lastRenderedPageBreak/>
        <w:t>第二章投标人须知前附表</w:t>
      </w:r>
    </w:p>
    <w:p w:rsidR="000E784C" w:rsidRDefault="0083464A" w:rsidP="008A3063">
      <w:pPr>
        <w:spacing w:afterLines="50"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本表关于招标货物的具体要求是对《投标人须知》的具体补充和修改，如有矛盾，应以本表为准。</w:t>
      </w:r>
    </w:p>
    <w:tbl>
      <w:tblPr>
        <w:tblW w:w="956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tblPr>
      <w:tblGrid>
        <w:gridCol w:w="1331"/>
        <w:gridCol w:w="16"/>
        <w:gridCol w:w="8221"/>
      </w:tblGrid>
      <w:tr w:rsidR="000E784C">
        <w:trPr>
          <w:trHeight w:val="571"/>
          <w:jc w:val="center"/>
        </w:trPr>
        <w:tc>
          <w:tcPr>
            <w:tcW w:w="1331" w:type="dxa"/>
            <w:vAlign w:val="center"/>
          </w:tcPr>
          <w:p w:rsidR="000E784C" w:rsidRDefault="0083464A">
            <w:pPr>
              <w:spacing w:after="50"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条款号</w:t>
            </w:r>
          </w:p>
        </w:tc>
        <w:tc>
          <w:tcPr>
            <w:tcW w:w="8237" w:type="dxa"/>
            <w:gridSpan w:val="2"/>
            <w:vAlign w:val="center"/>
          </w:tcPr>
          <w:p w:rsidR="000E784C" w:rsidRDefault="0083464A">
            <w:pPr>
              <w:spacing w:after="50" w:line="460" w:lineRule="exact"/>
              <w:ind w:firstLineChars="1176" w:firstLine="3306"/>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内     容</w:t>
            </w:r>
          </w:p>
        </w:tc>
      </w:tr>
      <w:tr w:rsidR="000E784C">
        <w:trPr>
          <w:cantSplit/>
          <w:trHeight w:val="548"/>
          <w:jc w:val="center"/>
        </w:trPr>
        <w:tc>
          <w:tcPr>
            <w:tcW w:w="9568" w:type="dxa"/>
            <w:gridSpan w:val="3"/>
            <w:vAlign w:val="center"/>
          </w:tcPr>
          <w:p w:rsidR="000E784C" w:rsidRDefault="0083464A">
            <w:pPr>
              <w:spacing w:after="50" w:line="460" w:lineRule="exact"/>
              <w:jc w:val="center"/>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说     明</w:t>
            </w:r>
          </w:p>
        </w:tc>
      </w:tr>
      <w:tr w:rsidR="000E784C">
        <w:trPr>
          <w:trHeight w:val="608"/>
          <w:jc w:val="center"/>
        </w:trPr>
        <w:tc>
          <w:tcPr>
            <w:tcW w:w="1331" w:type="dxa"/>
            <w:tcBorders>
              <w:bottom w:val="single" w:sz="4" w:space="0" w:color="auto"/>
            </w:tcBorders>
            <w:vAlign w:val="center"/>
          </w:tcPr>
          <w:p w:rsidR="000E784C" w:rsidRDefault="0083464A">
            <w:pPr>
              <w:spacing w:after="50"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w:t>
            </w:r>
          </w:p>
        </w:tc>
        <w:tc>
          <w:tcPr>
            <w:tcW w:w="8237" w:type="dxa"/>
            <w:gridSpan w:val="2"/>
            <w:tcBorders>
              <w:bottom w:val="single" w:sz="4" w:space="0" w:color="auto"/>
            </w:tcBorders>
            <w:vAlign w:val="center"/>
          </w:tcPr>
          <w:p w:rsidR="000E784C" w:rsidRDefault="0083464A">
            <w:pPr>
              <w:spacing w:after="50"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资金来源：企业自筹</w:t>
            </w:r>
          </w:p>
        </w:tc>
      </w:tr>
      <w:tr w:rsidR="000E784C">
        <w:trPr>
          <w:trHeight w:val="600"/>
          <w:jc w:val="center"/>
        </w:trPr>
        <w:tc>
          <w:tcPr>
            <w:tcW w:w="1331" w:type="dxa"/>
            <w:vAlign w:val="center"/>
          </w:tcPr>
          <w:p w:rsidR="000E784C" w:rsidRDefault="0083464A">
            <w:pPr>
              <w:spacing w:after="50"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2.1</w:t>
            </w:r>
          </w:p>
        </w:tc>
        <w:tc>
          <w:tcPr>
            <w:tcW w:w="8237" w:type="dxa"/>
            <w:gridSpan w:val="2"/>
            <w:vAlign w:val="center"/>
          </w:tcPr>
          <w:p w:rsidR="000E784C" w:rsidRDefault="0083464A">
            <w:pPr>
              <w:spacing w:line="46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kern w:val="0"/>
                <w:sz w:val="28"/>
                <w:szCs w:val="28"/>
              </w:rPr>
              <w:t>招标人名称：</w:t>
            </w:r>
            <w:r>
              <w:rPr>
                <w:rFonts w:ascii="仿宋_GB2312" w:eastAsia="仿宋_GB2312" w:hAnsi="华文仿宋" w:hint="eastAsia"/>
                <w:color w:val="000000" w:themeColor="text1"/>
                <w:sz w:val="28"/>
                <w:szCs w:val="28"/>
              </w:rPr>
              <w:t>陕西医药控股集团派昂医药有限责任公司</w:t>
            </w:r>
          </w:p>
          <w:p w:rsidR="000E784C" w:rsidRDefault="0083464A">
            <w:pPr>
              <w:spacing w:after="50" w:line="460" w:lineRule="exact"/>
              <w:jc w:val="left"/>
              <w:rPr>
                <w:rFonts w:ascii="仿宋_GB2312" w:eastAsia="仿宋_GB2312" w:hAnsi="华文仿宋"/>
                <w:color w:val="000000" w:themeColor="text1"/>
                <w:sz w:val="28"/>
                <w:szCs w:val="28"/>
              </w:rPr>
            </w:pPr>
            <w:r>
              <w:rPr>
                <w:rFonts w:ascii="仿宋_GB2312" w:eastAsia="仿宋_GB2312" w:hAnsi="华文仿宋" w:hint="eastAsia"/>
                <w:snapToGrid w:val="0"/>
                <w:color w:val="000000" w:themeColor="text1"/>
                <w:sz w:val="28"/>
                <w:szCs w:val="28"/>
                <w:lang w:bidi="he-IL"/>
              </w:rPr>
              <w:t>招标人地址：</w:t>
            </w:r>
            <w:r>
              <w:rPr>
                <w:rFonts w:ascii="仿宋_GB2312" w:eastAsia="仿宋_GB2312" w:hAnsi="华文仿宋" w:hint="eastAsia"/>
                <w:color w:val="000000" w:themeColor="text1"/>
                <w:sz w:val="28"/>
                <w:szCs w:val="28"/>
              </w:rPr>
              <w:t>西安市国际港务区港务大道369号</w:t>
            </w:r>
          </w:p>
          <w:p w:rsidR="000E784C" w:rsidRDefault="0083464A">
            <w:pPr>
              <w:spacing w:after="50"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电      话：029-84620000-8616</w:t>
            </w:r>
          </w:p>
          <w:p w:rsidR="000E784C" w:rsidRDefault="0083464A">
            <w:pPr>
              <w:spacing w:line="460" w:lineRule="exact"/>
              <w:ind w:left="561" w:hanging="561"/>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传      真：029-88317910-2062</w:t>
            </w:r>
          </w:p>
        </w:tc>
      </w:tr>
      <w:tr w:rsidR="000E784C">
        <w:trPr>
          <w:trHeight w:val="600"/>
          <w:jc w:val="center"/>
        </w:trPr>
        <w:tc>
          <w:tcPr>
            <w:tcW w:w="1331" w:type="dxa"/>
            <w:vAlign w:val="center"/>
          </w:tcPr>
          <w:p w:rsidR="000E784C" w:rsidRDefault="0083464A">
            <w:pPr>
              <w:spacing w:after="50"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2.2</w:t>
            </w:r>
          </w:p>
        </w:tc>
        <w:tc>
          <w:tcPr>
            <w:tcW w:w="8237" w:type="dxa"/>
            <w:gridSpan w:val="2"/>
            <w:vAlign w:val="center"/>
          </w:tcPr>
          <w:p w:rsidR="000E784C" w:rsidRDefault="0083464A">
            <w:pPr>
              <w:spacing w:after="50"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招标机构名称：西北（陕西）国际招标有限公司</w:t>
            </w:r>
          </w:p>
          <w:p w:rsidR="000E784C" w:rsidRDefault="0083464A">
            <w:pPr>
              <w:spacing w:after="50"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办 公  地 址：西安市南二环西段58号成长大厦10—13层</w:t>
            </w:r>
          </w:p>
          <w:p w:rsidR="000E784C" w:rsidRDefault="0083464A">
            <w:pPr>
              <w:spacing w:after="50"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执  行 部 门：设备招标四处</w:t>
            </w:r>
          </w:p>
          <w:p w:rsidR="000E784C" w:rsidRDefault="0083464A">
            <w:pPr>
              <w:spacing w:after="50"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详 细  地 址：西安市南二环西段58号成长大厦11层1116室</w:t>
            </w:r>
          </w:p>
          <w:p w:rsidR="000E784C" w:rsidRDefault="0083464A">
            <w:pPr>
              <w:spacing w:after="50"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联   系   人：李瑞    周小方</w:t>
            </w:r>
          </w:p>
          <w:p w:rsidR="000E784C" w:rsidRDefault="0083464A">
            <w:pPr>
              <w:spacing w:after="50"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电        话：029-85592879</w:t>
            </w:r>
          </w:p>
          <w:p w:rsidR="000E784C" w:rsidRDefault="0083464A">
            <w:pPr>
              <w:spacing w:line="460" w:lineRule="exact"/>
              <w:ind w:left="561" w:hanging="561"/>
              <w:jc w:val="left"/>
              <w:rPr>
                <w:rFonts w:ascii="仿宋_GB2312" w:eastAsia="仿宋_GB2312" w:hAnsi="华文仿宋"/>
                <w:snapToGrid w:val="0"/>
                <w:color w:val="000000" w:themeColor="text1"/>
                <w:sz w:val="28"/>
                <w:szCs w:val="28"/>
                <w:lang w:bidi="he-IL"/>
              </w:rPr>
            </w:pPr>
            <w:r>
              <w:rPr>
                <w:rFonts w:ascii="仿宋_GB2312" w:eastAsia="仿宋_GB2312" w:hAnsi="华文仿宋" w:hint="eastAsia"/>
                <w:color w:val="000000" w:themeColor="text1"/>
                <w:sz w:val="28"/>
                <w:szCs w:val="28"/>
              </w:rPr>
              <w:t>传        真：029-85592879</w:t>
            </w:r>
          </w:p>
        </w:tc>
      </w:tr>
      <w:tr w:rsidR="000E784C">
        <w:trPr>
          <w:cantSplit/>
          <w:trHeight w:val="600"/>
          <w:jc w:val="center"/>
        </w:trPr>
        <w:tc>
          <w:tcPr>
            <w:tcW w:w="9568" w:type="dxa"/>
            <w:gridSpan w:val="3"/>
            <w:tcBorders>
              <w:bottom w:val="single" w:sz="6" w:space="0" w:color="auto"/>
            </w:tcBorders>
            <w:vAlign w:val="center"/>
          </w:tcPr>
          <w:p w:rsidR="000E784C" w:rsidRDefault="0083464A">
            <w:pPr>
              <w:spacing w:line="460" w:lineRule="exact"/>
              <w:jc w:val="center"/>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投  标  文  件  的  编  制</w:t>
            </w:r>
          </w:p>
        </w:tc>
      </w:tr>
      <w:tr w:rsidR="000E784C">
        <w:trPr>
          <w:trHeight w:val="642"/>
          <w:jc w:val="center"/>
        </w:trPr>
        <w:tc>
          <w:tcPr>
            <w:tcW w:w="1331" w:type="dxa"/>
            <w:tcBorders>
              <w:top w:val="single" w:sz="6" w:space="0" w:color="auto"/>
              <w:bottom w:val="single" w:sz="4" w:space="0" w:color="auto"/>
            </w:tcBorders>
            <w:vAlign w:val="center"/>
          </w:tcPr>
          <w:p w:rsidR="000E784C" w:rsidRDefault="0083464A">
            <w:pPr>
              <w:pStyle w:val="p0"/>
              <w:spacing w:line="460" w:lineRule="exact"/>
              <w:jc w:val="center"/>
              <w:rPr>
                <w:rFonts w:ascii="仿宋_GB2312" w:eastAsia="仿宋_GB2312" w:hAnsi="华文仿宋"/>
                <w:color w:val="000000" w:themeColor="text1"/>
                <w:kern w:val="2"/>
                <w:sz w:val="28"/>
                <w:szCs w:val="28"/>
              </w:rPr>
            </w:pPr>
            <w:r>
              <w:rPr>
                <w:rFonts w:ascii="仿宋_GB2312" w:eastAsia="仿宋_GB2312" w:hAnsi="华文仿宋" w:hint="eastAsia"/>
                <w:color w:val="000000" w:themeColor="text1"/>
                <w:kern w:val="2"/>
                <w:sz w:val="28"/>
                <w:szCs w:val="28"/>
              </w:rPr>
              <w:t>2.4－1）</w:t>
            </w:r>
          </w:p>
        </w:tc>
        <w:tc>
          <w:tcPr>
            <w:tcW w:w="8237" w:type="dxa"/>
            <w:gridSpan w:val="2"/>
            <w:tcBorders>
              <w:top w:val="single" w:sz="6" w:space="0" w:color="auto"/>
              <w:bottom w:val="single" w:sz="4" w:space="0" w:color="auto"/>
            </w:tcBorders>
            <w:vAlign w:val="center"/>
          </w:tcPr>
          <w:p w:rsidR="000E784C" w:rsidRDefault="0083464A">
            <w:pPr>
              <w:spacing w:after="50"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资格条件及证明文件：</w:t>
            </w:r>
          </w:p>
          <w:p w:rsidR="000E784C" w:rsidRDefault="0083464A">
            <w:pPr>
              <w:spacing w:line="46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1.投标人须为具有提供招标内容相应服务能力的法人组织；投标时须提供有效的营业执照、基本账户开户许可证（复印件加盖投标人公章）；</w:t>
            </w:r>
          </w:p>
          <w:p w:rsidR="000E784C" w:rsidRDefault="0083464A">
            <w:pPr>
              <w:spacing w:line="46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2.投标人的法人代表授权委托书原件或法定代表人身份证明原件；</w:t>
            </w:r>
          </w:p>
          <w:p w:rsidR="000E784C" w:rsidRDefault="0083464A">
            <w:pPr>
              <w:spacing w:line="46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3.软件产品制造方出具的授权书或相关证明材料；</w:t>
            </w:r>
          </w:p>
          <w:p w:rsidR="000E784C" w:rsidRDefault="0083464A">
            <w:pPr>
              <w:spacing w:line="46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4.本招标项目不接受联合体投标;</w:t>
            </w:r>
          </w:p>
          <w:p w:rsidR="000E784C" w:rsidRDefault="0083464A">
            <w:pPr>
              <w:spacing w:line="50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5.</w:t>
            </w:r>
            <w:r>
              <w:rPr>
                <w:rFonts w:ascii="仿宋_GB2312" w:eastAsia="仿宋_GB2312" w:hint="eastAsia"/>
                <w:sz w:val="28"/>
                <w:szCs w:val="28"/>
              </w:rPr>
              <w:t>一个制造商对同一品牌同一型号的产品，仅能选择一个投标人参</w:t>
            </w:r>
            <w:r>
              <w:rPr>
                <w:rFonts w:ascii="仿宋_GB2312" w:eastAsia="仿宋_GB2312" w:hint="eastAsia"/>
                <w:sz w:val="28"/>
                <w:szCs w:val="28"/>
              </w:rPr>
              <w:lastRenderedPageBreak/>
              <w:t>加投标。</w:t>
            </w:r>
          </w:p>
          <w:p w:rsidR="000E784C" w:rsidRDefault="0083464A">
            <w:pPr>
              <w:spacing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说明：</w:t>
            </w:r>
          </w:p>
          <w:p w:rsidR="000E784C" w:rsidRDefault="0083464A">
            <w:pPr>
              <w:spacing w:line="460" w:lineRule="exact"/>
              <w:jc w:val="lef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1）以上资格条件必须满足，任何一项不满足即可导致投标被否决；</w:t>
            </w:r>
          </w:p>
          <w:p w:rsidR="000E784C" w:rsidRDefault="0083464A">
            <w:pPr>
              <w:pStyle w:val="21"/>
              <w:spacing w:line="460" w:lineRule="exact"/>
              <w:ind w:firstLineChars="0" w:firstLine="0"/>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2）除注明原件外，均为复印件并须加盖投标人公章；</w:t>
            </w:r>
          </w:p>
          <w:p w:rsidR="000E784C" w:rsidRDefault="0083464A">
            <w:pPr>
              <w:spacing w:line="460" w:lineRule="exact"/>
              <w:rPr>
                <w:rFonts w:ascii="仿宋_GB2312" w:eastAsia="仿宋_GB2312" w:hAnsi="华文仿宋"/>
                <w:color w:val="000000" w:themeColor="text1"/>
                <w:sz w:val="28"/>
                <w:szCs w:val="28"/>
              </w:rPr>
            </w:pPr>
            <w:r>
              <w:rPr>
                <w:rFonts w:ascii="仿宋_GB2312" w:eastAsia="仿宋_GB2312" w:hAnsi="华文仿宋" w:hint="eastAsia"/>
                <w:b/>
                <w:color w:val="000000" w:themeColor="text1"/>
                <w:sz w:val="28"/>
                <w:szCs w:val="28"/>
              </w:rPr>
              <w:t>3）所有资格证明文件均应装订在投标文件正本中。</w:t>
            </w:r>
          </w:p>
        </w:tc>
      </w:tr>
      <w:tr w:rsidR="000E784C">
        <w:trPr>
          <w:trHeight w:val="642"/>
          <w:jc w:val="center"/>
        </w:trPr>
        <w:tc>
          <w:tcPr>
            <w:tcW w:w="1331" w:type="dxa"/>
            <w:tcBorders>
              <w:top w:val="single" w:sz="6" w:space="0" w:color="auto"/>
              <w:bottom w:val="single" w:sz="4" w:space="0" w:color="auto"/>
            </w:tcBorders>
            <w:vAlign w:val="center"/>
          </w:tcPr>
          <w:p w:rsidR="000E784C" w:rsidRDefault="0083464A">
            <w:pPr>
              <w:pStyle w:val="p0"/>
              <w:spacing w:line="460" w:lineRule="exact"/>
              <w:jc w:val="center"/>
              <w:rPr>
                <w:rFonts w:ascii="仿宋_GB2312" w:eastAsia="仿宋_GB2312" w:hAnsi="华文仿宋"/>
                <w:color w:val="000000" w:themeColor="text1"/>
                <w:kern w:val="2"/>
                <w:sz w:val="28"/>
                <w:szCs w:val="28"/>
              </w:rPr>
            </w:pPr>
            <w:r>
              <w:rPr>
                <w:rFonts w:ascii="仿宋_GB2312" w:eastAsia="仿宋_GB2312" w:hAnsi="华文仿宋" w:hint="eastAsia"/>
                <w:color w:val="000000" w:themeColor="text1"/>
                <w:sz w:val="28"/>
                <w:szCs w:val="28"/>
              </w:rPr>
              <w:lastRenderedPageBreak/>
              <w:t>11.1</w:t>
            </w:r>
          </w:p>
        </w:tc>
        <w:tc>
          <w:tcPr>
            <w:tcW w:w="8237" w:type="dxa"/>
            <w:gridSpan w:val="2"/>
            <w:tcBorders>
              <w:top w:val="single" w:sz="6" w:space="0" w:color="auto"/>
              <w:bottom w:val="single" w:sz="4" w:space="0" w:color="auto"/>
            </w:tcBorders>
            <w:vAlign w:val="center"/>
          </w:tcPr>
          <w:p w:rsidR="000E784C" w:rsidRDefault="0083464A">
            <w:pPr>
              <w:spacing w:line="460" w:lineRule="exact"/>
              <w:jc w:val="left"/>
              <w:rPr>
                <w:rFonts w:ascii="仿宋_GB2312" w:eastAsia="仿宋_GB2312" w:hAnsi="华文仿宋"/>
                <w:snapToGrid w:val="0"/>
                <w:color w:val="000000" w:themeColor="text1"/>
                <w:sz w:val="28"/>
                <w:szCs w:val="28"/>
                <w:lang w:bidi="he-IL"/>
              </w:rPr>
            </w:pPr>
            <w:r>
              <w:rPr>
                <w:rFonts w:ascii="仿宋_GB2312" w:eastAsia="仿宋_GB2312" w:hAnsi="华文仿宋" w:hint="eastAsia"/>
                <w:color w:val="000000" w:themeColor="text1"/>
                <w:sz w:val="28"/>
                <w:szCs w:val="28"/>
              </w:rPr>
              <w:t>1.投标报价：</w:t>
            </w:r>
            <w:r>
              <w:rPr>
                <w:rFonts w:ascii="仿宋_GB2312" w:eastAsia="仿宋_GB2312" w:hAnsi="华文仿宋" w:hint="eastAsia"/>
                <w:snapToGrid w:val="0"/>
                <w:color w:val="000000" w:themeColor="text1"/>
                <w:sz w:val="28"/>
                <w:szCs w:val="28"/>
                <w:lang w:bidi="he-IL"/>
              </w:rPr>
              <w:t>投标报价为买方现场交钥匙价【软件费(产品授权费用、用户许可费用)、实施费、技术标准和规范制定、技术服务费（上线后第一年服务费）及一切税费等】。</w:t>
            </w:r>
          </w:p>
          <w:p w:rsidR="000E784C" w:rsidRDefault="0083464A">
            <w:pPr>
              <w:spacing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2.报价说明：</w:t>
            </w:r>
          </w:p>
          <w:p w:rsidR="000E784C" w:rsidRDefault="0083464A">
            <w:pPr>
              <w:spacing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本项目以“包”为最小投标单位,投标人以“包”为单位进行投标，不允许拆包。招标人不接受（将拒绝）只对包内部分品目进行报价的投标。</w:t>
            </w:r>
          </w:p>
        </w:tc>
      </w:tr>
      <w:tr w:rsidR="000E784C">
        <w:trPr>
          <w:trHeight w:val="642"/>
          <w:jc w:val="center"/>
        </w:trPr>
        <w:tc>
          <w:tcPr>
            <w:tcW w:w="1331" w:type="dxa"/>
            <w:tcBorders>
              <w:top w:val="single" w:sz="6" w:space="0" w:color="auto"/>
              <w:bottom w:val="single" w:sz="4" w:space="0" w:color="auto"/>
            </w:tcBorders>
            <w:vAlign w:val="center"/>
          </w:tcPr>
          <w:p w:rsidR="000E784C" w:rsidRDefault="0083464A">
            <w:pPr>
              <w:spacing w:after="50" w:line="460" w:lineRule="exact"/>
              <w:ind w:firstLineChars="100" w:firstLine="28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13.3-2）</w:t>
            </w:r>
          </w:p>
          <w:p w:rsidR="000E784C" w:rsidRDefault="0083464A">
            <w:pPr>
              <w:spacing w:after="50" w:line="460" w:lineRule="exact"/>
              <w:ind w:firstLineChars="100" w:firstLine="28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    -3）</w:t>
            </w:r>
          </w:p>
        </w:tc>
        <w:tc>
          <w:tcPr>
            <w:tcW w:w="8237" w:type="dxa"/>
            <w:gridSpan w:val="2"/>
            <w:tcBorders>
              <w:top w:val="single" w:sz="6" w:space="0" w:color="auto"/>
              <w:bottom w:val="single" w:sz="4" w:space="0" w:color="auto"/>
            </w:tcBorders>
            <w:vAlign w:val="center"/>
          </w:tcPr>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综合实力及信誉: </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1.投标人应提供其开户银行在本次投标截止日期前3个月内开具的资信证明；</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2.投标人在2015、2016年经审计的财务报表（资产负债表、利润表、现金流量表）及2017年的财务报表（资产负债表、利润表、现金流量表）；</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3.提制造商的《软件企业认定证书》和投标产品的《计算机软件著作权登记证书》或知识产权证明；</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4.投标产品的检测合格证明（由第三方或企业内部质量管理部门出具的证明投标产品及版本的功能通过测试，符合设计要求）；</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5.整体方案及实施方案：包括项目实施过程中系统的功能模块技术力量配备、工期进度计划、质量保证措施等；</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6.培训方案；</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7.售后服务方案（维护、升级等）；</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8.投标人基本情况及技术力量介绍，针对本项目的人员配置；</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9.提供2015年01月至2017年12月仓储管理系统（WMS）项目</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实施案例【附业绩列表、合同复印件加盖公章</w:t>
            </w:r>
            <w:r>
              <w:rPr>
                <w:rFonts w:ascii="仿宋_GB2312" w:eastAsia="仿宋_GB2312" w:hAnsi="华文仿宋" w:hint="eastAsia"/>
                <w:color w:val="000000" w:themeColor="text1"/>
                <w:sz w:val="28"/>
                <w:szCs w:val="28"/>
                <w:highlight w:val="lightGray"/>
              </w:rPr>
              <w:t>（原件带至现场备查）</w:t>
            </w:r>
            <w:r>
              <w:rPr>
                <w:rFonts w:ascii="仿宋_GB2312" w:eastAsia="仿宋_GB2312" w:hAnsi="华文仿宋" w:hint="eastAsia"/>
                <w:color w:val="000000" w:themeColor="text1"/>
                <w:sz w:val="28"/>
                <w:szCs w:val="28"/>
              </w:rPr>
              <w:t>】；</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10.提供投标人出具的拒绝商业贿赂承诺书；</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11.其它认为有必要的材料。</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说明：</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1）除注明原件外，均为复印件并须加盖投标人公章；</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2）所有要求在投标文件中提供复印件的证明文件，在评标过程中，评委会可能要求查验原件，投标人应该在要求的期限内提供，否则有可能导致投标被否决；</w:t>
            </w:r>
          </w:p>
          <w:p w:rsidR="000E784C" w:rsidRDefault="0083464A">
            <w:pPr>
              <w:pStyle w:val="21"/>
              <w:spacing w:line="460" w:lineRule="exact"/>
              <w:ind w:firstLineChars="0" w:firstLine="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3）所有证明文件均应装订在投标文件正本中，不便于装订在正本中的原件应单独封装同正本一起递交。</w:t>
            </w:r>
          </w:p>
        </w:tc>
      </w:tr>
      <w:tr w:rsidR="000E784C">
        <w:trPr>
          <w:trHeight w:val="600"/>
          <w:jc w:val="center"/>
        </w:trPr>
        <w:tc>
          <w:tcPr>
            <w:tcW w:w="1331" w:type="dxa"/>
            <w:tcBorders>
              <w:top w:val="single" w:sz="4" w:space="0" w:color="auto"/>
            </w:tcBorders>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snapToGrid w:val="0"/>
                <w:color w:val="000000" w:themeColor="text1"/>
                <w:sz w:val="28"/>
                <w:szCs w:val="28"/>
                <w:lang w:bidi="he-IL"/>
              </w:rPr>
              <w:lastRenderedPageBreak/>
              <w:t>14</w:t>
            </w:r>
            <w:r>
              <w:rPr>
                <w:rFonts w:ascii="仿宋_GB2312" w:eastAsia="仿宋_GB2312" w:hAnsi="华文仿宋" w:hint="eastAsia"/>
                <w:color w:val="000000" w:themeColor="text1"/>
                <w:sz w:val="28"/>
                <w:szCs w:val="28"/>
              </w:rPr>
              <w:t>.1</w:t>
            </w:r>
          </w:p>
        </w:tc>
        <w:tc>
          <w:tcPr>
            <w:tcW w:w="8237" w:type="dxa"/>
            <w:gridSpan w:val="2"/>
            <w:tcBorders>
              <w:top w:val="single" w:sz="4" w:space="0" w:color="auto"/>
            </w:tcBorders>
            <w:vAlign w:val="center"/>
          </w:tcPr>
          <w:p w:rsidR="000E784C" w:rsidRDefault="0083464A">
            <w:pPr>
              <w:spacing w:line="460" w:lineRule="exact"/>
              <w:jc w:val="left"/>
              <w:rPr>
                <w:rFonts w:ascii="仿宋_GB2312" w:eastAsia="仿宋_GB2312" w:hAnsi="华文仿宋"/>
                <w:snapToGrid w:val="0"/>
                <w:color w:val="000000" w:themeColor="text1"/>
                <w:sz w:val="28"/>
                <w:szCs w:val="28"/>
                <w:lang w:bidi="he-IL"/>
              </w:rPr>
            </w:pPr>
            <w:r>
              <w:rPr>
                <w:rFonts w:ascii="仿宋_GB2312" w:eastAsia="仿宋_GB2312" w:hAnsi="华文仿宋" w:hint="eastAsia"/>
                <w:color w:val="000000" w:themeColor="text1"/>
                <w:sz w:val="28"/>
                <w:szCs w:val="28"/>
              </w:rPr>
              <w:t>投标保证金金额：</w:t>
            </w:r>
            <w:r>
              <w:rPr>
                <w:rFonts w:ascii="仿宋_GB2312" w:eastAsia="仿宋_GB2312" w:hAnsi="华文仿宋" w:hint="eastAsia"/>
                <w:snapToGrid w:val="0"/>
                <w:color w:val="000000" w:themeColor="text1"/>
                <w:sz w:val="28"/>
                <w:szCs w:val="28"/>
                <w:lang w:bidi="he-IL"/>
              </w:rPr>
              <w:t>投标总价的1.5%～2%</w:t>
            </w:r>
          </w:p>
          <w:p w:rsidR="000E784C" w:rsidRDefault="0083464A">
            <w:pPr>
              <w:spacing w:line="460" w:lineRule="exact"/>
              <w:ind w:left="482" w:hanging="482"/>
              <w:rPr>
                <w:rFonts w:ascii="仿宋_GB2312" w:eastAsia="仿宋_GB2312" w:hAnsi="华文仿宋"/>
                <w:snapToGrid w:val="0"/>
                <w:color w:val="000000" w:themeColor="text1"/>
                <w:sz w:val="28"/>
                <w:szCs w:val="28"/>
                <w:lang w:bidi="he-IL"/>
              </w:rPr>
            </w:pPr>
            <w:r>
              <w:rPr>
                <w:rFonts w:ascii="仿宋_GB2312" w:eastAsia="仿宋_GB2312" w:hAnsi="华文仿宋" w:hint="eastAsia"/>
                <w:snapToGrid w:val="0"/>
                <w:color w:val="000000" w:themeColor="text1"/>
                <w:sz w:val="28"/>
                <w:szCs w:val="28"/>
                <w:lang w:bidi="he-IL"/>
              </w:rPr>
              <w:t>投标保证金金额不符及非投标人基本账户提供，都将导致投标被否</w:t>
            </w:r>
          </w:p>
          <w:p w:rsidR="000E784C" w:rsidRDefault="0083464A">
            <w:pPr>
              <w:spacing w:line="460" w:lineRule="exact"/>
              <w:ind w:left="482" w:hanging="482"/>
              <w:rPr>
                <w:rFonts w:ascii="仿宋_GB2312" w:eastAsia="仿宋_GB2312" w:hAnsi="华文仿宋"/>
                <w:color w:val="000000" w:themeColor="text1"/>
                <w:sz w:val="28"/>
                <w:szCs w:val="28"/>
              </w:rPr>
            </w:pPr>
            <w:r>
              <w:rPr>
                <w:rFonts w:ascii="仿宋_GB2312" w:eastAsia="仿宋_GB2312" w:hAnsi="华文仿宋" w:hint="eastAsia"/>
                <w:snapToGrid w:val="0"/>
                <w:color w:val="000000" w:themeColor="text1"/>
                <w:sz w:val="28"/>
                <w:szCs w:val="28"/>
                <w:lang w:bidi="he-IL"/>
              </w:rPr>
              <w:t>决。</w:t>
            </w:r>
          </w:p>
        </w:tc>
      </w:tr>
      <w:tr w:rsidR="000E784C">
        <w:trPr>
          <w:trHeight w:val="763"/>
          <w:jc w:val="center"/>
        </w:trPr>
        <w:tc>
          <w:tcPr>
            <w:tcW w:w="1331" w:type="dxa"/>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14.3</w:t>
            </w:r>
          </w:p>
        </w:tc>
        <w:tc>
          <w:tcPr>
            <w:tcW w:w="8237" w:type="dxa"/>
            <w:gridSpan w:val="2"/>
            <w:vAlign w:val="center"/>
          </w:tcPr>
          <w:p w:rsidR="000E784C" w:rsidRDefault="0083464A">
            <w:pPr>
              <w:spacing w:line="460" w:lineRule="exact"/>
              <w:jc w:val="left"/>
              <w:rPr>
                <w:rFonts w:ascii="仿宋_GB2312" w:eastAsia="仿宋_GB2312" w:hAnsi="华文仿宋"/>
                <w:snapToGrid w:val="0"/>
                <w:color w:val="000000" w:themeColor="text1"/>
                <w:sz w:val="28"/>
                <w:szCs w:val="28"/>
              </w:rPr>
            </w:pPr>
            <w:r>
              <w:rPr>
                <w:rFonts w:ascii="仿宋_GB2312" w:eastAsia="仿宋_GB2312" w:hAnsi="华文仿宋" w:hint="eastAsia"/>
                <w:snapToGrid w:val="0"/>
                <w:color w:val="000000" w:themeColor="text1"/>
                <w:sz w:val="28"/>
                <w:szCs w:val="28"/>
              </w:rPr>
              <w:t>投标保证金的货币为人民币，并采用下列形式：</w:t>
            </w:r>
          </w:p>
          <w:p w:rsidR="000E784C" w:rsidRDefault="0083464A">
            <w:pPr>
              <w:spacing w:line="460" w:lineRule="exact"/>
              <w:jc w:val="left"/>
              <w:rPr>
                <w:rFonts w:ascii="仿宋_GB2312" w:eastAsia="仿宋_GB2312" w:hAnsi="宋体"/>
                <w:sz w:val="28"/>
                <w:szCs w:val="28"/>
              </w:rPr>
            </w:pPr>
            <w:r>
              <w:rPr>
                <w:rFonts w:ascii="仿宋_GB2312" w:eastAsia="仿宋_GB2312" w:hAnsi="华文仿宋" w:hint="eastAsia"/>
                <w:snapToGrid w:val="0"/>
                <w:color w:val="000000" w:themeColor="text1"/>
                <w:sz w:val="28"/>
                <w:szCs w:val="28"/>
              </w:rPr>
              <w:t>投标保证金须以电汇形式缴纳。</w:t>
            </w:r>
            <w:r>
              <w:rPr>
                <w:rFonts w:ascii="仿宋_GB2312" w:eastAsia="仿宋_GB2312" w:hAnsi="宋体" w:hint="eastAsia"/>
                <w:sz w:val="28"/>
                <w:szCs w:val="28"/>
              </w:rPr>
              <w:t>不接受现金、支票、汇票及以个人名义提交的投标保证金形式。</w:t>
            </w:r>
          </w:p>
          <w:p w:rsidR="000E784C" w:rsidRDefault="0083464A">
            <w:pPr>
              <w:tabs>
                <w:tab w:val="left" w:pos="360"/>
              </w:tabs>
              <w:spacing w:line="460" w:lineRule="exact"/>
              <w:rPr>
                <w:rFonts w:ascii="仿宋_GB2312" w:eastAsia="仿宋_GB2312" w:hAnsi="宋体"/>
                <w:strike/>
                <w:sz w:val="28"/>
                <w:szCs w:val="28"/>
              </w:rPr>
            </w:pPr>
            <w:r>
              <w:rPr>
                <w:rFonts w:ascii="仿宋_GB2312" w:eastAsia="仿宋_GB2312" w:hAnsi="宋体" w:hint="eastAsia"/>
                <w:sz w:val="28"/>
                <w:szCs w:val="28"/>
              </w:rPr>
              <w:t>投标保证金必须从投标人基本账户（开户许可证载明的银行账户）中转出并在投标有效期内保持有效。</w:t>
            </w:r>
          </w:p>
          <w:p w:rsidR="000E784C" w:rsidRDefault="0083464A">
            <w:pPr>
              <w:tabs>
                <w:tab w:val="left" w:pos="360"/>
              </w:tabs>
              <w:spacing w:line="460" w:lineRule="exact"/>
              <w:rPr>
                <w:rFonts w:ascii="仿宋_GB2312" w:eastAsia="仿宋_GB2312" w:hAnsi="宋体"/>
                <w:sz w:val="28"/>
                <w:szCs w:val="28"/>
              </w:rPr>
            </w:pPr>
            <w:r>
              <w:rPr>
                <w:rFonts w:ascii="仿宋_GB2312" w:eastAsia="仿宋_GB2312" w:hAnsi="宋体" w:hint="eastAsia"/>
                <w:sz w:val="28"/>
                <w:szCs w:val="28"/>
              </w:rPr>
              <w:t>投标保证金缴纳说明：各投标人应在平台获取本项目针对其单位缴纳投标保证金的唯一虚拟账号（平台无支付功能）并按招标文件要求缴纳投标保证金。</w:t>
            </w:r>
          </w:p>
          <w:p w:rsidR="000E784C" w:rsidRDefault="0083464A">
            <w:pPr>
              <w:spacing w:line="460" w:lineRule="exact"/>
              <w:jc w:val="left"/>
              <w:rPr>
                <w:rFonts w:ascii="仿宋_GB2312" w:eastAsia="仿宋_GB2312" w:hAnsi="华文仿宋"/>
                <w:color w:val="000000" w:themeColor="text1"/>
                <w:sz w:val="28"/>
                <w:szCs w:val="28"/>
              </w:rPr>
            </w:pPr>
            <w:r>
              <w:rPr>
                <w:rFonts w:ascii="仿宋_GB2312" w:eastAsia="仿宋_GB2312" w:hAnsi="宋体" w:hint="eastAsia"/>
                <w:sz w:val="28"/>
                <w:szCs w:val="28"/>
              </w:rPr>
              <w:t>建议：投标保证金于开标日期前三（3）天到达指定账户。</w:t>
            </w:r>
          </w:p>
        </w:tc>
      </w:tr>
      <w:tr w:rsidR="000E784C">
        <w:trPr>
          <w:trHeight w:val="600"/>
          <w:jc w:val="center"/>
        </w:trPr>
        <w:tc>
          <w:tcPr>
            <w:tcW w:w="1331" w:type="dxa"/>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15.1</w:t>
            </w:r>
          </w:p>
        </w:tc>
        <w:tc>
          <w:tcPr>
            <w:tcW w:w="8237" w:type="dxa"/>
            <w:gridSpan w:val="2"/>
            <w:vAlign w:val="center"/>
          </w:tcPr>
          <w:p w:rsidR="000E784C" w:rsidRDefault="0083464A">
            <w:pPr>
              <w:spacing w:line="460" w:lineRule="exact"/>
              <w:jc w:val="left"/>
              <w:rPr>
                <w:rFonts w:ascii="仿宋_GB2312" w:eastAsia="仿宋_GB2312" w:hAnsi="华文仿宋"/>
                <w:i/>
                <w:color w:val="000000" w:themeColor="text1"/>
                <w:sz w:val="28"/>
                <w:szCs w:val="28"/>
              </w:rPr>
            </w:pPr>
            <w:r>
              <w:rPr>
                <w:rFonts w:ascii="仿宋_GB2312" w:eastAsia="仿宋_GB2312" w:hAnsi="华文仿宋" w:hint="eastAsia"/>
                <w:color w:val="000000" w:themeColor="text1"/>
                <w:sz w:val="28"/>
                <w:szCs w:val="28"/>
              </w:rPr>
              <w:t>投标有效期：</w:t>
            </w:r>
            <w:r>
              <w:rPr>
                <w:rFonts w:ascii="仿宋_GB2312" w:eastAsia="仿宋_GB2312" w:hAnsi="华文仿宋" w:hint="eastAsia"/>
                <w:color w:val="000000" w:themeColor="text1"/>
                <w:sz w:val="28"/>
                <w:szCs w:val="28"/>
                <w:u w:val="single"/>
              </w:rPr>
              <w:t>90天</w:t>
            </w:r>
          </w:p>
        </w:tc>
      </w:tr>
      <w:tr w:rsidR="000E784C">
        <w:trPr>
          <w:trHeight w:val="600"/>
          <w:jc w:val="center"/>
        </w:trPr>
        <w:tc>
          <w:tcPr>
            <w:tcW w:w="1331" w:type="dxa"/>
            <w:tcBorders>
              <w:bottom w:val="single" w:sz="4" w:space="0" w:color="auto"/>
            </w:tcBorders>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16.1</w:t>
            </w:r>
          </w:p>
        </w:tc>
        <w:tc>
          <w:tcPr>
            <w:tcW w:w="8237" w:type="dxa"/>
            <w:gridSpan w:val="2"/>
            <w:tcBorders>
              <w:bottom w:val="single" w:sz="4" w:space="0" w:color="auto"/>
            </w:tcBorders>
            <w:vAlign w:val="center"/>
          </w:tcPr>
          <w:p w:rsidR="000E784C" w:rsidRDefault="0083464A">
            <w:pPr>
              <w:spacing w:line="460" w:lineRule="exact"/>
              <w:ind w:left="480" w:hanging="480"/>
              <w:rPr>
                <w:rFonts w:ascii="仿宋_GB2312" w:eastAsia="仿宋_GB2312" w:hAnsi="华文仿宋"/>
                <w:snapToGrid w:val="0"/>
                <w:color w:val="000000" w:themeColor="text1"/>
                <w:sz w:val="28"/>
                <w:szCs w:val="28"/>
              </w:rPr>
            </w:pPr>
            <w:r>
              <w:rPr>
                <w:rFonts w:ascii="仿宋_GB2312" w:eastAsia="仿宋_GB2312" w:hAnsi="华文仿宋" w:hint="eastAsia"/>
                <w:snapToGrid w:val="0"/>
                <w:color w:val="000000" w:themeColor="text1"/>
                <w:sz w:val="28"/>
                <w:szCs w:val="28"/>
              </w:rPr>
              <w:t>投标文件份数：正本一份、副本三份、电子投标文件（含上传至平</w:t>
            </w:r>
          </w:p>
          <w:p w:rsidR="000E784C" w:rsidRDefault="0083464A">
            <w:pPr>
              <w:spacing w:line="460" w:lineRule="exact"/>
              <w:ind w:left="480" w:hanging="480"/>
              <w:rPr>
                <w:rFonts w:ascii="仿宋_GB2312" w:eastAsia="仿宋_GB2312" w:hAnsi="华文仿宋"/>
                <w:snapToGrid w:val="0"/>
                <w:color w:val="000000" w:themeColor="text1"/>
                <w:sz w:val="28"/>
                <w:szCs w:val="28"/>
              </w:rPr>
            </w:pPr>
            <w:r>
              <w:rPr>
                <w:rFonts w:ascii="仿宋_GB2312" w:eastAsia="仿宋_GB2312" w:hAnsi="华文仿宋" w:hint="eastAsia"/>
                <w:snapToGrid w:val="0"/>
                <w:color w:val="000000" w:themeColor="text1"/>
                <w:sz w:val="28"/>
                <w:szCs w:val="28"/>
              </w:rPr>
              <w:t>台的加密电子投标文件及电子光盘各一份）。</w:t>
            </w:r>
          </w:p>
          <w:p w:rsidR="000E784C" w:rsidRDefault="0083464A">
            <w:pPr>
              <w:spacing w:line="460" w:lineRule="exact"/>
              <w:ind w:left="480" w:hanging="480"/>
              <w:rPr>
                <w:rFonts w:ascii="仿宋_GB2312" w:eastAsia="仿宋_GB2312" w:hAnsi="华文仿宋"/>
                <w:snapToGrid w:val="0"/>
                <w:color w:val="000000" w:themeColor="text1"/>
                <w:sz w:val="28"/>
                <w:szCs w:val="28"/>
              </w:rPr>
            </w:pPr>
            <w:r>
              <w:rPr>
                <w:rFonts w:ascii="仿宋_GB2312" w:eastAsia="仿宋_GB2312" w:hAnsi="华文仿宋" w:hint="eastAsia"/>
                <w:snapToGrid w:val="0"/>
                <w:color w:val="000000" w:themeColor="text1"/>
                <w:sz w:val="28"/>
                <w:szCs w:val="28"/>
              </w:rPr>
              <w:t>电子投标文件说明：</w:t>
            </w:r>
          </w:p>
          <w:p w:rsidR="000E784C" w:rsidRDefault="0083464A">
            <w:pPr>
              <w:spacing w:line="460" w:lineRule="exact"/>
              <w:rPr>
                <w:rFonts w:ascii="仿宋_GB2312" w:eastAsia="仿宋_GB2312" w:hAnsiTheme="minorEastAsia"/>
                <w:bCs/>
                <w:color w:val="000000"/>
                <w:sz w:val="28"/>
                <w:szCs w:val="28"/>
              </w:rPr>
            </w:pPr>
            <w:r>
              <w:rPr>
                <w:rFonts w:ascii="仿宋_GB2312" w:eastAsia="仿宋_GB2312" w:hAnsi="华文仿宋" w:hint="eastAsia"/>
                <w:snapToGrid w:val="0"/>
                <w:color w:val="000000" w:themeColor="text1"/>
                <w:sz w:val="28"/>
                <w:szCs w:val="28"/>
              </w:rPr>
              <w:t>1.上传至平台的加密电子投标文件：与纸质投标文件正本完全一致</w:t>
            </w:r>
            <w:r>
              <w:rPr>
                <w:rFonts w:ascii="仿宋_GB2312" w:eastAsia="仿宋_GB2312" w:hAnsiTheme="minorEastAsia" w:hint="eastAsia"/>
                <w:color w:val="000000" w:themeColor="text1"/>
                <w:sz w:val="28"/>
                <w:szCs w:val="28"/>
              </w:rPr>
              <w:t>的扫描件PDF版，使用中招联合招标采购平台CA锁，生成带电子签章的加密版投标文件。并在投标</w:t>
            </w:r>
            <w:r>
              <w:rPr>
                <w:rFonts w:ascii="仿宋_GB2312" w:eastAsia="仿宋_GB2312" w:hAnsiTheme="minorEastAsia" w:hint="eastAsia"/>
                <w:bCs/>
                <w:color w:val="000000"/>
                <w:sz w:val="28"/>
                <w:szCs w:val="28"/>
              </w:rPr>
              <w:t>截止时间前通过“中招联合招标采购平台:(http://www.365trade.com.cn/）”上传（如有问题可致电400-092-8199）。</w:t>
            </w:r>
          </w:p>
          <w:p w:rsidR="000E784C" w:rsidRDefault="0083464A">
            <w:pPr>
              <w:spacing w:line="460" w:lineRule="exact"/>
              <w:ind w:left="480" w:hanging="480"/>
              <w:rPr>
                <w:rFonts w:ascii="仿宋_GB2312" w:eastAsia="仿宋_GB2312" w:hAnsi="华文仿宋"/>
                <w:snapToGrid w:val="0"/>
                <w:color w:val="000000" w:themeColor="text1"/>
                <w:sz w:val="28"/>
                <w:szCs w:val="28"/>
              </w:rPr>
            </w:pPr>
            <w:r>
              <w:rPr>
                <w:rFonts w:ascii="仿宋_GB2312" w:eastAsia="仿宋_GB2312" w:hAnsi="华文仿宋" w:hint="eastAsia"/>
                <w:snapToGrid w:val="0"/>
                <w:color w:val="000000" w:themeColor="text1"/>
                <w:sz w:val="28"/>
                <w:szCs w:val="28"/>
              </w:rPr>
              <w:lastRenderedPageBreak/>
              <w:t>2.电子光盘：与纸质投标文件正本完全一致的PDF电子光盘。即纸</w:t>
            </w:r>
          </w:p>
          <w:p w:rsidR="000E784C" w:rsidRDefault="0083464A">
            <w:pPr>
              <w:spacing w:line="460" w:lineRule="exact"/>
              <w:ind w:left="480" w:hanging="480"/>
              <w:rPr>
                <w:rFonts w:ascii="仿宋_GB2312" w:eastAsia="仿宋_GB2312" w:hAnsi="华文仿宋"/>
                <w:snapToGrid w:val="0"/>
                <w:color w:val="000000" w:themeColor="text1"/>
                <w:sz w:val="28"/>
                <w:szCs w:val="28"/>
              </w:rPr>
            </w:pPr>
            <w:r>
              <w:rPr>
                <w:rFonts w:ascii="仿宋_GB2312" w:eastAsia="仿宋_GB2312" w:hAnsi="华文仿宋" w:hint="eastAsia"/>
                <w:snapToGrid w:val="0"/>
                <w:color w:val="000000" w:themeColor="text1"/>
                <w:sz w:val="28"/>
                <w:szCs w:val="28"/>
              </w:rPr>
              <w:t>质投标文件正本盖章签字后扫描，以PDF格式存储，并单独密封提</w:t>
            </w:r>
          </w:p>
          <w:p w:rsidR="000E784C" w:rsidRDefault="0083464A">
            <w:pPr>
              <w:spacing w:line="460" w:lineRule="exact"/>
              <w:ind w:left="480" w:hanging="480"/>
              <w:rPr>
                <w:rFonts w:ascii="仿宋_GB2312" w:eastAsia="仿宋_GB2312" w:hAnsi="华文仿宋"/>
                <w:i/>
                <w:color w:val="000000" w:themeColor="text1"/>
                <w:sz w:val="28"/>
                <w:szCs w:val="28"/>
              </w:rPr>
            </w:pPr>
            <w:r>
              <w:rPr>
                <w:rFonts w:ascii="仿宋_GB2312" w:eastAsia="仿宋_GB2312" w:hAnsi="华文仿宋" w:hint="eastAsia"/>
                <w:snapToGrid w:val="0"/>
                <w:color w:val="000000" w:themeColor="text1"/>
                <w:sz w:val="28"/>
                <w:szCs w:val="28"/>
              </w:rPr>
              <w:t>交。</w:t>
            </w:r>
          </w:p>
        </w:tc>
      </w:tr>
      <w:tr w:rsidR="000E784C">
        <w:trPr>
          <w:trHeight w:val="411"/>
          <w:jc w:val="center"/>
        </w:trPr>
        <w:tc>
          <w:tcPr>
            <w:tcW w:w="9568" w:type="dxa"/>
            <w:gridSpan w:val="3"/>
            <w:tcBorders>
              <w:top w:val="single" w:sz="4" w:space="0" w:color="auto"/>
              <w:bottom w:val="single" w:sz="4" w:space="0" w:color="auto"/>
            </w:tcBorders>
            <w:vAlign w:val="center"/>
          </w:tcPr>
          <w:p w:rsidR="000E784C" w:rsidRDefault="0083464A">
            <w:pPr>
              <w:spacing w:line="460" w:lineRule="exact"/>
              <w:jc w:val="center"/>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lastRenderedPageBreak/>
              <w:t>投  标  文  件  的  密  封  和  递  交</w:t>
            </w:r>
          </w:p>
        </w:tc>
      </w:tr>
      <w:tr w:rsidR="000E784C">
        <w:trPr>
          <w:trHeight w:val="842"/>
          <w:jc w:val="center"/>
        </w:trPr>
        <w:tc>
          <w:tcPr>
            <w:tcW w:w="1331" w:type="dxa"/>
            <w:tcBorders>
              <w:top w:val="single" w:sz="4" w:space="0" w:color="auto"/>
            </w:tcBorders>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18.1</w:t>
            </w:r>
          </w:p>
        </w:tc>
        <w:tc>
          <w:tcPr>
            <w:tcW w:w="8237" w:type="dxa"/>
            <w:gridSpan w:val="2"/>
            <w:tcBorders>
              <w:top w:val="single" w:sz="4" w:space="0" w:color="auto"/>
            </w:tcBorders>
            <w:vAlign w:val="center"/>
          </w:tcPr>
          <w:p w:rsidR="000E784C" w:rsidRDefault="0083464A">
            <w:pPr>
              <w:spacing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投标截止时间：2018年03月27日9:30时(北京时间)</w:t>
            </w:r>
          </w:p>
          <w:p w:rsidR="000E784C" w:rsidRDefault="0083464A">
            <w:pPr>
              <w:spacing w:line="460" w:lineRule="exact"/>
              <w:ind w:left="561" w:hanging="561"/>
              <w:jc w:val="left"/>
              <w:rPr>
                <w:rFonts w:ascii="仿宋_GB2312" w:eastAsia="仿宋_GB2312" w:hAnsi="华文仿宋"/>
                <w:color w:val="000000" w:themeColor="text1"/>
                <w:sz w:val="28"/>
                <w:szCs w:val="28"/>
              </w:rPr>
            </w:pPr>
            <w:r>
              <w:rPr>
                <w:rFonts w:ascii="仿宋_GB2312" w:eastAsia="仿宋_GB2312" w:hAnsi="华文仿宋" w:hint="eastAsia"/>
                <w:snapToGrid w:val="0"/>
                <w:color w:val="000000" w:themeColor="text1"/>
                <w:sz w:val="28"/>
                <w:szCs w:val="28"/>
                <w:lang w:bidi="he-IL"/>
              </w:rPr>
              <w:t>投标文件递交地点：</w:t>
            </w:r>
            <w:r>
              <w:rPr>
                <w:rFonts w:ascii="仿宋_GB2312" w:eastAsia="仿宋_GB2312" w:hAnsi="华文仿宋" w:hint="eastAsia"/>
                <w:color w:val="000000" w:themeColor="text1"/>
                <w:sz w:val="28"/>
                <w:szCs w:val="28"/>
              </w:rPr>
              <w:t>西安市南二环西段58号成长大厦10层会议</w:t>
            </w:r>
          </w:p>
          <w:p w:rsidR="000E784C" w:rsidRDefault="0083464A">
            <w:pPr>
              <w:spacing w:line="46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室（南二环与朱雀路十字西南角）。</w:t>
            </w:r>
          </w:p>
        </w:tc>
      </w:tr>
      <w:tr w:rsidR="000E784C">
        <w:trPr>
          <w:cantSplit/>
          <w:trHeight w:val="654"/>
          <w:jc w:val="center"/>
        </w:trPr>
        <w:tc>
          <w:tcPr>
            <w:tcW w:w="9568" w:type="dxa"/>
            <w:gridSpan w:val="3"/>
            <w:vAlign w:val="center"/>
          </w:tcPr>
          <w:p w:rsidR="000E784C" w:rsidRDefault="0083464A">
            <w:pPr>
              <w:spacing w:line="460" w:lineRule="exact"/>
              <w:jc w:val="center"/>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开  标  和  评  标</w:t>
            </w:r>
          </w:p>
        </w:tc>
      </w:tr>
      <w:tr w:rsidR="000E784C">
        <w:trPr>
          <w:trHeight w:val="608"/>
          <w:jc w:val="center"/>
        </w:trPr>
        <w:tc>
          <w:tcPr>
            <w:tcW w:w="1331" w:type="dxa"/>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21.1</w:t>
            </w:r>
          </w:p>
        </w:tc>
        <w:tc>
          <w:tcPr>
            <w:tcW w:w="8237" w:type="dxa"/>
            <w:gridSpan w:val="2"/>
            <w:vAlign w:val="center"/>
          </w:tcPr>
          <w:p w:rsidR="000E784C" w:rsidRDefault="0083464A">
            <w:pPr>
              <w:spacing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开标时间：2018年03月27日9:30时(北京时间)</w:t>
            </w:r>
          </w:p>
          <w:p w:rsidR="000E784C" w:rsidRDefault="0083464A">
            <w:pPr>
              <w:spacing w:line="460" w:lineRule="exact"/>
              <w:ind w:left="561" w:hanging="561"/>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开标地点：西安市南二环西段58号成长大厦10层会议室（南二环</w:t>
            </w:r>
          </w:p>
          <w:p w:rsidR="000E784C" w:rsidRDefault="0083464A">
            <w:pPr>
              <w:spacing w:line="460" w:lineRule="exact"/>
              <w:ind w:left="561" w:hanging="561"/>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与朱雀路十字西南角）。</w:t>
            </w:r>
          </w:p>
        </w:tc>
      </w:tr>
      <w:tr w:rsidR="000E784C">
        <w:trPr>
          <w:cantSplit/>
          <w:trHeight w:val="565"/>
          <w:jc w:val="center"/>
        </w:trPr>
        <w:tc>
          <w:tcPr>
            <w:tcW w:w="1331" w:type="dxa"/>
            <w:tcBorders>
              <w:right w:val="single" w:sz="4" w:space="0" w:color="auto"/>
            </w:tcBorders>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22.4.2</w:t>
            </w:r>
          </w:p>
        </w:tc>
        <w:tc>
          <w:tcPr>
            <w:tcW w:w="8237" w:type="dxa"/>
            <w:gridSpan w:val="2"/>
            <w:tcBorders>
              <w:left w:val="single" w:sz="4" w:space="0" w:color="auto"/>
              <w:bottom w:val="single" w:sz="4" w:space="0" w:color="auto"/>
            </w:tcBorders>
            <w:vAlign w:val="center"/>
          </w:tcPr>
          <w:p w:rsidR="000E784C" w:rsidRDefault="0083464A">
            <w:pPr>
              <w:spacing w:line="46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评标方法：综合评估法（详见附件）</w:t>
            </w:r>
          </w:p>
        </w:tc>
      </w:tr>
      <w:tr w:rsidR="000E784C">
        <w:trPr>
          <w:cantSplit/>
          <w:trHeight w:val="565"/>
          <w:jc w:val="center"/>
        </w:trPr>
        <w:tc>
          <w:tcPr>
            <w:tcW w:w="1331" w:type="dxa"/>
            <w:tcBorders>
              <w:right w:val="single" w:sz="4" w:space="0" w:color="auto"/>
            </w:tcBorders>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22.5</w:t>
            </w:r>
          </w:p>
        </w:tc>
        <w:tc>
          <w:tcPr>
            <w:tcW w:w="8237" w:type="dxa"/>
            <w:gridSpan w:val="2"/>
            <w:tcBorders>
              <w:left w:val="single" w:sz="4" w:space="0" w:color="auto"/>
              <w:bottom w:val="single" w:sz="4" w:space="0" w:color="auto"/>
            </w:tcBorders>
            <w:vAlign w:val="center"/>
          </w:tcPr>
          <w:p w:rsidR="000E784C" w:rsidRDefault="0083464A">
            <w:pPr>
              <w:spacing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中标候选人的确定：按照评标综合排序选取前三名为中标候选</w:t>
            </w:r>
            <w:r>
              <w:rPr>
                <w:rFonts w:ascii="仿宋_GB2312" w:eastAsia="仿宋_GB2312" w:hAnsi="华文仿宋" w:hint="eastAsia"/>
                <w:b/>
                <w:color w:val="000000" w:themeColor="text1"/>
                <w:sz w:val="28"/>
                <w:szCs w:val="28"/>
              </w:rPr>
              <w:t>人</w:t>
            </w:r>
          </w:p>
        </w:tc>
      </w:tr>
      <w:tr w:rsidR="000E784C">
        <w:trPr>
          <w:trHeight w:val="690"/>
          <w:jc w:val="center"/>
        </w:trPr>
        <w:tc>
          <w:tcPr>
            <w:tcW w:w="9568" w:type="dxa"/>
            <w:gridSpan w:val="3"/>
            <w:tcBorders>
              <w:top w:val="single" w:sz="6" w:space="0" w:color="auto"/>
              <w:bottom w:val="single" w:sz="4" w:space="0" w:color="auto"/>
            </w:tcBorders>
            <w:vAlign w:val="center"/>
          </w:tcPr>
          <w:p w:rsidR="000E784C" w:rsidRDefault="0083464A">
            <w:pPr>
              <w:spacing w:line="460" w:lineRule="exact"/>
              <w:jc w:val="center"/>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履约保证金</w:t>
            </w:r>
          </w:p>
        </w:tc>
      </w:tr>
      <w:tr w:rsidR="000E784C">
        <w:trPr>
          <w:trHeight w:val="978"/>
          <w:jc w:val="center"/>
        </w:trPr>
        <w:tc>
          <w:tcPr>
            <w:tcW w:w="1347" w:type="dxa"/>
            <w:gridSpan w:val="2"/>
            <w:tcBorders>
              <w:top w:val="single" w:sz="6" w:space="0" w:color="auto"/>
              <w:bottom w:val="single" w:sz="4" w:space="0" w:color="auto"/>
            </w:tcBorders>
            <w:vAlign w:val="center"/>
          </w:tcPr>
          <w:p w:rsidR="000E784C" w:rsidRDefault="0083464A">
            <w:pPr>
              <w:spacing w:line="460" w:lineRule="exact"/>
              <w:jc w:val="center"/>
              <w:rPr>
                <w:rFonts w:ascii="仿宋_GB2312" w:eastAsia="仿宋_GB2312" w:hAnsi="华文仿宋"/>
                <w:b/>
                <w:color w:val="000000" w:themeColor="text1"/>
                <w:sz w:val="28"/>
                <w:szCs w:val="28"/>
              </w:rPr>
            </w:pPr>
            <w:r>
              <w:rPr>
                <w:rFonts w:ascii="仿宋_GB2312" w:eastAsia="仿宋_GB2312" w:hAnsi="华文仿宋" w:hint="eastAsia"/>
                <w:snapToGrid w:val="0"/>
                <w:color w:val="000000" w:themeColor="text1"/>
                <w:sz w:val="28"/>
                <w:szCs w:val="28"/>
              </w:rPr>
              <w:t>29.1</w:t>
            </w:r>
          </w:p>
        </w:tc>
        <w:tc>
          <w:tcPr>
            <w:tcW w:w="8221" w:type="dxa"/>
            <w:tcBorders>
              <w:top w:val="single" w:sz="6" w:space="0" w:color="auto"/>
              <w:bottom w:val="single" w:sz="4" w:space="0" w:color="auto"/>
            </w:tcBorders>
            <w:vAlign w:val="center"/>
          </w:tcPr>
          <w:p w:rsidR="000E784C" w:rsidRDefault="0083464A">
            <w:pPr>
              <w:spacing w:line="460" w:lineRule="exact"/>
              <w:jc w:val="left"/>
              <w:rPr>
                <w:rFonts w:ascii="仿宋_GB2312" w:eastAsia="仿宋_GB2312" w:hAnsi="华文仿宋"/>
                <w:snapToGrid w:val="0"/>
                <w:color w:val="000000" w:themeColor="text1"/>
                <w:sz w:val="28"/>
                <w:szCs w:val="28"/>
              </w:rPr>
            </w:pPr>
            <w:r>
              <w:rPr>
                <w:rFonts w:ascii="仿宋_GB2312" w:eastAsia="仿宋_GB2312" w:hAnsi="华文仿宋" w:hint="eastAsia"/>
                <w:snapToGrid w:val="0"/>
                <w:color w:val="000000" w:themeColor="text1"/>
                <w:sz w:val="28"/>
                <w:szCs w:val="28"/>
              </w:rPr>
              <w:t>1.履约担保：中标人在接到中标通知十日内向招标人提供中标价10%的履约担保。</w:t>
            </w:r>
          </w:p>
          <w:p w:rsidR="000E784C" w:rsidRDefault="0083464A">
            <w:pPr>
              <w:spacing w:line="460" w:lineRule="exact"/>
              <w:jc w:val="left"/>
              <w:rPr>
                <w:rFonts w:ascii="仿宋_GB2312" w:eastAsia="仿宋_GB2312" w:hAnsi="华文仿宋"/>
                <w:snapToGrid w:val="0"/>
                <w:color w:val="000000" w:themeColor="text1"/>
                <w:sz w:val="28"/>
                <w:szCs w:val="28"/>
              </w:rPr>
            </w:pPr>
            <w:r>
              <w:rPr>
                <w:rFonts w:ascii="仿宋_GB2312" w:eastAsia="仿宋_GB2312" w:hAnsi="华文仿宋" w:hint="eastAsia"/>
                <w:snapToGrid w:val="0"/>
                <w:color w:val="000000" w:themeColor="text1"/>
                <w:sz w:val="28"/>
                <w:szCs w:val="28"/>
              </w:rPr>
              <w:t>2.履约担保形式（二选一）：</w:t>
            </w:r>
          </w:p>
          <w:p w:rsidR="000E784C" w:rsidRDefault="0083464A">
            <w:pPr>
              <w:spacing w:line="460" w:lineRule="exact"/>
              <w:jc w:val="left"/>
              <w:rPr>
                <w:rFonts w:ascii="仿宋_GB2312" w:eastAsia="仿宋_GB2312" w:hAnsi="华文仿宋"/>
                <w:snapToGrid w:val="0"/>
                <w:color w:val="000000" w:themeColor="text1"/>
                <w:sz w:val="28"/>
                <w:szCs w:val="28"/>
              </w:rPr>
            </w:pPr>
            <w:r>
              <w:rPr>
                <w:rFonts w:ascii="仿宋_GB2312" w:eastAsia="仿宋_GB2312" w:hAnsi="华文仿宋" w:hint="eastAsia"/>
                <w:snapToGrid w:val="0"/>
                <w:color w:val="000000" w:themeColor="text1"/>
                <w:sz w:val="28"/>
                <w:szCs w:val="28"/>
              </w:rPr>
              <w:t>1）银行履约保函：保函有效期至竣工验收合格，必须提供无条件、不可撤销、见索即付的履约银行保函，保函格式由招标人指定；</w:t>
            </w:r>
          </w:p>
          <w:p w:rsidR="000E784C" w:rsidRDefault="0083464A">
            <w:pPr>
              <w:spacing w:line="460" w:lineRule="exact"/>
              <w:jc w:val="left"/>
              <w:rPr>
                <w:rFonts w:ascii="仿宋_GB2312" w:eastAsia="仿宋_GB2312" w:hAnsi="华文仿宋"/>
                <w:snapToGrid w:val="0"/>
                <w:color w:val="000000" w:themeColor="text1"/>
                <w:sz w:val="28"/>
                <w:szCs w:val="28"/>
              </w:rPr>
            </w:pPr>
            <w:r>
              <w:rPr>
                <w:rFonts w:ascii="仿宋_GB2312" w:eastAsia="仿宋_GB2312" w:hAnsi="华文仿宋" w:hint="eastAsia"/>
                <w:snapToGrid w:val="0"/>
                <w:color w:val="000000" w:themeColor="text1"/>
                <w:sz w:val="28"/>
                <w:szCs w:val="28"/>
              </w:rPr>
              <w:t>2) 履约保证金：从中标人基本账户转出，待项目验收合格后一次性无息退还。</w:t>
            </w:r>
          </w:p>
          <w:p w:rsidR="000E784C" w:rsidRDefault="0083464A">
            <w:pPr>
              <w:spacing w:line="460" w:lineRule="exact"/>
              <w:jc w:val="left"/>
              <w:rPr>
                <w:rFonts w:ascii="仿宋_GB2312" w:eastAsia="仿宋_GB2312" w:hAnsi="华文仿宋"/>
                <w:b/>
                <w:color w:val="000000" w:themeColor="text1"/>
                <w:sz w:val="28"/>
                <w:szCs w:val="28"/>
              </w:rPr>
            </w:pPr>
            <w:r>
              <w:rPr>
                <w:rFonts w:ascii="仿宋_GB2312" w:eastAsia="仿宋_GB2312" w:hAnsi="华文仿宋" w:hint="eastAsia"/>
                <w:snapToGrid w:val="0"/>
                <w:color w:val="000000" w:themeColor="text1"/>
                <w:sz w:val="28"/>
                <w:szCs w:val="28"/>
              </w:rPr>
              <w:t>3.如果中标人未能按合同规定履行其义务，招标人有权从履约担保中取得补偿。</w:t>
            </w:r>
          </w:p>
        </w:tc>
      </w:tr>
      <w:tr w:rsidR="000E784C">
        <w:trPr>
          <w:trHeight w:val="470"/>
          <w:jc w:val="center"/>
        </w:trPr>
        <w:tc>
          <w:tcPr>
            <w:tcW w:w="9568" w:type="dxa"/>
            <w:gridSpan w:val="3"/>
            <w:tcBorders>
              <w:top w:val="single" w:sz="6" w:space="0" w:color="auto"/>
              <w:bottom w:val="single" w:sz="4" w:space="0" w:color="auto"/>
            </w:tcBorders>
            <w:vAlign w:val="center"/>
          </w:tcPr>
          <w:p w:rsidR="000E784C" w:rsidRDefault="0083464A">
            <w:pPr>
              <w:spacing w:line="460" w:lineRule="exact"/>
              <w:jc w:val="center"/>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招标代理服务费</w:t>
            </w:r>
          </w:p>
        </w:tc>
      </w:tr>
      <w:tr w:rsidR="000E784C">
        <w:trPr>
          <w:trHeight w:val="750"/>
          <w:jc w:val="center"/>
        </w:trPr>
        <w:tc>
          <w:tcPr>
            <w:tcW w:w="1331" w:type="dxa"/>
            <w:tcBorders>
              <w:top w:val="single" w:sz="6" w:space="0" w:color="auto"/>
              <w:bottom w:val="single" w:sz="6" w:space="0" w:color="auto"/>
            </w:tcBorders>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30</w:t>
            </w:r>
          </w:p>
        </w:tc>
        <w:tc>
          <w:tcPr>
            <w:tcW w:w="8237" w:type="dxa"/>
            <w:gridSpan w:val="2"/>
            <w:tcBorders>
              <w:top w:val="single" w:sz="6" w:space="0" w:color="auto"/>
              <w:bottom w:val="single" w:sz="6" w:space="0" w:color="auto"/>
            </w:tcBorders>
            <w:vAlign w:val="center"/>
          </w:tcPr>
          <w:p w:rsidR="000E784C" w:rsidRDefault="0083464A">
            <w:pPr>
              <w:spacing w:line="460" w:lineRule="exact"/>
              <w:ind w:left="561" w:hanging="561"/>
              <w:jc w:val="left"/>
              <w:rPr>
                <w:rFonts w:ascii="仿宋_GB2312" w:eastAsia="仿宋_GB2312" w:hAnsi="华文仿宋"/>
                <w:snapToGrid w:val="0"/>
                <w:color w:val="000000" w:themeColor="text1"/>
                <w:sz w:val="28"/>
                <w:szCs w:val="28"/>
                <w:lang w:bidi="he-IL"/>
              </w:rPr>
            </w:pPr>
            <w:r>
              <w:rPr>
                <w:rFonts w:ascii="仿宋_GB2312" w:eastAsia="仿宋_GB2312" w:hAnsi="华文仿宋" w:hint="eastAsia"/>
                <w:snapToGrid w:val="0"/>
                <w:color w:val="000000" w:themeColor="text1"/>
                <w:sz w:val="28"/>
                <w:szCs w:val="28"/>
                <w:lang w:bidi="he-IL"/>
              </w:rPr>
              <w:t>招标代理服务费：中标人接到《中标通知书》后十日内，按国家</w:t>
            </w:r>
          </w:p>
          <w:p w:rsidR="000E784C" w:rsidRDefault="0083464A">
            <w:pPr>
              <w:spacing w:line="460" w:lineRule="exact"/>
              <w:ind w:left="561" w:hanging="561"/>
              <w:jc w:val="left"/>
              <w:rPr>
                <w:rFonts w:ascii="仿宋_GB2312" w:eastAsia="仿宋_GB2312" w:hAnsi="华文仿宋"/>
                <w:snapToGrid w:val="0"/>
                <w:color w:val="000000" w:themeColor="text1"/>
                <w:sz w:val="28"/>
                <w:szCs w:val="28"/>
                <w:lang w:bidi="he-IL"/>
              </w:rPr>
            </w:pPr>
            <w:r>
              <w:rPr>
                <w:rFonts w:ascii="仿宋_GB2312" w:eastAsia="仿宋_GB2312" w:hAnsi="华文仿宋" w:hint="eastAsia"/>
                <w:snapToGrid w:val="0"/>
                <w:color w:val="000000" w:themeColor="text1"/>
                <w:sz w:val="28"/>
                <w:szCs w:val="28"/>
                <w:lang w:bidi="he-IL"/>
              </w:rPr>
              <w:t>计委计价格[2002]1980号文件收费标准</w:t>
            </w:r>
            <w:r>
              <w:rPr>
                <w:rFonts w:ascii="仿宋_GB2312" w:eastAsia="仿宋_GB2312" w:hAnsi="华文仿宋" w:hint="eastAsia"/>
                <w:color w:val="000000" w:themeColor="text1"/>
                <w:sz w:val="28"/>
              </w:rPr>
              <w:t>的规定下浮46.5%</w:t>
            </w:r>
            <w:r>
              <w:rPr>
                <w:rFonts w:ascii="仿宋_GB2312" w:eastAsia="仿宋_GB2312" w:hAnsi="华文仿宋" w:hint="eastAsia"/>
                <w:snapToGrid w:val="0"/>
                <w:color w:val="000000" w:themeColor="text1"/>
                <w:sz w:val="28"/>
                <w:szCs w:val="28"/>
                <w:lang w:bidi="he-IL"/>
              </w:rPr>
              <w:t>执行</w:t>
            </w:r>
          </w:p>
          <w:p w:rsidR="000E784C" w:rsidRDefault="0083464A">
            <w:pPr>
              <w:spacing w:line="460" w:lineRule="exact"/>
              <w:ind w:left="561" w:hanging="561"/>
              <w:jc w:val="left"/>
              <w:rPr>
                <w:rFonts w:ascii="仿宋_GB2312" w:eastAsia="仿宋_GB2312" w:hAnsi="华文仿宋"/>
                <w:color w:val="000000" w:themeColor="text1"/>
                <w:sz w:val="28"/>
                <w:szCs w:val="28"/>
              </w:rPr>
            </w:pPr>
            <w:r>
              <w:rPr>
                <w:rFonts w:ascii="仿宋_GB2312" w:eastAsia="仿宋_GB2312" w:hAnsi="华文仿宋" w:hint="eastAsia"/>
                <w:snapToGrid w:val="0"/>
                <w:color w:val="000000" w:themeColor="text1"/>
                <w:sz w:val="28"/>
                <w:szCs w:val="28"/>
                <w:lang w:bidi="he-IL"/>
              </w:rPr>
              <w:t>(详见附件2)</w:t>
            </w:r>
          </w:p>
        </w:tc>
      </w:tr>
      <w:tr w:rsidR="000E784C">
        <w:trPr>
          <w:trHeight w:val="648"/>
          <w:jc w:val="center"/>
        </w:trPr>
        <w:tc>
          <w:tcPr>
            <w:tcW w:w="9568" w:type="dxa"/>
            <w:gridSpan w:val="3"/>
            <w:tcBorders>
              <w:top w:val="single" w:sz="6" w:space="0" w:color="auto"/>
              <w:bottom w:val="single" w:sz="6" w:space="0" w:color="auto"/>
            </w:tcBorders>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b/>
                <w:color w:val="000000" w:themeColor="text1"/>
                <w:sz w:val="28"/>
                <w:szCs w:val="28"/>
              </w:rPr>
              <w:t>其它要求</w:t>
            </w:r>
          </w:p>
        </w:tc>
      </w:tr>
      <w:tr w:rsidR="000E784C">
        <w:trPr>
          <w:trHeight w:val="754"/>
          <w:jc w:val="center"/>
        </w:trPr>
        <w:tc>
          <w:tcPr>
            <w:tcW w:w="9568" w:type="dxa"/>
            <w:gridSpan w:val="3"/>
            <w:tcBorders>
              <w:top w:val="single" w:sz="6" w:space="0" w:color="auto"/>
              <w:bottom w:val="single" w:sz="4" w:space="0" w:color="auto"/>
            </w:tcBorders>
            <w:vAlign w:val="center"/>
          </w:tcPr>
          <w:p w:rsidR="000E784C" w:rsidRDefault="0083464A">
            <w:pPr>
              <w:spacing w:line="46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招标文件的解释权归西北（陕西）国际招标有限公司</w:t>
            </w:r>
          </w:p>
        </w:tc>
      </w:tr>
    </w:tbl>
    <w:p w:rsidR="000E784C" w:rsidRDefault="000E784C" w:rsidP="008A3063">
      <w:pPr>
        <w:spacing w:afterLines="50"/>
        <w:jc w:val="center"/>
        <w:rPr>
          <w:rFonts w:ascii="仿宋_GB2312" w:eastAsia="仿宋_GB2312" w:hAnsi="华文仿宋"/>
          <w:b/>
          <w:sz w:val="36"/>
          <w:szCs w:val="36"/>
        </w:rPr>
      </w:pPr>
    </w:p>
    <w:p w:rsidR="000E784C" w:rsidRDefault="000E784C" w:rsidP="008A3063">
      <w:pPr>
        <w:spacing w:afterLines="50"/>
        <w:jc w:val="center"/>
        <w:rPr>
          <w:rFonts w:ascii="仿宋_GB2312" w:eastAsia="仿宋_GB2312" w:hAnsi="华文仿宋"/>
          <w:b/>
          <w:sz w:val="36"/>
          <w:szCs w:val="36"/>
        </w:rPr>
        <w:pPrChange w:id="5"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6"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7"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8"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9"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10"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11"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12"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13"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14"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15"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16" w:author="李瑞" w:date="2018-03-05T14:32:00Z">
          <w:pPr>
            <w:spacing w:afterLines="50"/>
            <w:jc w:val="center"/>
          </w:pPr>
        </w:pPrChange>
      </w:pPr>
    </w:p>
    <w:p w:rsidR="000E784C" w:rsidRDefault="000E784C" w:rsidP="008A3063">
      <w:pPr>
        <w:spacing w:afterLines="50"/>
        <w:jc w:val="center"/>
        <w:rPr>
          <w:rFonts w:ascii="仿宋_GB2312" w:eastAsia="仿宋_GB2312" w:hAnsi="华文仿宋"/>
          <w:b/>
          <w:sz w:val="36"/>
          <w:szCs w:val="36"/>
        </w:rPr>
        <w:pPrChange w:id="17" w:author="李瑞" w:date="2018-03-05T14:32:00Z">
          <w:pPr>
            <w:spacing w:afterLines="50"/>
            <w:jc w:val="center"/>
          </w:pPr>
        </w:pPrChange>
      </w:pPr>
    </w:p>
    <w:p w:rsidR="00000000" w:rsidRDefault="00414048" w:rsidP="008A3063">
      <w:pPr>
        <w:spacing w:afterLines="50"/>
        <w:jc w:val="center"/>
        <w:rPr>
          <w:ins w:id="18" w:author="周小方" w:date="2018-03-02T14:34:00Z"/>
          <w:rFonts w:ascii="仿宋_GB2312" w:eastAsia="仿宋_GB2312" w:hAnsi="华文仿宋"/>
          <w:b/>
          <w:sz w:val="36"/>
          <w:szCs w:val="36"/>
        </w:rPr>
        <w:pPrChange w:id="19" w:author="李瑞" w:date="2018-03-05T14:32:00Z">
          <w:pPr>
            <w:spacing w:afterLines="50"/>
            <w:jc w:val="center"/>
          </w:pPr>
        </w:pPrChange>
      </w:pPr>
    </w:p>
    <w:p w:rsidR="00000000" w:rsidRDefault="00414048" w:rsidP="008A3063">
      <w:pPr>
        <w:spacing w:afterLines="50"/>
        <w:jc w:val="center"/>
        <w:rPr>
          <w:ins w:id="20" w:author="周小方" w:date="2018-03-02T14:34:00Z"/>
          <w:rFonts w:ascii="仿宋_GB2312" w:eastAsia="仿宋_GB2312" w:hAnsi="华文仿宋"/>
          <w:b/>
          <w:sz w:val="36"/>
          <w:szCs w:val="36"/>
        </w:rPr>
        <w:pPrChange w:id="21" w:author="李瑞" w:date="2018-03-05T14:32:00Z">
          <w:pPr>
            <w:spacing w:afterLines="50"/>
            <w:jc w:val="center"/>
          </w:pPr>
        </w:pPrChange>
      </w:pPr>
    </w:p>
    <w:p w:rsidR="00000000" w:rsidRDefault="00414048" w:rsidP="008A3063">
      <w:pPr>
        <w:spacing w:afterLines="50"/>
        <w:jc w:val="center"/>
        <w:rPr>
          <w:rFonts w:ascii="仿宋_GB2312" w:eastAsia="仿宋_GB2312" w:hAnsi="华文仿宋"/>
          <w:b/>
          <w:sz w:val="36"/>
          <w:szCs w:val="36"/>
        </w:rPr>
        <w:pPrChange w:id="22" w:author="李瑞" w:date="2018-03-05T14:34:00Z">
          <w:pPr>
            <w:spacing w:afterLines="50"/>
            <w:jc w:val="center"/>
          </w:pPr>
        </w:pPrChange>
      </w:pPr>
    </w:p>
    <w:p w:rsidR="00000000" w:rsidRDefault="0083464A" w:rsidP="008A3063">
      <w:pPr>
        <w:spacing w:afterLines="50"/>
        <w:rPr>
          <w:rFonts w:ascii="仿宋_GB2312" w:eastAsia="仿宋_GB2312" w:hAnsi="华文仿宋"/>
        </w:rPr>
        <w:pPrChange w:id="23" w:author="李瑞" w:date="2018-03-05T14:34:00Z">
          <w:pPr>
            <w:spacing w:afterLines="50"/>
          </w:pPr>
        </w:pPrChange>
      </w:pPr>
      <w:ins w:id="24" w:author="周小方" w:date="2018-03-02T14:34:00Z">
        <w:r>
          <w:rPr>
            <w:rFonts w:ascii="仿宋_GB2312" w:eastAsia="仿宋_GB2312" w:hAnsi="华文仿宋" w:hint="eastAsia"/>
            <w:b/>
            <w:sz w:val="36"/>
            <w:szCs w:val="36"/>
          </w:rPr>
          <w:lastRenderedPageBreak/>
          <w:t xml:space="preserve">            </w:t>
        </w:r>
      </w:ins>
      <w:r>
        <w:rPr>
          <w:rFonts w:ascii="仿宋_GB2312" w:eastAsia="仿宋_GB2312" w:hAnsi="华文仿宋" w:hint="eastAsia"/>
          <w:b/>
          <w:sz w:val="36"/>
          <w:szCs w:val="36"/>
        </w:rPr>
        <w:t>第三章   投标人须知</w:t>
      </w:r>
    </w:p>
    <w:p w:rsidR="000E784C" w:rsidRDefault="0083464A">
      <w:pPr>
        <w:pStyle w:val="2"/>
        <w:tabs>
          <w:tab w:val="left" w:pos="720"/>
        </w:tabs>
        <w:spacing w:line="500" w:lineRule="exact"/>
        <w:ind w:left="720" w:hanging="720"/>
        <w:rPr>
          <w:rFonts w:ascii="仿宋_GB2312" w:eastAsia="仿宋_GB2312" w:hAnsi="华文仿宋"/>
          <w:sz w:val="28"/>
          <w:szCs w:val="28"/>
        </w:rPr>
      </w:pPr>
      <w:bookmarkStart w:id="25" w:name="_一、说明"/>
      <w:bookmarkStart w:id="26" w:name="_Toc75232024"/>
      <w:bookmarkEnd w:id="25"/>
      <w:r>
        <w:rPr>
          <w:rFonts w:ascii="仿宋_GB2312" w:eastAsia="仿宋_GB2312" w:hAnsi="华文仿宋" w:hint="eastAsia"/>
          <w:sz w:val="28"/>
          <w:szCs w:val="28"/>
        </w:rPr>
        <w:t>一、说明</w:t>
      </w:r>
      <w:bookmarkEnd w:id="26"/>
    </w:p>
    <w:p w:rsidR="00000000" w:rsidRDefault="0083464A" w:rsidP="008A3063">
      <w:pPr>
        <w:pStyle w:val="3"/>
        <w:numPr>
          <w:ilvl w:val="0"/>
          <w:numId w:val="2"/>
        </w:numPr>
        <w:spacing w:before="0" w:afterLines="50" w:line="500" w:lineRule="exact"/>
        <w:rPr>
          <w:rFonts w:ascii="仿宋_GB2312" w:eastAsia="仿宋_GB2312" w:hAnsi="华文仿宋"/>
          <w:sz w:val="28"/>
          <w:szCs w:val="28"/>
        </w:rPr>
        <w:pPrChange w:id="27"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sz w:val="28"/>
          <w:szCs w:val="28"/>
        </w:rPr>
        <w:t>资金来源</w:t>
      </w:r>
    </w:p>
    <w:p w:rsidR="00000000" w:rsidRDefault="0083464A" w:rsidP="008A3063">
      <w:pPr>
        <w:spacing w:afterLines="50" w:line="500" w:lineRule="exact"/>
        <w:ind w:left="700" w:hangingChars="250" w:hanging="700"/>
        <w:rPr>
          <w:rFonts w:ascii="仿宋_GB2312" w:eastAsia="仿宋_GB2312" w:hAnsi="华文仿宋"/>
          <w:sz w:val="28"/>
          <w:szCs w:val="28"/>
        </w:rPr>
        <w:pPrChange w:id="28" w:author="李瑞" w:date="2018-03-05T14:32:00Z">
          <w:pPr>
            <w:spacing w:afterLines="50" w:line="500" w:lineRule="exact"/>
            <w:ind w:left="700" w:hangingChars="250" w:hanging="700"/>
          </w:pPr>
        </w:pPrChange>
      </w:pPr>
      <w:r>
        <w:rPr>
          <w:rFonts w:ascii="仿宋_GB2312" w:eastAsia="仿宋_GB2312" w:hAnsi="华文仿宋" w:hint="eastAsia"/>
          <w:sz w:val="28"/>
          <w:szCs w:val="28"/>
        </w:rPr>
        <w:t>1.1 “投标人须知前附表”中所述的招标人已获得一笔资金，计划用于支付本次招标后所签订的合同项下的款项。</w:t>
      </w:r>
    </w:p>
    <w:p w:rsidR="00000000" w:rsidRDefault="0083464A" w:rsidP="008A3063">
      <w:pPr>
        <w:spacing w:afterLines="50" w:line="500" w:lineRule="exact"/>
        <w:rPr>
          <w:rFonts w:ascii="仿宋_GB2312" w:eastAsia="仿宋_GB2312" w:hAnsi="华文仿宋"/>
          <w:color w:val="000000" w:themeColor="text1"/>
          <w:sz w:val="28"/>
          <w:szCs w:val="28"/>
        </w:rPr>
        <w:pPrChange w:id="29" w:author="李瑞" w:date="2018-03-05T14:34:00Z">
          <w:pPr>
            <w:spacing w:afterLines="50" w:line="500" w:lineRule="exact"/>
          </w:pPr>
        </w:pPrChange>
      </w:pPr>
      <w:r>
        <w:rPr>
          <w:rFonts w:ascii="仿宋_GB2312" w:eastAsia="仿宋_GB2312" w:hAnsi="华文仿宋" w:hint="eastAsia"/>
          <w:color w:val="000000" w:themeColor="text1"/>
          <w:sz w:val="28"/>
          <w:szCs w:val="28"/>
        </w:rPr>
        <w:t>1.2  资金支付：详见《合同专用条款》</w:t>
      </w: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30"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招标人、招标代理机构、招标方及合格的投标人</w:t>
      </w:r>
    </w:p>
    <w:p w:rsidR="00000000" w:rsidRDefault="0083464A" w:rsidP="008A3063">
      <w:pPr>
        <w:spacing w:afterLines="50" w:line="500" w:lineRule="exact"/>
        <w:rPr>
          <w:rFonts w:ascii="仿宋_GB2312" w:eastAsia="仿宋_GB2312" w:hAnsi="华文仿宋"/>
          <w:color w:val="000000" w:themeColor="text1"/>
          <w:sz w:val="28"/>
          <w:szCs w:val="28"/>
        </w:rPr>
        <w:pPrChange w:id="31" w:author="李瑞" w:date="2018-03-05T14:34:00Z">
          <w:pPr>
            <w:spacing w:afterLines="50" w:line="500" w:lineRule="exact"/>
          </w:pPr>
        </w:pPrChange>
      </w:pPr>
      <w:r>
        <w:rPr>
          <w:rFonts w:ascii="仿宋_GB2312" w:eastAsia="仿宋_GB2312" w:hAnsi="华文仿宋" w:hint="eastAsia"/>
          <w:color w:val="000000" w:themeColor="text1"/>
          <w:sz w:val="28"/>
          <w:szCs w:val="28"/>
        </w:rPr>
        <w:t>2.1  招标人：见“投标人须知前附表”。</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32"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2.2  招标（代理）机构：西北（陕西）国际招标有限公司；执行部门见“投标人须知前附表”。</w:t>
      </w:r>
    </w:p>
    <w:p w:rsidR="00000000" w:rsidRDefault="0083464A" w:rsidP="008A3063">
      <w:pPr>
        <w:spacing w:afterLines="50" w:line="500" w:lineRule="exact"/>
        <w:rPr>
          <w:rFonts w:ascii="仿宋_GB2312" w:eastAsia="仿宋_GB2312" w:hAnsi="华文仿宋"/>
          <w:color w:val="000000" w:themeColor="text1"/>
          <w:sz w:val="28"/>
          <w:szCs w:val="28"/>
        </w:rPr>
        <w:pPrChange w:id="33" w:author="李瑞" w:date="2018-03-05T14:32:00Z">
          <w:pPr>
            <w:spacing w:afterLines="50" w:line="500" w:lineRule="exact"/>
          </w:pPr>
        </w:pPrChange>
      </w:pPr>
      <w:r>
        <w:rPr>
          <w:rFonts w:ascii="仿宋_GB2312" w:eastAsia="仿宋_GB2312" w:hAnsi="华文仿宋" w:hint="eastAsia"/>
          <w:color w:val="000000" w:themeColor="text1"/>
          <w:sz w:val="28"/>
          <w:szCs w:val="28"/>
        </w:rPr>
        <w:t>2.3  招标方：招标方是指招标人和招标代理机构。</w:t>
      </w:r>
    </w:p>
    <w:p w:rsidR="00000000" w:rsidRDefault="0083464A" w:rsidP="008A3063">
      <w:pPr>
        <w:spacing w:afterLines="50" w:line="500" w:lineRule="exact"/>
        <w:rPr>
          <w:rFonts w:ascii="仿宋_GB2312" w:eastAsia="仿宋_GB2312" w:hAnsi="华文仿宋"/>
          <w:color w:val="000000" w:themeColor="text1"/>
          <w:sz w:val="28"/>
          <w:szCs w:val="28"/>
        </w:rPr>
        <w:pPrChange w:id="34" w:author="李瑞" w:date="2018-03-05T14:32:00Z">
          <w:pPr>
            <w:spacing w:afterLines="50" w:line="500" w:lineRule="exact"/>
          </w:pPr>
        </w:pPrChange>
      </w:pPr>
      <w:r>
        <w:rPr>
          <w:rFonts w:ascii="仿宋_GB2312" w:eastAsia="仿宋_GB2312" w:hAnsi="华文仿宋" w:hint="eastAsia"/>
          <w:color w:val="000000" w:themeColor="text1"/>
          <w:sz w:val="28"/>
          <w:szCs w:val="28"/>
        </w:rPr>
        <w:t>2.4  合格的投标人</w:t>
      </w:r>
    </w:p>
    <w:p w:rsidR="00000000" w:rsidRDefault="0083464A" w:rsidP="008A3063">
      <w:pPr>
        <w:spacing w:afterLines="50" w:line="500" w:lineRule="exact"/>
        <w:ind w:leftChars="267" w:left="561"/>
        <w:rPr>
          <w:rFonts w:ascii="仿宋_GB2312" w:eastAsia="仿宋_GB2312" w:hAnsi="华文仿宋"/>
          <w:color w:val="000000" w:themeColor="text1"/>
          <w:sz w:val="28"/>
          <w:szCs w:val="28"/>
        </w:rPr>
        <w:pPrChange w:id="35" w:author="李瑞" w:date="2018-03-05T14:34:00Z">
          <w:pPr>
            <w:spacing w:afterLines="50" w:line="500" w:lineRule="exact"/>
            <w:ind w:leftChars="267" w:left="561"/>
          </w:pPr>
        </w:pPrChange>
      </w:pPr>
      <w:r>
        <w:rPr>
          <w:rFonts w:ascii="仿宋_GB2312" w:eastAsia="仿宋_GB2312" w:hAnsi="华文仿宋" w:hint="eastAsia"/>
          <w:color w:val="000000" w:themeColor="text1"/>
          <w:sz w:val="28"/>
          <w:szCs w:val="28"/>
        </w:rPr>
        <w:t>1）凡是在中华人民共和国成立的、具有能力提供招标服务并符合“投标邀请书”中资格条件的服务商均可参加投标：具有下列条件的法人和其他组织不得参加投标。</w:t>
      </w:r>
    </w:p>
    <w:p w:rsidR="00000000" w:rsidRDefault="0083464A" w:rsidP="008A3063">
      <w:pPr>
        <w:spacing w:afterLines="50" w:line="500" w:lineRule="exact"/>
        <w:ind w:leftChars="200" w:left="420" w:firstLineChars="100" w:firstLine="280"/>
        <w:rPr>
          <w:rFonts w:ascii="仿宋_GB2312" w:eastAsia="仿宋_GB2312" w:hAnsi="华文仿宋"/>
          <w:color w:val="000000" w:themeColor="text1"/>
          <w:sz w:val="28"/>
          <w:szCs w:val="28"/>
        </w:rPr>
        <w:pPrChange w:id="36" w:author="李瑞" w:date="2018-03-05T14:32:00Z">
          <w:pPr>
            <w:spacing w:afterLines="50" w:line="500" w:lineRule="exact"/>
            <w:ind w:leftChars="200" w:left="420" w:firstLineChars="100" w:firstLine="280"/>
          </w:pPr>
        </w:pPrChange>
      </w:pPr>
      <w:r>
        <w:rPr>
          <w:rFonts w:ascii="仿宋_GB2312" w:eastAsia="仿宋_GB2312" w:hAnsi="华文仿宋" w:hint="eastAsia"/>
          <w:color w:val="000000" w:themeColor="text1"/>
          <w:sz w:val="28"/>
          <w:szCs w:val="28"/>
        </w:rPr>
        <w:t>2）与招标方存在利害关系可能影响招标公正性的法人和其他组织不得参加投标。</w:t>
      </w:r>
    </w:p>
    <w:p w:rsidR="00000000" w:rsidRDefault="0083464A" w:rsidP="008A3063">
      <w:pPr>
        <w:spacing w:afterLines="50" w:line="500" w:lineRule="exact"/>
        <w:ind w:leftChars="200" w:left="420" w:firstLineChars="200" w:firstLine="560"/>
        <w:rPr>
          <w:rFonts w:ascii="仿宋_GB2312" w:eastAsia="仿宋_GB2312" w:hAnsi="华文仿宋"/>
          <w:color w:val="000000" w:themeColor="text1"/>
          <w:sz w:val="28"/>
          <w:szCs w:val="28"/>
        </w:rPr>
        <w:pPrChange w:id="37" w:author="李瑞" w:date="2018-03-05T14:34:00Z">
          <w:pPr>
            <w:spacing w:afterLines="50" w:line="500" w:lineRule="exact"/>
            <w:ind w:leftChars="200" w:left="420" w:firstLineChars="200" w:firstLine="560"/>
          </w:pPr>
        </w:pPrChange>
      </w:pPr>
      <w:r>
        <w:rPr>
          <w:rFonts w:ascii="仿宋_GB2312" w:eastAsia="仿宋_GB2312" w:hAnsi="华文仿宋" w:hint="eastAsia"/>
          <w:color w:val="000000" w:themeColor="text1"/>
          <w:sz w:val="28"/>
          <w:szCs w:val="28"/>
        </w:rPr>
        <w:t>单位负责人为同一人或者存在控股、管理关系的不同单位，不得参加同一个标（包）的投标。</w:t>
      </w:r>
    </w:p>
    <w:p w:rsidR="00000000" w:rsidRDefault="0083464A" w:rsidP="008A3063">
      <w:pPr>
        <w:spacing w:afterLines="50" w:line="500" w:lineRule="exact"/>
        <w:ind w:leftChars="200" w:left="420" w:firstLineChars="150" w:firstLine="420"/>
        <w:rPr>
          <w:rFonts w:ascii="仿宋_GB2312" w:eastAsia="仿宋_GB2312" w:hAnsi="华文仿宋"/>
          <w:color w:val="000000" w:themeColor="text1"/>
          <w:sz w:val="28"/>
          <w:szCs w:val="28"/>
        </w:rPr>
        <w:pPrChange w:id="38" w:author="李瑞" w:date="2018-03-05T14:34:00Z">
          <w:pPr>
            <w:spacing w:afterLines="50" w:line="500" w:lineRule="exact"/>
            <w:ind w:leftChars="200" w:left="420" w:firstLineChars="150" w:firstLine="420"/>
          </w:pPr>
        </w:pPrChange>
      </w:pPr>
      <w:r>
        <w:rPr>
          <w:rFonts w:ascii="仿宋_GB2312" w:eastAsia="仿宋_GB2312" w:hAnsi="华文仿宋" w:hint="eastAsia"/>
          <w:color w:val="000000" w:themeColor="text1"/>
          <w:sz w:val="28"/>
          <w:szCs w:val="28"/>
        </w:rPr>
        <w:t>各投标单位的法定代表人或实际控制人为同一人或者投标单位之间存在控股、实际控制关系的，不得参加同一个标（包）的投标。</w:t>
      </w:r>
    </w:p>
    <w:p w:rsidR="00000000" w:rsidRDefault="0083464A" w:rsidP="008A3063">
      <w:pPr>
        <w:spacing w:afterLines="50" w:line="500" w:lineRule="exact"/>
        <w:ind w:leftChars="285" w:left="598"/>
        <w:rPr>
          <w:rFonts w:ascii="仿宋_GB2312" w:eastAsia="仿宋_GB2312" w:hAnsi="华文仿宋"/>
          <w:color w:val="000000" w:themeColor="text1"/>
          <w:sz w:val="28"/>
          <w:szCs w:val="28"/>
        </w:rPr>
        <w:pPrChange w:id="39" w:author="李瑞" w:date="2018-03-05T14:32:00Z">
          <w:pPr>
            <w:spacing w:afterLines="50" w:line="500" w:lineRule="exact"/>
            <w:ind w:leftChars="285" w:left="598"/>
          </w:pPr>
        </w:pPrChange>
      </w:pPr>
      <w:r>
        <w:rPr>
          <w:rFonts w:ascii="仿宋_GB2312" w:eastAsia="仿宋_GB2312" w:hAnsi="华文仿宋" w:hint="eastAsia"/>
          <w:color w:val="000000" w:themeColor="text1"/>
          <w:sz w:val="28"/>
          <w:szCs w:val="28"/>
        </w:rPr>
        <w:t>3）投标人必须向招标代理机构购买招标文件并登记备案，未向招标</w:t>
      </w:r>
      <w:r>
        <w:rPr>
          <w:rFonts w:ascii="仿宋_GB2312" w:eastAsia="仿宋_GB2312" w:hAnsi="华文仿宋" w:hint="eastAsia"/>
          <w:color w:val="000000" w:themeColor="text1"/>
          <w:sz w:val="28"/>
          <w:szCs w:val="28"/>
        </w:rPr>
        <w:lastRenderedPageBreak/>
        <w:t>代理机构购买招标文件并登记备案的潜在投标人均无资格参加投标。</w:t>
      </w: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40"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合格的服务</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41" w:author="李瑞" w:date="2018-03-05T14:34:00Z">
          <w:pPr>
            <w:spacing w:afterLines="50" w:line="500" w:lineRule="exact"/>
            <w:ind w:left="700" w:hangingChars="250" w:hanging="700"/>
          </w:pPr>
        </w:pPrChange>
      </w:pPr>
      <w:r>
        <w:rPr>
          <w:rFonts w:ascii="仿宋_GB2312" w:eastAsia="仿宋_GB2312" w:hAnsi="华文仿宋" w:hint="eastAsia"/>
          <w:color w:val="000000" w:themeColor="text1"/>
          <w:sz w:val="28"/>
          <w:szCs w:val="28"/>
        </w:rPr>
        <w:t>3.1  合同中提供的有关服务，均应来自上述2.3条款所规定的合格投标人。</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42" w:author="李瑞" w:date="2018-03-05T14:34:00Z">
          <w:pPr>
            <w:spacing w:afterLines="50" w:line="500" w:lineRule="exact"/>
            <w:ind w:left="700" w:hangingChars="250" w:hanging="700"/>
          </w:pPr>
        </w:pPrChange>
      </w:pPr>
      <w:r>
        <w:rPr>
          <w:rFonts w:ascii="仿宋_GB2312" w:eastAsia="仿宋_GB2312" w:hAnsi="华文仿宋" w:hint="eastAsia"/>
          <w:color w:val="000000" w:themeColor="text1"/>
          <w:sz w:val="28"/>
          <w:szCs w:val="28"/>
        </w:rPr>
        <w:t>3.2  服务系指投标人按招标文件规定，须向招标人提供的符合招标文件要求的相关的服务。</w:t>
      </w: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43"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投标费用</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44" w:author="李瑞" w:date="2018-03-05T14:34:00Z">
          <w:pPr>
            <w:spacing w:afterLines="50" w:line="500" w:lineRule="exact"/>
            <w:ind w:left="700" w:hangingChars="250" w:hanging="700"/>
          </w:pPr>
        </w:pPrChange>
      </w:pPr>
      <w:r>
        <w:rPr>
          <w:rFonts w:ascii="仿宋_GB2312" w:eastAsia="仿宋_GB2312" w:hAnsi="华文仿宋" w:hint="eastAsia"/>
          <w:color w:val="000000" w:themeColor="text1"/>
          <w:sz w:val="28"/>
          <w:szCs w:val="28"/>
        </w:rPr>
        <w:t>4.1  投标人应承担所有与准备和参加投标有关的费用。不论投标的结果如何，招标方均无义务和责任承担这些费用。</w:t>
      </w:r>
    </w:p>
    <w:p w:rsidR="000E784C" w:rsidRDefault="0083464A">
      <w:pPr>
        <w:pStyle w:val="2"/>
        <w:tabs>
          <w:tab w:val="left" w:pos="720"/>
        </w:tabs>
        <w:spacing w:line="500" w:lineRule="exact"/>
        <w:ind w:left="720" w:hanging="720"/>
        <w:rPr>
          <w:rFonts w:ascii="仿宋_GB2312" w:eastAsia="仿宋_GB2312" w:hAnsi="华文仿宋"/>
          <w:color w:val="000000" w:themeColor="text1"/>
          <w:sz w:val="28"/>
          <w:szCs w:val="28"/>
        </w:rPr>
      </w:pPr>
      <w:bookmarkStart w:id="45" w:name="_二、招标文件"/>
      <w:bookmarkStart w:id="46" w:name="_Toc75232025"/>
      <w:bookmarkEnd w:id="45"/>
      <w:r>
        <w:rPr>
          <w:rFonts w:ascii="仿宋_GB2312" w:eastAsia="仿宋_GB2312" w:hAnsi="华文仿宋" w:hint="eastAsia"/>
          <w:color w:val="000000" w:themeColor="text1"/>
          <w:sz w:val="28"/>
          <w:szCs w:val="28"/>
        </w:rPr>
        <w:t>二、招标文件</w:t>
      </w:r>
      <w:bookmarkEnd w:id="46"/>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47"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招标文件构成</w:t>
      </w:r>
    </w:p>
    <w:p w:rsidR="00000000" w:rsidRDefault="0083464A" w:rsidP="008A3063">
      <w:pPr>
        <w:spacing w:afterLines="50" w:line="500" w:lineRule="exact"/>
        <w:ind w:left="560" w:hangingChars="200" w:hanging="560"/>
        <w:rPr>
          <w:rFonts w:ascii="仿宋_GB2312" w:eastAsia="仿宋_GB2312" w:hAnsi="华文仿宋"/>
          <w:color w:val="000000" w:themeColor="text1"/>
          <w:sz w:val="28"/>
          <w:szCs w:val="28"/>
        </w:rPr>
        <w:pPrChange w:id="48" w:author="李瑞" w:date="2018-03-05T14:32:00Z">
          <w:pPr>
            <w:spacing w:afterLines="50" w:line="500" w:lineRule="exact"/>
            <w:ind w:left="560" w:hangingChars="200" w:hanging="560"/>
          </w:pPr>
        </w:pPrChange>
      </w:pPr>
      <w:r>
        <w:rPr>
          <w:rFonts w:ascii="仿宋_GB2312" w:eastAsia="仿宋_GB2312" w:hAnsi="华文仿宋" w:hint="eastAsia"/>
          <w:color w:val="000000" w:themeColor="text1"/>
          <w:sz w:val="28"/>
          <w:szCs w:val="28"/>
        </w:rPr>
        <w:t>5.1  要求提供的服务、招标过程和合同条件在招标文件中均有说明。招标文件共六章，具体内容如下：</w:t>
      </w:r>
    </w:p>
    <w:p w:rsidR="000E784C" w:rsidRDefault="0083464A">
      <w:pPr>
        <w:spacing w:line="500" w:lineRule="exact"/>
        <w:ind w:firstLineChars="300" w:firstLine="84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第一章  投标邀请书</w:t>
      </w:r>
    </w:p>
    <w:p w:rsidR="000E784C" w:rsidRDefault="0083464A">
      <w:pPr>
        <w:spacing w:line="500" w:lineRule="exact"/>
        <w:ind w:firstLineChars="300" w:firstLine="84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第二章  投标人须知前附表</w:t>
      </w:r>
    </w:p>
    <w:p w:rsidR="000E784C" w:rsidRDefault="0083464A">
      <w:pPr>
        <w:spacing w:line="500" w:lineRule="exact"/>
        <w:ind w:firstLineChars="300" w:firstLine="84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第三章  投标人须知</w:t>
      </w:r>
    </w:p>
    <w:p w:rsidR="000E784C" w:rsidRDefault="0083464A">
      <w:pPr>
        <w:spacing w:line="500" w:lineRule="exact"/>
        <w:ind w:firstLineChars="300" w:firstLine="84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第四章  合同格式</w:t>
      </w:r>
    </w:p>
    <w:p w:rsidR="000E784C" w:rsidRDefault="0083464A">
      <w:pPr>
        <w:spacing w:line="500" w:lineRule="exact"/>
        <w:ind w:firstLineChars="300" w:firstLine="84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第五章  合同条款</w:t>
      </w:r>
    </w:p>
    <w:p w:rsidR="000E784C" w:rsidRDefault="0083464A">
      <w:pPr>
        <w:spacing w:line="500" w:lineRule="exact"/>
        <w:ind w:firstLineChars="300" w:firstLine="84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第六章  投标文件格式</w:t>
      </w:r>
    </w:p>
    <w:p w:rsidR="000E784C" w:rsidRDefault="0083464A">
      <w:pPr>
        <w:spacing w:line="500" w:lineRule="exact"/>
        <w:ind w:firstLineChars="300" w:firstLine="84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第七章  服务内容与要求</w:t>
      </w:r>
    </w:p>
    <w:p w:rsidR="000E784C" w:rsidRDefault="000E784C">
      <w:pPr>
        <w:spacing w:line="500" w:lineRule="exact"/>
        <w:rPr>
          <w:rFonts w:ascii="仿宋_GB2312" w:eastAsia="仿宋_GB2312" w:hAnsi="华文仿宋"/>
          <w:color w:val="000000" w:themeColor="text1"/>
          <w:sz w:val="28"/>
          <w:szCs w:val="28"/>
        </w:rPr>
      </w:pP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49"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招标文件的答疑</w:t>
      </w:r>
    </w:p>
    <w:p w:rsidR="00000000" w:rsidRDefault="0083464A" w:rsidP="008A3063">
      <w:pPr>
        <w:spacing w:afterLines="50" w:line="500" w:lineRule="exact"/>
        <w:ind w:left="560" w:hangingChars="200" w:hanging="560"/>
        <w:rPr>
          <w:rFonts w:ascii="仿宋_GB2312" w:eastAsia="仿宋_GB2312" w:hAnsi="华文仿宋"/>
          <w:color w:val="000000" w:themeColor="text1"/>
          <w:sz w:val="28"/>
          <w:szCs w:val="28"/>
        </w:rPr>
        <w:pPrChange w:id="50" w:author="李瑞" w:date="2018-03-05T14:34:00Z">
          <w:pPr>
            <w:spacing w:afterLines="50" w:line="500" w:lineRule="exact"/>
            <w:ind w:left="560" w:hangingChars="200" w:hanging="560"/>
          </w:pPr>
        </w:pPrChange>
      </w:pPr>
      <w:r>
        <w:rPr>
          <w:rFonts w:ascii="仿宋_GB2312" w:eastAsia="仿宋_GB2312" w:hAnsi="华文仿宋" w:hint="eastAsia"/>
          <w:color w:val="000000" w:themeColor="text1"/>
          <w:sz w:val="28"/>
          <w:szCs w:val="28"/>
        </w:rPr>
        <w:t>6.1  投标人对招标文件如有疑问的，应当在投标截止时间十（10）天前以书面形式向招标代理机构提出，招标方将在三（3）天内答复。</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51" w:author="李瑞" w:date="2018-03-05T14:34:00Z">
          <w:pPr>
            <w:spacing w:afterLines="50" w:line="500" w:lineRule="exact"/>
            <w:ind w:left="700" w:hangingChars="250" w:hanging="700"/>
          </w:pPr>
        </w:pPrChange>
      </w:pPr>
      <w:r>
        <w:rPr>
          <w:rFonts w:ascii="仿宋_GB2312" w:eastAsia="仿宋_GB2312" w:hAnsi="华文仿宋" w:hint="eastAsia"/>
          <w:color w:val="000000" w:themeColor="text1"/>
          <w:sz w:val="28"/>
          <w:szCs w:val="28"/>
        </w:rPr>
        <w:lastRenderedPageBreak/>
        <w:t>6.2  如果“投标人须知前附表”规定召开投标答疑会，招标代理机构在答疑会之日起三（3）天内将答疑会纪要发给每个购买招标文件的投标人。投标人在收到上述文件后，应立即向招标代理机构回函确认。</w:t>
      </w: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52"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招标文件的澄清或修改</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53" w:author="李瑞" w:date="2018-03-05T14:34:00Z">
          <w:pPr>
            <w:spacing w:afterLines="50" w:line="500" w:lineRule="exact"/>
            <w:ind w:left="700" w:hangingChars="250" w:hanging="700"/>
          </w:pPr>
        </w:pPrChange>
      </w:pPr>
      <w:r>
        <w:rPr>
          <w:rFonts w:ascii="仿宋_GB2312" w:eastAsia="仿宋_GB2312" w:hAnsi="华文仿宋" w:hint="eastAsia"/>
          <w:color w:val="000000" w:themeColor="text1"/>
          <w:sz w:val="28"/>
          <w:szCs w:val="28"/>
        </w:rPr>
        <w:t>71   在投标截止时间前的任何时候，无论出于何种原因，招标代理机构可主动地或在解答投标人提出的问题时对招标文件进行澄清或修改，澄清或修改的内容为招标文件的组成部分。</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54"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7.2  招标文件的澄清或修改将以书面形式在投标截止日十五（15）天前通知所有购买招标文件的投标人，并对其具有约束力。投标人在收到上述通知后，应立即向招标代理机构回函确认。</w:t>
      </w:r>
    </w:p>
    <w:p w:rsidR="00000000" w:rsidRDefault="0083464A" w:rsidP="008A3063">
      <w:pPr>
        <w:spacing w:afterLines="50" w:line="500" w:lineRule="exact"/>
        <w:rPr>
          <w:rFonts w:ascii="仿宋_GB2312" w:eastAsia="仿宋_GB2312" w:hAnsi="华文仿宋"/>
          <w:color w:val="000000" w:themeColor="text1"/>
          <w:sz w:val="28"/>
          <w:szCs w:val="28"/>
        </w:rPr>
        <w:pPrChange w:id="55" w:author="李瑞" w:date="2018-03-05T14:32:00Z">
          <w:pPr>
            <w:spacing w:afterLines="50" w:line="500" w:lineRule="exact"/>
          </w:pPr>
        </w:pPrChange>
      </w:pPr>
      <w:r>
        <w:rPr>
          <w:rFonts w:ascii="仿宋_GB2312" w:eastAsia="仿宋_GB2312" w:hAnsi="华文仿宋" w:hint="eastAsia"/>
          <w:color w:val="000000" w:themeColor="text1"/>
          <w:sz w:val="28"/>
          <w:szCs w:val="28"/>
        </w:rPr>
        <w:t>7.3   招标文件的解释权归招标代理机构。</w:t>
      </w:r>
    </w:p>
    <w:p w:rsidR="000E784C" w:rsidRDefault="0083464A">
      <w:pPr>
        <w:pStyle w:val="2"/>
        <w:tabs>
          <w:tab w:val="left" w:pos="720"/>
        </w:tabs>
        <w:spacing w:line="500" w:lineRule="exact"/>
        <w:ind w:left="720" w:hanging="720"/>
        <w:rPr>
          <w:rFonts w:ascii="仿宋_GB2312" w:eastAsia="仿宋_GB2312" w:hAnsi="华文仿宋"/>
          <w:color w:val="000000" w:themeColor="text1"/>
          <w:sz w:val="28"/>
          <w:szCs w:val="28"/>
        </w:rPr>
      </w:pPr>
      <w:bookmarkStart w:id="56" w:name="_三、投标文件的编制"/>
      <w:bookmarkStart w:id="57" w:name="_Toc75232026"/>
      <w:bookmarkEnd w:id="56"/>
      <w:r>
        <w:rPr>
          <w:rFonts w:ascii="仿宋_GB2312" w:eastAsia="仿宋_GB2312" w:hAnsi="华文仿宋" w:hint="eastAsia"/>
          <w:color w:val="000000" w:themeColor="text1"/>
          <w:sz w:val="28"/>
          <w:szCs w:val="28"/>
        </w:rPr>
        <w:t>三、投标文件的编制</w:t>
      </w:r>
      <w:bookmarkEnd w:id="57"/>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58"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编制要求</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59"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8.1  投标人应按招标文件的要求提供投标文件，并保证提供的全部资料是真实的，否则，其投标将被否绝。</w:t>
      </w:r>
    </w:p>
    <w:p w:rsidR="00000000" w:rsidRDefault="0083464A" w:rsidP="008A3063">
      <w:pPr>
        <w:spacing w:afterLines="50" w:line="500" w:lineRule="exact"/>
        <w:rPr>
          <w:rFonts w:ascii="仿宋_GB2312" w:eastAsia="仿宋_GB2312" w:hAnsi="华文仿宋"/>
          <w:color w:val="000000" w:themeColor="text1"/>
          <w:sz w:val="28"/>
          <w:szCs w:val="28"/>
        </w:rPr>
        <w:pPrChange w:id="60" w:author="李瑞" w:date="2018-03-05T14:34:00Z">
          <w:pPr>
            <w:spacing w:afterLines="50" w:line="500" w:lineRule="exact"/>
          </w:pPr>
        </w:pPrChange>
      </w:pPr>
      <w:r>
        <w:rPr>
          <w:rFonts w:ascii="仿宋_GB2312" w:eastAsia="仿宋_GB2312" w:hAnsi="华文仿宋" w:hint="eastAsia"/>
          <w:color w:val="000000" w:themeColor="text1"/>
          <w:sz w:val="28"/>
          <w:szCs w:val="28"/>
        </w:rPr>
        <w:t>8.2   投标的语言</w:t>
      </w:r>
    </w:p>
    <w:p w:rsidR="00000000" w:rsidRDefault="0083464A" w:rsidP="008A3063">
      <w:pPr>
        <w:spacing w:afterLines="50" w:line="500" w:lineRule="exact"/>
        <w:ind w:leftChars="400" w:left="840"/>
        <w:rPr>
          <w:rFonts w:ascii="仿宋_GB2312" w:eastAsia="仿宋_GB2312" w:hAnsi="华文仿宋"/>
          <w:color w:val="000000" w:themeColor="text1"/>
          <w:sz w:val="28"/>
          <w:szCs w:val="28"/>
        </w:rPr>
        <w:pPrChange w:id="61" w:author="李瑞" w:date="2018-03-05T14:32:00Z">
          <w:pPr>
            <w:spacing w:afterLines="50" w:line="500" w:lineRule="exact"/>
            <w:ind w:leftChars="400" w:left="840"/>
          </w:pPr>
        </w:pPrChange>
      </w:pPr>
      <w:r>
        <w:rPr>
          <w:rFonts w:ascii="仿宋_GB2312" w:eastAsia="仿宋_GB2312" w:hAnsi="华文仿宋" w:hint="eastAsia"/>
          <w:color w:val="000000" w:themeColor="text1"/>
          <w:sz w:val="28"/>
          <w:szCs w:val="28"/>
        </w:rPr>
        <w:t>投标人提交的投标文件以及投标人与招标代理机构就有关投标的所有来往函电均应以中文书写。</w:t>
      </w: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62"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投标文件构成</w:t>
      </w:r>
    </w:p>
    <w:p w:rsidR="00000000" w:rsidRDefault="0083464A" w:rsidP="008A3063">
      <w:pPr>
        <w:spacing w:afterLines="50" w:line="500" w:lineRule="exact"/>
        <w:rPr>
          <w:rFonts w:ascii="仿宋_GB2312" w:eastAsia="仿宋_GB2312" w:hAnsi="华文仿宋"/>
          <w:color w:val="000000" w:themeColor="text1"/>
          <w:sz w:val="28"/>
          <w:szCs w:val="28"/>
        </w:rPr>
        <w:pPrChange w:id="63" w:author="李瑞" w:date="2018-03-05T14:34:00Z">
          <w:pPr>
            <w:spacing w:afterLines="50" w:line="500" w:lineRule="exact"/>
          </w:pPr>
        </w:pPrChange>
      </w:pPr>
      <w:r>
        <w:rPr>
          <w:rFonts w:ascii="仿宋_GB2312" w:eastAsia="仿宋_GB2312" w:hAnsi="华文仿宋" w:hint="eastAsia"/>
          <w:color w:val="000000" w:themeColor="text1"/>
          <w:sz w:val="28"/>
          <w:szCs w:val="28"/>
        </w:rPr>
        <w:t>9.1  投标人编写的投标文件应包括下列部分：</w:t>
      </w:r>
    </w:p>
    <w:p w:rsidR="00000000" w:rsidRDefault="0009031E" w:rsidP="008A3063">
      <w:pPr>
        <w:spacing w:afterLines="50" w:line="500" w:lineRule="exact"/>
        <w:ind w:firstLineChars="350" w:firstLine="980"/>
        <w:rPr>
          <w:rFonts w:ascii="仿宋_GB2312" w:eastAsia="仿宋_GB2312" w:hAnsi="华文仿宋"/>
          <w:color w:val="000000" w:themeColor="text1"/>
          <w:sz w:val="28"/>
          <w:szCs w:val="28"/>
        </w:rPr>
        <w:pPrChange w:id="64" w:author="李瑞" w:date="2018-03-05T14:32:00Z">
          <w:pPr>
            <w:spacing w:afterLines="50" w:line="500" w:lineRule="exact"/>
            <w:ind w:firstLineChars="350" w:firstLine="980"/>
          </w:pPr>
        </w:pPrChange>
      </w:pPr>
      <w:r>
        <w:rPr>
          <w:rFonts w:ascii="仿宋_GB2312" w:eastAsia="仿宋_GB2312" w:hAnsi="华文仿宋"/>
          <w:color w:val="000000" w:themeColor="text1"/>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left:0;text-align:left;margin-left:198pt;margin-top:18.6pt;width:9pt;height:62.4pt;z-index:25162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fwIAAC0FAAAOAAAAZHJzL2Uyb0RvYy54bWysVNuO0zAQfUfiHyy/d3PZ9BZtulqaFiEt&#10;sNLCB7i20xgcO9hu04L4d8ZOWlr2BSHy4NiZyZk5M2d8d39oJNpzY4VWBU5uYoy4opoJtS3w50/r&#10;0Qwj64hiRGrFC3zkFt8vXr+669qcp7rWknGDAETZvGsLXDvX5lFkac0bYm90yxUYK20a4uBothEz&#10;pAP0RkZpHE+iThvWGk25tfC17I14EfCrilP3saosd0gWGHJzYTVh3fg1WtyRfGtIWws6pEH+IYuG&#10;CAVBz1AlcQTtjHgB1QhqtNWVu6G6iXRVCcoDB2CTxH+wea5JywMXKI5tz2Wy/w+Wftg/GSQY9A4j&#10;RRpo0cPO6RAZpb48XWtz8Hpun4wnaNtHTb9aMERXFn+w4IM23XvNAIYATCjJoTKN/xPIokOo/PFc&#10;eX5wiMLHJMluY+gPBdN0nmaz0JmI5KefW2PdW64b5DcFNmJbuzeGUF8ekpP9o3Wh/GwgQdgXIFQ1&#10;Erq5JxKNp9PpbOj2hU965RPD430g7oAIu1NkD6/0WkgZNCMV6go8H6fjkIHVUjBv9G7WbDdLaRAE&#10;BqbhGWCv3IzeKRbAak7Yatg7ImS/h+BSeTyo0sDP1yvI6sc8nq9mq1k2ytLJapTFZTl6WC+z0WSd&#10;TMflbblclslPn1qS5bVgjCuf3UniSfZ3EhqGrRfnWeRXLK7IrsPzkmx0nUYoMXA5vQO7oCcvoV5z&#10;G82OICej+5mFOwY2tTbfMepgXgtsv+2I4RjJdwoGYp5kmR/wcMjG0xQO5tKyubQQRQGqwA6jfrt0&#10;/aWwa4O0/Dj0DffTUAl30nuf1SB+mMnAYLg//NBfnoPX71tu8QsAAP//AwBQSwMEFAAGAAgAAAAh&#10;AFN2L2XhAAAACgEAAA8AAABkcnMvZG93bnJldi54bWxMj0tPwzAQhO9I/AdrkbhRp2kVaIhTFRAX&#10;HkK0lRA3J97GEX5EttuEf89ygtvuzmj2m2o9WcNOGGLvnYD5LAOGrvWqd52A/e7x6gZYTNIpabxD&#10;Ad8YYV2fn1WyVH5073japo5RiIulFKBTGkrOY6vRyjjzAzrSDj5YmWgNHVdBjhRuDc+zrOBW9o4+&#10;aDngvcb2a3u0Ag6feuGfXh6eGxs+XvfmbvPWjJ0QlxfT5hZYwin9meEXn9ChJqbGH52KzAhYrArq&#10;kmi4zoGRYTlf0qEhZ5FnwOuK/69Q/wAAAP//AwBQSwECLQAUAAYACAAAACEAtoM4kv4AAADhAQAA&#10;EwAAAAAAAAAAAAAAAAAAAAAAW0NvbnRlbnRfVHlwZXNdLnhtbFBLAQItABQABgAIAAAAIQA4/SH/&#10;1gAAAJQBAAALAAAAAAAAAAAAAAAAAC8BAABfcmVscy8ucmVsc1BLAQItABQABgAIAAAAIQC+pID+&#10;fwIAAC0FAAAOAAAAAAAAAAAAAAAAAC4CAABkcnMvZTJvRG9jLnhtbFBLAQItABQABgAIAAAAIQBT&#10;di9l4QAAAAoBAAAPAAAAAAAAAAAAAAAAANkEAABkcnMvZG93bnJldi54bWxQSwUGAAAAAAQABADz&#10;AAAA5wUAAAAA&#10;"/>
        </w:pict>
      </w:r>
      <w:r w:rsidR="0083464A">
        <w:rPr>
          <w:rFonts w:ascii="仿宋_GB2312" w:eastAsia="仿宋_GB2312" w:hAnsi="华文仿宋" w:hint="eastAsia"/>
          <w:color w:val="000000" w:themeColor="text1"/>
          <w:sz w:val="28"/>
          <w:szCs w:val="28"/>
        </w:rPr>
        <w:t>1）投标书；</w:t>
      </w:r>
    </w:p>
    <w:p w:rsidR="00000000" w:rsidRDefault="0083464A" w:rsidP="008A3063">
      <w:pPr>
        <w:spacing w:afterLines="50" w:line="500" w:lineRule="exact"/>
        <w:ind w:firstLineChars="350" w:firstLine="980"/>
        <w:rPr>
          <w:rFonts w:ascii="仿宋_GB2312" w:eastAsia="仿宋_GB2312" w:hAnsi="华文仿宋"/>
          <w:color w:val="000000" w:themeColor="text1"/>
          <w:sz w:val="28"/>
          <w:szCs w:val="28"/>
        </w:rPr>
        <w:pPrChange w:id="65" w:author="李瑞" w:date="2018-03-05T14:34:00Z">
          <w:pPr>
            <w:spacing w:afterLines="50" w:line="500" w:lineRule="exact"/>
            <w:ind w:firstLineChars="350" w:firstLine="980"/>
          </w:pPr>
        </w:pPrChange>
      </w:pPr>
      <w:r>
        <w:rPr>
          <w:rFonts w:ascii="仿宋_GB2312" w:eastAsia="仿宋_GB2312" w:hAnsi="华文仿宋" w:hint="eastAsia"/>
          <w:color w:val="000000" w:themeColor="text1"/>
          <w:sz w:val="28"/>
          <w:szCs w:val="28"/>
        </w:rPr>
        <w:t>2）开标一览表；         （按照第六章提供的格式填写）</w:t>
      </w:r>
    </w:p>
    <w:p w:rsidR="00000000" w:rsidRDefault="0083464A" w:rsidP="008A3063">
      <w:pPr>
        <w:spacing w:afterLines="50" w:line="500" w:lineRule="exact"/>
        <w:ind w:firstLineChars="350" w:firstLine="980"/>
        <w:rPr>
          <w:rFonts w:ascii="仿宋_GB2312" w:eastAsia="仿宋_GB2312" w:hAnsi="华文仿宋"/>
          <w:color w:val="000000" w:themeColor="text1"/>
          <w:sz w:val="28"/>
          <w:szCs w:val="28"/>
        </w:rPr>
        <w:pPrChange w:id="66" w:author="李瑞" w:date="2018-03-05T14:34:00Z">
          <w:pPr>
            <w:spacing w:afterLines="50" w:line="500" w:lineRule="exact"/>
            <w:ind w:firstLineChars="350" w:firstLine="980"/>
          </w:pPr>
        </w:pPrChange>
      </w:pPr>
      <w:r>
        <w:rPr>
          <w:rFonts w:ascii="仿宋_GB2312" w:eastAsia="仿宋_GB2312" w:hAnsi="华文仿宋" w:hint="eastAsia"/>
          <w:color w:val="000000" w:themeColor="text1"/>
          <w:sz w:val="28"/>
          <w:szCs w:val="28"/>
        </w:rPr>
        <w:lastRenderedPageBreak/>
        <w:t>3）投标分项报价表；</w:t>
      </w:r>
    </w:p>
    <w:p w:rsidR="00000000" w:rsidRDefault="0083464A" w:rsidP="008A3063">
      <w:pPr>
        <w:spacing w:afterLines="50" w:line="500" w:lineRule="exact"/>
        <w:ind w:firstLineChars="350" w:firstLine="980"/>
        <w:rPr>
          <w:rFonts w:ascii="仿宋_GB2312" w:eastAsia="仿宋_GB2312" w:hAnsi="华文仿宋"/>
          <w:color w:val="000000" w:themeColor="text1"/>
          <w:sz w:val="28"/>
          <w:szCs w:val="28"/>
        </w:rPr>
        <w:pPrChange w:id="67" w:author="李瑞" w:date="2018-03-05T14:32:00Z">
          <w:pPr>
            <w:spacing w:afterLines="50" w:line="500" w:lineRule="exact"/>
            <w:ind w:firstLineChars="350" w:firstLine="980"/>
          </w:pPr>
        </w:pPrChange>
      </w:pPr>
      <w:r>
        <w:rPr>
          <w:rFonts w:ascii="仿宋_GB2312" w:eastAsia="仿宋_GB2312" w:hAnsi="华文仿宋" w:hint="eastAsia"/>
          <w:color w:val="000000" w:themeColor="text1"/>
          <w:sz w:val="28"/>
          <w:szCs w:val="28"/>
        </w:rPr>
        <w:t>4）投标保证金，按照本须知第14条规定提交；</w:t>
      </w:r>
    </w:p>
    <w:p w:rsidR="00000000" w:rsidRDefault="0083464A" w:rsidP="008A3063">
      <w:pPr>
        <w:spacing w:afterLines="50" w:line="500" w:lineRule="exact"/>
        <w:ind w:leftChars="466" w:left="1119" w:hangingChars="50" w:hanging="140"/>
        <w:rPr>
          <w:rFonts w:ascii="仿宋_GB2312" w:eastAsia="仿宋_GB2312" w:hAnsi="华文仿宋"/>
          <w:color w:val="000000" w:themeColor="text1"/>
          <w:sz w:val="28"/>
          <w:szCs w:val="28"/>
        </w:rPr>
        <w:pPrChange w:id="68" w:author="李瑞" w:date="2018-03-05T14:32:00Z">
          <w:pPr>
            <w:spacing w:afterLines="50" w:line="500" w:lineRule="exact"/>
            <w:ind w:leftChars="466" w:left="1119" w:hangingChars="50" w:hanging="140"/>
          </w:pPr>
        </w:pPrChange>
      </w:pPr>
      <w:r>
        <w:rPr>
          <w:rFonts w:ascii="仿宋_GB2312" w:eastAsia="仿宋_GB2312" w:hAnsi="华文仿宋" w:hint="eastAsia"/>
          <w:color w:val="000000" w:themeColor="text1"/>
          <w:sz w:val="28"/>
          <w:szCs w:val="28"/>
        </w:rPr>
        <w:t>5）证明投标人是合格的，而且中标后有能力履行合同的资格证明文件。（按照本须知第13条要求和第六章提供的格式出具）。</w:t>
      </w:r>
    </w:p>
    <w:p w:rsidR="00000000" w:rsidRDefault="0083464A" w:rsidP="008A3063">
      <w:pPr>
        <w:spacing w:afterLines="50" w:line="500" w:lineRule="exact"/>
        <w:ind w:leftChars="399" w:left="1118" w:hangingChars="100" w:hanging="280"/>
        <w:rPr>
          <w:rFonts w:ascii="仿宋_GB2312" w:eastAsia="仿宋_GB2312" w:hAnsi="华文仿宋"/>
          <w:color w:val="000000" w:themeColor="text1"/>
          <w:sz w:val="28"/>
          <w:szCs w:val="28"/>
        </w:rPr>
        <w:pPrChange w:id="69" w:author="李瑞" w:date="2018-03-05T14:32:00Z">
          <w:pPr>
            <w:spacing w:afterLines="50" w:line="500" w:lineRule="exact"/>
            <w:ind w:leftChars="399" w:left="1118" w:hangingChars="100" w:hanging="280"/>
          </w:pPr>
        </w:pPrChange>
      </w:pPr>
      <w:r>
        <w:rPr>
          <w:rFonts w:ascii="仿宋_GB2312" w:eastAsia="仿宋_GB2312" w:hAnsi="华文仿宋" w:hint="eastAsia"/>
          <w:color w:val="000000" w:themeColor="text1"/>
          <w:sz w:val="28"/>
          <w:szCs w:val="28"/>
        </w:rPr>
        <w:t>6）证明投标人提供的货物及服务是合格的，且符合招标文件规定的文件。</w:t>
      </w: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70"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投标文件格式</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71"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10.1 投标人应按招标文件第9条的内容与要求和第五章提供的格式编写其投标文件，投标人不得缺少或留空任何招标文件要求填写的表格或提交的资料。</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72"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10.2 投标人应将投标文件按第9条规定的顺序编排、并应编制目录、逐页标注连续页码，并装订成册。</w:t>
      </w: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73"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投标报价</w:t>
      </w:r>
    </w:p>
    <w:p w:rsidR="00000000" w:rsidRDefault="0083464A" w:rsidP="008A3063">
      <w:pPr>
        <w:tabs>
          <w:tab w:val="left" w:pos="1080"/>
        </w:tabs>
        <w:spacing w:afterLines="50" w:line="500" w:lineRule="exact"/>
        <w:rPr>
          <w:rFonts w:ascii="仿宋_GB2312" w:eastAsia="仿宋_GB2312" w:hAnsi="华文仿宋"/>
          <w:color w:val="000000" w:themeColor="text1"/>
          <w:sz w:val="28"/>
          <w:szCs w:val="28"/>
        </w:rPr>
        <w:pPrChange w:id="74" w:author="李瑞" w:date="2018-03-05T14:32:00Z">
          <w:pPr>
            <w:tabs>
              <w:tab w:val="left" w:pos="1080"/>
            </w:tabs>
            <w:spacing w:afterLines="50" w:line="500" w:lineRule="exact"/>
          </w:pPr>
        </w:pPrChange>
      </w:pPr>
      <w:r>
        <w:rPr>
          <w:rFonts w:ascii="仿宋_GB2312" w:eastAsia="仿宋_GB2312" w:hAnsi="华文仿宋" w:hint="eastAsia"/>
          <w:color w:val="000000" w:themeColor="text1"/>
          <w:sz w:val="28"/>
          <w:szCs w:val="28"/>
        </w:rPr>
        <w:t>11.1 按照“投标人须知前附表”中要求报价。</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75"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11.2除非“投标人须知前附表”或服务内容另有规定，只允许投标人有一个投标方案，否则，其投标将被拒绝。如果“投标人须知前附表”或技术规格中规定允许有备选方案，投标人必须说明主选方案，评标时仅对主选方案评议。如果投标人未说明主选方案，其投标将被拒绝。</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76"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11.3投标人所报的投标价在合同执行过程中是固定不变的，不得以任何理由予以变更。任何包含价格调整要求的投标，将被认为是非响应性投标而予以拒绝。</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77" w:author="李瑞" w:date="2018-03-05T14:32:00Z">
          <w:pPr>
            <w:spacing w:afterLines="50" w:line="500" w:lineRule="exact"/>
            <w:ind w:left="700" w:hangingChars="250" w:hanging="700"/>
          </w:pPr>
        </w:pPrChange>
      </w:pPr>
      <w:r>
        <w:rPr>
          <w:rFonts w:ascii="仿宋_GB2312" w:eastAsia="仿宋_GB2312" w:hAnsi="宋体" w:hint="eastAsia"/>
          <w:color w:val="000000" w:themeColor="text1"/>
          <w:sz w:val="28"/>
          <w:szCs w:val="28"/>
        </w:rPr>
        <w:t>11.4投标人提供的货物和服务一律用人民币报价。</w:t>
      </w: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78"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lastRenderedPageBreak/>
        <w:t>售后服务报价</w:t>
      </w:r>
    </w:p>
    <w:p w:rsidR="00000000" w:rsidRDefault="0083464A" w:rsidP="008A3063">
      <w:pPr>
        <w:spacing w:afterLines="50" w:line="500" w:lineRule="exact"/>
        <w:rPr>
          <w:rFonts w:ascii="仿宋_GB2312" w:eastAsia="仿宋_GB2312" w:hAnsi="华文仿宋"/>
          <w:color w:val="000000" w:themeColor="text1"/>
          <w:sz w:val="28"/>
          <w:szCs w:val="28"/>
        </w:rPr>
        <w:pPrChange w:id="79" w:author="李瑞" w:date="2018-03-05T14:34:00Z">
          <w:pPr>
            <w:spacing w:afterLines="50" w:line="500" w:lineRule="exact"/>
          </w:pPr>
        </w:pPrChange>
      </w:pPr>
      <w:r>
        <w:rPr>
          <w:rFonts w:ascii="仿宋_GB2312" w:eastAsia="仿宋_GB2312" w:hAnsi="华文仿宋" w:hint="eastAsia"/>
          <w:color w:val="000000" w:themeColor="text1"/>
          <w:sz w:val="28"/>
          <w:szCs w:val="28"/>
        </w:rPr>
        <w:t>12.1投标人需对产品的售后服务进行报价，报价一律用人民币报价，统一使用金额报价。</w:t>
      </w: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80"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证明投标人合格和资格的文件</w:t>
      </w:r>
    </w:p>
    <w:p w:rsidR="00000000" w:rsidRDefault="0083464A" w:rsidP="008A3063">
      <w:pPr>
        <w:spacing w:afterLines="50" w:line="500" w:lineRule="exact"/>
        <w:ind w:left="560" w:hangingChars="200" w:hanging="560"/>
        <w:rPr>
          <w:rFonts w:ascii="仿宋_GB2312" w:eastAsia="仿宋_GB2312" w:hAnsi="华文仿宋"/>
          <w:color w:val="000000" w:themeColor="text1"/>
          <w:sz w:val="28"/>
          <w:szCs w:val="28"/>
        </w:rPr>
        <w:pPrChange w:id="81" w:author="李瑞" w:date="2018-03-05T14:34:00Z">
          <w:pPr>
            <w:spacing w:afterLines="50" w:line="500" w:lineRule="exact"/>
            <w:ind w:left="560" w:hangingChars="200" w:hanging="560"/>
          </w:pPr>
        </w:pPrChange>
      </w:pPr>
      <w:r>
        <w:rPr>
          <w:rFonts w:ascii="仿宋_GB2312" w:eastAsia="仿宋_GB2312" w:hAnsi="华文仿宋" w:hint="eastAsia"/>
          <w:color w:val="000000" w:themeColor="text1"/>
          <w:sz w:val="28"/>
          <w:szCs w:val="28"/>
        </w:rPr>
        <w:t>13.1投标人应提交证明其有资格参加投标和中标后有能力履行合同的文件，并作为其投标文件的一部分。</w:t>
      </w:r>
    </w:p>
    <w:p w:rsidR="00000000" w:rsidRDefault="0083464A" w:rsidP="008A3063">
      <w:pPr>
        <w:spacing w:afterLines="50" w:line="500" w:lineRule="exact"/>
        <w:ind w:left="560" w:hangingChars="200" w:hanging="560"/>
        <w:rPr>
          <w:rFonts w:ascii="仿宋_GB2312" w:eastAsia="仿宋_GB2312" w:hAnsi="华文仿宋"/>
          <w:color w:val="000000" w:themeColor="text1"/>
          <w:sz w:val="28"/>
          <w:szCs w:val="28"/>
        </w:rPr>
        <w:pPrChange w:id="82" w:author="李瑞" w:date="2018-03-05T14:32:00Z">
          <w:pPr>
            <w:spacing w:afterLines="50" w:line="500" w:lineRule="exact"/>
            <w:ind w:left="560" w:hangingChars="200" w:hanging="560"/>
          </w:pPr>
        </w:pPrChange>
      </w:pPr>
      <w:r>
        <w:rPr>
          <w:rFonts w:ascii="仿宋_GB2312" w:eastAsia="仿宋_GB2312" w:hAnsi="华文仿宋" w:hint="eastAsia"/>
          <w:color w:val="000000" w:themeColor="text1"/>
          <w:sz w:val="28"/>
          <w:szCs w:val="28"/>
        </w:rPr>
        <w:t>13.2投标人提交的合格性证明文件应符合本须知第2.4条的规定，否则，其投标将被拒绝。</w:t>
      </w:r>
    </w:p>
    <w:p w:rsidR="00000000" w:rsidRDefault="0083464A" w:rsidP="008A3063">
      <w:pPr>
        <w:spacing w:afterLines="50" w:line="500" w:lineRule="exact"/>
        <w:rPr>
          <w:rFonts w:ascii="仿宋_GB2312" w:eastAsia="仿宋_GB2312" w:hAnsi="华文仿宋"/>
          <w:color w:val="000000" w:themeColor="text1"/>
          <w:sz w:val="28"/>
          <w:szCs w:val="28"/>
        </w:rPr>
        <w:pPrChange w:id="83" w:author="李瑞" w:date="2018-03-05T14:32:00Z">
          <w:pPr>
            <w:spacing w:afterLines="50" w:line="500" w:lineRule="exact"/>
          </w:pPr>
        </w:pPrChange>
      </w:pPr>
      <w:r>
        <w:rPr>
          <w:rFonts w:ascii="仿宋_GB2312" w:eastAsia="仿宋_GB2312" w:hAnsi="华文仿宋" w:hint="eastAsia"/>
          <w:color w:val="000000" w:themeColor="text1"/>
          <w:sz w:val="28"/>
          <w:szCs w:val="28"/>
        </w:rPr>
        <w:t>13.3投标人提交的证明其中标后能履行合同的资格证明文件应包括：</w:t>
      </w:r>
    </w:p>
    <w:p w:rsidR="00000000" w:rsidRDefault="0083464A" w:rsidP="008A3063">
      <w:pPr>
        <w:tabs>
          <w:tab w:val="left" w:pos="1080"/>
        </w:tabs>
        <w:spacing w:afterLines="50" w:line="500" w:lineRule="exact"/>
        <w:ind w:left="1077" w:hanging="357"/>
        <w:rPr>
          <w:rFonts w:ascii="仿宋_GB2312" w:eastAsia="仿宋_GB2312" w:hAnsi="华文仿宋"/>
          <w:color w:val="000000" w:themeColor="text1"/>
          <w:sz w:val="28"/>
          <w:szCs w:val="28"/>
        </w:rPr>
        <w:pPrChange w:id="84" w:author="李瑞" w:date="2018-03-05T14:32:00Z">
          <w:pPr>
            <w:tabs>
              <w:tab w:val="left" w:pos="1080"/>
            </w:tabs>
            <w:spacing w:afterLines="50" w:line="500" w:lineRule="exact"/>
            <w:ind w:left="1077" w:hanging="357"/>
          </w:pPr>
        </w:pPrChange>
      </w:pPr>
      <w:r>
        <w:rPr>
          <w:rFonts w:ascii="仿宋_GB2312" w:eastAsia="仿宋_GB2312" w:hAnsi="华文仿宋" w:hint="eastAsia"/>
          <w:color w:val="000000" w:themeColor="text1"/>
          <w:sz w:val="28"/>
          <w:szCs w:val="28"/>
        </w:rPr>
        <w:t>1) 投标人已具备履行合同所需的财务、技术和生产能力；</w:t>
      </w:r>
    </w:p>
    <w:p w:rsidR="00000000" w:rsidRDefault="0083464A" w:rsidP="008A3063">
      <w:pPr>
        <w:tabs>
          <w:tab w:val="left" w:pos="1080"/>
        </w:tabs>
        <w:spacing w:afterLines="50" w:line="500" w:lineRule="exact"/>
        <w:ind w:left="1077" w:hanging="357"/>
        <w:rPr>
          <w:rFonts w:ascii="仿宋_GB2312" w:eastAsia="仿宋_GB2312" w:hAnsi="华文仿宋"/>
          <w:color w:val="000000" w:themeColor="text1"/>
          <w:sz w:val="28"/>
          <w:szCs w:val="28"/>
        </w:rPr>
        <w:pPrChange w:id="85" w:author="李瑞" w:date="2018-03-05T14:32:00Z">
          <w:pPr>
            <w:tabs>
              <w:tab w:val="left" w:pos="1080"/>
            </w:tabs>
            <w:spacing w:afterLines="50" w:line="500" w:lineRule="exact"/>
            <w:ind w:left="1077" w:hanging="357"/>
          </w:pPr>
        </w:pPrChange>
      </w:pPr>
      <w:r>
        <w:rPr>
          <w:rFonts w:ascii="仿宋_GB2312" w:eastAsia="仿宋_GB2312" w:hAnsi="华文仿宋" w:hint="eastAsia"/>
          <w:color w:val="000000" w:themeColor="text1"/>
          <w:sz w:val="28"/>
          <w:szCs w:val="28"/>
        </w:rPr>
        <w:t>2) 投标人应提交“投标人须知前附表”中列出的其他文件用于评审；</w:t>
      </w:r>
    </w:p>
    <w:p w:rsidR="00000000" w:rsidRDefault="0083464A" w:rsidP="008A3063">
      <w:pPr>
        <w:spacing w:afterLines="50" w:line="500" w:lineRule="exact"/>
        <w:ind w:leftChars="324" w:left="960" w:hangingChars="100" w:hanging="280"/>
        <w:rPr>
          <w:rFonts w:ascii="仿宋_GB2312" w:eastAsia="仿宋_GB2312" w:hAnsi="华文仿宋"/>
          <w:color w:val="000000" w:themeColor="text1"/>
          <w:sz w:val="28"/>
          <w:szCs w:val="28"/>
        </w:rPr>
        <w:pPrChange w:id="86" w:author="李瑞" w:date="2018-03-05T14:32:00Z">
          <w:pPr>
            <w:spacing w:afterLines="50" w:line="500" w:lineRule="exact"/>
            <w:ind w:leftChars="324" w:left="960" w:hangingChars="100" w:hanging="280"/>
          </w:pPr>
        </w:pPrChange>
      </w:pPr>
      <w:r>
        <w:rPr>
          <w:rFonts w:ascii="仿宋_GB2312" w:eastAsia="仿宋_GB2312" w:hAnsi="华文仿宋" w:hint="eastAsia"/>
          <w:color w:val="000000" w:themeColor="text1"/>
          <w:sz w:val="28"/>
          <w:szCs w:val="28"/>
        </w:rPr>
        <w:t>3) 招标文件规定的其他证明文件。</w:t>
      </w:r>
    </w:p>
    <w:p w:rsidR="00000000" w:rsidRDefault="0083464A" w:rsidP="008A3063">
      <w:pPr>
        <w:pStyle w:val="3"/>
        <w:numPr>
          <w:ilvl w:val="0"/>
          <w:numId w:val="2"/>
        </w:numPr>
        <w:spacing w:before="0" w:afterLines="50" w:line="500" w:lineRule="exact"/>
        <w:rPr>
          <w:rFonts w:ascii="仿宋_GB2312" w:eastAsia="仿宋_GB2312" w:hAnsi="华文仿宋"/>
          <w:color w:val="000000" w:themeColor="text1"/>
          <w:sz w:val="28"/>
          <w:szCs w:val="28"/>
        </w:rPr>
        <w:pPrChange w:id="87" w:author="李瑞" w:date="2018-03-05T14:32:00Z">
          <w:pPr>
            <w:pStyle w:val="3"/>
            <w:numPr>
              <w:numId w:val="2"/>
            </w:numPr>
            <w:tabs>
              <w:tab w:val="left" w:pos="720"/>
            </w:tabs>
            <w:spacing w:before="0" w:afterLines="50" w:line="500" w:lineRule="exact"/>
            <w:ind w:left="720" w:hanging="720"/>
          </w:pPr>
        </w:pPrChange>
      </w:pPr>
      <w:r>
        <w:rPr>
          <w:rFonts w:ascii="仿宋_GB2312" w:eastAsia="仿宋_GB2312" w:hAnsi="华文仿宋" w:hint="eastAsia"/>
          <w:color w:val="000000" w:themeColor="text1"/>
          <w:sz w:val="28"/>
          <w:szCs w:val="28"/>
        </w:rPr>
        <w:t>投标保证金</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88" w:author="李瑞" w:date="2018-03-05T14:34:00Z">
          <w:pPr>
            <w:spacing w:afterLines="50" w:line="500" w:lineRule="exact"/>
            <w:ind w:left="700" w:hangingChars="250" w:hanging="700"/>
          </w:pPr>
        </w:pPrChange>
      </w:pPr>
      <w:r>
        <w:rPr>
          <w:rFonts w:ascii="仿宋_GB2312" w:eastAsia="仿宋_GB2312" w:hAnsi="华文仿宋" w:hint="eastAsia"/>
          <w:color w:val="000000" w:themeColor="text1"/>
          <w:sz w:val="28"/>
          <w:szCs w:val="28"/>
        </w:rPr>
        <w:t>14.1投标人应提交“投标人须知前附表”规定数额的投标保证金，并作为其投标的一部分。</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89"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14.2 投标保证金是为了保护招标方免遭因投标人的行为而蒙受损失。招标代理机构在因投标人的行为受到损害时可没收投标人的投标保证金。</w:t>
      </w:r>
    </w:p>
    <w:p w:rsidR="00000000" w:rsidRDefault="0083464A" w:rsidP="008A3063">
      <w:pPr>
        <w:numPr>
          <w:ilvl w:val="1"/>
          <w:numId w:val="3"/>
        </w:numPr>
        <w:spacing w:afterLines="50" w:line="500" w:lineRule="exact"/>
        <w:rPr>
          <w:rFonts w:ascii="仿宋_GB2312" w:eastAsia="仿宋_GB2312" w:hAnsi="华文仿宋"/>
          <w:color w:val="000000" w:themeColor="text1"/>
          <w:sz w:val="28"/>
          <w:szCs w:val="28"/>
        </w:rPr>
        <w:pPrChange w:id="90" w:author="李瑞" w:date="2018-03-05T14:32:00Z">
          <w:pPr>
            <w:numPr>
              <w:ilvl w:val="1"/>
              <w:numId w:val="3"/>
            </w:numPr>
            <w:spacing w:afterLines="50" w:line="500" w:lineRule="exact"/>
            <w:ind w:left="720" w:hanging="720"/>
          </w:pPr>
        </w:pPrChange>
      </w:pPr>
      <w:r>
        <w:rPr>
          <w:rFonts w:ascii="仿宋_GB2312" w:eastAsia="仿宋_GB2312" w:hAnsi="华文仿宋" w:hint="eastAsia"/>
          <w:color w:val="000000" w:themeColor="text1"/>
          <w:sz w:val="28"/>
          <w:szCs w:val="28"/>
        </w:rPr>
        <w:t xml:space="preserve">投标保证金的货币为人民币，并采用下列形式： </w:t>
      </w:r>
    </w:p>
    <w:p w:rsidR="00000000" w:rsidRDefault="0083464A" w:rsidP="008A3063">
      <w:pPr>
        <w:spacing w:afterLines="50" w:line="460" w:lineRule="exact"/>
        <w:ind w:leftChars="343" w:left="720"/>
        <w:rPr>
          <w:rFonts w:ascii="仿宋_GB2312" w:eastAsia="仿宋_GB2312" w:hAnsi="华文仿宋"/>
          <w:color w:val="000000" w:themeColor="text1"/>
          <w:sz w:val="28"/>
          <w:szCs w:val="28"/>
        </w:rPr>
        <w:pPrChange w:id="91" w:author="李瑞" w:date="2018-03-05T14:34:00Z">
          <w:pPr>
            <w:spacing w:afterLines="50" w:line="460" w:lineRule="exact"/>
            <w:ind w:leftChars="343" w:left="720"/>
          </w:pPr>
        </w:pPrChange>
      </w:pPr>
      <w:r>
        <w:rPr>
          <w:rFonts w:ascii="仿宋_GB2312" w:eastAsia="仿宋_GB2312" w:hAnsi="华文仿宋" w:hint="eastAsia"/>
          <w:color w:val="000000" w:themeColor="text1"/>
          <w:sz w:val="28"/>
          <w:szCs w:val="28"/>
        </w:rPr>
        <w:t>投标人须以电汇形式缴纳，投标保证金须从投标人基本账户转</w:t>
      </w:r>
    </w:p>
    <w:p w:rsidR="00000000" w:rsidRDefault="0083464A" w:rsidP="008A3063">
      <w:pPr>
        <w:spacing w:afterLines="50" w:line="460" w:lineRule="exact"/>
        <w:ind w:leftChars="343" w:left="720"/>
        <w:rPr>
          <w:rFonts w:ascii="仿宋_GB2312" w:eastAsia="仿宋_GB2312" w:hAnsi="华文仿宋"/>
          <w:color w:val="000000" w:themeColor="text1"/>
          <w:sz w:val="28"/>
          <w:szCs w:val="28"/>
        </w:rPr>
        <w:pPrChange w:id="92" w:author="李瑞" w:date="2018-03-05T14:32:00Z">
          <w:pPr>
            <w:spacing w:afterLines="50" w:line="460" w:lineRule="exact"/>
            <w:ind w:leftChars="343" w:left="720"/>
          </w:pPr>
        </w:pPrChange>
      </w:pPr>
      <w:r>
        <w:rPr>
          <w:rFonts w:ascii="仿宋_GB2312" w:eastAsia="仿宋_GB2312" w:hAnsi="华文仿宋" w:hint="eastAsia"/>
          <w:color w:val="000000" w:themeColor="text1"/>
          <w:sz w:val="28"/>
          <w:szCs w:val="28"/>
        </w:rPr>
        <w:t>出，并在投标文件中附上加盖公章的银行开户许可证复印件。</w:t>
      </w:r>
    </w:p>
    <w:p w:rsidR="00000000" w:rsidRDefault="0083464A" w:rsidP="008A3063">
      <w:pPr>
        <w:numPr>
          <w:ilvl w:val="1"/>
          <w:numId w:val="3"/>
        </w:numPr>
        <w:spacing w:afterLines="50" w:line="500" w:lineRule="exact"/>
        <w:rPr>
          <w:rFonts w:ascii="仿宋_GB2312" w:eastAsia="仿宋_GB2312" w:hAnsi="华文仿宋"/>
          <w:color w:val="000000" w:themeColor="text1"/>
          <w:sz w:val="28"/>
          <w:szCs w:val="28"/>
        </w:rPr>
        <w:pPrChange w:id="93" w:author="李瑞" w:date="2018-03-05T14:32:00Z">
          <w:pPr>
            <w:numPr>
              <w:ilvl w:val="1"/>
              <w:numId w:val="3"/>
            </w:numPr>
            <w:spacing w:afterLines="50" w:line="500" w:lineRule="exact"/>
            <w:ind w:left="720" w:hanging="720"/>
          </w:pPr>
        </w:pPrChange>
      </w:pPr>
      <w:r>
        <w:rPr>
          <w:rFonts w:ascii="仿宋_GB2312" w:eastAsia="仿宋_GB2312" w:hAnsi="华文仿宋" w:hint="eastAsia"/>
          <w:color w:val="000000" w:themeColor="text1"/>
          <w:sz w:val="28"/>
          <w:szCs w:val="28"/>
        </w:rPr>
        <w:t>投标保证金缴纳时间：建议投标保证金在投标截止时间前三（3）</w:t>
      </w:r>
      <w:r>
        <w:rPr>
          <w:rFonts w:ascii="仿宋_GB2312" w:eastAsia="仿宋_GB2312" w:hAnsi="华文仿宋" w:hint="eastAsia"/>
          <w:color w:val="000000" w:themeColor="text1"/>
          <w:sz w:val="28"/>
          <w:szCs w:val="28"/>
        </w:rPr>
        <w:lastRenderedPageBreak/>
        <w:t>天到达招标代理机构的帐户。</w:t>
      </w:r>
    </w:p>
    <w:p w:rsidR="00000000" w:rsidRDefault="0083464A" w:rsidP="008A3063">
      <w:pPr>
        <w:numPr>
          <w:ilvl w:val="1"/>
          <w:numId w:val="3"/>
        </w:numPr>
        <w:spacing w:afterLines="50" w:line="500" w:lineRule="exact"/>
        <w:rPr>
          <w:rFonts w:ascii="仿宋_GB2312" w:eastAsia="仿宋_GB2312" w:hAnsi="华文仿宋"/>
          <w:color w:val="000000" w:themeColor="text1"/>
          <w:sz w:val="28"/>
          <w:szCs w:val="28"/>
        </w:rPr>
        <w:pPrChange w:id="94" w:author="李瑞" w:date="2018-03-05T14:32:00Z">
          <w:pPr>
            <w:numPr>
              <w:ilvl w:val="1"/>
              <w:numId w:val="3"/>
            </w:numPr>
            <w:spacing w:afterLines="50" w:line="500" w:lineRule="exact"/>
            <w:ind w:left="720" w:hanging="720"/>
          </w:pPr>
        </w:pPrChange>
      </w:pPr>
      <w:r>
        <w:rPr>
          <w:rFonts w:ascii="仿宋_GB2312" w:eastAsia="仿宋_GB2312" w:hAnsi="华文仿宋" w:hint="eastAsia"/>
          <w:color w:val="000000" w:themeColor="text1"/>
          <w:sz w:val="28"/>
          <w:szCs w:val="28"/>
        </w:rPr>
        <w:t>未中标的投标人的投标保证金，招标代理机构在招标人与中标人签订书面合同后5日内退还投标人。投标人收到退还的投标保证金后一周内可到招标代理机构办理银行同期存款利息结算手续。</w:t>
      </w:r>
    </w:p>
    <w:p w:rsidR="00000000" w:rsidRDefault="0083464A" w:rsidP="008A3063">
      <w:pPr>
        <w:numPr>
          <w:ilvl w:val="1"/>
          <w:numId w:val="3"/>
        </w:numPr>
        <w:spacing w:afterLines="50" w:line="460" w:lineRule="exact"/>
        <w:rPr>
          <w:rFonts w:ascii="仿宋_GB2312" w:eastAsia="仿宋_GB2312" w:hAnsi="华文仿宋"/>
          <w:color w:val="000000" w:themeColor="text1"/>
          <w:sz w:val="28"/>
          <w:szCs w:val="28"/>
        </w:rPr>
        <w:pPrChange w:id="95" w:author="李瑞" w:date="2018-03-05T14:32:00Z">
          <w:pPr>
            <w:numPr>
              <w:ilvl w:val="1"/>
              <w:numId w:val="3"/>
            </w:numPr>
            <w:spacing w:afterLines="50" w:line="460" w:lineRule="exact"/>
            <w:ind w:left="720" w:hanging="720"/>
          </w:pPr>
        </w:pPrChange>
      </w:pPr>
      <w:r>
        <w:rPr>
          <w:rFonts w:ascii="仿宋_GB2312" w:eastAsia="仿宋_GB2312" w:hAnsi="华文仿宋" w:hint="eastAsia"/>
          <w:color w:val="000000" w:themeColor="text1"/>
          <w:sz w:val="28"/>
          <w:szCs w:val="28"/>
        </w:rPr>
        <w:t>中标人的投标保证金在中标人按本须知第30条规定签订合同并按本须知31条规定交纳了履约保证金后五（5）天内退还。中标人收到退还的投标保证金后一周内可到招标代理机构办理银行同期存款利息结算手续。</w:t>
      </w:r>
    </w:p>
    <w:p w:rsidR="00000000" w:rsidRDefault="0083464A" w:rsidP="008A3063">
      <w:pPr>
        <w:numPr>
          <w:ilvl w:val="1"/>
          <w:numId w:val="3"/>
        </w:numPr>
        <w:spacing w:afterLines="50" w:line="500" w:lineRule="exact"/>
        <w:rPr>
          <w:rFonts w:ascii="仿宋_GB2312" w:eastAsia="仿宋_GB2312" w:hAnsi="华文仿宋"/>
          <w:color w:val="000000" w:themeColor="text1"/>
          <w:sz w:val="28"/>
          <w:szCs w:val="28"/>
        </w:rPr>
        <w:pPrChange w:id="96" w:author="李瑞" w:date="2018-03-05T14:32:00Z">
          <w:pPr>
            <w:numPr>
              <w:ilvl w:val="1"/>
              <w:numId w:val="3"/>
            </w:numPr>
            <w:spacing w:afterLines="50" w:line="500" w:lineRule="exact"/>
            <w:ind w:left="720" w:hanging="720"/>
          </w:pPr>
        </w:pPrChange>
      </w:pPr>
      <w:r>
        <w:rPr>
          <w:rFonts w:ascii="仿宋_GB2312" w:eastAsia="仿宋_GB2312" w:hAnsi="华文仿宋" w:hint="eastAsia"/>
          <w:color w:val="000000" w:themeColor="text1"/>
          <w:sz w:val="28"/>
          <w:szCs w:val="28"/>
        </w:rPr>
        <w:t>下列任何情况发生时，投标保证金将被没收：</w:t>
      </w:r>
    </w:p>
    <w:p w:rsidR="00000000" w:rsidRDefault="0083464A" w:rsidP="008A3063">
      <w:pPr>
        <w:spacing w:afterLines="50" w:line="460" w:lineRule="exact"/>
        <w:ind w:leftChars="343" w:left="720" w:firstLineChars="50" w:firstLine="140"/>
        <w:rPr>
          <w:rFonts w:ascii="仿宋_GB2312" w:eastAsia="仿宋_GB2312" w:hAnsi="华文仿宋"/>
          <w:color w:val="000000" w:themeColor="text1"/>
          <w:sz w:val="28"/>
          <w:szCs w:val="28"/>
        </w:rPr>
        <w:pPrChange w:id="97" w:author="李瑞" w:date="2018-03-05T14:34:00Z">
          <w:pPr>
            <w:spacing w:afterLines="50" w:line="460" w:lineRule="exact"/>
            <w:ind w:leftChars="343" w:left="720" w:firstLineChars="50" w:firstLine="140"/>
          </w:pPr>
        </w:pPrChange>
      </w:pPr>
      <w:r>
        <w:rPr>
          <w:rFonts w:ascii="仿宋_GB2312" w:eastAsia="仿宋_GB2312" w:hAnsi="华文仿宋" w:hint="eastAsia"/>
          <w:color w:val="000000" w:themeColor="text1"/>
          <w:sz w:val="28"/>
          <w:szCs w:val="28"/>
        </w:rPr>
        <w:t>1)投标人在招标文件中规定的投标有效期内撤回其投标；或</w:t>
      </w:r>
    </w:p>
    <w:p w:rsidR="00000000" w:rsidRDefault="0083464A" w:rsidP="008A3063">
      <w:pPr>
        <w:spacing w:afterLines="50" w:line="460" w:lineRule="exact"/>
        <w:ind w:leftChars="410" w:left="1141" w:hangingChars="100" w:hanging="280"/>
        <w:rPr>
          <w:rFonts w:ascii="仿宋_GB2312" w:eastAsia="仿宋_GB2312" w:hAnsi="华文仿宋"/>
          <w:color w:val="000000" w:themeColor="text1"/>
          <w:sz w:val="28"/>
          <w:szCs w:val="28"/>
        </w:rPr>
        <w:pPrChange w:id="98" w:author="李瑞" w:date="2018-03-05T14:32:00Z">
          <w:pPr>
            <w:spacing w:afterLines="50" w:line="460" w:lineRule="exact"/>
            <w:ind w:leftChars="410" w:left="1141" w:hangingChars="100" w:hanging="280"/>
          </w:pPr>
        </w:pPrChange>
      </w:pPr>
      <w:r>
        <w:rPr>
          <w:rFonts w:ascii="仿宋_GB2312" w:eastAsia="仿宋_GB2312" w:hAnsi="华文仿宋" w:hint="eastAsia"/>
          <w:color w:val="000000" w:themeColor="text1"/>
          <w:sz w:val="28"/>
          <w:szCs w:val="28"/>
        </w:rPr>
        <w:t>2)中标人在规定期限内未能根据本须知第28条规定签订合同；或</w:t>
      </w:r>
    </w:p>
    <w:p w:rsidR="00000000" w:rsidRDefault="0083464A" w:rsidP="008A3063">
      <w:pPr>
        <w:spacing w:afterLines="50" w:line="460" w:lineRule="exact"/>
        <w:ind w:leftChars="410" w:left="1141" w:hangingChars="100" w:hanging="280"/>
        <w:rPr>
          <w:rFonts w:ascii="仿宋_GB2312" w:eastAsia="仿宋_GB2312" w:hAnsi="华文仿宋"/>
          <w:color w:val="000000" w:themeColor="text1"/>
          <w:sz w:val="28"/>
          <w:szCs w:val="28"/>
        </w:rPr>
        <w:pPrChange w:id="99" w:author="李瑞" w:date="2018-03-05T14:32:00Z">
          <w:pPr>
            <w:spacing w:afterLines="50" w:line="460" w:lineRule="exact"/>
            <w:ind w:leftChars="410" w:left="1141" w:hangingChars="100" w:hanging="280"/>
          </w:pPr>
        </w:pPrChange>
      </w:pPr>
      <w:r>
        <w:rPr>
          <w:rFonts w:ascii="仿宋_GB2312" w:eastAsia="仿宋_GB2312" w:hAnsi="华文仿宋" w:hint="eastAsia"/>
          <w:color w:val="000000" w:themeColor="text1"/>
          <w:sz w:val="28"/>
          <w:szCs w:val="28"/>
        </w:rPr>
        <w:t>3)中标人在规定期限内未能根据本须知第29条规定提交履约保证金；</w:t>
      </w:r>
    </w:p>
    <w:p w:rsidR="00000000" w:rsidRDefault="0083464A" w:rsidP="008A3063">
      <w:pPr>
        <w:spacing w:afterLines="50" w:line="460" w:lineRule="exact"/>
        <w:ind w:leftChars="210" w:left="721" w:hangingChars="100" w:hanging="280"/>
        <w:jc w:val="center"/>
        <w:rPr>
          <w:rFonts w:ascii="仿宋_GB2312" w:eastAsia="仿宋_GB2312" w:hAnsi="华文仿宋"/>
          <w:color w:val="000000" w:themeColor="text1"/>
          <w:sz w:val="28"/>
          <w:szCs w:val="28"/>
        </w:rPr>
        <w:pPrChange w:id="100" w:author="李瑞" w:date="2018-03-05T14:32:00Z">
          <w:pPr>
            <w:spacing w:afterLines="50" w:line="460" w:lineRule="exact"/>
            <w:ind w:leftChars="210" w:left="721" w:hangingChars="100" w:hanging="280"/>
            <w:jc w:val="center"/>
          </w:pPr>
        </w:pPrChange>
      </w:pPr>
      <w:r>
        <w:rPr>
          <w:rFonts w:ascii="仿宋_GB2312" w:eastAsia="仿宋_GB2312" w:hAnsi="华文仿宋" w:hint="eastAsia"/>
          <w:color w:val="000000" w:themeColor="text1"/>
          <w:sz w:val="28"/>
          <w:szCs w:val="28"/>
        </w:rPr>
        <w:t>4)中标人在规定期限内未能根据本须知第30条规定交纳招标</w:t>
      </w:r>
    </w:p>
    <w:p w:rsidR="00000000" w:rsidRDefault="0083464A" w:rsidP="008A3063">
      <w:pPr>
        <w:spacing w:afterLines="50" w:line="460" w:lineRule="exact"/>
        <w:ind w:leftChars="277" w:left="722" w:hangingChars="50" w:hanging="140"/>
        <w:rPr>
          <w:rFonts w:ascii="仿宋_GB2312" w:eastAsia="仿宋_GB2312" w:hAnsi="华文仿宋"/>
          <w:color w:val="000000" w:themeColor="text1"/>
          <w:sz w:val="28"/>
          <w:szCs w:val="28"/>
        </w:rPr>
        <w:pPrChange w:id="101" w:author="李瑞" w:date="2018-03-05T14:32:00Z">
          <w:pPr>
            <w:spacing w:afterLines="50" w:line="460" w:lineRule="exact"/>
            <w:ind w:leftChars="277" w:left="722" w:hangingChars="50" w:hanging="140"/>
          </w:pPr>
        </w:pPrChange>
      </w:pPr>
      <w:r>
        <w:rPr>
          <w:rFonts w:ascii="仿宋_GB2312" w:eastAsia="仿宋_GB2312" w:hAnsi="华文仿宋" w:hint="eastAsia"/>
          <w:color w:val="000000" w:themeColor="text1"/>
          <w:sz w:val="28"/>
          <w:szCs w:val="28"/>
        </w:rPr>
        <w:t>代理服务费。</w:t>
      </w:r>
    </w:p>
    <w:p w:rsidR="00000000" w:rsidRDefault="0083464A" w:rsidP="008A3063">
      <w:pPr>
        <w:spacing w:afterLines="50" w:line="500" w:lineRule="exact"/>
        <w:rPr>
          <w:rFonts w:ascii="仿宋_GB2312" w:eastAsia="仿宋_GB2312" w:hAnsi="华文仿宋"/>
          <w:color w:val="000000" w:themeColor="text1"/>
          <w:sz w:val="28"/>
          <w:szCs w:val="28"/>
        </w:rPr>
        <w:pPrChange w:id="102" w:author="李瑞" w:date="2018-03-05T14:32:00Z">
          <w:pPr>
            <w:spacing w:afterLines="50" w:line="500" w:lineRule="exact"/>
          </w:pPr>
        </w:pPrChange>
      </w:pPr>
      <w:r>
        <w:rPr>
          <w:rFonts w:ascii="仿宋_GB2312" w:eastAsia="仿宋_GB2312" w:hAnsi="华文仿宋" w:hint="eastAsia"/>
          <w:color w:val="000000" w:themeColor="text1"/>
          <w:sz w:val="28"/>
          <w:szCs w:val="28"/>
        </w:rPr>
        <w:t>14.8 投标保证金的有效期与投标有效期一致。</w:t>
      </w:r>
    </w:p>
    <w:p w:rsidR="00000000" w:rsidRDefault="0083464A" w:rsidP="008A3063">
      <w:pPr>
        <w:pStyle w:val="3"/>
        <w:numPr>
          <w:ilvl w:val="0"/>
          <w:numId w:val="3"/>
        </w:numPr>
        <w:spacing w:before="0" w:afterLines="50" w:line="500" w:lineRule="exact"/>
        <w:rPr>
          <w:rFonts w:ascii="仿宋_GB2312" w:eastAsia="仿宋_GB2312" w:hAnsi="华文仿宋"/>
          <w:color w:val="000000" w:themeColor="text1"/>
          <w:sz w:val="28"/>
          <w:szCs w:val="28"/>
        </w:rPr>
        <w:pPrChange w:id="103" w:author="李瑞" w:date="2018-03-05T14:32:00Z">
          <w:pPr>
            <w:pStyle w:val="3"/>
            <w:numPr>
              <w:numId w:val="3"/>
            </w:numPr>
            <w:spacing w:before="0" w:afterLines="50" w:line="500" w:lineRule="exact"/>
            <w:ind w:left="600" w:hanging="600"/>
          </w:pPr>
        </w:pPrChange>
      </w:pPr>
      <w:r>
        <w:rPr>
          <w:rFonts w:ascii="仿宋_GB2312" w:eastAsia="仿宋_GB2312" w:hAnsi="华文仿宋" w:hint="eastAsia"/>
          <w:color w:val="000000" w:themeColor="text1"/>
          <w:sz w:val="28"/>
          <w:szCs w:val="28"/>
        </w:rPr>
        <w:t>投标有效期</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104" w:author="李瑞" w:date="2018-03-05T14:34:00Z">
          <w:pPr>
            <w:spacing w:afterLines="50" w:line="500" w:lineRule="exact"/>
            <w:ind w:left="700" w:hangingChars="250" w:hanging="700"/>
          </w:pPr>
        </w:pPrChange>
      </w:pPr>
      <w:r>
        <w:rPr>
          <w:rFonts w:ascii="仿宋_GB2312" w:eastAsia="仿宋_GB2312" w:hAnsi="华文仿宋" w:hint="eastAsia"/>
          <w:color w:val="000000" w:themeColor="text1"/>
          <w:sz w:val="28"/>
          <w:szCs w:val="28"/>
        </w:rPr>
        <w:t>15.1投标应自投标截止日及开标日起，并在“投标人须知前附表”中所述时期内保持有效。投标有效期不足的投标将被视为非响应性投标而予以拒绝。</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105"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15.2特殊情况下，在原投标有效期截止之前，招标代理机构可要求投标人同意延长投标有效期。这种要求与答复均应以书面形式提交。投标人可拒绝招标代理机构的这种要求，其投标保证金将不会被没收。接受延长投标有效期的投标人将不会被要求和允许修正其投标，而只会被要求相应地延长其投标保证金的有效期。在这种情况下，本</w:t>
      </w:r>
      <w:r>
        <w:rPr>
          <w:rFonts w:ascii="仿宋_GB2312" w:eastAsia="仿宋_GB2312" w:hAnsi="华文仿宋" w:hint="eastAsia"/>
          <w:color w:val="000000" w:themeColor="text1"/>
          <w:sz w:val="28"/>
          <w:szCs w:val="28"/>
        </w:rPr>
        <w:lastRenderedPageBreak/>
        <w:t>须知第15条有关投标保证金的退还和没收的规定将在延长了的有效期内继续有效。</w:t>
      </w:r>
    </w:p>
    <w:p w:rsidR="00000000" w:rsidRDefault="0083464A" w:rsidP="008A3063">
      <w:pPr>
        <w:pStyle w:val="3"/>
        <w:numPr>
          <w:ilvl w:val="0"/>
          <w:numId w:val="3"/>
        </w:numPr>
        <w:spacing w:before="0" w:afterLines="50" w:line="500" w:lineRule="exact"/>
        <w:rPr>
          <w:rFonts w:ascii="仿宋_GB2312" w:eastAsia="仿宋_GB2312" w:hAnsi="华文仿宋"/>
          <w:color w:val="000000" w:themeColor="text1"/>
          <w:sz w:val="28"/>
          <w:szCs w:val="28"/>
        </w:rPr>
        <w:pPrChange w:id="106" w:author="李瑞" w:date="2018-03-05T14:32:00Z">
          <w:pPr>
            <w:pStyle w:val="3"/>
            <w:numPr>
              <w:numId w:val="3"/>
            </w:numPr>
            <w:spacing w:before="0" w:afterLines="50" w:line="500" w:lineRule="exact"/>
            <w:ind w:left="600" w:hanging="600"/>
          </w:pPr>
        </w:pPrChange>
      </w:pPr>
      <w:r>
        <w:rPr>
          <w:rFonts w:ascii="仿宋_GB2312" w:eastAsia="仿宋_GB2312" w:hAnsi="华文仿宋" w:hint="eastAsia"/>
          <w:color w:val="000000" w:themeColor="text1"/>
          <w:sz w:val="28"/>
          <w:szCs w:val="28"/>
        </w:rPr>
        <w:t>投标文件的制作和签署</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107"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16.1投标人应准备一份投标文件正本和“投标人须知前附表”中规定数目的副本、电子版本，每套投标文件须清楚地标明“正本”或“副本”或“电子版”。若正本和副本或电子版不符，以正本为准。</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108"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16.2投标文件的正本需打印或用不褪色墨水书写，并由投标人或经正式授权的代表在投标文件上签字。投标文件的副本可采用正本的复印件。</w:t>
      </w:r>
    </w:p>
    <w:p w:rsidR="00000000" w:rsidRDefault="0083464A" w:rsidP="008A3063">
      <w:pPr>
        <w:numPr>
          <w:ilvl w:val="1"/>
          <w:numId w:val="3"/>
        </w:numPr>
        <w:spacing w:afterLines="50" w:line="500" w:lineRule="exact"/>
        <w:rPr>
          <w:rFonts w:ascii="仿宋_GB2312" w:eastAsia="仿宋_GB2312" w:hAnsi="华文仿宋"/>
          <w:color w:val="000000" w:themeColor="text1"/>
          <w:sz w:val="28"/>
          <w:szCs w:val="28"/>
        </w:rPr>
        <w:pPrChange w:id="109" w:author="李瑞" w:date="2018-03-05T14:34:00Z">
          <w:pPr>
            <w:numPr>
              <w:ilvl w:val="1"/>
              <w:numId w:val="3"/>
            </w:numPr>
            <w:spacing w:afterLines="50" w:line="500" w:lineRule="exact"/>
            <w:ind w:left="720" w:hanging="720"/>
          </w:pPr>
        </w:pPrChange>
      </w:pPr>
      <w:r>
        <w:rPr>
          <w:rFonts w:ascii="仿宋_GB2312" w:eastAsia="仿宋_GB2312" w:hAnsi="华文仿宋" w:hint="eastAsia"/>
          <w:color w:val="000000" w:themeColor="text1"/>
          <w:sz w:val="28"/>
          <w:szCs w:val="28"/>
        </w:rPr>
        <w:t>任何行间插字、涂改或增删，必须由投标文件签字人用姓或首字母在旁边签字才有效。</w:t>
      </w:r>
    </w:p>
    <w:p w:rsidR="000E784C" w:rsidRDefault="0083464A">
      <w:pPr>
        <w:pStyle w:val="2"/>
        <w:tabs>
          <w:tab w:val="left" w:pos="720"/>
        </w:tabs>
        <w:spacing w:line="500" w:lineRule="exact"/>
        <w:ind w:left="720" w:hanging="720"/>
        <w:rPr>
          <w:rFonts w:ascii="仿宋_GB2312" w:eastAsia="仿宋_GB2312" w:hAnsi="华文仿宋"/>
          <w:color w:val="000000" w:themeColor="text1"/>
          <w:sz w:val="28"/>
          <w:szCs w:val="28"/>
        </w:rPr>
      </w:pPr>
      <w:bookmarkStart w:id="110" w:name="_四、投标文件的密封和递交"/>
      <w:bookmarkStart w:id="111" w:name="_Toc47261675"/>
      <w:bookmarkStart w:id="112" w:name="_Toc48995836"/>
      <w:bookmarkStart w:id="113" w:name="_Toc47261870"/>
      <w:bookmarkStart w:id="114" w:name="_Toc47262054"/>
      <w:bookmarkStart w:id="115" w:name="_Toc48791220"/>
      <w:bookmarkStart w:id="116" w:name="_Toc47418240"/>
      <w:bookmarkStart w:id="117" w:name="_Toc75232027"/>
      <w:bookmarkStart w:id="118" w:name="_Toc47418923"/>
      <w:bookmarkStart w:id="119" w:name="_Toc47261055"/>
      <w:bookmarkStart w:id="120" w:name="_Toc49019482"/>
      <w:bookmarkStart w:id="121" w:name="_Toc49019221"/>
      <w:bookmarkStart w:id="122" w:name="_Toc47418716"/>
      <w:bookmarkEnd w:id="110"/>
      <w:r>
        <w:rPr>
          <w:rFonts w:ascii="仿宋_GB2312" w:eastAsia="仿宋_GB2312" w:hAnsi="华文仿宋" w:hint="eastAsia"/>
          <w:color w:val="000000" w:themeColor="text1"/>
          <w:sz w:val="28"/>
          <w:szCs w:val="28"/>
        </w:rPr>
        <w:t>四、 投标文件的密封和递交</w:t>
      </w:r>
      <w:bookmarkEnd w:id="111"/>
      <w:bookmarkEnd w:id="112"/>
      <w:bookmarkEnd w:id="113"/>
      <w:bookmarkEnd w:id="114"/>
      <w:bookmarkEnd w:id="115"/>
      <w:bookmarkEnd w:id="116"/>
      <w:bookmarkEnd w:id="117"/>
      <w:bookmarkEnd w:id="118"/>
      <w:bookmarkEnd w:id="119"/>
      <w:bookmarkEnd w:id="120"/>
      <w:bookmarkEnd w:id="121"/>
      <w:bookmarkEnd w:id="122"/>
    </w:p>
    <w:p w:rsidR="00000000" w:rsidRDefault="0083464A" w:rsidP="008A3063">
      <w:pPr>
        <w:pStyle w:val="3"/>
        <w:numPr>
          <w:ilvl w:val="0"/>
          <w:numId w:val="3"/>
        </w:numPr>
        <w:spacing w:before="0" w:afterLines="50" w:line="500" w:lineRule="exact"/>
        <w:rPr>
          <w:rFonts w:ascii="仿宋_GB2312" w:eastAsia="仿宋_GB2312" w:hAnsi="华文仿宋"/>
          <w:color w:val="000000" w:themeColor="text1"/>
          <w:sz w:val="28"/>
          <w:szCs w:val="28"/>
        </w:rPr>
        <w:pPrChange w:id="123" w:author="李瑞" w:date="2018-03-05T14:32:00Z">
          <w:pPr>
            <w:pStyle w:val="3"/>
            <w:numPr>
              <w:numId w:val="3"/>
            </w:numPr>
            <w:spacing w:before="0" w:afterLines="50" w:line="500" w:lineRule="exact"/>
            <w:ind w:left="600" w:hanging="600"/>
          </w:pPr>
        </w:pPrChange>
      </w:pPr>
      <w:r>
        <w:rPr>
          <w:rFonts w:ascii="仿宋_GB2312" w:eastAsia="仿宋_GB2312" w:hAnsi="华文仿宋" w:hint="eastAsia"/>
          <w:color w:val="000000" w:themeColor="text1"/>
          <w:sz w:val="28"/>
          <w:szCs w:val="28"/>
        </w:rPr>
        <w:t xml:space="preserve">  投标文件的密封和标记</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124" w:author="李瑞" w:date="2018-03-05T14:32:00Z">
          <w:pPr>
            <w:spacing w:afterLines="50" w:line="500" w:lineRule="exact"/>
            <w:ind w:left="700" w:hangingChars="250" w:hanging="700"/>
          </w:pPr>
        </w:pPrChange>
      </w:pPr>
      <w:r>
        <w:rPr>
          <w:rFonts w:ascii="仿宋_GB2312" w:eastAsia="仿宋_GB2312" w:hAnsi="华文仿宋" w:hint="eastAsia"/>
          <w:color w:val="000000" w:themeColor="text1"/>
          <w:sz w:val="28"/>
          <w:szCs w:val="28"/>
        </w:rPr>
        <w:t>17.1为方便开标唱标，投标人应将开标一览表和投标保证金分别单独密封提交，并在信封上标明“开标一览表”、“投标保证金”字样。</w:t>
      </w:r>
    </w:p>
    <w:p w:rsidR="00000000" w:rsidRDefault="0083464A" w:rsidP="008A3063">
      <w:pPr>
        <w:spacing w:afterLines="50" w:line="500" w:lineRule="exact"/>
        <w:ind w:left="700" w:hangingChars="250" w:hanging="700"/>
        <w:rPr>
          <w:rFonts w:ascii="仿宋_GB2312" w:eastAsia="仿宋_GB2312" w:hAnsi="华文仿宋"/>
          <w:color w:val="000000" w:themeColor="text1"/>
          <w:sz w:val="28"/>
          <w:szCs w:val="28"/>
        </w:rPr>
        <w:pPrChange w:id="125" w:author="李瑞" w:date="2018-03-05T14:34:00Z">
          <w:pPr>
            <w:spacing w:afterLines="50" w:line="500" w:lineRule="exact"/>
            <w:ind w:left="700" w:hangingChars="250" w:hanging="700"/>
          </w:pPr>
        </w:pPrChange>
      </w:pPr>
      <w:r>
        <w:rPr>
          <w:rFonts w:ascii="仿宋_GB2312" w:eastAsia="仿宋_GB2312" w:hAnsi="华文仿宋" w:hint="eastAsia"/>
          <w:color w:val="000000" w:themeColor="text1"/>
          <w:sz w:val="28"/>
          <w:szCs w:val="28"/>
        </w:rPr>
        <w:t>17.2投标人应将投标文件正本、所有的副本以及电子版本（若有要求的话）分开密封装在单独的信封中，且在信封上标明“正本”“副本”“电子版本”字样。（可以再将所有信封封装在一个外层信封中）。</w:t>
      </w:r>
    </w:p>
    <w:p w:rsidR="00000000" w:rsidRDefault="0083464A" w:rsidP="008A3063">
      <w:pPr>
        <w:numPr>
          <w:ilvl w:val="1"/>
          <w:numId w:val="3"/>
        </w:numPr>
        <w:tabs>
          <w:tab w:val="left" w:pos="720"/>
        </w:tabs>
        <w:spacing w:afterLines="50" w:line="500" w:lineRule="exact"/>
        <w:rPr>
          <w:rFonts w:ascii="仿宋_GB2312" w:eastAsia="仿宋_GB2312" w:hAnsi="华文仿宋"/>
          <w:color w:val="000000" w:themeColor="text1"/>
          <w:sz w:val="28"/>
          <w:szCs w:val="28"/>
        </w:rPr>
        <w:pPrChange w:id="126" w:author="李瑞" w:date="2018-03-05T14:32:00Z">
          <w:pPr>
            <w:numPr>
              <w:ilvl w:val="1"/>
              <w:numId w:val="3"/>
            </w:numPr>
            <w:tabs>
              <w:tab w:val="left" w:pos="720"/>
            </w:tabs>
            <w:spacing w:afterLines="50" w:line="500" w:lineRule="exact"/>
            <w:ind w:left="720" w:hanging="720"/>
          </w:pPr>
        </w:pPrChange>
      </w:pPr>
      <w:r>
        <w:rPr>
          <w:rFonts w:ascii="仿宋_GB2312" w:eastAsia="仿宋_GB2312" w:hAnsi="华文仿宋" w:hint="eastAsia"/>
          <w:color w:val="000000" w:themeColor="text1"/>
          <w:sz w:val="28"/>
          <w:szCs w:val="28"/>
        </w:rPr>
        <w:t>内外层信封均应：</w:t>
      </w:r>
    </w:p>
    <w:p w:rsidR="00000000" w:rsidRDefault="0083464A" w:rsidP="008A3063">
      <w:pPr>
        <w:numPr>
          <w:ilvl w:val="0"/>
          <w:numId w:val="4"/>
        </w:numPr>
        <w:tabs>
          <w:tab w:val="clear" w:pos="1680"/>
          <w:tab w:val="left" w:pos="1080"/>
        </w:tabs>
        <w:spacing w:afterLines="50" w:line="500" w:lineRule="exact"/>
        <w:ind w:left="1077" w:hanging="357"/>
        <w:rPr>
          <w:rFonts w:ascii="仿宋_GB2312" w:eastAsia="仿宋_GB2312" w:hAnsi="华文仿宋"/>
          <w:color w:val="000000" w:themeColor="text1"/>
          <w:sz w:val="28"/>
          <w:szCs w:val="28"/>
        </w:rPr>
        <w:pPrChange w:id="127" w:author="李瑞" w:date="2018-03-05T14:32:00Z">
          <w:pPr>
            <w:numPr>
              <w:numId w:val="4"/>
            </w:numPr>
            <w:tabs>
              <w:tab w:val="left" w:pos="1080"/>
              <w:tab w:val="left" w:pos="1680"/>
            </w:tabs>
            <w:spacing w:afterLines="50" w:line="500" w:lineRule="exact"/>
            <w:ind w:left="1077" w:hanging="357"/>
          </w:pPr>
        </w:pPrChange>
      </w:pPr>
      <w:r>
        <w:rPr>
          <w:rFonts w:ascii="仿宋_GB2312" w:eastAsia="仿宋_GB2312" w:hAnsi="华文仿宋" w:hint="eastAsia"/>
          <w:color w:val="000000" w:themeColor="text1"/>
          <w:sz w:val="28"/>
          <w:szCs w:val="28"/>
        </w:rPr>
        <w:t>清楚标明递交至“投标人须知前附表”中指明的地址。</w:t>
      </w:r>
    </w:p>
    <w:p w:rsidR="00000000" w:rsidRDefault="0083464A" w:rsidP="008A3063">
      <w:pPr>
        <w:numPr>
          <w:ilvl w:val="0"/>
          <w:numId w:val="4"/>
        </w:numPr>
        <w:tabs>
          <w:tab w:val="clear" w:pos="1680"/>
          <w:tab w:val="left" w:pos="1080"/>
        </w:tabs>
        <w:spacing w:afterLines="50" w:line="500" w:lineRule="exact"/>
        <w:ind w:left="1077" w:hanging="357"/>
        <w:rPr>
          <w:rFonts w:ascii="仿宋_GB2312" w:eastAsia="仿宋_GB2312" w:hAnsi="华文仿宋"/>
          <w:color w:val="000000" w:themeColor="text1"/>
          <w:sz w:val="28"/>
          <w:szCs w:val="28"/>
        </w:rPr>
        <w:pPrChange w:id="128" w:author="李瑞" w:date="2018-03-05T14:32:00Z">
          <w:pPr>
            <w:numPr>
              <w:numId w:val="4"/>
            </w:numPr>
            <w:tabs>
              <w:tab w:val="left" w:pos="1080"/>
              <w:tab w:val="left" w:pos="1680"/>
            </w:tabs>
            <w:spacing w:afterLines="50" w:line="500" w:lineRule="exact"/>
            <w:ind w:left="1077" w:hanging="357"/>
          </w:pPr>
        </w:pPrChange>
      </w:pPr>
      <w:r>
        <w:rPr>
          <w:rFonts w:ascii="仿宋_GB2312" w:eastAsia="仿宋_GB2312" w:hAnsi="华文仿宋" w:hint="eastAsia"/>
          <w:color w:val="000000" w:themeColor="text1"/>
          <w:sz w:val="28"/>
          <w:szCs w:val="28"/>
        </w:rPr>
        <w:t>注明“投标人须知前附表”中指明的项目名称、招标编号（包号）和“在年月日时之前不得启封”的字样。</w:t>
      </w:r>
    </w:p>
    <w:p w:rsidR="00000000" w:rsidRDefault="0083464A" w:rsidP="008A3063">
      <w:pPr>
        <w:numPr>
          <w:ilvl w:val="0"/>
          <w:numId w:val="4"/>
        </w:numPr>
        <w:tabs>
          <w:tab w:val="clear" w:pos="1680"/>
          <w:tab w:val="left" w:pos="1080"/>
        </w:tabs>
        <w:spacing w:afterLines="50" w:line="500" w:lineRule="exact"/>
        <w:ind w:left="1077" w:hanging="357"/>
        <w:rPr>
          <w:rFonts w:ascii="仿宋_GB2312" w:eastAsia="仿宋_GB2312" w:hAnsi="华文仿宋"/>
          <w:color w:val="000000" w:themeColor="text1"/>
          <w:sz w:val="28"/>
          <w:szCs w:val="28"/>
        </w:rPr>
        <w:pPrChange w:id="129" w:author="李瑞" w:date="2018-03-05T14:32:00Z">
          <w:pPr>
            <w:numPr>
              <w:numId w:val="4"/>
            </w:numPr>
            <w:tabs>
              <w:tab w:val="left" w:pos="1080"/>
              <w:tab w:val="left" w:pos="1680"/>
            </w:tabs>
            <w:spacing w:afterLines="50" w:line="500" w:lineRule="exact"/>
            <w:ind w:left="1077" w:hanging="357"/>
          </w:pPr>
        </w:pPrChange>
      </w:pPr>
      <w:r>
        <w:rPr>
          <w:rFonts w:ascii="仿宋_GB2312" w:eastAsia="仿宋_GB2312" w:hAnsi="华文仿宋" w:hint="eastAsia"/>
          <w:color w:val="000000" w:themeColor="text1"/>
          <w:sz w:val="28"/>
          <w:szCs w:val="28"/>
        </w:rPr>
        <w:t>投标人名称和地址。</w:t>
      </w:r>
    </w:p>
    <w:p w:rsidR="00000000" w:rsidRDefault="0083464A" w:rsidP="008A3063">
      <w:pPr>
        <w:numPr>
          <w:ilvl w:val="1"/>
          <w:numId w:val="3"/>
        </w:numPr>
        <w:tabs>
          <w:tab w:val="left" w:pos="720"/>
        </w:tabs>
        <w:spacing w:afterLines="50" w:line="500" w:lineRule="exact"/>
        <w:rPr>
          <w:rFonts w:ascii="仿宋_GB2312" w:eastAsia="仿宋_GB2312" w:hAnsi="华文仿宋"/>
          <w:color w:val="000000" w:themeColor="text1"/>
          <w:sz w:val="28"/>
          <w:szCs w:val="28"/>
        </w:rPr>
        <w:pPrChange w:id="130" w:author="李瑞" w:date="2018-03-05T14:32:00Z">
          <w:pPr>
            <w:numPr>
              <w:ilvl w:val="1"/>
              <w:numId w:val="3"/>
            </w:numPr>
            <w:tabs>
              <w:tab w:val="left" w:pos="720"/>
            </w:tabs>
            <w:spacing w:afterLines="50" w:line="500" w:lineRule="exact"/>
            <w:ind w:left="720" w:hanging="720"/>
          </w:pPr>
        </w:pPrChange>
      </w:pPr>
      <w:r>
        <w:rPr>
          <w:rFonts w:ascii="仿宋_GB2312" w:eastAsia="仿宋_GB2312" w:hAnsi="华文仿宋" w:hint="eastAsia"/>
          <w:color w:val="000000" w:themeColor="text1"/>
          <w:sz w:val="28"/>
          <w:szCs w:val="28"/>
        </w:rPr>
        <w:lastRenderedPageBreak/>
        <w:t>如果外层信封未按本须知第17.3条要求加写标记和密封，招标代理机构对误投或过早启封概不负责。</w:t>
      </w:r>
    </w:p>
    <w:p w:rsidR="00000000" w:rsidRDefault="0083464A" w:rsidP="008A3063">
      <w:pPr>
        <w:pStyle w:val="3"/>
        <w:numPr>
          <w:ilvl w:val="0"/>
          <w:numId w:val="3"/>
        </w:numPr>
        <w:spacing w:before="0" w:afterLines="50" w:line="500" w:lineRule="exact"/>
        <w:rPr>
          <w:rFonts w:ascii="仿宋_GB2312" w:eastAsia="仿宋_GB2312" w:hAnsi="华文仿宋"/>
          <w:color w:val="000000" w:themeColor="text1"/>
          <w:sz w:val="28"/>
          <w:szCs w:val="28"/>
        </w:rPr>
        <w:pPrChange w:id="131" w:author="李瑞" w:date="2018-03-05T14:32:00Z">
          <w:pPr>
            <w:pStyle w:val="3"/>
            <w:numPr>
              <w:numId w:val="3"/>
            </w:numPr>
            <w:spacing w:before="0" w:afterLines="50" w:line="500" w:lineRule="exact"/>
            <w:ind w:left="600" w:hanging="600"/>
          </w:pPr>
        </w:pPrChange>
      </w:pPr>
      <w:r>
        <w:rPr>
          <w:rFonts w:ascii="仿宋_GB2312" w:eastAsia="仿宋_GB2312" w:hAnsi="华文仿宋" w:hint="eastAsia"/>
          <w:color w:val="000000" w:themeColor="text1"/>
          <w:sz w:val="28"/>
          <w:szCs w:val="28"/>
        </w:rPr>
        <w:t xml:space="preserve">  投标截止时间</w:t>
      </w:r>
    </w:p>
    <w:p w:rsidR="00000000" w:rsidRDefault="0083464A" w:rsidP="008A3063">
      <w:pPr>
        <w:numPr>
          <w:ilvl w:val="1"/>
          <w:numId w:val="3"/>
        </w:numPr>
        <w:spacing w:afterLines="50" w:line="500" w:lineRule="exact"/>
        <w:rPr>
          <w:rFonts w:ascii="仿宋_GB2312" w:eastAsia="仿宋_GB2312" w:hAnsi="华文仿宋"/>
          <w:color w:val="000000" w:themeColor="text1"/>
          <w:sz w:val="28"/>
          <w:szCs w:val="28"/>
        </w:rPr>
        <w:pPrChange w:id="132" w:author="李瑞" w:date="2018-03-05T14:32:00Z">
          <w:pPr>
            <w:numPr>
              <w:ilvl w:val="1"/>
              <w:numId w:val="3"/>
            </w:numPr>
            <w:spacing w:afterLines="50" w:line="500" w:lineRule="exact"/>
            <w:ind w:left="720" w:hanging="720"/>
          </w:pPr>
        </w:pPrChange>
      </w:pPr>
      <w:r>
        <w:rPr>
          <w:rFonts w:ascii="仿宋_GB2312" w:eastAsia="仿宋_GB2312" w:hAnsi="华文仿宋" w:hint="eastAsia"/>
          <w:color w:val="000000" w:themeColor="text1"/>
          <w:sz w:val="28"/>
          <w:szCs w:val="28"/>
        </w:rPr>
        <w:t>投标人应在不迟于“投标人须知前附表”中规定的截止日期和时间将投标文件递交至招标代理机构，递交地点应是“投标人须知前附表”中指明的地址。</w:t>
      </w:r>
    </w:p>
    <w:p w:rsidR="00000000" w:rsidRDefault="0083464A" w:rsidP="008A3063">
      <w:pPr>
        <w:numPr>
          <w:ilvl w:val="1"/>
          <w:numId w:val="3"/>
        </w:numPr>
        <w:tabs>
          <w:tab w:val="left" w:pos="720"/>
        </w:tabs>
        <w:spacing w:afterLines="50" w:line="500" w:lineRule="exact"/>
        <w:rPr>
          <w:rFonts w:ascii="仿宋_GB2312" w:eastAsia="仿宋_GB2312" w:hAnsi="华文仿宋"/>
          <w:color w:val="000000" w:themeColor="text1"/>
          <w:sz w:val="28"/>
          <w:szCs w:val="28"/>
        </w:rPr>
        <w:pPrChange w:id="133" w:author="李瑞" w:date="2018-03-05T14:32:00Z">
          <w:pPr>
            <w:numPr>
              <w:ilvl w:val="1"/>
              <w:numId w:val="3"/>
            </w:numPr>
            <w:tabs>
              <w:tab w:val="left" w:pos="720"/>
            </w:tabs>
            <w:spacing w:afterLines="50" w:line="500" w:lineRule="exact"/>
            <w:ind w:left="720" w:hanging="720"/>
          </w:pPr>
        </w:pPrChange>
      </w:pPr>
      <w:r>
        <w:rPr>
          <w:rFonts w:ascii="仿宋_GB2312" w:eastAsia="仿宋_GB2312" w:hAnsi="华文仿宋" w:hint="eastAsia"/>
          <w:color w:val="000000" w:themeColor="text1"/>
          <w:sz w:val="28"/>
          <w:szCs w:val="28"/>
        </w:rPr>
        <w:t>招标代理机构可以按本须知第7条规定，通知修改招标文件适当延长投标截止时间。在此情况下，招标代理机构、招标人和投标人受投标截止时间制约的所有权利和义务均应延长至新的截止时间。</w:t>
      </w:r>
    </w:p>
    <w:p w:rsidR="00000000" w:rsidRDefault="0083464A" w:rsidP="008A3063">
      <w:pPr>
        <w:pStyle w:val="3"/>
        <w:numPr>
          <w:ilvl w:val="0"/>
          <w:numId w:val="3"/>
        </w:numPr>
        <w:spacing w:before="0" w:afterLines="50" w:line="500" w:lineRule="exact"/>
        <w:rPr>
          <w:rFonts w:ascii="仿宋_GB2312" w:eastAsia="仿宋_GB2312" w:hAnsi="华文仿宋"/>
          <w:color w:val="000000" w:themeColor="text1"/>
          <w:sz w:val="28"/>
          <w:szCs w:val="28"/>
        </w:rPr>
        <w:pPrChange w:id="134" w:author="李瑞" w:date="2018-03-05T14:32:00Z">
          <w:pPr>
            <w:pStyle w:val="3"/>
            <w:numPr>
              <w:numId w:val="3"/>
            </w:numPr>
            <w:spacing w:before="0" w:afterLines="50" w:line="500" w:lineRule="exact"/>
            <w:ind w:left="600" w:hanging="600"/>
          </w:pPr>
        </w:pPrChange>
      </w:pPr>
      <w:r>
        <w:rPr>
          <w:rFonts w:ascii="仿宋_GB2312" w:eastAsia="仿宋_GB2312" w:hAnsi="华文仿宋" w:hint="eastAsia"/>
          <w:color w:val="000000" w:themeColor="text1"/>
          <w:sz w:val="28"/>
          <w:szCs w:val="28"/>
        </w:rPr>
        <w:t xml:space="preserve">  迟交的投标文件</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35"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招标代理机构将拒绝接受在本须知第18条规定的截止时间后送达的任何投标文件，截止时间后收到的邮寄投标文件将原封退回。</w:t>
      </w:r>
    </w:p>
    <w:p w:rsidR="00000000" w:rsidRDefault="0083464A" w:rsidP="008A3063">
      <w:pPr>
        <w:pStyle w:val="3"/>
        <w:numPr>
          <w:ilvl w:val="0"/>
          <w:numId w:val="5"/>
        </w:numPr>
        <w:spacing w:before="0" w:afterLines="50" w:line="500" w:lineRule="exact"/>
        <w:rPr>
          <w:rFonts w:ascii="仿宋_GB2312" w:eastAsia="仿宋_GB2312" w:hAnsi="华文仿宋"/>
          <w:color w:val="000000" w:themeColor="text1"/>
          <w:sz w:val="28"/>
          <w:szCs w:val="28"/>
        </w:rPr>
        <w:pPrChange w:id="136" w:author="李瑞" w:date="2018-03-05T14:32:00Z">
          <w:pPr>
            <w:pStyle w:val="3"/>
            <w:numPr>
              <w:numId w:val="5"/>
            </w:numPr>
            <w:spacing w:before="0" w:afterLines="50" w:line="500" w:lineRule="exact"/>
            <w:ind w:left="570" w:hanging="570"/>
          </w:pPr>
        </w:pPrChange>
      </w:pPr>
      <w:r>
        <w:rPr>
          <w:rFonts w:ascii="仿宋_GB2312" w:eastAsia="仿宋_GB2312" w:hAnsi="华文仿宋" w:hint="eastAsia"/>
          <w:color w:val="000000" w:themeColor="text1"/>
          <w:sz w:val="28"/>
          <w:szCs w:val="28"/>
        </w:rPr>
        <w:t xml:space="preserve">  投标文件的修改与撤回</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37"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投标人在递交投标文件后，可以修改或撤回其投标，但投标人必须在规定的投标截止时间之前将修改或撤回的书面通知递交到招标代理机构。</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38"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投标人的修改通知应单独密封、标记和递交。</w:t>
      </w:r>
    </w:p>
    <w:p w:rsidR="00000000" w:rsidRDefault="0083464A" w:rsidP="008A3063">
      <w:pPr>
        <w:spacing w:afterLines="50" w:line="500" w:lineRule="exact"/>
        <w:ind w:leftChars="343" w:left="720"/>
        <w:rPr>
          <w:rFonts w:ascii="仿宋_GB2312" w:eastAsia="仿宋_GB2312" w:hAnsi="华文仿宋"/>
          <w:color w:val="000000" w:themeColor="text1"/>
          <w:sz w:val="28"/>
          <w:szCs w:val="28"/>
        </w:rPr>
        <w:pPrChange w:id="139" w:author="李瑞" w:date="2018-03-05T14:32:00Z">
          <w:pPr>
            <w:spacing w:afterLines="50" w:line="500" w:lineRule="exact"/>
            <w:ind w:leftChars="343" w:left="720"/>
          </w:pPr>
        </w:pPrChange>
      </w:pPr>
      <w:r>
        <w:rPr>
          <w:rFonts w:ascii="仿宋_GB2312" w:eastAsia="仿宋_GB2312" w:hAnsi="华文仿宋" w:hint="eastAsia"/>
          <w:color w:val="000000" w:themeColor="text1"/>
          <w:sz w:val="28"/>
          <w:szCs w:val="28"/>
        </w:rPr>
        <w:t>若投标人撤回已提交的投标文件，招标方已收取了其投标保证金的，应当自收到投标人书面撤回通知之日起五（5）天内退还。投标人收到退还的投标保证金后一周内可到招标代理机构办理银行同期存款利息结算手续。</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40"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在投标截止时间之后，投标人不得对其投标做任何修改。</w:t>
      </w:r>
    </w:p>
    <w:p w:rsidR="00000000" w:rsidRDefault="0083464A" w:rsidP="008A3063">
      <w:pPr>
        <w:numPr>
          <w:ilvl w:val="1"/>
          <w:numId w:val="5"/>
        </w:numPr>
        <w:tabs>
          <w:tab w:val="left" w:pos="720"/>
        </w:tabs>
        <w:spacing w:afterLines="50" w:line="500" w:lineRule="exact"/>
        <w:rPr>
          <w:rFonts w:ascii="仿宋_GB2312" w:eastAsia="仿宋_GB2312" w:hAnsi="华文仿宋"/>
          <w:color w:val="000000" w:themeColor="text1"/>
          <w:sz w:val="28"/>
          <w:szCs w:val="28"/>
        </w:rPr>
        <w:pPrChange w:id="141" w:author="李瑞" w:date="2018-03-05T14:34:00Z">
          <w:pPr>
            <w:numPr>
              <w:ilvl w:val="1"/>
              <w:numId w:val="5"/>
            </w:numPr>
            <w:tabs>
              <w:tab w:val="left" w:pos="720"/>
            </w:tabs>
            <w:spacing w:afterLines="50" w:line="500" w:lineRule="exact"/>
            <w:ind w:left="720" w:hanging="720"/>
          </w:pPr>
        </w:pPrChange>
      </w:pPr>
      <w:r>
        <w:rPr>
          <w:rFonts w:ascii="仿宋_GB2312" w:eastAsia="仿宋_GB2312" w:hAnsi="华文仿宋" w:hint="eastAsia"/>
          <w:color w:val="000000" w:themeColor="text1"/>
          <w:sz w:val="28"/>
          <w:szCs w:val="28"/>
        </w:rPr>
        <w:t>从投标截止时间至投标人在投标文件中确定的投标有效期期满这段时间内，投标人不得撤回其投标，</w:t>
      </w:r>
      <w:bookmarkStart w:id="142" w:name="_五、开标与评标"/>
      <w:bookmarkStart w:id="143" w:name="_Toc47261871"/>
      <w:bookmarkStart w:id="144" w:name="_Toc75232028"/>
      <w:bookmarkStart w:id="145" w:name="_Toc47261676"/>
      <w:bookmarkStart w:id="146" w:name="_Toc47261056"/>
      <w:bookmarkStart w:id="147" w:name="_Toc48995837"/>
      <w:bookmarkStart w:id="148" w:name="_Toc47418924"/>
      <w:bookmarkStart w:id="149" w:name="_Toc47418717"/>
      <w:bookmarkStart w:id="150" w:name="_Toc49019483"/>
      <w:bookmarkStart w:id="151" w:name="_Toc48791221"/>
      <w:bookmarkStart w:id="152" w:name="_Toc47262055"/>
      <w:bookmarkStart w:id="153" w:name="_Toc49019222"/>
      <w:bookmarkStart w:id="154" w:name="_Toc47418241"/>
      <w:bookmarkEnd w:id="142"/>
      <w:r>
        <w:rPr>
          <w:rFonts w:ascii="仿宋_GB2312" w:eastAsia="仿宋_GB2312" w:hAnsi="华文仿宋" w:hint="eastAsia"/>
          <w:color w:val="000000" w:themeColor="text1"/>
          <w:sz w:val="28"/>
          <w:szCs w:val="28"/>
        </w:rPr>
        <w:t>否则其投标保证金将按照本须</w:t>
      </w:r>
      <w:r>
        <w:rPr>
          <w:rFonts w:ascii="仿宋_GB2312" w:eastAsia="仿宋_GB2312" w:hAnsi="华文仿宋" w:hint="eastAsia"/>
          <w:color w:val="000000" w:themeColor="text1"/>
          <w:sz w:val="28"/>
          <w:szCs w:val="28"/>
        </w:rPr>
        <w:lastRenderedPageBreak/>
        <w:t>知第14.7条的规定被没收。</w:t>
      </w:r>
    </w:p>
    <w:p w:rsidR="000E784C" w:rsidRDefault="0083464A">
      <w:pPr>
        <w:pStyle w:val="2"/>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五、开标与评标</w:t>
      </w:r>
      <w:bookmarkEnd w:id="143"/>
      <w:bookmarkEnd w:id="144"/>
      <w:bookmarkEnd w:id="145"/>
      <w:bookmarkEnd w:id="146"/>
      <w:bookmarkEnd w:id="147"/>
      <w:bookmarkEnd w:id="148"/>
      <w:bookmarkEnd w:id="149"/>
      <w:bookmarkEnd w:id="150"/>
      <w:bookmarkEnd w:id="151"/>
      <w:bookmarkEnd w:id="152"/>
      <w:bookmarkEnd w:id="153"/>
      <w:bookmarkEnd w:id="154"/>
    </w:p>
    <w:p w:rsidR="00000000" w:rsidRDefault="0083464A" w:rsidP="008A3063">
      <w:pPr>
        <w:pStyle w:val="3"/>
        <w:numPr>
          <w:ilvl w:val="0"/>
          <w:numId w:val="5"/>
        </w:numPr>
        <w:spacing w:before="0" w:afterLines="50" w:line="500" w:lineRule="exact"/>
        <w:rPr>
          <w:rFonts w:ascii="仿宋_GB2312" w:eastAsia="仿宋_GB2312" w:hAnsi="华文仿宋"/>
          <w:color w:val="000000" w:themeColor="text1"/>
          <w:sz w:val="28"/>
          <w:szCs w:val="28"/>
        </w:rPr>
        <w:pPrChange w:id="155" w:author="李瑞" w:date="2018-03-05T14:32:00Z">
          <w:pPr>
            <w:pStyle w:val="3"/>
            <w:numPr>
              <w:numId w:val="5"/>
            </w:numPr>
            <w:spacing w:before="0" w:afterLines="50" w:line="500" w:lineRule="exact"/>
            <w:ind w:left="570" w:hanging="570"/>
          </w:pPr>
        </w:pPrChange>
      </w:pPr>
      <w:r>
        <w:rPr>
          <w:rFonts w:ascii="仿宋_GB2312" w:eastAsia="仿宋_GB2312" w:hAnsi="华文仿宋" w:hint="eastAsia"/>
          <w:color w:val="000000" w:themeColor="text1"/>
          <w:sz w:val="28"/>
          <w:szCs w:val="28"/>
        </w:rPr>
        <w:t xml:space="preserve">  开标</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56"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招标代理机构在“投标人须知前附表”中规定的日期、时间和地点组织公开开标。开标时邀请所有投标人代表参加。参加开标的代表应签名报到以证明其出席。</w:t>
      </w:r>
    </w:p>
    <w:p w:rsidR="00000000" w:rsidRDefault="0083464A" w:rsidP="008A3063">
      <w:pPr>
        <w:numPr>
          <w:ilvl w:val="1"/>
          <w:numId w:val="5"/>
        </w:numPr>
        <w:tabs>
          <w:tab w:val="left" w:pos="720"/>
        </w:tabs>
        <w:spacing w:afterLines="50" w:line="500" w:lineRule="exact"/>
        <w:rPr>
          <w:rFonts w:ascii="仿宋_GB2312" w:eastAsia="仿宋_GB2312" w:hAnsi="华文仿宋"/>
          <w:color w:val="000000" w:themeColor="text1"/>
          <w:sz w:val="28"/>
          <w:szCs w:val="28"/>
        </w:rPr>
        <w:pPrChange w:id="157" w:author="李瑞" w:date="2018-03-05T14:32:00Z">
          <w:pPr>
            <w:numPr>
              <w:ilvl w:val="1"/>
              <w:numId w:val="5"/>
            </w:numPr>
            <w:tabs>
              <w:tab w:val="left" w:pos="720"/>
            </w:tabs>
            <w:spacing w:afterLines="50" w:line="500" w:lineRule="exact"/>
            <w:ind w:left="720" w:hanging="720"/>
          </w:pPr>
        </w:pPrChange>
      </w:pPr>
      <w:r>
        <w:rPr>
          <w:rFonts w:ascii="仿宋_GB2312" w:eastAsia="仿宋_GB2312" w:hAnsi="华文仿宋" w:hint="eastAsia"/>
          <w:color w:val="000000" w:themeColor="text1"/>
          <w:sz w:val="28"/>
          <w:szCs w:val="28"/>
        </w:rPr>
        <w:t>开标时，招标代理机构当众宣读投标人名称、修改或撤回的书面通知（如果有）、投标价格、价格变动声明、是否提交了投标保证金，以及招标代理机构认为合适的其他内容。除了按照本须知第19条的规定原封退回迟到的投标之外，开标时将不得拒绝任何投标。</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58"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pacing w:val="4"/>
          <w:sz w:val="28"/>
          <w:szCs w:val="28"/>
        </w:rPr>
        <w:t>只有在开标时唱出的价格和价格变动声明，评标时才能考虑。</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59"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招标代理机构将做开标记录。</w:t>
      </w:r>
    </w:p>
    <w:p w:rsidR="00000000" w:rsidRDefault="0083464A" w:rsidP="008A3063">
      <w:pPr>
        <w:pStyle w:val="3"/>
        <w:numPr>
          <w:ilvl w:val="0"/>
          <w:numId w:val="5"/>
        </w:numPr>
        <w:spacing w:before="0" w:afterLines="50" w:line="500" w:lineRule="exact"/>
        <w:rPr>
          <w:rFonts w:ascii="仿宋_GB2312" w:eastAsia="仿宋_GB2312" w:hAnsi="华文仿宋"/>
          <w:color w:val="000000" w:themeColor="text1"/>
          <w:sz w:val="28"/>
          <w:szCs w:val="28"/>
        </w:rPr>
        <w:pPrChange w:id="160" w:author="李瑞" w:date="2018-03-05T14:32:00Z">
          <w:pPr>
            <w:pStyle w:val="3"/>
            <w:numPr>
              <w:numId w:val="5"/>
            </w:numPr>
            <w:spacing w:before="0" w:afterLines="50" w:line="500" w:lineRule="exact"/>
            <w:ind w:left="570" w:hanging="570"/>
          </w:pPr>
        </w:pPrChange>
      </w:pPr>
      <w:r>
        <w:rPr>
          <w:rFonts w:ascii="仿宋_GB2312" w:eastAsia="仿宋_GB2312" w:hAnsi="华文仿宋" w:hint="eastAsia"/>
          <w:color w:val="000000" w:themeColor="text1"/>
          <w:sz w:val="28"/>
          <w:szCs w:val="28"/>
        </w:rPr>
        <w:t xml:space="preserve">  评标</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61"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评标委员会</w:t>
      </w:r>
    </w:p>
    <w:p w:rsidR="00000000" w:rsidRDefault="0083464A" w:rsidP="008A3063">
      <w:pPr>
        <w:numPr>
          <w:ilvl w:val="2"/>
          <w:numId w:val="0"/>
        </w:numPr>
        <w:tabs>
          <w:tab w:val="left" w:pos="720"/>
        </w:tabs>
        <w:spacing w:afterLines="50" w:line="500" w:lineRule="exact"/>
        <w:ind w:left="1000" w:hangingChars="357" w:hanging="1000"/>
        <w:rPr>
          <w:rFonts w:ascii="仿宋_GB2312" w:eastAsia="仿宋_GB2312" w:hAnsi="华文仿宋"/>
          <w:color w:val="000000" w:themeColor="text1"/>
          <w:sz w:val="28"/>
          <w:szCs w:val="28"/>
        </w:rPr>
        <w:pPrChange w:id="162" w:author="李瑞" w:date="2018-03-05T14:32:00Z">
          <w:pPr>
            <w:numPr>
              <w:ilvl w:val="2"/>
            </w:numPr>
            <w:tabs>
              <w:tab w:val="left" w:pos="720"/>
            </w:tabs>
            <w:spacing w:afterLines="50" w:line="500" w:lineRule="exact"/>
            <w:ind w:left="1000" w:hangingChars="357" w:hanging="1000"/>
          </w:pPr>
        </w:pPrChange>
      </w:pPr>
      <w:r>
        <w:rPr>
          <w:rFonts w:ascii="仿宋_GB2312" w:eastAsia="仿宋_GB2312" w:hAnsi="华文仿宋" w:hint="eastAsia"/>
          <w:color w:val="000000" w:themeColor="text1"/>
          <w:sz w:val="28"/>
          <w:szCs w:val="28"/>
        </w:rPr>
        <w:t>22.1.1招标人将按照《中华人民共和国招标投标法》及国家七部委2001年第12号令《评标委员会和评标方法暂行规定》的要求组建评标委员会。</w:t>
      </w:r>
    </w:p>
    <w:p w:rsidR="000E784C" w:rsidRDefault="0083464A">
      <w:pPr>
        <w:spacing w:line="500" w:lineRule="exact"/>
        <w:ind w:left="980" w:hangingChars="350" w:hanging="980"/>
        <w:rPr>
          <w:rFonts w:ascii="仿宋_GB2312" w:eastAsia="仿宋_GB2312" w:hAnsi="华文仿宋"/>
          <w:color w:val="000000" w:themeColor="text1"/>
          <w:spacing w:val="4"/>
          <w:sz w:val="28"/>
          <w:szCs w:val="28"/>
        </w:rPr>
      </w:pPr>
      <w:r>
        <w:rPr>
          <w:rFonts w:ascii="仿宋_GB2312" w:eastAsia="仿宋_GB2312" w:hAnsi="华文仿宋" w:hint="eastAsia"/>
          <w:color w:val="000000" w:themeColor="text1"/>
          <w:sz w:val="28"/>
          <w:szCs w:val="28"/>
        </w:rPr>
        <w:t>22.1.2</w:t>
      </w:r>
      <w:r>
        <w:rPr>
          <w:rFonts w:ascii="仿宋_GB2312" w:eastAsia="仿宋_GB2312" w:hAnsi="华文仿宋" w:hint="eastAsia"/>
          <w:color w:val="000000" w:themeColor="text1"/>
          <w:spacing w:val="4"/>
          <w:sz w:val="28"/>
          <w:szCs w:val="28"/>
        </w:rPr>
        <w:t>评标委员会按照招标文件规定的评标办法独立进行评标工作。</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63"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投标文件的澄清</w:t>
      </w:r>
    </w:p>
    <w:p w:rsidR="00000000" w:rsidRDefault="0083464A" w:rsidP="008A3063">
      <w:pPr>
        <w:numPr>
          <w:ilvl w:val="2"/>
          <w:numId w:val="0"/>
        </w:numPr>
        <w:tabs>
          <w:tab w:val="left" w:pos="720"/>
        </w:tabs>
        <w:spacing w:afterLines="50" w:line="500" w:lineRule="exact"/>
        <w:ind w:left="860" w:hangingChars="307" w:hanging="860"/>
        <w:rPr>
          <w:rFonts w:ascii="仿宋_GB2312" w:eastAsia="仿宋_GB2312" w:hAnsi="华文仿宋"/>
          <w:color w:val="000000" w:themeColor="text1"/>
          <w:spacing w:val="4"/>
          <w:sz w:val="28"/>
          <w:szCs w:val="28"/>
        </w:rPr>
        <w:pPrChange w:id="164" w:author="李瑞" w:date="2018-03-05T14:32:00Z">
          <w:pPr>
            <w:numPr>
              <w:ilvl w:val="2"/>
            </w:numPr>
            <w:tabs>
              <w:tab w:val="left" w:pos="720"/>
            </w:tabs>
            <w:spacing w:afterLines="50" w:line="500" w:lineRule="exact"/>
            <w:ind w:left="860" w:hangingChars="307" w:hanging="860"/>
          </w:pPr>
        </w:pPrChange>
      </w:pPr>
      <w:r>
        <w:rPr>
          <w:rFonts w:ascii="仿宋_GB2312" w:eastAsia="仿宋_GB2312" w:hAnsi="华文仿宋" w:hint="eastAsia"/>
          <w:color w:val="000000" w:themeColor="text1"/>
          <w:sz w:val="28"/>
          <w:szCs w:val="28"/>
        </w:rPr>
        <w:t>22.2.1</w:t>
      </w:r>
      <w:r>
        <w:rPr>
          <w:rFonts w:ascii="仿宋_GB2312" w:eastAsia="仿宋_GB2312" w:hAnsi="华文仿宋" w:hint="eastAsia"/>
          <w:color w:val="000000" w:themeColor="text1"/>
          <w:spacing w:val="4"/>
          <w:sz w:val="28"/>
          <w:szCs w:val="28"/>
        </w:rPr>
        <w:t>在评标期间，评委会可要求投标人作出必要的澄清、说明或者补正。投标人的澄清、说明或者补正应当采用书面形式，由其授权的代表签字，并不得超出投标文件的范围或者改变投标文件的实质性内容。</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65"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lastRenderedPageBreak/>
        <w:t>投标文件的初审（含资格条件检查）</w:t>
      </w:r>
    </w:p>
    <w:p w:rsidR="00000000" w:rsidRDefault="0083464A" w:rsidP="008A3063">
      <w:pPr>
        <w:numPr>
          <w:ilvl w:val="2"/>
          <w:numId w:val="0"/>
        </w:numPr>
        <w:tabs>
          <w:tab w:val="left" w:pos="720"/>
        </w:tabs>
        <w:spacing w:afterLines="50" w:line="500" w:lineRule="exact"/>
        <w:ind w:left="1000" w:hangingChars="357" w:hanging="1000"/>
        <w:rPr>
          <w:rFonts w:ascii="仿宋_GB2312" w:eastAsia="仿宋_GB2312" w:hAnsi="华文仿宋"/>
          <w:color w:val="000000" w:themeColor="text1"/>
          <w:sz w:val="28"/>
          <w:szCs w:val="28"/>
        </w:rPr>
        <w:pPrChange w:id="166" w:author="李瑞" w:date="2018-03-05T14:32:00Z">
          <w:pPr>
            <w:numPr>
              <w:ilvl w:val="2"/>
            </w:numPr>
            <w:tabs>
              <w:tab w:val="left" w:pos="720"/>
            </w:tabs>
            <w:spacing w:afterLines="50" w:line="500" w:lineRule="exact"/>
            <w:ind w:left="1000" w:hangingChars="357" w:hanging="1000"/>
          </w:pPr>
        </w:pPrChange>
      </w:pPr>
      <w:r>
        <w:rPr>
          <w:rFonts w:ascii="仿宋_GB2312" w:eastAsia="仿宋_GB2312" w:hAnsi="华文仿宋" w:hint="eastAsia"/>
          <w:color w:val="000000" w:themeColor="text1"/>
          <w:sz w:val="28"/>
          <w:szCs w:val="28"/>
        </w:rPr>
        <w:t>22.3.1评标委员会将审查投标文件是否完整、资格证明文件是否齐全，投标保证金是否合格、有无计算上的错误等。</w:t>
      </w:r>
    </w:p>
    <w:p w:rsidR="00000000" w:rsidRDefault="0083464A" w:rsidP="008A3063">
      <w:pPr>
        <w:numPr>
          <w:ilvl w:val="2"/>
          <w:numId w:val="0"/>
        </w:numPr>
        <w:tabs>
          <w:tab w:val="left" w:pos="900"/>
        </w:tabs>
        <w:spacing w:afterLines="50" w:line="500" w:lineRule="exact"/>
        <w:ind w:left="1000" w:hangingChars="357" w:hanging="1000"/>
        <w:rPr>
          <w:rFonts w:ascii="仿宋_GB2312" w:eastAsia="仿宋_GB2312" w:hAnsi="华文仿宋"/>
          <w:color w:val="000000" w:themeColor="text1"/>
          <w:sz w:val="28"/>
          <w:szCs w:val="28"/>
        </w:rPr>
        <w:pPrChange w:id="167" w:author="李瑞" w:date="2018-03-05T14:32:00Z">
          <w:pPr>
            <w:numPr>
              <w:ilvl w:val="2"/>
            </w:numPr>
            <w:tabs>
              <w:tab w:val="left" w:pos="900"/>
            </w:tabs>
            <w:spacing w:afterLines="50" w:line="500" w:lineRule="exact"/>
            <w:ind w:left="1000" w:hangingChars="357" w:hanging="1000"/>
          </w:pPr>
        </w:pPrChange>
      </w:pPr>
      <w:r>
        <w:rPr>
          <w:rFonts w:ascii="仿宋_GB2312" w:eastAsia="仿宋_GB2312" w:hAnsi="华文仿宋" w:hint="eastAsia"/>
          <w:color w:val="000000" w:themeColor="text1"/>
          <w:sz w:val="28"/>
          <w:szCs w:val="28"/>
        </w:rPr>
        <w:t>22.3.2计算错误将按以下方法更正：若单价计算的结果与总价不一致，以单价为准修改总价；若用文字表示的数值与用数字表示的数值不一致，以文字表示的数值为准。如果“开标一览表”中的总价与投标的其他文件中的总价不一致，以“开标一览表”中的总价为准。如果投标人不接受对其错误的更正，其投标将被拒绝。</w:t>
      </w:r>
    </w:p>
    <w:p w:rsidR="00000000" w:rsidRDefault="0083464A" w:rsidP="008A3063">
      <w:pPr>
        <w:numPr>
          <w:ilvl w:val="2"/>
          <w:numId w:val="0"/>
        </w:numPr>
        <w:tabs>
          <w:tab w:val="left" w:pos="720"/>
        </w:tabs>
        <w:spacing w:afterLines="50" w:line="500" w:lineRule="exact"/>
        <w:ind w:left="1000" w:hangingChars="357" w:hanging="1000"/>
        <w:rPr>
          <w:rFonts w:ascii="仿宋_GB2312" w:eastAsia="仿宋_GB2312" w:hAnsi="华文仿宋"/>
          <w:color w:val="000000" w:themeColor="text1"/>
          <w:sz w:val="28"/>
          <w:szCs w:val="28"/>
        </w:rPr>
        <w:pPrChange w:id="168" w:author="李瑞" w:date="2018-03-05T14:34:00Z">
          <w:pPr>
            <w:numPr>
              <w:ilvl w:val="2"/>
            </w:numPr>
            <w:tabs>
              <w:tab w:val="left" w:pos="720"/>
            </w:tabs>
            <w:spacing w:afterLines="50" w:line="500" w:lineRule="exact"/>
            <w:ind w:left="1000" w:hangingChars="357" w:hanging="1000"/>
          </w:pPr>
        </w:pPrChange>
      </w:pPr>
      <w:r>
        <w:rPr>
          <w:rFonts w:ascii="仿宋_GB2312" w:eastAsia="仿宋_GB2312" w:hAnsi="华文仿宋" w:hint="eastAsia"/>
          <w:color w:val="000000" w:themeColor="text1"/>
          <w:sz w:val="28"/>
          <w:szCs w:val="28"/>
        </w:rPr>
        <w:t>22.3.3对于投标文件中明显的标点符号错误或不构成实质性偏差的不正规、不一致或不规则，招标方可以接受。</w:t>
      </w:r>
    </w:p>
    <w:p w:rsidR="00000000" w:rsidRDefault="0083464A" w:rsidP="008A3063">
      <w:pPr>
        <w:numPr>
          <w:ilvl w:val="2"/>
          <w:numId w:val="0"/>
        </w:numPr>
        <w:tabs>
          <w:tab w:val="left" w:pos="720"/>
        </w:tabs>
        <w:spacing w:afterLines="50" w:line="500" w:lineRule="exact"/>
        <w:ind w:left="1000" w:hangingChars="357" w:hanging="1000"/>
        <w:rPr>
          <w:rFonts w:ascii="仿宋_GB2312" w:eastAsia="仿宋_GB2312" w:hAnsi="华文仿宋"/>
          <w:color w:val="000000" w:themeColor="text1"/>
          <w:sz w:val="28"/>
          <w:szCs w:val="28"/>
        </w:rPr>
        <w:pPrChange w:id="169" w:author="李瑞" w:date="2018-03-05T14:34:00Z">
          <w:pPr>
            <w:numPr>
              <w:ilvl w:val="2"/>
            </w:numPr>
            <w:tabs>
              <w:tab w:val="left" w:pos="720"/>
            </w:tabs>
            <w:spacing w:afterLines="50" w:line="500" w:lineRule="exact"/>
            <w:ind w:left="1000" w:hangingChars="357" w:hanging="1000"/>
          </w:pPr>
        </w:pPrChange>
      </w:pPr>
      <w:r>
        <w:rPr>
          <w:rFonts w:ascii="仿宋_GB2312" w:eastAsia="仿宋_GB2312" w:hAnsi="华文仿宋" w:hint="eastAsia"/>
          <w:color w:val="000000" w:themeColor="text1"/>
          <w:sz w:val="28"/>
          <w:szCs w:val="28"/>
        </w:rPr>
        <w:t>22.3.4在详细评标之前，根据本须知第22.3.5条的规定，评标委员会要审查每份投标文件是否实质上响应了招标文件的要求。实质上响应的投标应该是与招标文件要求的全部条款、条件和规格参数相符，没有重大偏离的投标。对关键条文的偏离、保留或反对将被认为是实质上的偏离。评标委员会决定投标的响应性只根据投标本身的内容，而不寻求外部的证据。</w:t>
      </w:r>
    </w:p>
    <w:p w:rsidR="00000000" w:rsidRDefault="0083464A" w:rsidP="008A3063">
      <w:pPr>
        <w:numPr>
          <w:ilvl w:val="2"/>
          <w:numId w:val="0"/>
        </w:numPr>
        <w:tabs>
          <w:tab w:val="left" w:pos="720"/>
        </w:tabs>
        <w:spacing w:afterLines="50" w:line="500" w:lineRule="exact"/>
        <w:ind w:left="860" w:hangingChars="307" w:hanging="860"/>
        <w:rPr>
          <w:rFonts w:ascii="仿宋_GB2312" w:eastAsia="仿宋_GB2312" w:hAnsi="华文仿宋"/>
          <w:color w:val="000000" w:themeColor="text1"/>
          <w:sz w:val="28"/>
          <w:szCs w:val="28"/>
        </w:rPr>
        <w:pPrChange w:id="170" w:author="李瑞" w:date="2018-03-05T14:35:00Z">
          <w:pPr>
            <w:numPr>
              <w:ilvl w:val="2"/>
            </w:numPr>
            <w:tabs>
              <w:tab w:val="left" w:pos="720"/>
            </w:tabs>
            <w:spacing w:afterLines="50" w:line="500" w:lineRule="exact"/>
            <w:ind w:left="860" w:hangingChars="307" w:hanging="860"/>
          </w:pPr>
        </w:pPrChange>
      </w:pPr>
      <w:r>
        <w:rPr>
          <w:rFonts w:ascii="仿宋_GB2312" w:eastAsia="仿宋_GB2312" w:hAnsi="华文仿宋" w:hint="eastAsia"/>
          <w:color w:val="000000" w:themeColor="text1"/>
          <w:sz w:val="28"/>
          <w:szCs w:val="28"/>
        </w:rPr>
        <w:t>22.3.5实质上没有响应招标文件要求的投标将被拒绝。投标人不得通过修正或撤销不合要求的偏离从而使其投标成为实质性响应的投标。如发现下列情况之一的，其投标将构成非实质性响应而被拒绝：</w:t>
      </w:r>
    </w:p>
    <w:p w:rsidR="00000000" w:rsidRDefault="0083464A" w:rsidP="008A3063">
      <w:pPr>
        <w:numPr>
          <w:ilvl w:val="0"/>
          <w:numId w:val="6"/>
        </w:numPr>
        <w:tabs>
          <w:tab w:val="left" w:pos="1260"/>
        </w:tabs>
        <w:spacing w:afterLines="50" w:line="500" w:lineRule="exact"/>
        <w:ind w:left="1260" w:hanging="540"/>
        <w:rPr>
          <w:rFonts w:ascii="仿宋_GB2312" w:eastAsia="仿宋_GB2312" w:hAnsi="华文仿宋"/>
          <w:color w:val="000000" w:themeColor="text1"/>
          <w:sz w:val="28"/>
          <w:szCs w:val="28"/>
        </w:rPr>
        <w:pPrChange w:id="171" w:author="李瑞" w:date="2018-03-05T14:32:00Z">
          <w:pPr>
            <w:numPr>
              <w:numId w:val="6"/>
            </w:numPr>
            <w:tabs>
              <w:tab w:val="left" w:pos="1140"/>
              <w:tab w:val="left" w:pos="1260"/>
            </w:tabs>
            <w:spacing w:afterLines="50" w:line="500" w:lineRule="exact"/>
            <w:ind w:left="1260" w:hanging="540"/>
          </w:pPr>
        </w:pPrChange>
      </w:pPr>
      <w:r>
        <w:rPr>
          <w:rFonts w:ascii="仿宋_GB2312" w:eastAsia="仿宋_GB2312" w:hAnsi="华文仿宋" w:hint="eastAsia"/>
          <w:color w:val="000000" w:themeColor="text1"/>
          <w:sz w:val="28"/>
          <w:szCs w:val="28"/>
        </w:rPr>
        <w:t>没有按照招标文件要求提供的投标文件或投标文件构成有重大缺项；</w:t>
      </w:r>
    </w:p>
    <w:p w:rsidR="00000000" w:rsidRDefault="0083464A" w:rsidP="008A3063">
      <w:pPr>
        <w:numPr>
          <w:ilvl w:val="0"/>
          <w:numId w:val="6"/>
        </w:numPr>
        <w:tabs>
          <w:tab w:val="left" w:pos="1260"/>
        </w:tabs>
        <w:spacing w:afterLines="50" w:line="500" w:lineRule="exact"/>
        <w:ind w:left="1260" w:hanging="540"/>
        <w:rPr>
          <w:rFonts w:ascii="仿宋_GB2312" w:eastAsia="仿宋_GB2312" w:hAnsi="华文仿宋"/>
          <w:color w:val="000000" w:themeColor="text1"/>
          <w:sz w:val="28"/>
          <w:szCs w:val="28"/>
        </w:rPr>
        <w:pPrChange w:id="172" w:author="李瑞" w:date="2018-03-05T14:32:00Z">
          <w:pPr>
            <w:numPr>
              <w:numId w:val="6"/>
            </w:numPr>
            <w:tabs>
              <w:tab w:val="left" w:pos="1140"/>
              <w:tab w:val="left" w:pos="1260"/>
            </w:tabs>
            <w:spacing w:afterLines="50" w:line="500" w:lineRule="exact"/>
            <w:ind w:left="1260" w:hanging="540"/>
          </w:pPr>
        </w:pPrChange>
      </w:pPr>
      <w:r>
        <w:rPr>
          <w:rFonts w:ascii="仿宋_GB2312" w:eastAsia="仿宋_GB2312" w:hAnsi="华文仿宋" w:hint="eastAsia"/>
          <w:color w:val="000000" w:themeColor="text1"/>
          <w:sz w:val="28"/>
          <w:szCs w:val="28"/>
        </w:rPr>
        <w:t>投标人未提交有效的投标保证金或金额不足的、投标保证金形式不符合招标文件要求的；</w:t>
      </w:r>
    </w:p>
    <w:p w:rsidR="00000000" w:rsidRDefault="0083464A" w:rsidP="008A3063">
      <w:pPr>
        <w:numPr>
          <w:ilvl w:val="0"/>
          <w:numId w:val="6"/>
        </w:numPr>
        <w:tabs>
          <w:tab w:val="left" w:pos="1260"/>
        </w:tabs>
        <w:spacing w:afterLines="50" w:line="500" w:lineRule="exact"/>
        <w:ind w:left="1260" w:hanging="540"/>
        <w:rPr>
          <w:rFonts w:ascii="仿宋_GB2312" w:eastAsia="仿宋_GB2312" w:hAnsi="华文仿宋"/>
          <w:color w:val="000000" w:themeColor="text1"/>
          <w:sz w:val="28"/>
          <w:szCs w:val="28"/>
        </w:rPr>
        <w:pPrChange w:id="173" w:author="李瑞" w:date="2018-03-05T14:32:00Z">
          <w:pPr>
            <w:numPr>
              <w:numId w:val="6"/>
            </w:numPr>
            <w:tabs>
              <w:tab w:val="left" w:pos="1140"/>
              <w:tab w:val="left" w:pos="1260"/>
            </w:tabs>
            <w:spacing w:afterLines="50" w:line="500" w:lineRule="exact"/>
            <w:ind w:left="1260" w:hanging="540"/>
          </w:pPr>
        </w:pPrChange>
      </w:pPr>
      <w:r>
        <w:rPr>
          <w:rFonts w:ascii="仿宋_GB2312" w:eastAsia="仿宋_GB2312" w:hAnsi="华文仿宋" w:hint="eastAsia"/>
          <w:color w:val="000000" w:themeColor="text1"/>
          <w:sz w:val="28"/>
          <w:szCs w:val="28"/>
        </w:rPr>
        <w:t>法律行政法规禁止或者需要特殊审批的；</w:t>
      </w:r>
    </w:p>
    <w:p w:rsidR="00000000" w:rsidRDefault="0083464A" w:rsidP="008A3063">
      <w:pPr>
        <w:numPr>
          <w:ilvl w:val="0"/>
          <w:numId w:val="7"/>
        </w:numPr>
        <w:tabs>
          <w:tab w:val="left" w:pos="1260"/>
        </w:tabs>
        <w:spacing w:afterLines="50" w:line="500" w:lineRule="exact"/>
        <w:ind w:left="1260" w:hanging="540"/>
        <w:rPr>
          <w:rFonts w:ascii="仿宋_GB2312" w:eastAsia="仿宋_GB2312" w:hAnsi="华文仿宋"/>
          <w:color w:val="000000" w:themeColor="text1"/>
          <w:sz w:val="28"/>
          <w:szCs w:val="28"/>
        </w:rPr>
        <w:pPrChange w:id="174" w:author="李瑞" w:date="2018-03-05T14:32:00Z">
          <w:pPr>
            <w:numPr>
              <w:numId w:val="7"/>
            </w:numPr>
            <w:tabs>
              <w:tab w:val="left" w:pos="1260"/>
            </w:tabs>
            <w:spacing w:afterLines="50" w:line="500" w:lineRule="exact"/>
            <w:ind w:left="1260" w:hanging="540"/>
          </w:pPr>
        </w:pPrChange>
      </w:pPr>
      <w:r>
        <w:rPr>
          <w:rFonts w:ascii="仿宋_GB2312" w:eastAsia="仿宋_GB2312" w:hAnsi="华文仿宋" w:hint="eastAsia"/>
          <w:color w:val="000000" w:themeColor="text1"/>
          <w:sz w:val="28"/>
          <w:szCs w:val="28"/>
        </w:rPr>
        <w:t>资格证明文件不全的或无效的，或不符合国家规定的；</w:t>
      </w:r>
    </w:p>
    <w:p w:rsidR="00000000" w:rsidRDefault="0083464A" w:rsidP="008A3063">
      <w:pPr>
        <w:numPr>
          <w:ilvl w:val="0"/>
          <w:numId w:val="7"/>
        </w:numPr>
        <w:tabs>
          <w:tab w:val="left" w:pos="1260"/>
        </w:tabs>
        <w:spacing w:afterLines="50" w:line="500" w:lineRule="exact"/>
        <w:ind w:left="1260" w:hanging="540"/>
        <w:rPr>
          <w:rFonts w:ascii="仿宋_GB2312" w:eastAsia="仿宋_GB2312" w:hAnsi="华文仿宋"/>
          <w:color w:val="000000" w:themeColor="text1"/>
          <w:sz w:val="28"/>
          <w:szCs w:val="28"/>
        </w:rPr>
        <w:pPrChange w:id="175" w:author="李瑞" w:date="2018-03-05T14:32:00Z">
          <w:pPr>
            <w:numPr>
              <w:numId w:val="7"/>
            </w:numPr>
            <w:tabs>
              <w:tab w:val="left" w:pos="1260"/>
            </w:tabs>
            <w:spacing w:afterLines="50" w:line="500" w:lineRule="exact"/>
            <w:ind w:left="1260" w:hanging="540"/>
          </w:pPr>
        </w:pPrChange>
      </w:pPr>
      <w:r>
        <w:rPr>
          <w:rFonts w:ascii="仿宋_GB2312" w:eastAsia="仿宋_GB2312" w:hAnsi="华文仿宋" w:hint="eastAsia"/>
          <w:color w:val="000000" w:themeColor="text1"/>
          <w:sz w:val="28"/>
          <w:szCs w:val="28"/>
        </w:rPr>
        <w:lastRenderedPageBreak/>
        <w:t>投标书无投标人公章、无法定代表人签字或签字人无法定代表人有效委托书的；</w:t>
      </w:r>
    </w:p>
    <w:p w:rsidR="00000000" w:rsidRDefault="0083464A" w:rsidP="008A3063">
      <w:pPr>
        <w:numPr>
          <w:ilvl w:val="0"/>
          <w:numId w:val="7"/>
        </w:numPr>
        <w:tabs>
          <w:tab w:val="left" w:pos="1260"/>
        </w:tabs>
        <w:spacing w:afterLines="50" w:line="500" w:lineRule="exact"/>
        <w:ind w:left="1260" w:hanging="540"/>
        <w:rPr>
          <w:rFonts w:ascii="仿宋_GB2312" w:eastAsia="仿宋_GB2312" w:hAnsi="华文仿宋"/>
          <w:color w:val="000000" w:themeColor="text1"/>
          <w:sz w:val="28"/>
          <w:szCs w:val="28"/>
        </w:rPr>
        <w:pPrChange w:id="176" w:author="李瑞" w:date="2018-03-05T14:32:00Z">
          <w:pPr>
            <w:numPr>
              <w:numId w:val="7"/>
            </w:numPr>
            <w:tabs>
              <w:tab w:val="left" w:pos="1260"/>
            </w:tabs>
            <w:spacing w:afterLines="50" w:line="500" w:lineRule="exact"/>
            <w:ind w:left="1260" w:hanging="540"/>
          </w:pPr>
        </w:pPrChange>
      </w:pPr>
      <w:r>
        <w:rPr>
          <w:rFonts w:ascii="仿宋_GB2312" w:eastAsia="仿宋_GB2312" w:hAnsi="华文仿宋" w:hint="eastAsia"/>
          <w:color w:val="000000" w:themeColor="text1"/>
          <w:sz w:val="28"/>
          <w:szCs w:val="28"/>
        </w:rPr>
        <w:t>投标有效期不足的；</w:t>
      </w:r>
    </w:p>
    <w:p w:rsidR="00000000" w:rsidRDefault="0083464A" w:rsidP="008A3063">
      <w:pPr>
        <w:numPr>
          <w:ilvl w:val="0"/>
          <w:numId w:val="7"/>
        </w:numPr>
        <w:tabs>
          <w:tab w:val="left" w:pos="1260"/>
        </w:tabs>
        <w:spacing w:afterLines="50" w:line="500" w:lineRule="exact"/>
        <w:ind w:left="1260" w:hanging="540"/>
        <w:rPr>
          <w:rFonts w:ascii="仿宋_GB2312" w:eastAsia="仿宋_GB2312" w:hAnsi="华文仿宋"/>
          <w:color w:val="000000" w:themeColor="text1"/>
          <w:sz w:val="28"/>
          <w:szCs w:val="28"/>
        </w:rPr>
        <w:pPrChange w:id="177" w:author="李瑞" w:date="2018-03-05T14:32:00Z">
          <w:pPr>
            <w:numPr>
              <w:numId w:val="7"/>
            </w:numPr>
            <w:tabs>
              <w:tab w:val="left" w:pos="1260"/>
            </w:tabs>
            <w:spacing w:afterLines="50" w:line="500" w:lineRule="exact"/>
            <w:ind w:left="1260" w:hanging="540"/>
          </w:pPr>
        </w:pPrChange>
      </w:pPr>
      <w:r>
        <w:rPr>
          <w:rFonts w:ascii="仿宋_GB2312" w:eastAsia="仿宋_GB2312" w:hAnsi="华文仿宋" w:hint="eastAsia"/>
          <w:color w:val="000000" w:themeColor="text1"/>
          <w:sz w:val="28"/>
          <w:szCs w:val="28"/>
        </w:rPr>
        <w:t>投标人在同一份投标文件中，对同一招标项目报有两个或多个报价的；</w:t>
      </w:r>
    </w:p>
    <w:p w:rsidR="00000000" w:rsidRDefault="0083464A" w:rsidP="008A3063">
      <w:pPr>
        <w:numPr>
          <w:ilvl w:val="0"/>
          <w:numId w:val="7"/>
        </w:numPr>
        <w:tabs>
          <w:tab w:val="left" w:pos="1260"/>
        </w:tabs>
        <w:spacing w:afterLines="50" w:line="500" w:lineRule="exact"/>
        <w:ind w:left="1260" w:hanging="540"/>
        <w:rPr>
          <w:rFonts w:ascii="仿宋_GB2312" w:eastAsia="仿宋_GB2312" w:hAnsi="华文仿宋"/>
          <w:color w:val="000000" w:themeColor="text1"/>
          <w:sz w:val="28"/>
          <w:szCs w:val="28"/>
        </w:rPr>
        <w:pPrChange w:id="178" w:author="李瑞" w:date="2018-03-05T14:32:00Z">
          <w:pPr>
            <w:numPr>
              <w:numId w:val="7"/>
            </w:numPr>
            <w:tabs>
              <w:tab w:val="left" w:pos="1260"/>
            </w:tabs>
            <w:spacing w:afterLines="50" w:line="500" w:lineRule="exact"/>
            <w:ind w:left="1260" w:hanging="540"/>
          </w:pPr>
        </w:pPrChange>
      </w:pPr>
      <w:r>
        <w:rPr>
          <w:rFonts w:ascii="仿宋_GB2312" w:eastAsia="仿宋_GB2312" w:hAnsi="华文仿宋" w:hint="eastAsia"/>
          <w:color w:val="000000" w:themeColor="text1"/>
          <w:sz w:val="28"/>
          <w:szCs w:val="28"/>
        </w:rPr>
        <w:t>存在有重大缺漏项和重大技术服务偏离的投标文件；</w:t>
      </w:r>
    </w:p>
    <w:p w:rsidR="00000000" w:rsidRDefault="0083464A" w:rsidP="008A3063">
      <w:pPr>
        <w:numPr>
          <w:ilvl w:val="0"/>
          <w:numId w:val="7"/>
        </w:numPr>
        <w:tabs>
          <w:tab w:val="left" w:pos="1260"/>
        </w:tabs>
        <w:spacing w:afterLines="50" w:line="500" w:lineRule="exact"/>
        <w:ind w:left="1260" w:hanging="540"/>
        <w:rPr>
          <w:rFonts w:ascii="仿宋_GB2312" w:eastAsia="仿宋_GB2312" w:hAnsi="华文仿宋"/>
          <w:color w:val="000000" w:themeColor="text1"/>
          <w:sz w:val="28"/>
          <w:szCs w:val="28"/>
        </w:rPr>
        <w:pPrChange w:id="179" w:author="李瑞" w:date="2018-03-05T14:32:00Z">
          <w:pPr>
            <w:numPr>
              <w:numId w:val="7"/>
            </w:numPr>
            <w:tabs>
              <w:tab w:val="left" w:pos="1260"/>
            </w:tabs>
            <w:spacing w:afterLines="50" w:line="500" w:lineRule="exact"/>
            <w:ind w:left="1260" w:hanging="540"/>
          </w:pPr>
        </w:pPrChange>
      </w:pPr>
      <w:r>
        <w:rPr>
          <w:rFonts w:ascii="仿宋_GB2312" w:eastAsia="仿宋_GB2312" w:hAnsi="华文仿宋" w:hint="eastAsia"/>
          <w:color w:val="000000" w:themeColor="text1"/>
          <w:sz w:val="28"/>
          <w:szCs w:val="28"/>
        </w:rPr>
        <w:t>投标人有串通投标、以他人名义投标、弄虚作假、行贿等违法行为的；</w:t>
      </w:r>
    </w:p>
    <w:p w:rsidR="00000000" w:rsidRDefault="0083464A" w:rsidP="008A3063">
      <w:pPr>
        <w:numPr>
          <w:ilvl w:val="0"/>
          <w:numId w:val="7"/>
        </w:numPr>
        <w:tabs>
          <w:tab w:val="left" w:pos="1260"/>
        </w:tabs>
        <w:spacing w:afterLines="50" w:line="500" w:lineRule="exact"/>
        <w:rPr>
          <w:rFonts w:ascii="仿宋_GB2312" w:eastAsia="仿宋_GB2312" w:hAnsi="华文仿宋"/>
          <w:color w:val="000000" w:themeColor="text1"/>
          <w:sz w:val="28"/>
          <w:szCs w:val="28"/>
        </w:rPr>
        <w:pPrChange w:id="180" w:author="李瑞" w:date="2018-03-05T14:32:00Z">
          <w:pPr>
            <w:numPr>
              <w:numId w:val="7"/>
            </w:numPr>
            <w:tabs>
              <w:tab w:val="left" w:pos="1260"/>
            </w:tabs>
            <w:spacing w:afterLines="50" w:line="500" w:lineRule="exact"/>
            <w:ind w:left="1440" w:hanging="720"/>
          </w:pPr>
        </w:pPrChange>
      </w:pPr>
      <w:r>
        <w:rPr>
          <w:rFonts w:ascii="仿宋_GB2312" w:eastAsia="仿宋_GB2312" w:hAnsi="华文仿宋" w:hint="eastAsia"/>
          <w:color w:val="000000" w:themeColor="text1"/>
          <w:sz w:val="28"/>
          <w:szCs w:val="28"/>
        </w:rPr>
        <w:t>投标总报价低于成本或者高于招标文件设定的最高限价的。</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81"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投标文件的详细评审</w:t>
      </w:r>
    </w:p>
    <w:p w:rsidR="00000000" w:rsidRDefault="0083464A" w:rsidP="008A3063">
      <w:pPr>
        <w:spacing w:afterLines="50" w:line="500" w:lineRule="exact"/>
        <w:ind w:left="840" w:hangingChars="300" w:hanging="840"/>
        <w:rPr>
          <w:rFonts w:ascii="仿宋_GB2312" w:eastAsia="仿宋_GB2312" w:hAnsi="华文仿宋"/>
          <w:color w:val="000000" w:themeColor="text1"/>
          <w:sz w:val="28"/>
          <w:szCs w:val="28"/>
        </w:rPr>
        <w:pPrChange w:id="182" w:author="李瑞" w:date="2018-03-05T14:34:00Z">
          <w:pPr>
            <w:spacing w:afterLines="50" w:line="500" w:lineRule="exact"/>
            <w:ind w:left="840" w:hangingChars="300" w:hanging="840"/>
          </w:pPr>
        </w:pPrChange>
      </w:pPr>
      <w:r>
        <w:rPr>
          <w:rFonts w:ascii="仿宋_GB2312" w:eastAsia="仿宋_GB2312" w:hAnsi="华文仿宋" w:hint="eastAsia"/>
          <w:color w:val="000000" w:themeColor="text1"/>
          <w:sz w:val="28"/>
          <w:szCs w:val="28"/>
        </w:rPr>
        <w:t>22.4.1评标委员会将按照本须知第22.4条规定，只对确定为实质性响应招标文件要求的投标进行详细评审。</w:t>
      </w:r>
    </w:p>
    <w:p w:rsidR="00000000" w:rsidRDefault="0083464A" w:rsidP="008A3063">
      <w:pPr>
        <w:spacing w:afterLines="50" w:line="500" w:lineRule="exact"/>
        <w:rPr>
          <w:rFonts w:ascii="仿宋_GB2312" w:eastAsia="仿宋_GB2312" w:hAnsi="华文仿宋"/>
          <w:color w:val="000000" w:themeColor="text1"/>
          <w:sz w:val="28"/>
          <w:szCs w:val="28"/>
        </w:rPr>
        <w:pPrChange w:id="183" w:author="李瑞" w:date="2018-03-05T14:32:00Z">
          <w:pPr>
            <w:spacing w:afterLines="50" w:line="500" w:lineRule="exact"/>
          </w:pPr>
        </w:pPrChange>
      </w:pPr>
      <w:r>
        <w:rPr>
          <w:rFonts w:ascii="仿宋_GB2312" w:eastAsia="仿宋_GB2312" w:hAnsi="华文仿宋" w:hint="eastAsia"/>
          <w:color w:val="000000" w:themeColor="text1"/>
          <w:sz w:val="28"/>
          <w:szCs w:val="28"/>
        </w:rPr>
        <w:t>22.4.2 详细评审按照“投标人须知前附表”的评标方法进行。</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84"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中标候选人的确定</w:t>
      </w:r>
    </w:p>
    <w:p w:rsidR="00000000" w:rsidRDefault="0083464A" w:rsidP="008A3063">
      <w:pPr>
        <w:spacing w:afterLines="50" w:line="500" w:lineRule="exact"/>
        <w:ind w:leftChars="342" w:left="718"/>
        <w:rPr>
          <w:rFonts w:ascii="仿宋_GB2312" w:eastAsia="仿宋_GB2312" w:hAnsi="华文仿宋"/>
          <w:color w:val="000000" w:themeColor="text1"/>
          <w:sz w:val="28"/>
          <w:szCs w:val="28"/>
        </w:rPr>
        <w:pPrChange w:id="185" w:author="李瑞" w:date="2018-03-05T14:34:00Z">
          <w:pPr>
            <w:spacing w:afterLines="50" w:line="500" w:lineRule="exact"/>
            <w:ind w:leftChars="342" w:left="718"/>
          </w:pPr>
        </w:pPrChange>
      </w:pPr>
      <w:r>
        <w:rPr>
          <w:rFonts w:ascii="仿宋_GB2312" w:eastAsia="仿宋_GB2312" w:hAnsi="华文仿宋" w:hint="eastAsia"/>
          <w:color w:val="000000" w:themeColor="text1"/>
          <w:sz w:val="28"/>
          <w:szCs w:val="28"/>
        </w:rPr>
        <w:t>评标委员会完成评标后，向招标人提出书面评标报告，并推荐三名中标候选人，标明排列顺序。</w:t>
      </w:r>
    </w:p>
    <w:p w:rsidR="00000000" w:rsidRDefault="0083464A" w:rsidP="008A3063">
      <w:pPr>
        <w:pStyle w:val="3"/>
        <w:numPr>
          <w:ilvl w:val="0"/>
          <w:numId w:val="5"/>
        </w:numPr>
        <w:spacing w:before="0" w:afterLines="50" w:line="500" w:lineRule="exact"/>
        <w:rPr>
          <w:rFonts w:ascii="仿宋_GB2312" w:eastAsia="仿宋_GB2312" w:hAnsi="华文仿宋"/>
          <w:color w:val="000000" w:themeColor="text1"/>
          <w:sz w:val="28"/>
          <w:szCs w:val="28"/>
        </w:rPr>
        <w:pPrChange w:id="186" w:author="李瑞" w:date="2018-03-05T14:32:00Z">
          <w:pPr>
            <w:pStyle w:val="3"/>
            <w:numPr>
              <w:numId w:val="5"/>
            </w:numPr>
            <w:spacing w:before="0" w:afterLines="50" w:line="500" w:lineRule="exact"/>
            <w:ind w:left="570" w:hanging="570"/>
          </w:pPr>
        </w:pPrChange>
      </w:pPr>
      <w:r>
        <w:rPr>
          <w:rFonts w:ascii="仿宋_GB2312" w:eastAsia="仿宋_GB2312" w:hAnsi="华文仿宋" w:hint="eastAsia"/>
          <w:color w:val="000000" w:themeColor="text1"/>
          <w:sz w:val="28"/>
          <w:szCs w:val="28"/>
        </w:rPr>
        <w:t xml:space="preserve">  与招标代理机构、招标人和评标委员会的接触</w:t>
      </w:r>
    </w:p>
    <w:p w:rsidR="00000000" w:rsidRDefault="0083464A" w:rsidP="008A3063">
      <w:pPr>
        <w:numPr>
          <w:ilvl w:val="1"/>
          <w:numId w:val="5"/>
        </w:numPr>
        <w:tabs>
          <w:tab w:val="left" w:pos="720"/>
        </w:tabs>
        <w:spacing w:afterLines="50" w:line="500" w:lineRule="exact"/>
        <w:rPr>
          <w:rFonts w:ascii="仿宋_GB2312" w:eastAsia="仿宋_GB2312" w:hAnsi="华文仿宋"/>
          <w:color w:val="000000" w:themeColor="text1"/>
          <w:sz w:val="28"/>
          <w:szCs w:val="28"/>
        </w:rPr>
        <w:pPrChange w:id="187" w:author="李瑞" w:date="2018-03-05T14:32:00Z">
          <w:pPr>
            <w:numPr>
              <w:ilvl w:val="1"/>
              <w:numId w:val="5"/>
            </w:numPr>
            <w:tabs>
              <w:tab w:val="left" w:pos="720"/>
            </w:tabs>
            <w:spacing w:afterLines="50" w:line="500" w:lineRule="exact"/>
            <w:ind w:left="720" w:hanging="720"/>
          </w:pPr>
        </w:pPrChange>
      </w:pPr>
      <w:r>
        <w:rPr>
          <w:rFonts w:ascii="仿宋_GB2312" w:eastAsia="仿宋_GB2312" w:hAnsi="华文仿宋" w:hint="eastAsia"/>
          <w:color w:val="000000" w:themeColor="text1"/>
          <w:sz w:val="28"/>
          <w:szCs w:val="28"/>
        </w:rPr>
        <w:t>除本须知第22.2条的规定外，从开标之日起至授予合同期间，投标人不得就与其投标有关的事项与招标代理机构、招标人以及评标委员会成员接触。</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188" w:author="李瑞" w:date="2018-03-05T14:34: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投标人试图对招标代理机构、招标人和评标委员会的评标、比较或授予合同的决定进行影响，都可能导致其投标被拒绝。</w:t>
      </w:r>
    </w:p>
    <w:p w:rsidR="000E784C" w:rsidRDefault="0083464A">
      <w:pPr>
        <w:pStyle w:val="2"/>
        <w:tabs>
          <w:tab w:val="left" w:pos="720"/>
        </w:tabs>
        <w:spacing w:line="500" w:lineRule="exact"/>
        <w:ind w:left="720" w:hanging="720"/>
        <w:rPr>
          <w:rFonts w:ascii="仿宋_GB2312" w:eastAsia="仿宋_GB2312" w:hAnsi="华文仿宋"/>
          <w:color w:val="000000" w:themeColor="text1"/>
          <w:sz w:val="28"/>
          <w:szCs w:val="28"/>
        </w:rPr>
      </w:pPr>
      <w:bookmarkStart w:id="189" w:name="_六、授予合同"/>
      <w:bookmarkStart w:id="190" w:name="_Toc49019223"/>
      <w:bookmarkStart w:id="191" w:name="_Toc75232029"/>
      <w:bookmarkStart w:id="192" w:name="_Toc47416184"/>
      <w:bookmarkStart w:id="193" w:name="_Toc49019484"/>
      <w:bookmarkStart w:id="194" w:name="_Toc47415930"/>
      <w:bookmarkEnd w:id="189"/>
      <w:r>
        <w:rPr>
          <w:rFonts w:ascii="仿宋_GB2312" w:eastAsia="仿宋_GB2312" w:hAnsi="华文仿宋" w:hint="eastAsia"/>
          <w:color w:val="000000" w:themeColor="text1"/>
          <w:sz w:val="28"/>
          <w:szCs w:val="28"/>
        </w:rPr>
        <w:lastRenderedPageBreak/>
        <w:t>六、 确定中标人</w:t>
      </w:r>
      <w:bookmarkEnd w:id="190"/>
      <w:bookmarkEnd w:id="191"/>
      <w:bookmarkEnd w:id="192"/>
      <w:bookmarkEnd w:id="193"/>
      <w:bookmarkEnd w:id="194"/>
    </w:p>
    <w:p w:rsidR="00000000" w:rsidRDefault="0083464A" w:rsidP="008A3063">
      <w:pPr>
        <w:pStyle w:val="3"/>
        <w:numPr>
          <w:ilvl w:val="0"/>
          <w:numId w:val="5"/>
        </w:numPr>
        <w:spacing w:before="0" w:afterLines="50" w:line="360" w:lineRule="auto"/>
        <w:rPr>
          <w:rFonts w:ascii="仿宋_GB2312" w:eastAsia="仿宋_GB2312" w:hAnsi="华文仿宋"/>
          <w:color w:val="000000" w:themeColor="text1"/>
          <w:sz w:val="28"/>
          <w:szCs w:val="28"/>
        </w:rPr>
        <w:pPrChange w:id="195" w:author="李瑞" w:date="2018-03-05T14:32:00Z">
          <w:pPr>
            <w:pStyle w:val="3"/>
            <w:numPr>
              <w:numId w:val="5"/>
            </w:numPr>
            <w:spacing w:before="0" w:afterLines="50" w:line="360" w:lineRule="auto"/>
            <w:ind w:left="570" w:hanging="570"/>
          </w:pPr>
        </w:pPrChange>
      </w:pPr>
      <w:r>
        <w:rPr>
          <w:rFonts w:ascii="仿宋_GB2312" w:eastAsia="仿宋_GB2312" w:hAnsi="华文仿宋" w:hint="eastAsia"/>
          <w:color w:val="000000" w:themeColor="text1"/>
          <w:sz w:val="28"/>
          <w:szCs w:val="28"/>
        </w:rPr>
        <w:t xml:space="preserve">  确定中标人前的审查</w:t>
      </w:r>
    </w:p>
    <w:p w:rsidR="00000000" w:rsidRDefault="0083464A" w:rsidP="008A3063">
      <w:pPr>
        <w:numPr>
          <w:ilvl w:val="1"/>
          <w:numId w:val="5"/>
        </w:numPr>
        <w:tabs>
          <w:tab w:val="left" w:pos="720"/>
        </w:tabs>
        <w:spacing w:afterLines="50" w:line="500" w:lineRule="exact"/>
        <w:rPr>
          <w:rFonts w:ascii="仿宋_GB2312" w:eastAsia="仿宋_GB2312" w:hAnsi="华文仿宋"/>
          <w:color w:val="000000" w:themeColor="text1"/>
          <w:sz w:val="28"/>
          <w:szCs w:val="28"/>
        </w:rPr>
        <w:pPrChange w:id="196" w:author="李瑞" w:date="2018-03-05T14:32:00Z">
          <w:pPr>
            <w:numPr>
              <w:ilvl w:val="1"/>
              <w:numId w:val="5"/>
            </w:numPr>
            <w:tabs>
              <w:tab w:val="left" w:pos="720"/>
            </w:tabs>
            <w:spacing w:afterLines="50" w:line="500" w:lineRule="exact"/>
            <w:ind w:left="720" w:hanging="720"/>
          </w:pPr>
        </w:pPrChange>
      </w:pPr>
      <w:r>
        <w:rPr>
          <w:rFonts w:ascii="仿宋_GB2312" w:eastAsia="仿宋_GB2312" w:hAnsi="华文仿宋" w:hint="eastAsia"/>
          <w:color w:val="000000" w:themeColor="text1"/>
          <w:sz w:val="28"/>
          <w:szCs w:val="28"/>
        </w:rPr>
        <w:t>招标人在确定中标人前将考虑中标候选人的经营、财务、技术和生产能力是否发生变化或者存在违法行为，其基础是审查投标人按照本须知第13条规定提交的资格证明文件和招标人认为必要的、合适的其它资料。</w:t>
      </w:r>
    </w:p>
    <w:p w:rsidR="00000000" w:rsidRDefault="0083464A" w:rsidP="008A3063">
      <w:pPr>
        <w:spacing w:afterLines="50" w:line="500" w:lineRule="exact"/>
        <w:ind w:left="720" w:firstLineChars="200" w:firstLine="560"/>
        <w:rPr>
          <w:rFonts w:ascii="仿宋_GB2312" w:eastAsia="仿宋_GB2312" w:hAnsi="华文仿宋"/>
          <w:color w:val="000000" w:themeColor="text1"/>
          <w:sz w:val="28"/>
          <w:szCs w:val="28"/>
        </w:rPr>
        <w:pPrChange w:id="197" w:author="李瑞" w:date="2018-03-05T14:32:00Z">
          <w:pPr>
            <w:spacing w:afterLines="50" w:line="500" w:lineRule="exact"/>
            <w:ind w:left="720" w:firstLineChars="200" w:firstLine="560"/>
          </w:pPr>
        </w:pPrChange>
      </w:pPr>
      <w:r>
        <w:rPr>
          <w:rFonts w:ascii="仿宋_GB2312" w:eastAsia="仿宋_GB2312" w:hAnsi="华文仿宋" w:hint="eastAsia"/>
          <w:color w:val="000000" w:themeColor="text1"/>
          <w:sz w:val="28"/>
          <w:szCs w:val="28"/>
        </w:rPr>
        <w:t>中标候选人的经营、财务状况发生较大变化或者存在违法行为，招标人认为可能影响其履约能力的，则提交原评标委员会按照招标文件规定的标准和方法审查确认。</w:t>
      </w:r>
    </w:p>
    <w:p w:rsidR="000E784C" w:rsidRDefault="000E784C">
      <w:pPr>
        <w:rPr>
          <w:rFonts w:ascii="仿宋_GB2312" w:eastAsia="仿宋_GB2312" w:hAnsi="华文仿宋"/>
          <w:color w:val="000000" w:themeColor="text1"/>
        </w:rPr>
      </w:pPr>
    </w:p>
    <w:p w:rsidR="00000000" w:rsidRDefault="0083464A" w:rsidP="008A3063">
      <w:pPr>
        <w:pStyle w:val="3"/>
        <w:numPr>
          <w:ilvl w:val="0"/>
          <w:numId w:val="5"/>
        </w:numPr>
        <w:spacing w:before="0" w:afterLines="50" w:line="500" w:lineRule="exact"/>
        <w:rPr>
          <w:rFonts w:ascii="仿宋_GB2312" w:eastAsia="仿宋_GB2312" w:hAnsi="华文仿宋"/>
          <w:color w:val="000000" w:themeColor="text1"/>
          <w:sz w:val="28"/>
          <w:szCs w:val="28"/>
        </w:rPr>
        <w:pPrChange w:id="198" w:author="李瑞" w:date="2018-03-05T14:32:00Z">
          <w:pPr>
            <w:pStyle w:val="3"/>
            <w:numPr>
              <w:numId w:val="5"/>
            </w:numPr>
            <w:spacing w:before="0" w:afterLines="50" w:line="500" w:lineRule="exact"/>
            <w:ind w:left="570" w:hanging="570"/>
          </w:pPr>
        </w:pPrChange>
      </w:pPr>
      <w:r>
        <w:rPr>
          <w:rFonts w:ascii="仿宋_GB2312" w:eastAsia="仿宋_GB2312" w:hAnsi="华文仿宋" w:hint="eastAsia"/>
          <w:color w:val="000000" w:themeColor="text1"/>
          <w:sz w:val="28"/>
          <w:szCs w:val="28"/>
        </w:rPr>
        <w:t xml:space="preserve">  确定中标人</w:t>
      </w:r>
    </w:p>
    <w:p w:rsidR="00000000" w:rsidRDefault="0083464A" w:rsidP="008A3063">
      <w:pPr>
        <w:numPr>
          <w:ilvl w:val="1"/>
          <w:numId w:val="5"/>
        </w:numPr>
        <w:tabs>
          <w:tab w:val="left" w:pos="720"/>
        </w:tabs>
        <w:spacing w:afterLines="50" w:line="500" w:lineRule="exact"/>
        <w:rPr>
          <w:rFonts w:ascii="仿宋_GB2312" w:eastAsia="仿宋_GB2312" w:hAnsi="华文仿宋"/>
          <w:color w:val="000000" w:themeColor="text1"/>
          <w:sz w:val="28"/>
          <w:szCs w:val="28"/>
        </w:rPr>
        <w:pPrChange w:id="199" w:author="李瑞" w:date="2018-03-05T14:32:00Z">
          <w:pPr>
            <w:numPr>
              <w:ilvl w:val="1"/>
              <w:numId w:val="5"/>
            </w:numPr>
            <w:tabs>
              <w:tab w:val="left" w:pos="720"/>
            </w:tabs>
            <w:spacing w:afterLines="50" w:line="500" w:lineRule="exact"/>
            <w:ind w:left="720" w:hanging="720"/>
          </w:pPr>
        </w:pPrChange>
      </w:pPr>
      <w:r>
        <w:rPr>
          <w:rFonts w:ascii="仿宋_GB2312" w:eastAsia="仿宋_GB2312" w:hAnsi="华文仿宋" w:hint="eastAsia"/>
          <w:color w:val="000000" w:themeColor="text1"/>
          <w:sz w:val="28"/>
          <w:szCs w:val="28"/>
        </w:rPr>
        <w:t>如果前款审查通过，招标人将确定排名第一的中标候选人为中标人。排名第一的中标候选人放弃中标、在规定期限内未能签订合同、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200"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招标人也可以授权评标委员会评标后直接确定中标人。</w:t>
      </w:r>
    </w:p>
    <w:p w:rsidR="00000000" w:rsidRDefault="0083464A" w:rsidP="008A3063">
      <w:pPr>
        <w:pStyle w:val="3"/>
        <w:numPr>
          <w:ilvl w:val="0"/>
          <w:numId w:val="5"/>
        </w:numPr>
        <w:spacing w:before="0" w:afterLines="50" w:line="500" w:lineRule="exact"/>
        <w:rPr>
          <w:rFonts w:ascii="仿宋_GB2312" w:eastAsia="仿宋_GB2312" w:hAnsi="华文仿宋"/>
          <w:color w:val="000000" w:themeColor="text1"/>
          <w:sz w:val="28"/>
          <w:szCs w:val="28"/>
        </w:rPr>
        <w:pPrChange w:id="201" w:author="李瑞" w:date="2018-03-05T14:32:00Z">
          <w:pPr>
            <w:pStyle w:val="3"/>
            <w:numPr>
              <w:numId w:val="5"/>
            </w:numPr>
            <w:spacing w:before="0" w:afterLines="50" w:line="500" w:lineRule="exact"/>
            <w:ind w:left="570" w:hanging="570"/>
          </w:pPr>
        </w:pPrChange>
      </w:pPr>
      <w:r>
        <w:rPr>
          <w:rFonts w:ascii="仿宋_GB2312" w:eastAsia="仿宋_GB2312" w:hAnsi="华文仿宋" w:hint="eastAsia"/>
          <w:color w:val="000000" w:themeColor="text1"/>
          <w:sz w:val="28"/>
          <w:szCs w:val="28"/>
        </w:rPr>
        <w:t xml:space="preserve">  评标结果公示</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202"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招标方将在招标公告发布的网站公示中标候选人，公示期三（3）天。</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203"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投标人或者其他利害关系人对评标结果有异议的，应当在公示期间提出。</w:t>
      </w:r>
    </w:p>
    <w:p w:rsidR="00000000" w:rsidRDefault="0083464A" w:rsidP="008A3063">
      <w:pPr>
        <w:pStyle w:val="3"/>
        <w:numPr>
          <w:ilvl w:val="0"/>
          <w:numId w:val="5"/>
        </w:numPr>
        <w:spacing w:before="0" w:afterLines="50" w:line="500" w:lineRule="exact"/>
        <w:rPr>
          <w:rFonts w:ascii="仿宋_GB2312" w:eastAsia="仿宋_GB2312" w:hAnsi="华文仿宋"/>
          <w:color w:val="000000" w:themeColor="text1"/>
          <w:sz w:val="28"/>
          <w:szCs w:val="28"/>
        </w:rPr>
        <w:pPrChange w:id="204" w:author="李瑞" w:date="2018-03-05T14:32:00Z">
          <w:pPr>
            <w:pStyle w:val="3"/>
            <w:numPr>
              <w:numId w:val="5"/>
            </w:numPr>
            <w:spacing w:before="0" w:afterLines="50" w:line="500" w:lineRule="exact"/>
            <w:ind w:left="570" w:hanging="570"/>
          </w:pPr>
        </w:pPrChange>
      </w:pPr>
      <w:r>
        <w:rPr>
          <w:rFonts w:ascii="仿宋_GB2312" w:eastAsia="仿宋_GB2312" w:hAnsi="华文仿宋" w:hint="eastAsia"/>
          <w:color w:val="000000" w:themeColor="text1"/>
          <w:sz w:val="28"/>
          <w:szCs w:val="28"/>
        </w:rPr>
        <w:lastRenderedPageBreak/>
        <w:t xml:space="preserve">  中标通知书</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205"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中标人确定后，招标代理机构将向中标人发出中标通知书，并同时将中标结果通知所有未中标的投标人。</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206"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中标通知书对招标人和中标人具有法律效力。</w:t>
      </w:r>
    </w:p>
    <w:p w:rsidR="00000000" w:rsidRDefault="0083464A" w:rsidP="008A3063">
      <w:pPr>
        <w:pStyle w:val="3"/>
        <w:numPr>
          <w:ilvl w:val="0"/>
          <w:numId w:val="5"/>
        </w:numPr>
        <w:spacing w:before="0" w:afterLines="50" w:line="500" w:lineRule="exact"/>
        <w:rPr>
          <w:rFonts w:ascii="仿宋_GB2312" w:eastAsia="仿宋_GB2312" w:hAnsi="华文仿宋"/>
          <w:color w:val="000000" w:themeColor="text1"/>
          <w:sz w:val="28"/>
          <w:szCs w:val="28"/>
        </w:rPr>
        <w:pPrChange w:id="207" w:author="李瑞" w:date="2018-03-05T14:32:00Z">
          <w:pPr>
            <w:pStyle w:val="3"/>
            <w:numPr>
              <w:numId w:val="5"/>
            </w:numPr>
            <w:spacing w:before="0" w:afterLines="50" w:line="500" w:lineRule="exact"/>
            <w:ind w:left="570" w:hanging="570"/>
          </w:pPr>
        </w:pPrChange>
      </w:pPr>
      <w:r>
        <w:rPr>
          <w:rFonts w:ascii="仿宋_GB2312" w:eastAsia="仿宋_GB2312" w:hAnsi="华文仿宋" w:hint="eastAsia"/>
          <w:color w:val="000000" w:themeColor="text1"/>
          <w:sz w:val="28"/>
          <w:szCs w:val="28"/>
        </w:rPr>
        <w:t xml:space="preserve">  签订合同</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208"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招标人和中标人应当自中标通知书发出之日起三十（30）天内，按照招标文件和中标人的投标文件订立书面合同。</w:t>
      </w:r>
    </w:p>
    <w:p w:rsidR="00000000" w:rsidRDefault="0083464A" w:rsidP="008A3063">
      <w:pPr>
        <w:pStyle w:val="3"/>
        <w:numPr>
          <w:ilvl w:val="0"/>
          <w:numId w:val="5"/>
        </w:numPr>
        <w:spacing w:before="0" w:afterLines="50" w:line="500" w:lineRule="exact"/>
        <w:rPr>
          <w:rFonts w:ascii="仿宋_GB2312" w:eastAsia="仿宋_GB2312" w:hAnsi="华文仿宋"/>
          <w:color w:val="000000" w:themeColor="text1"/>
          <w:sz w:val="28"/>
          <w:szCs w:val="28"/>
        </w:rPr>
        <w:pPrChange w:id="209" w:author="李瑞" w:date="2018-03-05T14:32:00Z">
          <w:pPr>
            <w:pStyle w:val="3"/>
            <w:numPr>
              <w:numId w:val="5"/>
            </w:numPr>
            <w:spacing w:before="0" w:afterLines="50" w:line="500" w:lineRule="exact"/>
            <w:ind w:left="570" w:hanging="570"/>
          </w:pPr>
        </w:pPrChange>
      </w:pPr>
      <w:r>
        <w:rPr>
          <w:rFonts w:ascii="仿宋_GB2312" w:eastAsia="仿宋_GB2312" w:hAnsi="华文仿宋" w:hint="eastAsia"/>
          <w:color w:val="000000" w:themeColor="text1"/>
          <w:sz w:val="28"/>
          <w:szCs w:val="28"/>
        </w:rPr>
        <w:t>履约保证金</w:t>
      </w:r>
    </w:p>
    <w:p w:rsidR="00000000" w:rsidRDefault="0083464A" w:rsidP="008A3063">
      <w:pPr>
        <w:numPr>
          <w:ilvl w:val="1"/>
          <w:numId w:val="5"/>
        </w:numPr>
        <w:tabs>
          <w:tab w:val="left" w:pos="720"/>
        </w:tabs>
        <w:spacing w:afterLines="50" w:line="500" w:lineRule="exact"/>
        <w:rPr>
          <w:rFonts w:ascii="仿宋_GB2312" w:eastAsia="仿宋_GB2312" w:hAnsi="华文仿宋"/>
          <w:color w:val="000000" w:themeColor="text1"/>
          <w:sz w:val="28"/>
          <w:szCs w:val="28"/>
        </w:rPr>
        <w:pPrChange w:id="210" w:author="李瑞" w:date="2018-03-05T14:32:00Z">
          <w:pPr>
            <w:numPr>
              <w:ilvl w:val="1"/>
              <w:numId w:val="5"/>
            </w:numPr>
            <w:tabs>
              <w:tab w:val="left" w:pos="720"/>
            </w:tabs>
            <w:spacing w:afterLines="50" w:line="500" w:lineRule="exact"/>
            <w:ind w:left="720" w:hanging="720"/>
          </w:pPr>
        </w:pPrChange>
      </w:pPr>
      <w:r>
        <w:rPr>
          <w:rFonts w:ascii="仿宋_GB2312" w:eastAsia="仿宋_GB2312" w:hAnsi="华文仿宋" w:hint="eastAsia"/>
          <w:color w:val="000000" w:themeColor="text1"/>
          <w:sz w:val="28"/>
          <w:szCs w:val="28"/>
        </w:rPr>
        <w:t>招标文件要求中标人提交履约保证金的，中标人应按照“投标人须知前附表”规定，采用招标文件中提供的履约保证金保函格式或招标人可以接受的其他形式在收到中标通知书十日内向招标人提交履约保证金。</w:t>
      </w:r>
    </w:p>
    <w:p w:rsidR="00000000" w:rsidRDefault="0083464A" w:rsidP="008A3063">
      <w:pPr>
        <w:numPr>
          <w:ilvl w:val="1"/>
          <w:numId w:val="5"/>
        </w:numPr>
        <w:spacing w:afterLines="50" w:line="500" w:lineRule="exact"/>
        <w:rPr>
          <w:rFonts w:ascii="仿宋_GB2312" w:eastAsia="仿宋_GB2312" w:hAnsi="华文仿宋"/>
          <w:color w:val="000000" w:themeColor="text1"/>
          <w:sz w:val="28"/>
          <w:szCs w:val="28"/>
        </w:rPr>
        <w:pPrChange w:id="211" w:author="李瑞" w:date="2018-03-05T14:32:00Z">
          <w:pPr>
            <w:numPr>
              <w:ilvl w:val="1"/>
              <w:numId w:val="5"/>
            </w:numPr>
            <w:spacing w:afterLines="50" w:line="500" w:lineRule="exact"/>
            <w:ind w:left="720" w:hanging="720"/>
          </w:pPr>
        </w:pPrChange>
      </w:pPr>
      <w:r>
        <w:rPr>
          <w:rFonts w:ascii="仿宋_GB2312" w:eastAsia="仿宋_GB2312" w:hAnsi="华文仿宋" w:hint="eastAsia"/>
          <w:color w:val="000000" w:themeColor="text1"/>
          <w:sz w:val="28"/>
          <w:szCs w:val="28"/>
        </w:rPr>
        <w:t xml:space="preserve">履约保证金保函自签发之日起，至项目验收合格前有效。 </w:t>
      </w:r>
    </w:p>
    <w:p w:rsidR="00000000" w:rsidRDefault="0083464A" w:rsidP="008A3063">
      <w:pPr>
        <w:numPr>
          <w:ilvl w:val="1"/>
          <w:numId w:val="5"/>
        </w:numPr>
        <w:tabs>
          <w:tab w:val="left" w:pos="720"/>
        </w:tabs>
        <w:spacing w:afterLines="50" w:line="500" w:lineRule="exact"/>
        <w:rPr>
          <w:rFonts w:ascii="仿宋_GB2312" w:eastAsia="仿宋_GB2312" w:hAnsi="华文仿宋"/>
          <w:color w:val="000000" w:themeColor="text1"/>
          <w:sz w:val="28"/>
          <w:szCs w:val="28"/>
        </w:rPr>
        <w:pPrChange w:id="212" w:author="李瑞" w:date="2018-03-05T14:34:00Z">
          <w:pPr>
            <w:numPr>
              <w:ilvl w:val="1"/>
              <w:numId w:val="5"/>
            </w:numPr>
            <w:tabs>
              <w:tab w:val="left" w:pos="720"/>
            </w:tabs>
            <w:spacing w:afterLines="50" w:line="500" w:lineRule="exact"/>
            <w:ind w:left="720" w:hanging="720"/>
          </w:pPr>
        </w:pPrChange>
      </w:pPr>
      <w:bookmarkStart w:id="213" w:name="_七、_招标代理服务费"/>
      <w:bookmarkEnd w:id="213"/>
      <w:r>
        <w:rPr>
          <w:rFonts w:ascii="仿宋_GB2312" w:eastAsia="仿宋_GB2312" w:hAnsi="华文仿宋" w:hint="eastAsia"/>
          <w:color w:val="000000" w:themeColor="text1"/>
          <w:sz w:val="28"/>
          <w:szCs w:val="28"/>
        </w:rPr>
        <w:t>如果中标人没有按照上述第28条或29.1条规定执行，招标方将有充分理由取消该中标决定，并没收其投标保证金。在此情况下，招标方可按照第25.1条执行。</w:t>
      </w:r>
    </w:p>
    <w:p w:rsidR="000E784C" w:rsidRDefault="0083464A">
      <w:pPr>
        <w:pStyle w:val="2"/>
        <w:tabs>
          <w:tab w:val="left" w:pos="720"/>
        </w:tabs>
        <w:spacing w:line="500" w:lineRule="exact"/>
        <w:ind w:left="720" w:hanging="7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七、 招标代理服务费</w:t>
      </w:r>
    </w:p>
    <w:p w:rsidR="000E784C" w:rsidRDefault="0083464A" w:rsidP="008A3063">
      <w:pPr>
        <w:spacing w:afterLines="50" w:line="500" w:lineRule="exact"/>
        <w:ind w:left="840" w:hangingChars="300" w:hanging="84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30. 中标人应按照“投标人须知前附表”的要求和标准向招标代理机</w:t>
      </w:r>
    </w:p>
    <w:p w:rsidR="00000000" w:rsidRDefault="0083464A" w:rsidP="008A3063">
      <w:pPr>
        <w:spacing w:afterLines="50" w:line="500" w:lineRule="exact"/>
        <w:ind w:leftChars="267" w:left="841" w:hangingChars="100" w:hanging="280"/>
        <w:rPr>
          <w:rFonts w:ascii="仿宋_GB2312" w:eastAsia="仿宋_GB2312" w:hAnsi="华文仿宋"/>
          <w:color w:val="000000" w:themeColor="text1"/>
          <w:sz w:val="28"/>
          <w:szCs w:val="28"/>
        </w:rPr>
        <w:pPrChange w:id="214" w:author="李瑞" w:date="2018-03-05T14:32:00Z">
          <w:pPr>
            <w:spacing w:afterLines="50" w:line="500" w:lineRule="exact"/>
            <w:ind w:leftChars="267" w:left="841" w:hangingChars="100" w:hanging="280"/>
          </w:pPr>
        </w:pPrChange>
      </w:pPr>
      <w:r>
        <w:rPr>
          <w:rFonts w:ascii="仿宋_GB2312" w:eastAsia="仿宋_GB2312" w:hAnsi="华文仿宋" w:hint="eastAsia"/>
          <w:color w:val="000000" w:themeColor="text1"/>
          <w:sz w:val="28"/>
          <w:szCs w:val="28"/>
        </w:rPr>
        <w:t>构交纳招标代理服务费。</w:t>
      </w:r>
    </w:p>
    <w:p w:rsidR="00000000" w:rsidRDefault="00414048" w:rsidP="008A3063">
      <w:pPr>
        <w:spacing w:afterLines="50" w:line="500" w:lineRule="exact"/>
        <w:ind w:leftChars="267" w:left="841" w:hangingChars="100" w:hanging="280"/>
        <w:rPr>
          <w:rFonts w:ascii="仿宋_GB2312" w:eastAsia="仿宋_GB2312" w:hAnsi="华文仿宋"/>
          <w:color w:val="000000" w:themeColor="text1"/>
          <w:sz w:val="28"/>
          <w:szCs w:val="28"/>
        </w:rPr>
        <w:pPrChange w:id="215" w:author="李瑞" w:date="2018-03-05T14:32:00Z">
          <w:pPr>
            <w:spacing w:afterLines="50" w:line="500" w:lineRule="exact"/>
            <w:ind w:leftChars="267" w:left="841" w:hangingChars="100" w:hanging="280"/>
          </w:pPr>
        </w:pPrChange>
      </w:pPr>
    </w:p>
    <w:p w:rsidR="00000000" w:rsidRDefault="00414048" w:rsidP="008A3063">
      <w:pPr>
        <w:spacing w:afterLines="50" w:line="500" w:lineRule="exact"/>
        <w:ind w:leftChars="267" w:left="841" w:hangingChars="100" w:hanging="280"/>
        <w:rPr>
          <w:rFonts w:ascii="仿宋_GB2312" w:eastAsia="仿宋_GB2312" w:hAnsi="华文仿宋"/>
          <w:color w:val="000000" w:themeColor="text1"/>
          <w:sz w:val="28"/>
          <w:szCs w:val="28"/>
        </w:rPr>
        <w:pPrChange w:id="216" w:author="李瑞" w:date="2018-03-05T14:32:00Z">
          <w:pPr>
            <w:spacing w:afterLines="50" w:line="500" w:lineRule="exact"/>
            <w:ind w:leftChars="267" w:left="841" w:hangingChars="100" w:hanging="280"/>
          </w:pPr>
        </w:pPrChange>
      </w:pPr>
    </w:p>
    <w:p w:rsidR="00000000" w:rsidRDefault="00414048" w:rsidP="008A3063">
      <w:pPr>
        <w:spacing w:afterLines="50" w:line="500" w:lineRule="exact"/>
        <w:ind w:leftChars="267" w:left="841" w:hangingChars="100" w:hanging="280"/>
        <w:rPr>
          <w:rFonts w:ascii="仿宋_GB2312" w:eastAsia="仿宋_GB2312" w:hAnsi="华文仿宋"/>
          <w:color w:val="000000" w:themeColor="text1"/>
          <w:sz w:val="28"/>
          <w:szCs w:val="28"/>
        </w:rPr>
        <w:pPrChange w:id="217" w:author="李瑞" w:date="2018-03-05T14:32:00Z">
          <w:pPr>
            <w:spacing w:afterLines="50" w:line="500" w:lineRule="exact"/>
            <w:ind w:leftChars="267" w:left="841" w:hangingChars="100" w:hanging="280"/>
          </w:pPr>
        </w:pPrChange>
      </w:pPr>
    </w:p>
    <w:p w:rsidR="000E784C" w:rsidRDefault="0083464A">
      <w:pPr>
        <w:pStyle w:val="1"/>
        <w:jc w:val="center"/>
        <w:rPr>
          <w:rFonts w:ascii="仿宋_GB2312" w:eastAsia="仿宋_GB2312" w:hAnsi="华文仿宋"/>
          <w:b w:val="0"/>
          <w:color w:val="000000" w:themeColor="text1"/>
          <w:sz w:val="28"/>
          <w:szCs w:val="28"/>
        </w:rPr>
      </w:pPr>
      <w:r>
        <w:rPr>
          <w:rFonts w:ascii="仿宋_GB2312" w:eastAsia="仿宋_GB2312" w:hAnsi="华文仿宋" w:hint="eastAsia"/>
          <w:color w:val="000000" w:themeColor="text1"/>
          <w:sz w:val="36"/>
          <w:szCs w:val="36"/>
        </w:rPr>
        <w:lastRenderedPageBreak/>
        <w:t>第四章 合同格式</w:t>
      </w:r>
    </w:p>
    <w:p w:rsidR="00000000" w:rsidRDefault="0083464A" w:rsidP="008A3063">
      <w:pPr>
        <w:spacing w:afterLines="50" w:line="360" w:lineRule="auto"/>
        <w:ind w:firstLineChars="200" w:firstLine="560"/>
        <w:rPr>
          <w:rFonts w:ascii="仿宋_GB2312" w:eastAsia="仿宋_GB2312" w:hAnsi="华文仿宋"/>
          <w:color w:val="000000" w:themeColor="text1"/>
          <w:sz w:val="28"/>
          <w:szCs w:val="28"/>
        </w:rPr>
        <w:pPrChange w:id="218" w:author="李瑞" w:date="2018-03-05T14:32:00Z">
          <w:pPr>
            <w:spacing w:afterLines="50" w:line="360" w:lineRule="auto"/>
            <w:ind w:firstLineChars="200" w:firstLine="560"/>
          </w:pPr>
        </w:pPrChange>
      </w:pPr>
      <w:r>
        <w:rPr>
          <w:rFonts w:ascii="仿宋_GB2312" w:eastAsia="仿宋_GB2312" w:hAnsi="华文仿宋" w:hint="eastAsia"/>
          <w:color w:val="000000" w:themeColor="text1"/>
          <w:sz w:val="28"/>
          <w:szCs w:val="28"/>
        </w:rPr>
        <w:t>本合同于年月日由</w:t>
      </w:r>
      <w:r>
        <w:rPr>
          <w:rFonts w:ascii="仿宋_GB2312" w:eastAsia="仿宋_GB2312" w:hAnsi="华文仿宋" w:hint="eastAsia"/>
          <w:color w:val="000000" w:themeColor="text1"/>
          <w:sz w:val="28"/>
          <w:szCs w:val="28"/>
          <w:u w:val="single"/>
        </w:rPr>
        <w:t>（买方名称）</w:t>
      </w:r>
      <w:r>
        <w:rPr>
          <w:rFonts w:ascii="仿宋_GB2312" w:eastAsia="仿宋_GB2312" w:hAnsi="华文仿宋" w:hint="eastAsia"/>
          <w:color w:val="000000" w:themeColor="text1"/>
          <w:sz w:val="28"/>
          <w:szCs w:val="28"/>
        </w:rPr>
        <w:t>（以下简称“买方”）为一方和</w:t>
      </w:r>
      <w:r>
        <w:rPr>
          <w:rFonts w:ascii="仿宋_GB2312" w:eastAsia="仿宋_GB2312" w:hAnsi="华文仿宋" w:hint="eastAsia"/>
          <w:color w:val="000000" w:themeColor="text1"/>
          <w:sz w:val="28"/>
          <w:szCs w:val="28"/>
          <w:u w:val="single"/>
        </w:rPr>
        <w:t>（卖方名称）</w:t>
      </w:r>
      <w:r>
        <w:rPr>
          <w:rFonts w:ascii="仿宋_GB2312" w:eastAsia="仿宋_GB2312" w:hAnsi="华文仿宋" w:hint="eastAsia"/>
          <w:color w:val="000000" w:themeColor="text1"/>
          <w:sz w:val="28"/>
          <w:szCs w:val="28"/>
        </w:rPr>
        <w:t>（以下简称“卖方”）为另一方按下述条款和条件签署。</w:t>
      </w:r>
    </w:p>
    <w:p w:rsidR="00000000" w:rsidRDefault="0083464A" w:rsidP="008A3063">
      <w:pPr>
        <w:spacing w:afterLines="50" w:line="500" w:lineRule="exact"/>
        <w:ind w:firstLineChars="206" w:firstLine="577"/>
        <w:rPr>
          <w:rFonts w:ascii="仿宋_GB2312" w:eastAsia="仿宋_GB2312" w:hAnsi="华文仿宋"/>
          <w:color w:val="000000" w:themeColor="text1"/>
          <w:sz w:val="28"/>
          <w:szCs w:val="28"/>
        </w:rPr>
        <w:pPrChange w:id="219" w:author="李瑞" w:date="2018-03-05T14:32:00Z">
          <w:pPr>
            <w:spacing w:afterLines="50" w:line="500" w:lineRule="exact"/>
            <w:ind w:firstLineChars="206" w:firstLine="577"/>
          </w:pPr>
        </w:pPrChange>
      </w:pPr>
      <w:r>
        <w:rPr>
          <w:rFonts w:ascii="仿宋_GB2312" w:eastAsia="仿宋_GB2312" w:hAnsi="华文仿宋" w:hint="eastAsia"/>
          <w:color w:val="000000" w:themeColor="text1"/>
          <w:sz w:val="28"/>
          <w:szCs w:val="28"/>
        </w:rPr>
        <w:t>鉴于买方为获得以下服务，即</w:t>
      </w:r>
      <w:r>
        <w:rPr>
          <w:rFonts w:ascii="仿宋_GB2312" w:eastAsia="仿宋_GB2312" w:hAnsi="华文仿宋" w:hint="eastAsia"/>
          <w:color w:val="000000" w:themeColor="text1"/>
          <w:sz w:val="28"/>
          <w:szCs w:val="28"/>
          <w:u w:val="single"/>
        </w:rPr>
        <w:t>（服务的名称）</w:t>
      </w:r>
      <w:r>
        <w:rPr>
          <w:rFonts w:ascii="仿宋_GB2312" w:eastAsia="仿宋_GB2312" w:hAnsi="华文仿宋" w:hint="eastAsia"/>
          <w:color w:val="000000" w:themeColor="text1"/>
          <w:sz w:val="28"/>
          <w:szCs w:val="28"/>
        </w:rPr>
        <w:t>而邀请投标，并接受了卖方以总金额</w:t>
      </w:r>
      <w:r>
        <w:rPr>
          <w:rFonts w:ascii="仿宋_GB2312" w:eastAsia="仿宋_GB2312" w:hAnsi="华文仿宋" w:hint="eastAsia"/>
          <w:color w:val="000000" w:themeColor="text1"/>
          <w:sz w:val="28"/>
          <w:szCs w:val="28"/>
          <w:u w:val="single"/>
        </w:rPr>
        <w:t>（人民币、用文字和数字表示的合同价）</w:t>
      </w:r>
      <w:r>
        <w:rPr>
          <w:rFonts w:ascii="仿宋_GB2312" w:eastAsia="仿宋_GB2312" w:hAnsi="华文仿宋" w:hint="eastAsia"/>
          <w:color w:val="000000" w:themeColor="text1"/>
          <w:sz w:val="28"/>
          <w:szCs w:val="28"/>
        </w:rPr>
        <w:t>（以下简称“合同价”）提供上述服务的投标。</w:t>
      </w:r>
    </w:p>
    <w:p w:rsidR="00000000" w:rsidRDefault="0083464A" w:rsidP="008A3063">
      <w:pPr>
        <w:spacing w:afterLines="50" w:line="500" w:lineRule="exact"/>
        <w:ind w:firstLine="435"/>
        <w:rPr>
          <w:rFonts w:ascii="仿宋_GB2312" w:eastAsia="仿宋_GB2312" w:hAnsi="华文仿宋"/>
          <w:color w:val="000000" w:themeColor="text1"/>
          <w:sz w:val="28"/>
          <w:szCs w:val="28"/>
        </w:rPr>
        <w:pPrChange w:id="220" w:author="李瑞" w:date="2018-03-05T14:32:00Z">
          <w:pPr>
            <w:spacing w:afterLines="50" w:line="500" w:lineRule="exact"/>
            <w:ind w:firstLine="435"/>
          </w:pPr>
        </w:pPrChange>
      </w:pPr>
      <w:r>
        <w:rPr>
          <w:rFonts w:ascii="仿宋_GB2312" w:eastAsia="仿宋_GB2312" w:hAnsi="华文仿宋" w:hint="eastAsia"/>
          <w:color w:val="000000" w:themeColor="text1"/>
          <w:sz w:val="28"/>
          <w:szCs w:val="28"/>
        </w:rPr>
        <w:t>本合同在此声明如下：</w:t>
      </w:r>
    </w:p>
    <w:p w:rsidR="00000000" w:rsidRDefault="0083464A" w:rsidP="008A3063">
      <w:pPr>
        <w:numPr>
          <w:ilvl w:val="2"/>
          <w:numId w:val="8"/>
        </w:numPr>
        <w:tabs>
          <w:tab w:val="clear" w:pos="1200"/>
          <w:tab w:val="left" w:pos="720"/>
        </w:tabs>
        <w:spacing w:afterLines="50" w:line="500" w:lineRule="exact"/>
        <w:ind w:left="720"/>
        <w:rPr>
          <w:rFonts w:ascii="仿宋_GB2312" w:eastAsia="仿宋_GB2312" w:hAnsi="华文仿宋"/>
          <w:color w:val="000000" w:themeColor="text1"/>
          <w:sz w:val="28"/>
          <w:szCs w:val="28"/>
        </w:rPr>
        <w:pPrChange w:id="221" w:author="李瑞" w:date="2018-03-05T14:32:00Z">
          <w:pPr>
            <w:numPr>
              <w:ilvl w:val="2"/>
              <w:numId w:val="8"/>
            </w:numPr>
            <w:tabs>
              <w:tab w:val="left" w:pos="720"/>
              <w:tab w:val="left" w:pos="1200"/>
            </w:tabs>
            <w:spacing w:afterLines="50" w:line="500" w:lineRule="exact"/>
            <w:ind w:left="720" w:hanging="360"/>
          </w:pPr>
        </w:pPrChange>
      </w:pPr>
      <w:r>
        <w:rPr>
          <w:rFonts w:ascii="仿宋_GB2312" w:eastAsia="仿宋_GB2312" w:hAnsi="华文仿宋" w:hint="eastAsia"/>
          <w:color w:val="000000" w:themeColor="text1"/>
          <w:sz w:val="28"/>
          <w:szCs w:val="28"/>
        </w:rPr>
        <w:t>本合同中的词语和术语的含义与合同条款中定义的相同。</w:t>
      </w:r>
    </w:p>
    <w:p w:rsidR="00000000" w:rsidRDefault="0083464A" w:rsidP="008A3063">
      <w:pPr>
        <w:numPr>
          <w:ilvl w:val="2"/>
          <w:numId w:val="8"/>
        </w:numPr>
        <w:tabs>
          <w:tab w:val="clear" w:pos="1200"/>
          <w:tab w:val="left" w:pos="720"/>
        </w:tabs>
        <w:spacing w:afterLines="50" w:line="500" w:lineRule="exact"/>
        <w:ind w:left="720"/>
        <w:rPr>
          <w:rFonts w:ascii="仿宋_GB2312" w:eastAsia="仿宋_GB2312" w:hAnsi="华文仿宋"/>
          <w:color w:val="000000" w:themeColor="text1"/>
          <w:sz w:val="28"/>
          <w:szCs w:val="28"/>
        </w:rPr>
        <w:pPrChange w:id="222" w:author="李瑞" w:date="2018-03-05T14:32:00Z">
          <w:pPr>
            <w:numPr>
              <w:ilvl w:val="2"/>
              <w:numId w:val="8"/>
            </w:numPr>
            <w:tabs>
              <w:tab w:val="left" w:pos="720"/>
              <w:tab w:val="left" w:pos="1200"/>
            </w:tabs>
            <w:spacing w:afterLines="50" w:line="500" w:lineRule="exact"/>
            <w:ind w:left="720" w:hanging="360"/>
          </w:pPr>
        </w:pPrChange>
      </w:pPr>
      <w:r>
        <w:rPr>
          <w:rFonts w:ascii="仿宋_GB2312" w:eastAsia="仿宋_GB2312" w:hAnsi="华文仿宋" w:hint="eastAsia"/>
          <w:color w:val="000000" w:themeColor="text1"/>
          <w:sz w:val="28"/>
          <w:szCs w:val="28"/>
        </w:rPr>
        <w:t>下列文件是本合同的一部分，并与本合同一起阅读和解释：</w:t>
      </w:r>
    </w:p>
    <w:p w:rsidR="00000000" w:rsidRDefault="0083464A" w:rsidP="008A3063">
      <w:pPr>
        <w:numPr>
          <w:ilvl w:val="0"/>
          <w:numId w:val="9"/>
        </w:numPr>
        <w:tabs>
          <w:tab w:val="clear" w:pos="1680"/>
          <w:tab w:val="left" w:pos="1080"/>
        </w:tabs>
        <w:spacing w:afterLines="50" w:line="500" w:lineRule="exact"/>
        <w:ind w:left="1080" w:hanging="360"/>
        <w:rPr>
          <w:rFonts w:ascii="仿宋_GB2312" w:eastAsia="仿宋_GB2312" w:hAnsi="华文仿宋"/>
          <w:color w:val="000000" w:themeColor="text1"/>
          <w:sz w:val="28"/>
          <w:szCs w:val="28"/>
        </w:rPr>
        <w:pPrChange w:id="223" w:author="李瑞" w:date="2018-03-05T14:32:00Z">
          <w:pPr>
            <w:numPr>
              <w:numId w:val="9"/>
            </w:numPr>
            <w:tabs>
              <w:tab w:val="left" w:pos="1080"/>
              <w:tab w:val="left" w:pos="1680"/>
            </w:tabs>
            <w:spacing w:afterLines="50" w:line="500" w:lineRule="exact"/>
            <w:ind w:left="1080" w:hanging="360"/>
          </w:pPr>
        </w:pPrChange>
      </w:pPr>
      <w:r>
        <w:rPr>
          <w:rFonts w:ascii="仿宋_GB2312" w:eastAsia="仿宋_GB2312" w:hAnsi="华文仿宋" w:hint="eastAsia"/>
          <w:color w:val="000000" w:themeColor="text1"/>
          <w:sz w:val="28"/>
          <w:szCs w:val="28"/>
        </w:rPr>
        <w:t>合同附件</w:t>
      </w:r>
    </w:p>
    <w:p w:rsidR="00000000" w:rsidRDefault="0083464A" w:rsidP="008A3063">
      <w:pPr>
        <w:numPr>
          <w:ilvl w:val="0"/>
          <w:numId w:val="9"/>
        </w:numPr>
        <w:tabs>
          <w:tab w:val="clear" w:pos="1680"/>
          <w:tab w:val="left" w:pos="1080"/>
        </w:tabs>
        <w:spacing w:afterLines="50" w:line="500" w:lineRule="exact"/>
        <w:ind w:left="1080" w:hanging="360"/>
        <w:rPr>
          <w:rFonts w:ascii="仿宋_GB2312" w:eastAsia="仿宋_GB2312" w:hAnsi="华文仿宋"/>
          <w:color w:val="000000" w:themeColor="text1"/>
          <w:sz w:val="28"/>
          <w:szCs w:val="28"/>
        </w:rPr>
        <w:pPrChange w:id="224" w:author="李瑞" w:date="2018-03-05T14:32:00Z">
          <w:pPr>
            <w:numPr>
              <w:numId w:val="9"/>
            </w:numPr>
            <w:tabs>
              <w:tab w:val="left" w:pos="1080"/>
              <w:tab w:val="left" w:pos="1680"/>
            </w:tabs>
            <w:spacing w:afterLines="50" w:line="500" w:lineRule="exact"/>
            <w:ind w:left="1080" w:hanging="360"/>
          </w:pPr>
        </w:pPrChange>
      </w:pPr>
      <w:r>
        <w:rPr>
          <w:rFonts w:ascii="仿宋_GB2312" w:eastAsia="仿宋_GB2312" w:hAnsi="华文仿宋" w:hint="eastAsia"/>
          <w:color w:val="000000" w:themeColor="text1"/>
          <w:sz w:val="28"/>
          <w:szCs w:val="28"/>
        </w:rPr>
        <w:t>合同条款</w:t>
      </w:r>
    </w:p>
    <w:p w:rsidR="00000000" w:rsidRDefault="0083464A" w:rsidP="008A3063">
      <w:pPr>
        <w:numPr>
          <w:ilvl w:val="0"/>
          <w:numId w:val="9"/>
        </w:numPr>
        <w:tabs>
          <w:tab w:val="clear" w:pos="1680"/>
          <w:tab w:val="left" w:pos="1080"/>
        </w:tabs>
        <w:spacing w:afterLines="50" w:line="500" w:lineRule="exact"/>
        <w:ind w:left="1080" w:hanging="360"/>
        <w:rPr>
          <w:rFonts w:ascii="仿宋_GB2312" w:eastAsia="仿宋_GB2312" w:hAnsi="华文仿宋"/>
          <w:color w:val="000000" w:themeColor="text1"/>
          <w:sz w:val="28"/>
          <w:szCs w:val="28"/>
        </w:rPr>
        <w:pPrChange w:id="225" w:author="李瑞" w:date="2018-03-05T14:32:00Z">
          <w:pPr>
            <w:numPr>
              <w:numId w:val="9"/>
            </w:numPr>
            <w:tabs>
              <w:tab w:val="left" w:pos="1080"/>
              <w:tab w:val="left" w:pos="1680"/>
            </w:tabs>
            <w:spacing w:afterLines="50" w:line="500" w:lineRule="exact"/>
            <w:ind w:left="1080" w:hanging="360"/>
          </w:pPr>
        </w:pPrChange>
      </w:pPr>
      <w:r>
        <w:rPr>
          <w:rFonts w:ascii="仿宋_GB2312" w:eastAsia="仿宋_GB2312" w:hAnsi="华文仿宋" w:hint="eastAsia"/>
          <w:color w:val="000000" w:themeColor="text1"/>
          <w:sz w:val="28"/>
          <w:szCs w:val="28"/>
        </w:rPr>
        <w:t>中标通知书</w:t>
      </w:r>
    </w:p>
    <w:p w:rsidR="00000000" w:rsidRDefault="0083464A" w:rsidP="008A3063">
      <w:pPr>
        <w:numPr>
          <w:ilvl w:val="0"/>
          <w:numId w:val="9"/>
        </w:numPr>
        <w:tabs>
          <w:tab w:val="clear" w:pos="1680"/>
          <w:tab w:val="left" w:pos="1080"/>
        </w:tabs>
        <w:spacing w:afterLines="50" w:line="500" w:lineRule="exact"/>
        <w:ind w:left="1080" w:hanging="360"/>
        <w:rPr>
          <w:rFonts w:ascii="仿宋_GB2312" w:eastAsia="仿宋_GB2312" w:hAnsi="华文仿宋"/>
          <w:color w:val="000000" w:themeColor="text1"/>
          <w:sz w:val="28"/>
          <w:szCs w:val="28"/>
        </w:rPr>
        <w:pPrChange w:id="226" w:author="李瑞" w:date="2018-03-05T14:32:00Z">
          <w:pPr>
            <w:numPr>
              <w:numId w:val="9"/>
            </w:numPr>
            <w:tabs>
              <w:tab w:val="left" w:pos="1080"/>
              <w:tab w:val="left" w:pos="1680"/>
            </w:tabs>
            <w:spacing w:afterLines="50" w:line="500" w:lineRule="exact"/>
            <w:ind w:left="1080" w:hanging="360"/>
          </w:pPr>
        </w:pPrChange>
      </w:pPr>
      <w:r>
        <w:rPr>
          <w:rFonts w:ascii="仿宋_GB2312" w:eastAsia="仿宋_GB2312" w:hAnsi="华文仿宋" w:hint="eastAsia"/>
          <w:color w:val="000000" w:themeColor="text1"/>
          <w:sz w:val="28"/>
          <w:szCs w:val="28"/>
        </w:rPr>
        <w:t>投标文件</w:t>
      </w:r>
    </w:p>
    <w:p w:rsidR="00000000" w:rsidRDefault="0083464A" w:rsidP="008A3063">
      <w:pPr>
        <w:spacing w:afterLines="50" w:line="500" w:lineRule="exact"/>
        <w:ind w:firstLineChars="250" w:firstLine="700"/>
        <w:rPr>
          <w:rFonts w:ascii="仿宋_GB2312" w:eastAsia="仿宋_GB2312" w:hAnsi="华文仿宋"/>
          <w:color w:val="000000" w:themeColor="text1"/>
          <w:sz w:val="24"/>
        </w:rPr>
        <w:pPrChange w:id="227" w:author="李瑞" w:date="2018-03-05T14:32:00Z">
          <w:pPr>
            <w:spacing w:afterLines="50" w:line="500" w:lineRule="exact"/>
            <w:ind w:firstLineChars="250" w:firstLine="700"/>
          </w:pPr>
        </w:pPrChange>
      </w:pPr>
      <w:r>
        <w:rPr>
          <w:rFonts w:ascii="仿宋_GB2312" w:eastAsia="仿宋_GB2312" w:hAnsi="华文仿宋" w:hint="eastAsia"/>
          <w:color w:val="000000" w:themeColor="text1"/>
          <w:sz w:val="28"/>
          <w:szCs w:val="28"/>
        </w:rPr>
        <w:t>5）招标文件</w:t>
      </w:r>
    </w:p>
    <w:p w:rsidR="00000000" w:rsidRDefault="0083464A" w:rsidP="008A3063">
      <w:pPr>
        <w:spacing w:afterLines="50" w:line="500" w:lineRule="exact"/>
        <w:ind w:left="720"/>
        <w:rPr>
          <w:rFonts w:ascii="仿宋_GB2312" w:eastAsia="仿宋_GB2312" w:hAnsi="华文仿宋"/>
          <w:color w:val="000000" w:themeColor="text1"/>
          <w:sz w:val="28"/>
          <w:szCs w:val="28"/>
        </w:rPr>
        <w:pPrChange w:id="228" w:author="李瑞" w:date="2018-03-05T14:32:00Z">
          <w:pPr>
            <w:spacing w:afterLines="50" w:line="500" w:lineRule="exact"/>
            <w:ind w:left="720"/>
          </w:pPr>
        </w:pPrChange>
      </w:pPr>
      <w:r>
        <w:rPr>
          <w:rFonts w:ascii="仿宋_GB2312" w:eastAsia="仿宋_GB2312" w:hAnsi="华文仿宋" w:hint="eastAsia"/>
          <w:color w:val="000000" w:themeColor="text1"/>
          <w:sz w:val="28"/>
          <w:szCs w:val="28"/>
        </w:rPr>
        <w:t>上述文件如有冲突，以排列序号小的优先。</w:t>
      </w:r>
    </w:p>
    <w:p w:rsidR="00000000" w:rsidRDefault="0083464A" w:rsidP="008A3063">
      <w:pPr>
        <w:numPr>
          <w:ilvl w:val="2"/>
          <w:numId w:val="8"/>
        </w:numPr>
        <w:tabs>
          <w:tab w:val="clear" w:pos="1200"/>
          <w:tab w:val="left" w:pos="720"/>
        </w:tabs>
        <w:spacing w:afterLines="50" w:line="500" w:lineRule="exact"/>
        <w:ind w:left="720"/>
        <w:rPr>
          <w:rFonts w:ascii="仿宋_GB2312" w:eastAsia="仿宋_GB2312" w:hAnsi="华文仿宋"/>
          <w:color w:val="000000" w:themeColor="text1"/>
          <w:sz w:val="28"/>
          <w:szCs w:val="28"/>
        </w:rPr>
        <w:pPrChange w:id="229" w:author="李瑞" w:date="2018-03-05T14:32:00Z">
          <w:pPr>
            <w:numPr>
              <w:ilvl w:val="2"/>
              <w:numId w:val="8"/>
            </w:numPr>
            <w:tabs>
              <w:tab w:val="left" w:pos="720"/>
              <w:tab w:val="left" w:pos="1200"/>
            </w:tabs>
            <w:spacing w:afterLines="50" w:line="500" w:lineRule="exact"/>
            <w:ind w:left="720" w:hanging="360"/>
          </w:pPr>
        </w:pPrChange>
      </w:pPr>
      <w:r>
        <w:rPr>
          <w:rFonts w:ascii="仿宋_GB2312" w:eastAsia="仿宋_GB2312" w:hAnsi="华文仿宋" w:hint="eastAsia"/>
          <w:color w:val="000000" w:themeColor="text1"/>
          <w:sz w:val="28"/>
          <w:szCs w:val="28"/>
        </w:rPr>
        <w:t>考虑到买方将按照本合同向卖方支付，卖方在此保证全部按照合同的规定向买方交付成果文件，并修补缺陷。</w:t>
      </w:r>
    </w:p>
    <w:p w:rsidR="00000000" w:rsidRDefault="0083464A" w:rsidP="008A3063">
      <w:pPr>
        <w:numPr>
          <w:ilvl w:val="2"/>
          <w:numId w:val="8"/>
        </w:numPr>
        <w:tabs>
          <w:tab w:val="clear" w:pos="1200"/>
          <w:tab w:val="left" w:pos="720"/>
        </w:tabs>
        <w:spacing w:afterLines="50" w:line="500" w:lineRule="exact"/>
        <w:ind w:left="720"/>
        <w:rPr>
          <w:rFonts w:ascii="仿宋_GB2312" w:eastAsia="仿宋_GB2312" w:hAnsi="华文仿宋"/>
          <w:color w:val="000000" w:themeColor="text1"/>
          <w:sz w:val="28"/>
          <w:szCs w:val="28"/>
        </w:rPr>
        <w:pPrChange w:id="230" w:author="李瑞" w:date="2018-03-05T14:32:00Z">
          <w:pPr>
            <w:numPr>
              <w:ilvl w:val="2"/>
              <w:numId w:val="8"/>
            </w:numPr>
            <w:tabs>
              <w:tab w:val="left" w:pos="720"/>
              <w:tab w:val="left" w:pos="1200"/>
            </w:tabs>
            <w:spacing w:afterLines="50" w:line="500" w:lineRule="exact"/>
            <w:ind w:left="720" w:hanging="360"/>
          </w:pPr>
        </w:pPrChange>
      </w:pPr>
      <w:r>
        <w:rPr>
          <w:rFonts w:ascii="仿宋_GB2312" w:eastAsia="仿宋_GB2312" w:hAnsi="华文仿宋" w:hint="eastAsia"/>
          <w:color w:val="000000" w:themeColor="text1"/>
          <w:sz w:val="28"/>
          <w:szCs w:val="28"/>
        </w:rPr>
        <w:t>考虑到卖方提供的成果文件并修补缺陷，买方在此保证按照合同规定的时间和方式向卖方支付合同价或其他按合同规定应支付的金额。</w:t>
      </w:r>
    </w:p>
    <w:p w:rsidR="00000000" w:rsidRDefault="0083464A" w:rsidP="008A3063">
      <w:pPr>
        <w:numPr>
          <w:ilvl w:val="2"/>
          <w:numId w:val="8"/>
        </w:numPr>
        <w:tabs>
          <w:tab w:val="clear" w:pos="1200"/>
          <w:tab w:val="left" w:pos="720"/>
        </w:tabs>
        <w:spacing w:afterLines="50" w:line="500" w:lineRule="exact"/>
        <w:ind w:left="720"/>
        <w:rPr>
          <w:rFonts w:ascii="仿宋_GB2312" w:eastAsia="仿宋_GB2312" w:hAnsi="华文仿宋"/>
          <w:color w:val="000000" w:themeColor="text1"/>
          <w:sz w:val="28"/>
          <w:szCs w:val="28"/>
        </w:rPr>
        <w:pPrChange w:id="231" w:author="李瑞" w:date="2018-03-05T14:32:00Z">
          <w:pPr>
            <w:numPr>
              <w:ilvl w:val="2"/>
              <w:numId w:val="8"/>
            </w:numPr>
            <w:tabs>
              <w:tab w:val="left" w:pos="720"/>
              <w:tab w:val="left" w:pos="1200"/>
            </w:tabs>
            <w:spacing w:afterLines="50" w:line="500" w:lineRule="exact"/>
            <w:ind w:left="720" w:hanging="360"/>
          </w:pPr>
        </w:pPrChange>
      </w:pPr>
      <w:r>
        <w:rPr>
          <w:rFonts w:ascii="仿宋_GB2312" w:eastAsia="仿宋_GB2312" w:hAnsi="华文仿宋" w:hint="eastAsia"/>
          <w:color w:val="000000" w:themeColor="text1"/>
          <w:sz w:val="28"/>
          <w:szCs w:val="28"/>
        </w:rPr>
        <w:t>本合同一式肆份，在（合同生效条件）生效。</w:t>
      </w:r>
    </w:p>
    <w:p w:rsidR="000E784C" w:rsidRDefault="000E784C" w:rsidP="008A3063">
      <w:pPr>
        <w:spacing w:afterLines="50" w:line="500" w:lineRule="exact"/>
        <w:rPr>
          <w:rFonts w:ascii="仿宋_GB2312" w:eastAsia="仿宋_GB2312" w:hAnsi="华文仿宋"/>
          <w:color w:val="000000" w:themeColor="text1"/>
          <w:sz w:val="28"/>
          <w:szCs w:val="28"/>
        </w:rPr>
      </w:pPr>
    </w:p>
    <w:p w:rsidR="00000000" w:rsidRDefault="0083464A" w:rsidP="008A3063">
      <w:pPr>
        <w:spacing w:afterLines="50" w:line="500" w:lineRule="exact"/>
        <w:rPr>
          <w:rFonts w:ascii="仿宋_GB2312" w:eastAsia="仿宋_GB2312" w:hAnsi="华文仿宋"/>
          <w:color w:val="000000" w:themeColor="text1"/>
          <w:sz w:val="28"/>
          <w:szCs w:val="28"/>
        </w:rPr>
        <w:pPrChange w:id="232" w:author="李瑞" w:date="2018-03-05T14:32:00Z">
          <w:pPr>
            <w:spacing w:afterLines="50" w:line="500" w:lineRule="exact"/>
          </w:pPr>
        </w:pPrChange>
      </w:pPr>
      <w:r>
        <w:rPr>
          <w:rFonts w:ascii="仿宋_GB2312" w:eastAsia="仿宋_GB2312" w:hAnsi="华文仿宋" w:hint="eastAsia"/>
          <w:color w:val="000000" w:themeColor="text1"/>
          <w:sz w:val="28"/>
          <w:szCs w:val="28"/>
        </w:rPr>
        <w:t>双方在上述日期签署本协议。</w:t>
      </w:r>
    </w:p>
    <w:p w:rsidR="00000000" w:rsidRDefault="00414048" w:rsidP="008A3063">
      <w:pPr>
        <w:spacing w:afterLines="50" w:line="360" w:lineRule="auto"/>
        <w:rPr>
          <w:rFonts w:ascii="仿宋_GB2312" w:eastAsia="仿宋_GB2312" w:hAnsi="华文仿宋"/>
          <w:color w:val="000000" w:themeColor="text1"/>
          <w:sz w:val="24"/>
        </w:rPr>
        <w:pPrChange w:id="233" w:author="李瑞" w:date="2018-03-05T14:32:00Z">
          <w:pPr>
            <w:spacing w:afterLines="50" w:line="360" w:lineRule="auto"/>
          </w:pPr>
        </w:pPrChange>
      </w:pPr>
    </w:p>
    <w:tbl>
      <w:tblPr>
        <w:tblW w:w="8522" w:type="dxa"/>
        <w:tblLayout w:type="fixed"/>
        <w:tblLook w:val="04A0"/>
      </w:tblPr>
      <w:tblGrid>
        <w:gridCol w:w="4261"/>
        <w:gridCol w:w="4261"/>
      </w:tblGrid>
      <w:tr w:rsidR="000E784C">
        <w:trPr>
          <w:trHeight w:val="2489"/>
        </w:trPr>
        <w:tc>
          <w:tcPr>
            <w:tcW w:w="4261" w:type="dxa"/>
          </w:tcPr>
          <w:p w:rsidR="00000000" w:rsidRDefault="0083464A" w:rsidP="008A3063">
            <w:pPr>
              <w:spacing w:afterLines="50" w:line="360" w:lineRule="auto"/>
              <w:rPr>
                <w:rFonts w:ascii="仿宋_GB2312" w:eastAsia="仿宋_GB2312" w:hAnsi="华文仿宋"/>
                <w:color w:val="000000" w:themeColor="text1"/>
                <w:sz w:val="28"/>
                <w:szCs w:val="28"/>
                <w:u w:val="single"/>
              </w:rPr>
              <w:pPrChange w:id="234" w:author="李瑞" w:date="2018-03-05T14:32:00Z">
                <w:pPr>
                  <w:spacing w:afterLines="50" w:line="360" w:lineRule="auto"/>
                </w:pPr>
              </w:pPrChange>
            </w:pPr>
            <w:r>
              <w:rPr>
                <w:rFonts w:ascii="仿宋_GB2312" w:eastAsia="仿宋_GB2312" w:hAnsi="华文仿宋" w:hint="eastAsia"/>
                <w:color w:val="000000" w:themeColor="text1"/>
                <w:sz w:val="28"/>
                <w:szCs w:val="28"/>
              </w:rPr>
              <w:t>买方名称</w:t>
            </w:r>
          </w:p>
          <w:p w:rsidR="00000000" w:rsidRDefault="0083464A" w:rsidP="008A3063">
            <w:pPr>
              <w:spacing w:afterLines="50" w:line="360" w:lineRule="auto"/>
              <w:rPr>
                <w:rFonts w:ascii="仿宋_GB2312" w:eastAsia="仿宋_GB2312" w:hAnsi="华文仿宋"/>
                <w:color w:val="000000" w:themeColor="text1"/>
                <w:sz w:val="28"/>
                <w:szCs w:val="28"/>
              </w:rPr>
              <w:pPrChange w:id="235" w:author="李瑞" w:date="2018-03-05T14:32:00Z">
                <w:pPr>
                  <w:spacing w:afterLines="50" w:line="360" w:lineRule="auto"/>
                </w:pPr>
              </w:pPrChange>
            </w:pPr>
            <w:r>
              <w:rPr>
                <w:rFonts w:ascii="仿宋_GB2312" w:eastAsia="仿宋_GB2312" w:hAnsi="华文仿宋" w:hint="eastAsia"/>
                <w:color w:val="000000" w:themeColor="text1"/>
                <w:sz w:val="28"/>
                <w:szCs w:val="28"/>
              </w:rPr>
              <w:t>买方代表姓名</w:t>
            </w:r>
          </w:p>
          <w:p w:rsidR="00000000" w:rsidRDefault="0083464A" w:rsidP="008A3063">
            <w:pPr>
              <w:spacing w:afterLines="50" w:line="360" w:lineRule="auto"/>
              <w:rPr>
                <w:rFonts w:ascii="仿宋_GB2312" w:eastAsia="仿宋_GB2312" w:hAnsi="华文仿宋"/>
                <w:color w:val="000000" w:themeColor="text1"/>
                <w:sz w:val="28"/>
                <w:szCs w:val="28"/>
                <w:u w:val="single"/>
              </w:rPr>
              <w:pPrChange w:id="236" w:author="李瑞" w:date="2018-03-05T14:32:00Z">
                <w:pPr>
                  <w:spacing w:afterLines="50" w:line="360" w:lineRule="auto"/>
                </w:pPr>
              </w:pPrChange>
            </w:pPr>
            <w:r>
              <w:rPr>
                <w:rFonts w:ascii="仿宋_GB2312" w:eastAsia="仿宋_GB2312" w:hAnsi="华文仿宋" w:hint="eastAsia"/>
                <w:color w:val="000000" w:themeColor="text1"/>
                <w:sz w:val="28"/>
                <w:szCs w:val="28"/>
              </w:rPr>
              <w:t>买方代表签字</w:t>
            </w:r>
          </w:p>
          <w:p w:rsidR="00000000" w:rsidRDefault="0083464A" w:rsidP="008A3063">
            <w:pPr>
              <w:spacing w:afterLines="50" w:line="360" w:lineRule="auto"/>
              <w:rPr>
                <w:rFonts w:ascii="仿宋_GB2312" w:eastAsia="仿宋_GB2312" w:hAnsi="华文仿宋"/>
                <w:color w:val="000000" w:themeColor="text1"/>
                <w:sz w:val="28"/>
                <w:szCs w:val="28"/>
              </w:rPr>
              <w:pPrChange w:id="237" w:author="李瑞" w:date="2018-03-05T14:32:00Z">
                <w:pPr>
                  <w:spacing w:afterLines="50" w:line="360" w:lineRule="auto"/>
                </w:pPr>
              </w:pPrChange>
            </w:pPr>
            <w:r>
              <w:rPr>
                <w:rFonts w:ascii="仿宋_GB2312" w:eastAsia="仿宋_GB2312" w:hAnsi="华文仿宋" w:hint="eastAsia"/>
                <w:color w:val="000000" w:themeColor="text1"/>
                <w:sz w:val="28"/>
                <w:szCs w:val="28"/>
              </w:rPr>
              <w:t>买方公章</w:t>
            </w:r>
          </w:p>
        </w:tc>
        <w:tc>
          <w:tcPr>
            <w:tcW w:w="4261" w:type="dxa"/>
          </w:tcPr>
          <w:p w:rsidR="00000000" w:rsidRDefault="0083464A" w:rsidP="008A3063">
            <w:pPr>
              <w:spacing w:afterLines="50" w:line="360" w:lineRule="auto"/>
              <w:rPr>
                <w:rFonts w:ascii="仿宋_GB2312" w:eastAsia="仿宋_GB2312" w:hAnsi="华文仿宋"/>
                <w:color w:val="000000" w:themeColor="text1"/>
                <w:sz w:val="28"/>
                <w:szCs w:val="28"/>
                <w:u w:val="single"/>
              </w:rPr>
              <w:pPrChange w:id="238" w:author="李瑞" w:date="2018-03-05T14:32:00Z">
                <w:pPr>
                  <w:spacing w:afterLines="50" w:line="360" w:lineRule="auto"/>
                </w:pPr>
              </w:pPrChange>
            </w:pPr>
            <w:r>
              <w:rPr>
                <w:rFonts w:ascii="仿宋_GB2312" w:eastAsia="仿宋_GB2312" w:hAnsi="华文仿宋" w:hint="eastAsia"/>
                <w:color w:val="000000" w:themeColor="text1"/>
                <w:sz w:val="28"/>
                <w:szCs w:val="28"/>
              </w:rPr>
              <w:t>卖方名称</w:t>
            </w:r>
          </w:p>
          <w:p w:rsidR="00000000" w:rsidRDefault="0083464A" w:rsidP="008A3063">
            <w:pPr>
              <w:spacing w:afterLines="50" w:line="360" w:lineRule="auto"/>
              <w:rPr>
                <w:rFonts w:ascii="仿宋_GB2312" w:eastAsia="仿宋_GB2312" w:hAnsi="华文仿宋"/>
                <w:color w:val="000000" w:themeColor="text1"/>
                <w:sz w:val="28"/>
                <w:szCs w:val="28"/>
              </w:rPr>
              <w:pPrChange w:id="239" w:author="李瑞" w:date="2018-03-05T14:32:00Z">
                <w:pPr>
                  <w:spacing w:afterLines="50" w:line="360" w:lineRule="auto"/>
                </w:pPr>
              </w:pPrChange>
            </w:pPr>
            <w:r>
              <w:rPr>
                <w:rFonts w:ascii="仿宋_GB2312" w:eastAsia="仿宋_GB2312" w:hAnsi="华文仿宋" w:hint="eastAsia"/>
                <w:color w:val="000000" w:themeColor="text1"/>
                <w:sz w:val="28"/>
                <w:szCs w:val="28"/>
              </w:rPr>
              <w:t>卖方代表姓名</w:t>
            </w:r>
          </w:p>
          <w:p w:rsidR="00000000" w:rsidRDefault="0083464A" w:rsidP="008A3063">
            <w:pPr>
              <w:spacing w:afterLines="50" w:line="360" w:lineRule="auto"/>
              <w:rPr>
                <w:rFonts w:ascii="仿宋_GB2312" w:eastAsia="仿宋_GB2312" w:hAnsi="华文仿宋"/>
                <w:color w:val="000000" w:themeColor="text1"/>
                <w:sz w:val="28"/>
                <w:szCs w:val="28"/>
                <w:u w:val="single"/>
              </w:rPr>
              <w:pPrChange w:id="240" w:author="李瑞" w:date="2018-03-05T14:32:00Z">
                <w:pPr>
                  <w:spacing w:afterLines="50" w:line="360" w:lineRule="auto"/>
                </w:pPr>
              </w:pPrChange>
            </w:pPr>
            <w:r>
              <w:rPr>
                <w:rFonts w:ascii="仿宋_GB2312" w:eastAsia="仿宋_GB2312" w:hAnsi="华文仿宋" w:hint="eastAsia"/>
                <w:color w:val="000000" w:themeColor="text1"/>
                <w:sz w:val="28"/>
                <w:szCs w:val="28"/>
              </w:rPr>
              <w:t>卖方代表签字</w:t>
            </w:r>
          </w:p>
          <w:p w:rsidR="00000000" w:rsidRDefault="0083464A" w:rsidP="008A3063">
            <w:pPr>
              <w:spacing w:afterLines="50" w:line="360" w:lineRule="auto"/>
              <w:rPr>
                <w:rFonts w:ascii="仿宋_GB2312" w:eastAsia="仿宋_GB2312" w:hAnsi="华文仿宋"/>
                <w:color w:val="000000" w:themeColor="text1"/>
                <w:sz w:val="28"/>
                <w:szCs w:val="28"/>
              </w:rPr>
              <w:pPrChange w:id="241" w:author="李瑞" w:date="2018-03-05T14:32:00Z">
                <w:pPr>
                  <w:spacing w:afterLines="50" w:line="360" w:lineRule="auto"/>
                </w:pPr>
              </w:pPrChange>
            </w:pPr>
            <w:r>
              <w:rPr>
                <w:rFonts w:ascii="仿宋_GB2312" w:eastAsia="仿宋_GB2312" w:hAnsi="华文仿宋" w:hint="eastAsia"/>
                <w:color w:val="000000" w:themeColor="text1"/>
                <w:sz w:val="28"/>
                <w:szCs w:val="28"/>
              </w:rPr>
              <w:t>卖方公章</w:t>
            </w:r>
          </w:p>
        </w:tc>
      </w:tr>
    </w:tbl>
    <w:p w:rsidR="000E784C" w:rsidRDefault="000E784C">
      <w:pPr>
        <w:rPr>
          <w:rFonts w:ascii="仿宋_GB2312" w:eastAsia="仿宋_GB2312" w:hAnsi="华文仿宋"/>
          <w:b/>
          <w:color w:val="000000" w:themeColor="text1"/>
          <w:sz w:val="24"/>
        </w:rPr>
        <w:sectPr w:rsidR="000E784C">
          <w:footerReference w:type="default" r:id="rId10"/>
          <w:pgSz w:w="11906" w:h="16838"/>
          <w:pgMar w:top="1418" w:right="1418" w:bottom="1418" w:left="1701" w:header="851" w:footer="992" w:gutter="0"/>
          <w:pgNumType w:start="0"/>
          <w:cols w:space="425"/>
          <w:titlePg/>
          <w:docGrid w:type="lines" w:linePitch="312"/>
        </w:sectPr>
      </w:pPr>
    </w:p>
    <w:p w:rsidR="000E784C" w:rsidRDefault="0083464A" w:rsidP="000E784C">
      <w:pPr>
        <w:pStyle w:val="1"/>
        <w:ind w:firstLineChars="800" w:firstLine="2891"/>
        <w:rPr>
          <w:rFonts w:ascii="仿宋_GB2312" w:eastAsia="仿宋_GB2312" w:hAnsi="华文仿宋"/>
          <w:color w:val="000000" w:themeColor="text1"/>
          <w:sz w:val="36"/>
          <w:szCs w:val="36"/>
        </w:rPr>
      </w:pPr>
      <w:r>
        <w:rPr>
          <w:rFonts w:ascii="仿宋_GB2312" w:eastAsia="仿宋_GB2312" w:hAnsi="华文仿宋" w:hint="eastAsia"/>
          <w:color w:val="000000" w:themeColor="text1"/>
          <w:sz w:val="36"/>
          <w:szCs w:val="36"/>
        </w:rPr>
        <w:lastRenderedPageBreak/>
        <w:t>第五章 合同条款</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1.定义</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 本合同下列术语应解释为: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1）“合同”系指买卖双方签署的、合同格式中载明的买卖双方所达成的协议,包括所有的附件、附录和上述文件所提到的构成合同的所有文件。</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2）“合同价”系指根据本合同规定，卖方在正确地完全履行合同义务后买方应支付给卖方的价格。</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3)“货物”系指投标人根据本合同规定须向招标人提供的一切产品、设备和/或其它材料。</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4)“服务”系指根据本合同规定投标人承担与供货有关的辅助服务，如运输、保险以及其它的伴随服务，例如安装、调试、提供技术援助、培训和合同中规定投标人应承担的其它义务。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4）“合同条款”系指本合同条款。</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5）“买方”陕西医药控股集团派昂医药有限责任公司</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6）“卖方”系指签署本合同，提供本合同项下货物和服务的单位。</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7）“项目现场”陕西省西安市西安国际港务区港务大道369号</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8）“天”指日历天数。</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2.服务方案</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卖方交付的服务方案，包括项目整体方案、实施方案及方案中所含产品的技术规格应与本合同所要求达到的服务建设目标(包括合同附件)相一致。</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3.专利权</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卖方应保证买方在使用服务方案中所含产品或其任何一部分时免受第三方提出侵犯其专利权·商标权或工业设计权的起诉。任何第三方如果提出侵权起诉，卖方须与第三方交涉并承担由此而引起的一切法律责</w:t>
      </w:r>
      <w:r>
        <w:rPr>
          <w:rFonts w:ascii="仿宋_GB2312" w:eastAsia="仿宋_GB2312" w:hAnsi="华文仿宋" w:hint="eastAsia"/>
          <w:color w:val="000000" w:themeColor="text1"/>
          <w:sz w:val="28"/>
          <w:szCs w:val="28"/>
        </w:rPr>
        <w:lastRenderedPageBreak/>
        <w:t>任和费用。</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4.项目现场</w:t>
      </w:r>
    </w:p>
    <w:p w:rsidR="000E784C" w:rsidRDefault="0083464A">
      <w:pPr>
        <w:spacing w:line="500" w:lineRule="exact"/>
        <w:ind w:firstLineChars="250" w:firstLine="70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陕西省西安市</w:t>
      </w:r>
      <w:r>
        <w:rPr>
          <w:rFonts w:ascii="仿宋_GB2312" w:eastAsia="仿宋_GB2312" w:hAnsi="华文仿宋" w:hint="eastAsia"/>
          <w:color w:val="000000" w:themeColor="text1"/>
          <w:kern w:val="0"/>
          <w:sz w:val="28"/>
          <w:szCs w:val="28"/>
        </w:rPr>
        <w:t>西安国际港务区港务大道369号</w:t>
      </w:r>
      <w:r>
        <w:rPr>
          <w:rFonts w:ascii="仿宋_GB2312" w:eastAsia="仿宋_GB2312" w:hAnsi="华文仿宋" w:hint="eastAsia"/>
          <w:color w:val="000000" w:themeColor="text1"/>
          <w:sz w:val="28"/>
          <w:szCs w:val="28"/>
        </w:rPr>
        <w:t>陕西医药控股集团派昂医药有限责任公司。</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5.付款</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1）本合同以人民币付款，合同价款为人民币</w:t>
      </w:r>
      <w:r>
        <w:rPr>
          <w:rFonts w:ascii="华文仿宋"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xml:space="preserve">            （人民币                  ）（含税），系卖方完整、适当提供本合同项下货物和服务，且验收合格，并能正常稳定运行，买方所应支付的全部对价，买方无需再向卖方支付其他任何费用。</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w:t>
      </w:r>
      <w:bookmarkStart w:id="242" w:name="_GoBack"/>
      <w:r>
        <w:rPr>
          <w:rFonts w:ascii="仿宋_GB2312" w:eastAsia="仿宋_GB2312" w:hAnsi="华文仿宋" w:hint="eastAsia"/>
          <w:color w:val="000000" w:themeColor="text1"/>
          <w:sz w:val="28"/>
          <w:szCs w:val="28"/>
        </w:rPr>
        <w:t>合同签订后十五个工作日内，支付合同总额的30％作为预付款；项目功能开发测试完成，具备联合调试条件，经双方签字确认后15个工作日支付合同总额的20%；系统正式上线并验收合格后15个工作日内支付合同总额的45%，质保期满后15个工作日内且项目无质量问题，支付合同总额的5%。</w:t>
      </w:r>
    </w:p>
    <w:bookmarkEnd w:id="242"/>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3）卖方应在买方每次付款前向买方支付同等金额且产品、授权税率为17%，实施、售后服务税率为6%的增值税专用发票，否则买方有权拒付任何款项，由此造成逾期付款的违约责任买方概不负责。</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6.转让</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1）未经买方事先书面同意，卖方不得部分转让或全部转让其应履行的合同义务。</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7.分包</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1）本项目不允许分包。</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8.工期</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1）本项目的工期为2018年*月*日-2018年*月*号。</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2）卖方保证按照约定的工期交工并一次性通过买方验收，如因卖方的原因，造成交工延期或未能一次性通过买方验收的，卖方需承担逾期交工的违约责任，按照合同总额的日万分之五向买方支付违约金。</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9.质量保证</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1）卖方应保证卖方提供的货物不存在有偏差（包括但不限于规格、质量、数量、工艺、功能、性能等存在问题）、技术偏离或其他不符合本合同要求的情形，买方在检验、安装、调试、验收和质量保证期内提出了索赔，卖方应当在收到买方通知之日起2小内予以相应，并在48小时内根据货物瑕疵情况予以办理更换、修补或者退货。所更换修补的货物应自更换修补完成之日起另行计算质量保证期；卖方同时应按照瑕疵货物金额的5%向卖方承担违约金，并赔偿因此给买方造成的损失（包括但不限于利息、银行手续费、运费、保险费、检验费、仓储费、装卸费以及为看管和保护退回货物所需的其它必要费用），如卖方未在上述期限内予以响应或者处理完毕，则每迟延一日，卖方应另行按照瑕疵货物金额的万分之五向买方支付违约金。</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卖方应保证按照国家信息管理的标准及国家相关规定进行项目建设，在买方派驻项目小组，，配备合格的项目经理、技术人员完成本合同约定范围的开发、测试、安装部署、调试等服务，应确保该等人员在开发、测试、安装部署、调试、运行期间有充分时间履行相应职责，保证平台系统建设完成后能达到买方实际使用需求。未经买方同意，卖方不得擅自更换本合同项目经理或关键技术人员，否则，买方有权终止合同，并要求卖方返还买方已支付的全部合同款项，同时卖方还需赔偿买方因此遭受的全部损失。</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3）在项目建设期内，可能由于用户的需要及政策的变化而对系统进行相应的客户化修改，卖方必须无条件满足。</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4）项目建设期内完成在用系统的建设性维护工作，扩展系统调研、安装、调试和系统上线工作。</w:t>
      </w:r>
      <w:bookmarkStart w:id="243" w:name="_Toc304985986"/>
      <w:bookmarkStart w:id="244" w:name="_Toc240315905"/>
      <w:bookmarkStart w:id="245" w:name="_Toc244599858"/>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5）卖方应对所建设的平台系统的安全性及保密性负责，如因系统建设存在漏洞等技术原因致使出现平台内数据信息丢失、被第三方攻击信息泄露等情形的，卖方须无条件进行漏洞修复、信息找回，并赔偿买方因此遭受的全部损失。</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10 知识产权</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1）原厂标准产品的知识产权归卖方所有；</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2）根据买方需求客制化开发的功能模块，其知识产权归买方所有。</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11质保期及违约</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1）质保期为系统验收合格后12个月，质保金按合同价款的5%计算。</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2）质保期内，卖方的产品若出现严重技术、程序漏洞或卖方未按售后服务承诺提供服务，视为质保不合格，买方可在质保金中扣除全部款项，如质保金不足以弥补买方损失的，卖方还应继续承担赔偿责任。</w:t>
      </w:r>
    </w:p>
    <w:bookmarkEnd w:id="243"/>
    <w:bookmarkEnd w:id="244"/>
    <w:bookmarkEnd w:id="245"/>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12.售后服务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1）卖方承诺提供1年内全天7 * 24小时在线技术支持服务，若远程不能有效解决，应在接到通知后12小时内到达买方指定的现场进行服务。否则，每出现一次，扣除质保金10000元。</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卖方应对买方员工进行培训（专门培训不少于3次），并保证所培训员工能够完全掌握操作技能，处理系统运行中的一般故障（一般故障指不影响现场整体作业的故障）。否则，由于卖方未全面履行培训义务，导致买方员工操作失误，相关责任由卖方承担。</w:t>
      </w:r>
    </w:p>
    <w:p w:rsidR="000E784C" w:rsidRDefault="000E784C">
      <w:pPr>
        <w:spacing w:line="500" w:lineRule="exact"/>
        <w:ind w:firstLineChars="200" w:firstLine="560"/>
        <w:rPr>
          <w:rFonts w:ascii="仿宋_GB2312" w:eastAsia="仿宋_GB2312" w:hAnsi="华文仿宋"/>
          <w:color w:val="000000" w:themeColor="text1"/>
          <w:sz w:val="28"/>
          <w:szCs w:val="28"/>
        </w:rPr>
      </w:pP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13.检验和验收</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本合同涉及的相关设备质量交付买方时，买方对货物的外观质量、规格、数量进行检验。但该检验不能避免卖方应承担的内在质量瑕疵责任。</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买方在系统稳定运行三个月后开始验收，验收采用现场验收方式。买方验收合格后出具加盖招标人公章的验收报告，作为验收结果的书面材料。卖方提供的货物或系统在上线运行3个月仍不能达到稳定运行状态，卖方应在买方通知期限内提供整改方案并完成整改，相关整改费用由卖方承担，卖方同时应按照本合同金额的5%向买方支付违约金，并赔偿因此给买方造成的损失。</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2）验收条件：</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①卖方提供的产品配置、功能、流程设计和服务实现了招标文件的</w:t>
      </w:r>
      <w:r>
        <w:rPr>
          <w:rFonts w:ascii="仿宋_GB2312" w:eastAsia="仿宋_GB2312" w:hAnsi="华文仿宋" w:hint="eastAsia"/>
          <w:color w:val="000000" w:themeColor="text1"/>
          <w:sz w:val="28"/>
          <w:szCs w:val="28"/>
        </w:rPr>
        <w:lastRenderedPageBreak/>
        <w:t>要求；</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②卖方提供产品的入库、上架、波次分配、波次释放、拼包计算、接口数据发送和接收处理的效率和性能满足招标人的要求；</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③卖方采用的技术满足招标文件的技术要求；</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④系统无重大缺陷和故障（重大缺陷和故障是指导致某项项目范围内的功能无法使用或者中断运行2小时以上），如果发生重大缺陷和故障，项目验收日期将顺延。</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⑤系统运行稳定，数据无差错，效率高，验收前一个月无故障。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⑥卖方提供了招标项目相关的技术文档（包含但不限于设计蓝图文本、实施方案文本、数据字典、接口文档、操作文档、产品配置或开发工具等）和客制化源码，否则，不通过验收。</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⑦卖方提供的培训使得甲方的相关技术人员已经掌握系统策略、功能、流程配置以及客制化开发平台和接口开发的技术，使其达到了具有独立开发新的接口，配置、部署新的功能流程的能力，并提交了相关文档。</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14.安全责任</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卖方承担货物安装部署、调试过程中的安全责任。如在货物安装部署、调试过程中发生安全事故，相关法律责任由卖方承担，卖方应及时处理并赔偿因此给买方、第三方造成的人身及财物损失，卖方工作人员人身及财产损失由卖方自行承担。</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15卖方履约延误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如卖方事先未征得买方同意并得到买方书面的谅解而单方面未能按计划完成项目周期建设，竣工日期每延误一天，卖方按照合同总价的万分之五向买方支付违约金，并赔偿因此给买方造成的损失；如逾期超过15日，买方有权选择委托第三方完成相关工作，相关费用无需卖方确认均由卖方承担，同时买方有权解除本合同。</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2）在履行合同过程中，如果卖方遇到可能妨碍项目按计划交付的情况，应及时以书面形式将拖延的事实,可能拖延的期限和理由通知买方。</w:t>
      </w:r>
      <w:r>
        <w:rPr>
          <w:rFonts w:ascii="仿宋_GB2312" w:eastAsia="仿宋_GB2312" w:hAnsi="华文仿宋" w:hint="eastAsia"/>
          <w:color w:val="000000" w:themeColor="text1"/>
          <w:sz w:val="28"/>
          <w:szCs w:val="28"/>
        </w:rPr>
        <w:lastRenderedPageBreak/>
        <w:t>买方在收到卖方通知后，应尽快对情况进行评价，并确定是否通过修改合同，酌情延长交付时间或对卖方加收误期赔偿金。</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16违约终止合同</w:t>
      </w:r>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1）在系统未正式上线前，如卖方违约，买方有权终止合同，并有权要求卖方返还买方已支付的合同款项。</w:t>
      </w:r>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Theme="majorEastAsia" w:hint="eastAsia"/>
          <w:sz w:val="28"/>
          <w:szCs w:val="28"/>
        </w:rPr>
        <w:t>2）卖方其他违约行为导致买方合同目的不能实现的，买方有权终止合同，并有权要求卖方返还买方已支付的合同款项。</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17．因破产而终止合同</w:t>
      </w:r>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如果卖方破产或无清偿能力，买方可在任何时候以书面形式通知卖方，提出终止合同而不给卖方补偿。该合同的终止将不损害或影响买方已经采取或将要采取的任何行动或补救措施的权力。</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18．不可抗力</w:t>
      </w:r>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签约双方任一方由于受不可抗力事件的影响而不能执行合同条款，履行合同的期限应给予延长，其延长的期限应相当于事件所影响的时间。不可抗力事件系指买卖双方在缔结合同时所不能预见的，并且它的发生及其后果是无法避免和无法克服的事件，诸如战争、严重火灾、洪水、台风、地震等。</w:t>
      </w:r>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受阻一方应在不可抗力事件发生后尽快用传真或电传通知对方，并于事件发生后14天内将有关当局同具的证明文件用特快专递方式寄给对方审阅确认。一旦不可抗力事件影响持续120天以上，双方应通过友好协商在合理的时间内达成进一步履行合同的协议。</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1</w:t>
      </w:r>
      <w:del w:id="246" w:author="周小方" w:date="2018-03-02T14:36:00Z">
        <w:r w:rsidDel="0083464A">
          <w:rPr>
            <w:rFonts w:ascii="仿宋_GB2312" w:eastAsia="仿宋_GB2312" w:hAnsi="华文仿宋" w:hint="eastAsia"/>
            <w:b/>
            <w:color w:val="000000" w:themeColor="text1"/>
            <w:sz w:val="28"/>
            <w:szCs w:val="28"/>
          </w:rPr>
          <w:delText>6</w:delText>
        </w:r>
      </w:del>
      <w:r>
        <w:rPr>
          <w:rFonts w:ascii="仿宋_GB2312" w:eastAsia="仿宋_GB2312" w:hAnsi="华文仿宋" w:hint="eastAsia"/>
          <w:b/>
          <w:color w:val="000000" w:themeColor="text1"/>
          <w:sz w:val="28"/>
          <w:szCs w:val="28"/>
        </w:rPr>
        <w:t>9</w:t>
      </w:r>
      <w:ins w:id="247" w:author="周小方" w:date="2018-03-02T14:36:00Z">
        <w:r>
          <w:rPr>
            <w:rFonts w:ascii="仿宋_GB2312" w:eastAsia="仿宋_GB2312" w:hAnsi="华文仿宋" w:hint="eastAsia"/>
            <w:b/>
            <w:color w:val="000000" w:themeColor="text1"/>
            <w:sz w:val="28"/>
            <w:szCs w:val="28"/>
          </w:rPr>
          <w:t>.</w:t>
        </w:r>
      </w:ins>
      <w:r>
        <w:rPr>
          <w:rFonts w:ascii="仿宋_GB2312" w:eastAsia="仿宋_GB2312" w:hAnsi="华文仿宋" w:hint="eastAsia"/>
          <w:b/>
          <w:color w:val="000000" w:themeColor="text1"/>
          <w:sz w:val="28"/>
          <w:szCs w:val="28"/>
        </w:rPr>
        <w:t>争议的解决</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1）因执行本合同所发生的或与本合同有关的一切争议,双方应通过友好协商解决。如果协商开始后三十（30）天还不能解决，由买方所在地人民法院诉讼解决</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2）诉讼费、律师费、差旅费等均应由败诉方负担。</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3）在诉讼期间，除正在进行诉讼的部分外，本合同其它部分应继续执行。</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lastRenderedPageBreak/>
        <w:t>20适用法律</w:t>
      </w:r>
    </w:p>
    <w:p w:rsidR="000E784C" w:rsidRDefault="0083464A">
      <w:pPr>
        <w:spacing w:line="500" w:lineRule="exact"/>
        <w:ind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1）本合同应按照中华人民共和国的现行法律进行解释。</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21.税款</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1）按照中华人民共和国税法和有关部门的规定，买方需交纳的与本合同有关的一切税费均应由买方负担。</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2）按照中华人民共和国税法和有关部门的规定，卖方需交纳的与本合同有关的一切税费均应由卖方负担。</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22.合同生效及其它</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1）本合同在买卖双方签字、盖章之后生效。</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2）本合同正本一式肆份。买方、卖方各执贰份。</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23.合同修改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1）本合同在执行过程中，如提出修改，须经双方同意后，由买、卖双方签署书面修改协议，并成为本合同不可分割的一部分。除此之外，本合同的条件不得有任何变化或修改。</w:t>
      </w:r>
    </w:p>
    <w:p w:rsidR="000E784C" w:rsidRDefault="0083464A">
      <w:pPr>
        <w:spacing w:line="500" w:lineRule="exact"/>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24.合同附件</w:t>
      </w:r>
    </w:p>
    <w:p w:rsidR="000E784C" w:rsidRDefault="0083464A">
      <w:pPr>
        <w:spacing w:line="500" w:lineRule="exact"/>
        <w:ind w:firstLineChars="150" w:firstLine="420"/>
        <w:rPr>
          <w:rFonts w:ascii="仿宋_GB2312" w:eastAsia="仿宋_GB2312" w:hAnsi="华文仿宋" w:cs="Tahoma"/>
          <w:color w:val="000000" w:themeColor="text1"/>
          <w:kern w:val="0"/>
          <w:sz w:val="28"/>
          <w:szCs w:val="28"/>
        </w:rPr>
      </w:pPr>
      <w:r>
        <w:rPr>
          <w:rFonts w:ascii="仿宋_GB2312" w:eastAsia="仿宋_GB2312" w:hAnsi="华文仿宋" w:hint="eastAsia"/>
          <w:color w:val="000000" w:themeColor="text1"/>
          <w:sz w:val="28"/>
          <w:szCs w:val="28"/>
        </w:rPr>
        <w:t>1）本合同所有附件是本合同不可分割的部分,与主合同具有同等法律效力。</w:t>
      </w:r>
    </w:p>
    <w:p w:rsidR="000E784C" w:rsidRDefault="000E784C">
      <w:pPr>
        <w:spacing w:line="500" w:lineRule="exact"/>
        <w:ind w:firstLineChars="200" w:firstLine="562"/>
        <w:rPr>
          <w:rFonts w:ascii="仿宋_GB2312" w:eastAsia="仿宋_GB2312" w:hAnsi="华文仿宋"/>
          <w:b/>
          <w:bCs/>
          <w:color w:val="000000" w:themeColor="text1"/>
          <w:sz w:val="28"/>
          <w:szCs w:val="28"/>
        </w:rPr>
      </w:pPr>
    </w:p>
    <w:p w:rsidR="000E784C" w:rsidRDefault="000E784C">
      <w:pPr>
        <w:rPr>
          <w:rFonts w:ascii="仿宋_GB2312" w:eastAsia="仿宋_GB2312" w:hAnsi="华文仿宋"/>
          <w:b/>
          <w:color w:val="000000" w:themeColor="text1"/>
          <w:sz w:val="36"/>
          <w:szCs w:val="36"/>
        </w:rPr>
      </w:pPr>
    </w:p>
    <w:p w:rsidR="000E784C" w:rsidRDefault="000E784C">
      <w:pPr>
        <w:rPr>
          <w:rFonts w:ascii="仿宋_GB2312" w:eastAsia="仿宋_GB2312" w:hAnsi="华文仿宋"/>
          <w:b/>
          <w:color w:val="000000" w:themeColor="text1"/>
          <w:sz w:val="36"/>
          <w:szCs w:val="36"/>
        </w:rPr>
      </w:pPr>
    </w:p>
    <w:p w:rsidR="000E784C" w:rsidRDefault="000E784C">
      <w:pPr>
        <w:rPr>
          <w:rFonts w:ascii="仿宋_GB2312" w:eastAsia="仿宋_GB2312" w:hAnsi="华文仿宋"/>
          <w:b/>
          <w:color w:val="000000" w:themeColor="text1"/>
          <w:sz w:val="36"/>
          <w:szCs w:val="36"/>
        </w:rPr>
      </w:pPr>
    </w:p>
    <w:p w:rsidR="000E784C" w:rsidRDefault="000E784C">
      <w:pPr>
        <w:rPr>
          <w:rFonts w:ascii="仿宋_GB2312" w:eastAsia="仿宋_GB2312" w:hAnsi="华文仿宋" w:cs="Tahoma"/>
          <w:color w:val="000000" w:themeColor="text1"/>
          <w:kern w:val="0"/>
          <w:sz w:val="28"/>
          <w:szCs w:val="28"/>
        </w:rPr>
      </w:pPr>
    </w:p>
    <w:p w:rsidR="000E784C" w:rsidRDefault="000E784C">
      <w:pPr>
        <w:widowControl/>
        <w:shd w:val="clear" w:color="auto" w:fill="FFFFFF"/>
        <w:spacing w:line="500" w:lineRule="exact"/>
        <w:jc w:val="left"/>
        <w:rPr>
          <w:rFonts w:ascii="仿宋_GB2312" w:eastAsia="仿宋_GB2312" w:hAnsi="华文仿宋" w:cs="Tahoma"/>
          <w:color w:val="000000" w:themeColor="text1"/>
          <w:kern w:val="0"/>
          <w:sz w:val="28"/>
          <w:szCs w:val="28"/>
        </w:rPr>
      </w:pPr>
    </w:p>
    <w:p w:rsidR="000E784C" w:rsidRDefault="000E784C">
      <w:pPr>
        <w:widowControl/>
        <w:shd w:val="clear" w:color="auto" w:fill="FFFFFF"/>
        <w:spacing w:line="500" w:lineRule="exact"/>
        <w:jc w:val="left"/>
        <w:rPr>
          <w:rFonts w:ascii="仿宋_GB2312" w:eastAsia="仿宋_GB2312" w:hAnsi="华文仿宋" w:cs="Tahoma"/>
          <w:color w:val="000000" w:themeColor="text1"/>
          <w:kern w:val="0"/>
          <w:sz w:val="28"/>
          <w:szCs w:val="28"/>
        </w:rPr>
      </w:pPr>
    </w:p>
    <w:p w:rsidR="000E784C" w:rsidRDefault="0083464A">
      <w:pPr>
        <w:widowControl/>
        <w:shd w:val="clear" w:color="auto" w:fill="FFFFFF"/>
        <w:spacing w:line="500" w:lineRule="exact"/>
        <w:jc w:val="left"/>
        <w:rPr>
          <w:rFonts w:ascii="仿宋_GB2312" w:eastAsia="仿宋_GB2312" w:hAnsi="华文仿宋" w:cs="Tahoma"/>
          <w:color w:val="000000" w:themeColor="text1"/>
          <w:kern w:val="0"/>
          <w:sz w:val="28"/>
          <w:szCs w:val="28"/>
        </w:rPr>
      </w:pPr>
      <w:r>
        <w:rPr>
          <w:rFonts w:ascii="仿宋_GB2312" w:eastAsia="仿宋_GB2312" w:hAnsi="华文仿宋" w:cs="Tahoma" w:hint="eastAsia"/>
          <w:color w:val="000000" w:themeColor="text1"/>
          <w:kern w:val="0"/>
          <w:sz w:val="28"/>
          <w:szCs w:val="28"/>
        </w:rPr>
        <w:br w:type="page"/>
      </w:r>
    </w:p>
    <w:p w:rsidR="000E784C" w:rsidRDefault="0083464A">
      <w:pPr>
        <w:pStyle w:val="1"/>
        <w:ind w:firstLineChars="600" w:firstLine="2650"/>
        <w:rPr>
          <w:rFonts w:ascii="仿宋_GB2312" w:eastAsia="仿宋_GB2312" w:hAnsi="华文仿宋"/>
          <w:color w:val="000000" w:themeColor="text1"/>
        </w:rPr>
      </w:pPr>
      <w:r>
        <w:rPr>
          <w:rFonts w:ascii="仿宋_GB2312" w:eastAsia="仿宋_GB2312" w:hAnsi="华文仿宋" w:hint="eastAsia"/>
          <w:bCs w:val="0"/>
          <w:color w:val="000000" w:themeColor="text1"/>
          <w:kern w:val="2"/>
        </w:rPr>
        <w:lastRenderedPageBreak/>
        <w:t xml:space="preserve">第六章 </w:t>
      </w:r>
      <w:r>
        <w:rPr>
          <w:rFonts w:ascii="仿宋_GB2312" w:eastAsia="仿宋_GB2312" w:hAnsi="华文仿宋" w:hint="eastAsia"/>
          <w:color w:val="000000" w:themeColor="text1"/>
        </w:rPr>
        <w:t>投标文件格式</w:t>
      </w:r>
    </w:p>
    <w:p w:rsidR="000E784C" w:rsidRDefault="0083464A">
      <w:pPr>
        <w:pStyle w:val="2"/>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36"/>
          <w:szCs w:val="36"/>
        </w:rPr>
        <w:t>一、投标书</w:t>
      </w:r>
    </w:p>
    <w:p w:rsidR="000E784C" w:rsidRDefault="0083464A" w:rsidP="008A3063">
      <w:pPr>
        <w:spacing w:afterLines="50"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致：西北（陕西）国际招标有限公司</w:t>
      </w:r>
    </w:p>
    <w:p w:rsidR="00000000" w:rsidRDefault="0083464A" w:rsidP="008A3063">
      <w:pPr>
        <w:spacing w:afterLines="50" w:line="500" w:lineRule="exact"/>
        <w:ind w:firstLineChars="206" w:firstLine="577"/>
        <w:rPr>
          <w:rFonts w:ascii="仿宋_GB2312" w:eastAsia="仿宋_GB2312" w:hAnsi="华文仿宋"/>
          <w:color w:val="000000" w:themeColor="text1"/>
          <w:sz w:val="28"/>
          <w:szCs w:val="28"/>
        </w:rPr>
        <w:pPrChange w:id="248" w:author="李瑞" w:date="2018-03-05T14:32:00Z">
          <w:pPr>
            <w:spacing w:afterLines="50" w:line="500" w:lineRule="exact"/>
            <w:ind w:firstLineChars="206" w:firstLine="577"/>
          </w:pPr>
        </w:pPrChange>
      </w:pPr>
      <w:r>
        <w:rPr>
          <w:rFonts w:ascii="仿宋_GB2312" w:eastAsia="仿宋_GB2312" w:hAnsi="华文仿宋" w:hint="eastAsia"/>
          <w:color w:val="000000" w:themeColor="text1"/>
          <w:sz w:val="28"/>
          <w:szCs w:val="28"/>
        </w:rPr>
        <w:t>根据贵方为</w:t>
      </w:r>
      <w:r>
        <w:rPr>
          <w:rFonts w:ascii="仿宋_GB2312" w:eastAsia="仿宋_GB2312" w:hAnsi="华文仿宋" w:hint="eastAsia"/>
          <w:color w:val="000000" w:themeColor="text1"/>
          <w:sz w:val="28"/>
          <w:szCs w:val="28"/>
          <w:u w:val="single"/>
        </w:rPr>
        <w:t>（项目名称）</w:t>
      </w:r>
      <w:r>
        <w:rPr>
          <w:rFonts w:ascii="仿宋_GB2312" w:eastAsia="仿宋_GB2312" w:hAnsi="华文仿宋" w:hint="eastAsia"/>
          <w:color w:val="000000" w:themeColor="text1"/>
          <w:sz w:val="28"/>
          <w:szCs w:val="28"/>
        </w:rPr>
        <w:t>招标服务项目的</w:t>
      </w:r>
      <w:r>
        <w:rPr>
          <w:rFonts w:ascii="仿宋_GB2312" w:eastAsia="仿宋_GB2312" w:hAnsi="华文仿宋" w:hint="eastAsia"/>
          <w:color w:val="000000" w:themeColor="text1"/>
          <w:sz w:val="28"/>
          <w:szCs w:val="28"/>
          <w:u w:val="single"/>
        </w:rPr>
        <w:t>（项目编号）</w:t>
      </w:r>
      <w:r>
        <w:rPr>
          <w:rFonts w:ascii="仿宋_GB2312" w:eastAsia="仿宋_GB2312" w:hAnsi="华文仿宋" w:hint="eastAsia"/>
          <w:color w:val="000000" w:themeColor="text1"/>
          <w:sz w:val="28"/>
          <w:szCs w:val="28"/>
        </w:rPr>
        <w:t>投标邀请，签字代表</w:t>
      </w:r>
      <w:r>
        <w:rPr>
          <w:rFonts w:ascii="仿宋_GB2312" w:eastAsia="仿宋_GB2312" w:hAnsi="华文仿宋" w:hint="eastAsia"/>
          <w:color w:val="000000" w:themeColor="text1"/>
          <w:sz w:val="28"/>
          <w:szCs w:val="28"/>
          <w:u w:val="single"/>
        </w:rPr>
        <w:t>（姓名、职务）</w:t>
      </w:r>
      <w:r>
        <w:rPr>
          <w:rFonts w:ascii="仿宋_GB2312" w:eastAsia="仿宋_GB2312" w:hAnsi="华文仿宋" w:hint="eastAsia"/>
          <w:color w:val="000000" w:themeColor="text1"/>
          <w:sz w:val="28"/>
          <w:szCs w:val="28"/>
        </w:rPr>
        <w:t>经正式授权并代表投标人</w:t>
      </w:r>
      <w:r>
        <w:rPr>
          <w:rFonts w:ascii="仿宋_GB2312" w:eastAsia="仿宋_GB2312" w:hAnsi="华文仿宋" w:hint="eastAsia"/>
          <w:color w:val="000000" w:themeColor="text1"/>
          <w:sz w:val="28"/>
          <w:szCs w:val="28"/>
          <w:u w:val="single"/>
        </w:rPr>
        <w:t>（投标人名称、地址）</w:t>
      </w:r>
      <w:r>
        <w:rPr>
          <w:rFonts w:ascii="仿宋_GB2312" w:eastAsia="仿宋_GB2312" w:hAnsi="华文仿宋" w:hint="eastAsia"/>
          <w:color w:val="000000" w:themeColor="text1"/>
          <w:sz w:val="28"/>
          <w:szCs w:val="28"/>
        </w:rPr>
        <w:t>提交下述文件正本份、副本份。</w:t>
      </w:r>
    </w:p>
    <w:p w:rsidR="00000000" w:rsidRDefault="0083464A" w:rsidP="008A3063">
      <w:pPr>
        <w:numPr>
          <w:ilvl w:val="1"/>
          <w:numId w:val="0"/>
        </w:numPr>
        <w:tabs>
          <w:tab w:val="left" w:pos="360"/>
        </w:tabs>
        <w:spacing w:afterLines="50" w:line="500" w:lineRule="exact"/>
        <w:ind w:left="360" w:hanging="360"/>
        <w:rPr>
          <w:rFonts w:ascii="仿宋_GB2312" w:eastAsia="仿宋_GB2312" w:hAnsi="华文仿宋"/>
          <w:color w:val="000000" w:themeColor="text1"/>
          <w:sz w:val="28"/>
          <w:szCs w:val="28"/>
        </w:rPr>
        <w:pPrChange w:id="249" w:author="李瑞" w:date="2018-03-05T14:32:00Z">
          <w:pPr>
            <w:numPr>
              <w:ilvl w:val="1"/>
            </w:numPr>
            <w:tabs>
              <w:tab w:val="left" w:pos="360"/>
            </w:tabs>
            <w:spacing w:afterLines="50" w:line="500" w:lineRule="exact"/>
            <w:ind w:left="360" w:hanging="360"/>
          </w:pPr>
        </w:pPrChange>
      </w:pPr>
      <w:r>
        <w:rPr>
          <w:rFonts w:ascii="仿宋_GB2312" w:eastAsia="仿宋_GB2312" w:hAnsi="华文仿宋" w:hint="eastAsia"/>
          <w:color w:val="000000" w:themeColor="text1"/>
          <w:sz w:val="28"/>
          <w:szCs w:val="28"/>
        </w:rPr>
        <w:t>1.所附投标价格表中规定的投标报价为：</w:t>
      </w:r>
      <w:r>
        <w:rPr>
          <w:rFonts w:ascii="仿宋_GB2312" w:eastAsia="仿宋_GB2312" w:hAnsi="华文仿宋" w:hint="eastAsia"/>
          <w:color w:val="000000" w:themeColor="text1"/>
          <w:sz w:val="28"/>
          <w:szCs w:val="28"/>
          <w:u w:val="single"/>
        </w:rPr>
        <w:t>人民币金额数（并同时用文字和数字表示的投标报价）</w:t>
      </w:r>
      <w:r>
        <w:rPr>
          <w:rFonts w:ascii="仿宋_GB2312" w:eastAsia="仿宋_GB2312" w:hAnsi="华文仿宋" w:hint="eastAsia"/>
          <w:color w:val="000000" w:themeColor="text1"/>
          <w:sz w:val="28"/>
          <w:szCs w:val="28"/>
        </w:rPr>
        <w:t>。</w:t>
      </w:r>
    </w:p>
    <w:p w:rsidR="00000000" w:rsidRDefault="0083464A" w:rsidP="008A3063">
      <w:pPr>
        <w:numPr>
          <w:ilvl w:val="1"/>
          <w:numId w:val="0"/>
        </w:numPr>
        <w:tabs>
          <w:tab w:val="left" w:pos="360"/>
        </w:tabs>
        <w:spacing w:afterLines="50" w:line="500" w:lineRule="exact"/>
        <w:ind w:left="360" w:hanging="360"/>
        <w:rPr>
          <w:rFonts w:ascii="仿宋_GB2312" w:eastAsia="仿宋_GB2312" w:hAnsi="华文仿宋"/>
          <w:color w:val="000000" w:themeColor="text1"/>
          <w:sz w:val="28"/>
          <w:szCs w:val="28"/>
        </w:rPr>
        <w:pPrChange w:id="250" w:author="李瑞" w:date="2018-03-05T14:32:00Z">
          <w:pPr>
            <w:numPr>
              <w:ilvl w:val="1"/>
            </w:numPr>
            <w:tabs>
              <w:tab w:val="left" w:pos="360"/>
            </w:tabs>
            <w:spacing w:afterLines="50" w:line="500" w:lineRule="exact"/>
            <w:ind w:left="360" w:hanging="360"/>
          </w:pPr>
        </w:pPrChange>
      </w:pPr>
      <w:r>
        <w:rPr>
          <w:rFonts w:ascii="仿宋_GB2312" w:eastAsia="仿宋_GB2312" w:hAnsi="华文仿宋" w:hint="eastAsia"/>
          <w:color w:val="000000" w:themeColor="text1"/>
          <w:sz w:val="28"/>
          <w:szCs w:val="28"/>
        </w:rPr>
        <w:t>2.投标人将按招标文件的规定履行合同责任和义务。</w:t>
      </w:r>
    </w:p>
    <w:p w:rsidR="00000000" w:rsidRDefault="0083464A" w:rsidP="008A3063">
      <w:pPr>
        <w:numPr>
          <w:ilvl w:val="1"/>
          <w:numId w:val="0"/>
        </w:numPr>
        <w:tabs>
          <w:tab w:val="left" w:pos="360"/>
        </w:tabs>
        <w:spacing w:afterLines="50" w:line="500" w:lineRule="exact"/>
        <w:ind w:left="216" w:hangingChars="77" w:hanging="216"/>
        <w:rPr>
          <w:rFonts w:ascii="仿宋_GB2312" w:eastAsia="仿宋_GB2312" w:hAnsi="华文仿宋"/>
          <w:color w:val="000000" w:themeColor="text1"/>
          <w:sz w:val="28"/>
          <w:szCs w:val="28"/>
        </w:rPr>
        <w:pPrChange w:id="251" w:author="李瑞" w:date="2018-03-05T14:32:00Z">
          <w:pPr>
            <w:numPr>
              <w:ilvl w:val="1"/>
            </w:numPr>
            <w:tabs>
              <w:tab w:val="left" w:pos="360"/>
            </w:tabs>
            <w:spacing w:afterLines="50" w:line="500" w:lineRule="exact"/>
            <w:ind w:left="216" w:hangingChars="77" w:hanging="216"/>
          </w:pPr>
        </w:pPrChange>
      </w:pPr>
      <w:r>
        <w:rPr>
          <w:rFonts w:ascii="仿宋_GB2312" w:eastAsia="仿宋_GB2312" w:hAnsi="华文仿宋" w:hint="eastAsia"/>
          <w:color w:val="000000" w:themeColor="text1"/>
          <w:sz w:val="28"/>
          <w:szCs w:val="28"/>
        </w:rPr>
        <w:t>3.投标人已详细审查全部招标文件。我们完全理解并同意放弃对这方面有不明及误解的权力。</w:t>
      </w:r>
    </w:p>
    <w:p w:rsidR="00000000" w:rsidRDefault="0083464A" w:rsidP="008A3063">
      <w:pPr>
        <w:numPr>
          <w:ilvl w:val="1"/>
          <w:numId w:val="0"/>
        </w:numPr>
        <w:tabs>
          <w:tab w:val="left" w:pos="360"/>
        </w:tabs>
        <w:spacing w:afterLines="50" w:line="500" w:lineRule="exact"/>
        <w:ind w:left="360" w:hanging="360"/>
        <w:rPr>
          <w:rFonts w:ascii="仿宋_GB2312" w:eastAsia="仿宋_GB2312" w:hAnsi="华文仿宋"/>
          <w:color w:val="000000" w:themeColor="text1"/>
          <w:sz w:val="28"/>
          <w:szCs w:val="28"/>
        </w:rPr>
        <w:pPrChange w:id="252" w:author="李瑞" w:date="2018-03-05T14:32:00Z">
          <w:pPr>
            <w:numPr>
              <w:ilvl w:val="1"/>
            </w:numPr>
            <w:tabs>
              <w:tab w:val="left" w:pos="360"/>
            </w:tabs>
            <w:spacing w:afterLines="50" w:line="500" w:lineRule="exact"/>
            <w:ind w:left="360" w:hanging="360"/>
          </w:pPr>
        </w:pPrChange>
      </w:pPr>
      <w:r>
        <w:rPr>
          <w:rFonts w:ascii="仿宋_GB2312" w:eastAsia="仿宋_GB2312" w:hAnsi="华文仿宋" w:hint="eastAsia"/>
          <w:color w:val="000000" w:themeColor="text1"/>
          <w:sz w:val="28"/>
          <w:szCs w:val="28"/>
        </w:rPr>
        <w:t>4.本投标有效期为自开标日起</w:t>
      </w:r>
      <w:r>
        <w:rPr>
          <w:rFonts w:ascii="仿宋_GB2312" w:eastAsia="仿宋_GB2312" w:hAnsi="华文仿宋" w:hint="eastAsia"/>
          <w:color w:val="000000" w:themeColor="text1"/>
          <w:sz w:val="28"/>
          <w:szCs w:val="28"/>
          <w:u w:val="single"/>
        </w:rPr>
        <w:t xml:space="preserve"> 90   </w:t>
      </w:r>
      <w:r>
        <w:rPr>
          <w:rFonts w:ascii="仿宋_GB2312" w:eastAsia="仿宋_GB2312" w:hAnsi="华文仿宋" w:hint="eastAsia"/>
          <w:color w:val="000000" w:themeColor="text1"/>
          <w:sz w:val="28"/>
          <w:szCs w:val="28"/>
        </w:rPr>
        <w:t>个日历日。</w:t>
      </w:r>
    </w:p>
    <w:p w:rsidR="00000000" w:rsidRDefault="0083464A" w:rsidP="008A3063">
      <w:pPr>
        <w:numPr>
          <w:ilvl w:val="1"/>
          <w:numId w:val="0"/>
        </w:numPr>
        <w:tabs>
          <w:tab w:val="left" w:pos="360"/>
        </w:tabs>
        <w:spacing w:afterLines="50" w:line="500" w:lineRule="exact"/>
        <w:ind w:left="360" w:hanging="360"/>
        <w:rPr>
          <w:rFonts w:ascii="仿宋_GB2312" w:eastAsia="仿宋_GB2312" w:hAnsi="华文仿宋"/>
          <w:color w:val="000000" w:themeColor="text1"/>
          <w:sz w:val="28"/>
          <w:szCs w:val="28"/>
        </w:rPr>
        <w:pPrChange w:id="253" w:author="李瑞" w:date="2018-03-05T14:32:00Z">
          <w:pPr>
            <w:numPr>
              <w:ilvl w:val="1"/>
            </w:numPr>
            <w:tabs>
              <w:tab w:val="left" w:pos="360"/>
            </w:tabs>
            <w:spacing w:afterLines="50" w:line="500" w:lineRule="exact"/>
            <w:ind w:left="360" w:hanging="360"/>
          </w:pPr>
        </w:pPrChange>
      </w:pPr>
      <w:r>
        <w:rPr>
          <w:rFonts w:ascii="仿宋_GB2312" w:eastAsia="仿宋_GB2312" w:hAnsi="华文仿宋" w:hint="eastAsia"/>
          <w:color w:val="000000" w:themeColor="text1"/>
          <w:sz w:val="28"/>
          <w:szCs w:val="28"/>
        </w:rPr>
        <w:t>5.如果在规定的开标时间后，投标人在投标有效期内撤回投标，其投标保证金将被贵方没收。</w:t>
      </w:r>
    </w:p>
    <w:p w:rsidR="00000000" w:rsidRDefault="0083464A" w:rsidP="008A3063">
      <w:pPr>
        <w:numPr>
          <w:ilvl w:val="1"/>
          <w:numId w:val="0"/>
        </w:numPr>
        <w:tabs>
          <w:tab w:val="left" w:pos="360"/>
        </w:tabs>
        <w:spacing w:afterLines="50" w:line="500" w:lineRule="exact"/>
        <w:ind w:left="360" w:hanging="360"/>
        <w:rPr>
          <w:rFonts w:ascii="仿宋_GB2312" w:eastAsia="仿宋_GB2312" w:hAnsi="华文仿宋"/>
          <w:color w:val="000000" w:themeColor="text1"/>
          <w:sz w:val="28"/>
          <w:szCs w:val="28"/>
        </w:rPr>
        <w:pPrChange w:id="254" w:author="李瑞" w:date="2018-03-05T14:32:00Z">
          <w:pPr>
            <w:numPr>
              <w:ilvl w:val="1"/>
            </w:numPr>
            <w:tabs>
              <w:tab w:val="left" w:pos="360"/>
            </w:tabs>
            <w:spacing w:afterLines="50" w:line="500" w:lineRule="exact"/>
            <w:ind w:left="360" w:hanging="360"/>
          </w:pPr>
        </w:pPrChange>
      </w:pPr>
      <w:r>
        <w:rPr>
          <w:rFonts w:ascii="仿宋_GB2312" w:eastAsia="仿宋_GB2312" w:hAnsi="华文仿宋" w:hint="eastAsia"/>
          <w:color w:val="000000" w:themeColor="text1"/>
          <w:sz w:val="28"/>
          <w:szCs w:val="28"/>
        </w:rPr>
        <w:t>6.我方承诺，与买方聘请的为此项目提供咨询服务的公司及任何附属机构均无关联，我方不是买方的附属机构。</w:t>
      </w:r>
    </w:p>
    <w:p w:rsidR="00000000" w:rsidRDefault="0083464A" w:rsidP="008A3063">
      <w:pPr>
        <w:numPr>
          <w:ilvl w:val="1"/>
          <w:numId w:val="0"/>
        </w:numPr>
        <w:tabs>
          <w:tab w:val="left" w:pos="360"/>
        </w:tabs>
        <w:spacing w:afterLines="50" w:line="500" w:lineRule="exact"/>
        <w:ind w:left="360" w:hanging="360"/>
        <w:rPr>
          <w:rFonts w:ascii="仿宋_GB2312" w:eastAsia="仿宋_GB2312" w:hAnsi="华文仿宋"/>
          <w:color w:val="000000" w:themeColor="text1"/>
          <w:sz w:val="28"/>
          <w:szCs w:val="28"/>
        </w:rPr>
        <w:pPrChange w:id="255" w:author="李瑞" w:date="2018-03-05T14:32:00Z">
          <w:pPr>
            <w:numPr>
              <w:ilvl w:val="1"/>
            </w:numPr>
            <w:tabs>
              <w:tab w:val="left" w:pos="360"/>
            </w:tabs>
            <w:spacing w:afterLines="50" w:line="500" w:lineRule="exact"/>
            <w:ind w:left="360" w:hanging="360"/>
          </w:pPr>
        </w:pPrChange>
      </w:pPr>
      <w:r>
        <w:rPr>
          <w:rFonts w:ascii="仿宋_GB2312" w:eastAsia="仿宋_GB2312" w:hAnsi="华文仿宋" w:hint="eastAsia"/>
          <w:color w:val="000000" w:themeColor="text1"/>
          <w:sz w:val="28"/>
          <w:szCs w:val="28"/>
        </w:rPr>
        <w:t>7.投标人同意提供按照贵方可能要求的与其投标有关的一切数据或资料，完全理解贵方不一定接受最低投标报价的投标或收到的任何投标。</w:t>
      </w:r>
    </w:p>
    <w:p w:rsidR="00000000" w:rsidRDefault="0083464A" w:rsidP="008A3063">
      <w:pPr>
        <w:numPr>
          <w:ilvl w:val="1"/>
          <w:numId w:val="0"/>
        </w:numPr>
        <w:tabs>
          <w:tab w:val="left" w:pos="360"/>
        </w:tabs>
        <w:spacing w:afterLines="50" w:line="500" w:lineRule="exact"/>
        <w:ind w:left="360" w:hanging="360"/>
        <w:rPr>
          <w:rFonts w:ascii="仿宋_GB2312" w:eastAsia="仿宋_GB2312" w:hAnsi="华文仿宋"/>
          <w:color w:val="000000" w:themeColor="text1"/>
          <w:sz w:val="28"/>
          <w:szCs w:val="28"/>
        </w:rPr>
        <w:pPrChange w:id="256" w:author="李瑞" w:date="2018-03-05T14:32:00Z">
          <w:pPr>
            <w:numPr>
              <w:ilvl w:val="1"/>
            </w:numPr>
            <w:tabs>
              <w:tab w:val="left" w:pos="360"/>
            </w:tabs>
            <w:spacing w:afterLines="50" w:line="500" w:lineRule="exact"/>
            <w:ind w:left="360" w:hanging="360"/>
          </w:pPr>
        </w:pPrChange>
      </w:pPr>
      <w:r>
        <w:rPr>
          <w:rFonts w:ascii="仿宋_GB2312" w:eastAsia="仿宋_GB2312" w:hAnsi="华文仿宋" w:hint="eastAsia"/>
          <w:color w:val="000000" w:themeColor="text1"/>
          <w:sz w:val="28"/>
          <w:szCs w:val="28"/>
        </w:rPr>
        <w:t>8.若我方获得中标，我方保证按有关规定向贵方支付招标代理服务费。</w:t>
      </w:r>
    </w:p>
    <w:p w:rsidR="00000000" w:rsidRDefault="0083464A" w:rsidP="008A3063">
      <w:pPr>
        <w:numPr>
          <w:ilvl w:val="1"/>
          <w:numId w:val="0"/>
        </w:numPr>
        <w:tabs>
          <w:tab w:val="left" w:pos="360"/>
        </w:tabs>
        <w:spacing w:afterLines="50" w:line="500" w:lineRule="exact"/>
        <w:ind w:left="360" w:hanging="360"/>
        <w:rPr>
          <w:rFonts w:ascii="仿宋_GB2312" w:eastAsia="仿宋_GB2312" w:hAnsi="华文仿宋"/>
          <w:color w:val="000000" w:themeColor="text1"/>
          <w:sz w:val="28"/>
          <w:szCs w:val="28"/>
        </w:rPr>
        <w:pPrChange w:id="257" w:author="李瑞" w:date="2018-03-05T14:32:00Z">
          <w:pPr>
            <w:numPr>
              <w:ilvl w:val="1"/>
            </w:numPr>
            <w:tabs>
              <w:tab w:val="left" w:pos="360"/>
            </w:tabs>
            <w:spacing w:afterLines="50" w:line="500" w:lineRule="exact"/>
            <w:ind w:left="360" w:hanging="360"/>
          </w:pPr>
        </w:pPrChange>
      </w:pPr>
      <w:r>
        <w:rPr>
          <w:rFonts w:ascii="仿宋_GB2312" w:eastAsia="仿宋_GB2312" w:hAnsi="华文仿宋" w:hint="eastAsia"/>
          <w:color w:val="000000" w:themeColor="text1"/>
          <w:sz w:val="28"/>
          <w:szCs w:val="28"/>
        </w:rPr>
        <w:t>9.与本投标有关的一切正式往来信函请寄：</w:t>
      </w:r>
    </w:p>
    <w:p w:rsidR="00000000" w:rsidRDefault="0083464A" w:rsidP="008A3063">
      <w:pPr>
        <w:spacing w:afterLines="50" w:line="500" w:lineRule="exact"/>
        <w:rPr>
          <w:rFonts w:ascii="仿宋_GB2312" w:eastAsia="仿宋_GB2312" w:hAnsi="华文仿宋"/>
          <w:color w:val="000000" w:themeColor="text1"/>
          <w:sz w:val="28"/>
          <w:szCs w:val="28"/>
        </w:rPr>
        <w:pPrChange w:id="258" w:author="李瑞" w:date="2018-03-05T14:32:00Z">
          <w:pPr>
            <w:spacing w:afterLines="50" w:line="500" w:lineRule="exact"/>
          </w:pPr>
        </w:pPrChange>
      </w:pPr>
      <w:r>
        <w:rPr>
          <w:rFonts w:ascii="仿宋_GB2312" w:eastAsia="仿宋_GB2312" w:hAnsi="华文仿宋" w:hint="eastAsia"/>
          <w:color w:val="000000" w:themeColor="text1"/>
          <w:sz w:val="28"/>
          <w:szCs w:val="28"/>
        </w:rPr>
        <w:t>投标人授权代表签字</w:t>
      </w:r>
    </w:p>
    <w:p w:rsidR="00000000" w:rsidRDefault="0083464A" w:rsidP="008A3063">
      <w:pPr>
        <w:spacing w:afterLines="50" w:line="500" w:lineRule="exact"/>
        <w:rPr>
          <w:rFonts w:ascii="仿宋_GB2312" w:eastAsia="仿宋_GB2312" w:hAnsi="华文仿宋"/>
          <w:color w:val="000000" w:themeColor="text1"/>
          <w:sz w:val="28"/>
          <w:szCs w:val="28"/>
        </w:rPr>
        <w:pPrChange w:id="259" w:author="李瑞" w:date="2018-03-05T14:32:00Z">
          <w:pPr>
            <w:spacing w:afterLines="50" w:line="500" w:lineRule="exact"/>
          </w:pPr>
        </w:pPrChange>
      </w:pPr>
      <w:r>
        <w:rPr>
          <w:rFonts w:ascii="仿宋_GB2312" w:eastAsia="仿宋_GB2312" w:hAnsi="华文仿宋" w:hint="eastAsia"/>
          <w:color w:val="000000" w:themeColor="text1"/>
          <w:sz w:val="28"/>
          <w:szCs w:val="28"/>
        </w:rPr>
        <w:t>投 标 人 名 称</w:t>
      </w:r>
    </w:p>
    <w:p w:rsidR="00000000" w:rsidRDefault="0083464A" w:rsidP="008A3063">
      <w:pPr>
        <w:spacing w:afterLines="50" w:line="500" w:lineRule="exact"/>
        <w:rPr>
          <w:rFonts w:ascii="仿宋_GB2312" w:eastAsia="仿宋_GB2312" w:hAnsi="华文仿宋"/>
          <w:color w:val="000000" w:themeColor="text1"/>
          <w:sz w:val="28"/>
          <w:szCs w:val="28"/>
        </w:rPr>
        <w:pPrChange w:id="260" w:author="李瑞" w:date="2018-03-05T14:32:00Z">
          <w:pPr>
            <w:spacing w:afterLines="50" w:line="500" w:lineRule="exact"/>
          </w:pPr>
        </w:pPrChange>
      </w:pPr>
      <w:r>
        <w:rPr>
          <w:rFonts w:ascii="仿宋_GB2312" w:eastAsia="仿宋_GB2312" w:hAnsi="华文仿宋" w:hint="eastAsia"/>
          <w:color w:val="000000" w:themeColor="text1"/>
          <w:sz w:val="28"/>
          <w:szCs w:val="28"/>
        </w:rPr>
        <w:lastRenderedPageBreak/>
        <w:t>投 标 人 公 章</w:t>
      </w:r>
    </w:p>
    <w:p w:rsidR="000E784C" w:rsidRDefault="0083464A" w:rsidP="008A3063">
      <w:pPr>
        <w:spacing w:afterLines="50" w:line="500" w:lineRule="exact"/>
        <w:rPr>
          <w:rFonts w:ascii="仿宋_GB2312" w:eastAsia="仿宋_GB2312" w:hAnsi="华文仿宋"/>
          <w:color w:val="000000" w:themeColor="text1"/>
          <w:sz w:val="28"/>
          <w:szCs w:val="28"/>
          <w:u w:val="single"/>
        </w:rPr>
        <w:sectPr w:rsidR="000E784C">
          <w:headerReference w:type="default" r:id="rId11"/>
          <w:footerReference w:type="even" r:id="rId12"/>
          <w:footerReference w:type="default" r:id="rId13"/>
          <w:pgSz w:w="11906" w:h="16838"/>
          <w:pgMar w:top="1418" w:right="1418" w:bottom="1418" w:left="1701" w:header="851" w:footer="992" w:gutter="0"/>
          <w:cols w:space="425"/>
          <w:titlePg/>
          <w:docGrid w:type="lines" w:linePitch="312"/>
        </w:sectPr>
        <w:pPrChange w:id="261" w:author="李瑞" w:date="2018-03-05T14:32:00Z">
          <w:pPr>
            <w:spacing w:afterLines="50" w:line="500" w:lineRule="exact"/>
          </w:pPr>
        </w:pPrChange>
      </w:pPr>
      <w:r>
        <w:rPr>
          <w:rFonts w:ascii="仿宋_GB2312" w:eastAsia="仿宋_GB2312" w:hAnsi="华文仿宋" w:hint="eastAsia"/>
          <w:color w:val="000000" w:themeColor="text1"/>
          <w:sz w:val="28"/>
          <w:szCs w:val="28"/>
        </w:rPr>
        <w:t xml:space="preserve">日         </w:t>
      </w:r>
    </w:p>
    <w:p w:rsidR="000E784C" w:rsidRDefault="0083464A">
      <w:pPr>
        <w:pStyle w:val="2"/>
        <w:ind w:firstLineChars="445" w:firstLine="1608"/>
        <w:rPr>
          <w:rFonts w:ascii="仿宋_GB2312" w:eastAsia="仿宋_GB2312" w:hAnsi="华文仿宋"/>
          <w:color w:val="000000" w:themeColor="text1"/>
          <w:sz w:val="36"/>
          <w:szCs w:val="36"/>
        </w:rPr>
      </w:pPr>
      <w:r>
        <w:rPr>
          <w:rFonts w:ascii="仿宋_GB2312" w:eastAsia="仿宋_GB2312" w:hAnsi="华文仿宋" w:hint="eastAsia"/>
          <w:color w:val="000000" w:themeColor="text1"/>
          <w:sz w:val="36"/>
          <w:szCs w:val="36"/>
        </w:rPr>
        <w:lastRenderedPageBreak/>
        <w:t>二、投标报价表（开标一览表）</w:t>
      </w:r>
    </w:p>
    <w:p w:rsidR="000E784C" w:rsidRDefault="0083464A">
      <w:pPr>
        <w:spacing w:line="720" w:lineRule="auto"/>
        <w:rPr>
          <w:rFonts w:ascii="仿宋_GB2312" w:eastAsia="仿宋_GB2312" w:hAnsi="华文仿宋"/>
          <w:bCs/>
          <w:color w:val="000000" w:themeColor="text1"/>
          <w:kern w:val="0"/>
          <w:sz w:val="28"/>
          <w:szCs w:val="28"/>
          <w:u w:val="single"/>
        </w:rPr>
      </w:pPr>
      <w:r>
        <w:rPr>
          <w:rFonts w:ascii="仿宋_GB2312" w:eastAsia="仿宋_GB2312" w:hAnsi="华文仿宋" w:hint="eastAsia"/>
          <w:bCs/>
          <w:color w:val="000000" w:themeColor="text1"/>
          <w:kern w:val="0"/>
          <w:sz w:val="28"/>
          <w:szCs w:val="28"/>
        </w:rPr>
        <w:t>投标人名称：                            项目编号：</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559"/>
        <w:gridCol w:w="1701"/>
        <w:gridCol w:w="1701"/>
        <w:gridCol w:w="2693"/>
        <w:gridCol w:w="851"/>
      </w:tblGrid>
      <w:tr w:rsidR="000E784C">
        <w:trPr>
          <w:trHeight w:val="932"/>
        </w:trPr>
        <w:tc>
          <w:tcPr>
            <w:tcW w:w="710" w:type="dxa"/>
            <w:tcBorders>
              <w:top w:val="double" w:sz="4" w:space="0" w:color="auto"/>
              <w:left w:val="double" w:sz="4" w:space="0" w:color="auto"/>
            </w:tcBorders>
            <w:vAlign w:val="center"/>
          </w:tcPr>
          <w:p w:rsidR="000E784C" w:rsidRDefault="0083464A">
            <w:pPr>
              <w:spacing w:line="400" w:lineRule="atLeast"/>
              <w:jc w:val="center"/>
              <w:rPr>
                <w:rFonts w:ascii="仿宋_GB2312" w:eastAsia="仿宋_GB2312" w:hAnsi="华文仿宋"/>
                <w:b/>
                <w:color w:val="000000" w:themeColor="text1"/>
                <w:sz w:val="24"/>
              </w:rPr>
            </w:pPr>
            <w:r>
              <w:rPr>
                <w:rFonts w:ascii="仿宋_GB2312" w:eastAsia="仿宋_GB2312" w:hAnsi="华文仿宋" w:hint="eastAsia"/>
                <w:b/>
                <w:color w:val="000000" w:themeColor="text1"/>
                <w:sz w:val="24"/>
              </w:rPr>
              <w:t>序号</w:t>
            </w:r>
          </w:p>
        </w:tc>
        <w:tc>
          <w:tcPr>
            <w:tcW w:w="1559" w:type="dxa"/>
            <w:tcBorders>
              <w:top w:val="double" w:sz="4" w:space="0" w:color="auto"/>
            </w:tcBorders>
            <w:vAlign w:val="center"/>
          </w:tcPr>
          <w:p w:rsidR="000E784C" w:rsidRDefault="0083464A">
            <w:pPr>
              <w:spacing w:line="400" w:lineRule="atLeast"/>
              <w:jc w:val="center"/>
              <w:rPr>
                <w:rFonts w:ascii="仿宋_GB2312" w:eastAsia="仿宋_GB2312" w:hAnsi="华文仿宋"/>
                <w:b/>
                <w:color w:val="000000" w:themeColor="text1"/>
                <w:sz w:val="24"/>
              </w:rPr>
            </w:pPr>
            <w:r>
              <w:rPr>
                <w:rFonts w:ascii="仿宋_GB2312" w:eastAsia="仿宋_GB2312" w:hAnsi="华文仿宋" w:hint="eastAsia"/>
                <w:b/>
                <w:color w:val="000000" w:themeColor="text1"/>
                <w:sz w:val="24"/>
              </w:rPr>
              <w:t>招标内容</w:t>
            </w:r>
          </w:p>
        </w:tc>
        <w:tc>
          <w:tcPr>
            <w:tcW w:w="1701" w:type="dxa"/>
            <w:tcBorders>
              <w:top w:val="double" w:sz="4" w:space="0" w:color="auto"/>
            </w:tcBorders>
            <w:vAlign w:val="center"/>
          </w:tcPr>
          <w:p w:rsidR="000E784C" w:rsidRDefault="0083464A">
            <w:pPr>
              <w:spacing w:line="400" w:lineRule="exact"/>
              <w:jc w:val="center"/>
              <w:rPr>
                <w:rFonts w:ascii="仿宋_GB2312" w:eastAsia="仿宋_GB2312" w:hAnsi="华文仿宋"/>
                <w:b/>
                <w:color w:val="000000" w:themeColor="text1"/>
                <w:sz w:val="24"/>
              </w:rPr>
            </w:pPr>
            <w:r>
              <w:rPr>
                <w:rFonts w:ascii="仿宋_GB2312" w:eastAsia="仿宋_GB2312" w:hAnsi="华文仿宋" w:hint="eastAsia"/>
                <w:b/>
                <w:color w:val="000000" w:themeColor="text1"/>
                <w:sz w:val="24"/>
              </w:rPr>
              <w:t>投标报价</w:t>
            </w:r>
          </w:p>
          <w:p w:rsidR="000E784C" w:rsidRDefault="0083464A">
            <w:pPr>
              <w:spacing w:line="400" w:lineRule="exact"/>
              <w:jc w:val="center"/>
              <w:rPr>
                <w:rFonts w:ascii="仿宋_GB2312" w:eastAsia="仿宋_GB2312" w:hAnsi="华文仿宋"/>
                <w:b/>
                <w:color w:val="000000" w:themeColor="text1"/>
                <w:sz w:val="24"/>
              </w:rPr>
            </w:pPr>
            <w:r>
              <w:rPr>
                <w:rFonts w:ascii="仿宋_GB2312" w:eastAsia="仿宋_GB2312" w:hAnsi="华文仿宋" w:hint="eastAsia"/>
                <w:b/>
                <w:color w:val="000000" w:themeColor="text1"/>
                <w:sz w:val="24"/>
              </w:rPr>
              <w:t>（万元）</w:t>
            </w:r>
          </w:p>
        </w:tc>
        <w:tc>
          <w:tcPr>
            <w:tcW w:w="1701" w:type="dxa"/>
            <w:tcBorders>
              <w:top w:val="double" w:sz="4" w:space="0" w:color="auto"/>
            </w:tcBorders>
            <w:vAlign w:val="center"/>
          </w:tcPr>
          <w:p w:rsidR="000E784C" w:rsidRDefault="0083464A">
            <w:pPr>
              <w:spacing w:line="400" w:lineRule="atLeast"/>
              <w:jc w:val="center"/>
              <w:rPr>
                <w:rFonts w:ascii="仿宋_GB2312" w:eastAsia="仿宋_GB2312" w:hAnsi="华文仿宋"/>
                <w:b/>
                <w:color w:val="000000" w:themeColor="text1"/>
                <w:sz w:val="24"/>
              </w:rPr>
            </w:pPr>
            <w:r>
              <w:rPr>
                <w:rFonts w:ascii="仿宋_GB2312" w:eastAsia="仿宋_GB2312" w:hAnsi="华文仿宋" w:hint="eastAsia"/>
                <w:b/>
                <w:color w:val="000000" w:themeColor="text1"/>
                <w:sz w:val="24"/>
              </w:rPr>
              <w:t>项目工期</w:t>
            </w:r>
          </w:p>
        </w:tc>
        <w:tc>
          <w:tcPr>
            <w:tcW w:w="2693" w:type="dxa"/>
            <w:tcBorders>
              <w:top w:val="double" w:sz="4" w:space="0" w:color="auto"/>
            </w:tcBorders>
            <w:vAlign w:val="center"/>
          </w:tcPr>
          <w:p w:rsidR="000E784C" w:rsidRDefault="0083464A">
            <w:pPr>
              <w:spacing w:line="400" w:lineRule="atLeast"/>
              <w:jc w:val="center"/>
              <w:rPr>
                <w:rFonts w:ascii="仿宋_GB2312" w:eastAsia="仿宋_GB2312" w:hAnsi="华文仿宋"/>
                <w:b/>
                <w:color w:val="000000" w:themeColor="text1"/>
                <w:sz w:val="24"/>
              </w:rPr>
            </w:pPr>
            <w:r>
              <w:rPr>
                <w:rFonts w:ascii="仿宋_GB2312" w:eastAsia="仿宋_GB2312" w:hAnsi="华文仿宋" w:hint="eastAsia"/>
                <w:b/>
                <w:color w:val="000000" w:themeColor="text1"/>
                <w:sz w:val="24"/>
              </w:rPr>
              <w:t>年度服务费额度</w:t>
            </w:r>
          </w:p>
        </w:tc>
        <w:tc>
          <w:tcPr>
            <w:tcW w:w="851" w:type="dxa"/>
            <w:tcBorders>
              <w:top w:val="double" w:sz="4" w:space="0" w:color="auto"/>
              <w:right w:val="double" w:sz="4" w:space="0" w:color="auto"/>
            </w:tcBorders>
            <w:vAlign w:val="center"/>
          </w:tcPr>
          <w:p w:rsidR="000E784C" w:rsidRDefault="0083464A">
            <w:pPr>
              <w:spacing w:line="400" w:lineRule="atLeast"/>
              <w:ind w:leftChars="-212" w:left="-445" w:firstLineChars="159" w:firstLine="383"/>
              <w:jc w:val="center"/>
              <w:rPr>
                <w:rFonts w:ascii="仿宋_GB2312" w:eastAsia="仿宋_GB2312" w:hAnsi="华文仿宋"/>
                <w:b/>
                <w:color w:val="000000" w:themeColor="text1"/>
                <w:sz w:val="24"/>
              </w:rPr>
            </w:pPr>
            <w:r>
              <w:rPr>
                <w:rFonts w:ascii="仿宋_GB2312" w:eastAsia="仿宋_GB2312" w:hAnsi="华文仿宋" w:hint="eastAsia"/>
                <w:b/>
                <w:color w:val="000000" w:themeColor="text1"/>
                <w:sz w:val="24"/>
              </w:rPr>
              <w:t>备注</w:t>
            </w:r>
          </w:p>
        </w:tc>
      </w:tr>
      <w:tr w:rsidR="000E784C">
        <w:trPr>
          <w:trHeight w:val="949"/>
        </w:trPr>
        <w:tc>
          <w:tcPr>
            <w:tcW w:w="710" w:type="dxa"/>
            <w:tcBorders>
              <w:left w:val="double" w:sz="4" w:space="0" w:color="auto"/>
            </w:tcBorders>
          </w:tcPr>
          <w:p w:rsidR="000E784C" w:rsidRDefault="000E784C" w:rsidP="008A3063">
            <w:pPr>
              <w:spacing w:beforeLines="50" w:afterLines="50" w:line="400" w:lineRule="atLeast"/>
              <w:rPr>
                <w:rFonts w:ascii="仿宋_GB2312" w:eastAsia="仿宋_GB2312" w:hAnsi="华文仿宋"/>
                <w:color w:val="000000" w:themeColor="text1"/>
                <w:sz w:val="28"/>
                <w:szCs w:val="28"/>
              </w:rPr>
            </w:pPr>
          </w:p>
        </w:tc>
        <w:tc>
          <w:tcPr>
            <w:tcW w:w="1559" w:type="dxa"/>
            <w:vAlign w:val="center"/>
          </w:tcPr>
          <w:p w:rsidR="000E784C" w:rsidRDefault="000E784C">
            <w:pPr>
              <w:spacing w:line="360" w:lineRule="auto"/>
              <w:jc w:val="center"/>
              <w:rPr>
                <w:rFonts w:ascii="仿宋_GB2312" w:eastAsia="仿宋_GB2312" w:hAnsi="华文仿宋"/>
                <w:b/>
                <w:caps/>
                <w:color w:val="000000" w:themeColor="text1"/>
                <w:sz w:val="24"/>
              </w:rPr>
            </w:pPr>
          </w:p>
        </w:tc>
        <w:tc>
          <w:tcPr>
            <w:tcW w:w="1701" w:type="dxa"/>
            <w:vAlign w:val="center"/>
          </w:tcPr>
          <w:p w:rsidR="000E784C" w:rsidRDefault="000E784C">
            <w:pPr>
              <w:spacing w:line="360" w:lineRule="auto"/>
              <w:jc w:val="center"/>
              <w:rPr>
                <w:rFonts w:ascii="仿宋_GB2312" w:eastAsia="仿宋_GB2312" w:hAnsi="华文仿宋"/>
                <w:b/>
                <w:caps/>
                <w:color w:val="000000" w:themeColor="text1"/>
                <w:sz w:val="24"/>
              </w:rPr>
            </w:pPr>
          </w:p>
        </w:tc>
        <w:tc>
          <w:tcPr>
            <w:tcW w:w="1701" w:type="dxa"/>
            <w:vAlign w:val="center"/>
          </w:tcPr>
          <w:p w:rsidR="000E784C" w:rsidRDefault="000E784C">
            <w:pPr>
              <w:spacing w:line="360" w:lineRule="auto"/>
              <w:jc w:val="center"/>
              <w:rPr>
                <w:rFonts w:ascii="仿宋_GB2312" w:eastAsia="仿宋_GB2312" w:hAnsi="华文仿宋"/>
                <w:b/>
                <w:caps/>
                <w:color w:val="000000" w:themeColor="text1"/>
                <w:sz w:val="24"/>
              </w:rPr>
            </w:pPr>
          </w:p>
        </w:tc>
        <w:tc>
          <w:tcPr>
            <w:tcW w:w="2693" w:type="dxa"/>
            <w:vAlign w:val="center"/>
          </w:tcPr>
          <w:p w:rsidR="000E784C" w:rsidRDefault="000E784C">
            <w:pPr>
              <w:spacing w:line="360" w:lineRule="auto"/>
              <w:jc w:val="center"/>
              <w:rPr>
                <w:rFonts w:ascii="仿宋_GB2312" w:eastAsia="仿宋_GB2312" w:hAnsi="华文仿宋"/>
                <w:b/>
                <w:caps/>
                <w:color w:val="000000" w:themeColor="text1"/>
                <w:sz w:val="28"/>
                <w:szCs w:val="28"/>
              </w:rPr>
            </w:pPr>
          </w:p>
        </w:tc>
        <w:tc>
          <w:tcPr>
            <w:tcW w:w="851" w:type="dxa"/>
            <w:tcBorders>
              <w:right w:val="double" w:sz="4" w:space="0" w:color="auto"/>
            </w:tcBorders>
            <w:vAlign w:val="center"/>
          </w:tcPr>
          <w:p w:rsidR="000E784C" w:rsidRDefault="000E784C">
            <w:pPr>
              <w:spacing w:line="360" w:lineRule="auto"/>
              <w:ind w:firstLineChars="150" w:firstLine="422"/>
              <w:jc w:val="center"/>
              <w:rPr>
                <w:rFonts w:ascii="仿宋_GB2312" w:eastAsia="仿宋_GB2312" w:hAnsi="华文仿宋"/>
                <w:b/>
                <w:caps/>
                <w:color w:val="000000" w:themeColor="text1"/>
                <w:sz w:val="28"/>
                <w:szCs w:val="28"/>
              </w:rPr>
            </w:pPr>
          </w:p>
        </w:tc>
      </w:tr>
      <w:tr w:rsidR="000E784C">
        <w:trPr>
          <w:trHeight w:val="949"/>
        </w:trPr>
        <w:tc>
          <w:tcPr>
            <w:tcW w:w="2269" w:type="dxa"/>
            <w:gridSpan w:val="2"/>
            <w:tcBorders>
              <w:left w:val="double" w:sz="4" w:space="0" w:color="auto"/>
              <w:bottom w:val="double" w:sz="4" w:space="0" w:color="auto"/>
            </w:tcBorders>
            <w:vAlign w:val="center"/>
          </w:tcPr>
          <w:p w:rsidR="000E784C" w:rsidRDefault="0083464A">
            <w:pPr>
              <w:spacing w:line="360" w:lineRule="auto"/>
              <w:jc w:val="center"/>
              <w:rPr>
                <w:rFonts w:ascii="仿宋_GB2312" w:eastAsia="仿宋_GB2312" w:hAnsi="华文仿宋"/>
                <w:b/>
                <w:caps/>
                <w:color w:val="000000" w:themeColor="text1"/>
                <w:sz w:val="24"/>
              </w:rPr>
            </w:pPr>
            <w:r>
              <w:rPr>
                <w:rFonts w:ascii="仿宋_GB2312" w:eastAsia="仿宋_GB2312" w:hAnsi="华文仿宋" w:hint="eastAsia"/>
                <w:b/>
                <w:caps/>
                <w:color w:val="000000" w:themeColor="text1"/>
                <w:sz w:val="24"/>
              </w:rPr>
              <w:t>投标报价</w:t>
            </w:r>
          </w:p>
          <w:p w:rsidR="000E784C" w:rsidRDefault="0083464A">
            <w:pPr>
              <w:spacing w:line="360" w:lineRule="auto"/>
              <w:jc w:val="center"/>
              <w:rPr>
                <w:rFonts w:ascii="仿宋_GB2312" w:eastAsia="仿宋_GB2312" w:hAnsi="华文仿宋"/>
                <w:b/>
                <w:caps/>
                <w:color w:val="000000" w:themeColor="text1"/>
                <w:sz w:val="24"/>
              </w:rPr>
            </w:pPr>
            <w:r>
              <w:rPr>
                <w:rFonts w:ascii="仿宋_GB2312" w:eastAsia="仿宋_GB2312" w:hAnsi="华文仿宋" w:hint="eastAsia"/>
                <w:b/>
                <w:color w:val="000000" w:themeColor="text1"/>
                <w:sz w:val="24"/>
              </w:rPr>
              <w:t>（万元）</w:t>
            </w:r>
          </w:p>
        </w:tc>
        <w:tc>
          <w:tcPr>
            <w:tcW w:w="6946" w:type="dxa"/>
            <w:gridSpan w:val="4"/>
            <w:tcBorders>
              <w:bottom w:val="double" w:sz="4" w:space="0" w:color="auto"/>
              <w:right w:val="double" w:sz="4" w:space="0" w:color="auto"/>
            </w:tcBorders>
            <w:vAlign w:val="center"/>
          </w:tcPr>
          <w:p w:rsidR="000E784C" w:rsidRDefault="0083464A">
            <w:pPr>
              <w:spacing w:line="360" w:lineRule="auto"/>
              <w:ind w:firstLineChars="150" w:firstLine="422"/>
              <w:rPr>
                <w:rFonts w:ascii="仿宋_GB2312" w:eastAsia="仿宋_GB2312" w:hAnsi="华文仿宋"/>
                <w:b/>
                <w:caps/>
                <w:color w:val="000000" w:themeColor="text1"/>
                <w:sz w:val="28"/>
                <w:szCs w:val="28"/>
              </w:rPr>
            </w:pPr>
            <w:r>
              <w:rPr>
                <w:rFonts w:ascii="仿宋_GB2312" w:eastAsia="仿宋_GB2312" w:hAnsi="华文仿宋" w:hint="eastAsia"/>
                <w:b/>
                <w:caps/>
                <w:color w:val="000000" w:themeColor="text1"/>
                <w:sz w:val="28"/>
                <w:szCs w:val="28"/>
              </w:rPr>
              <w:t>大写：</w:t>
            </w:r>
          </w:p>
        </w:tc>
      </w:tr>
    </w:tbl>
    <w:p w:rsidR="000E784C" w:rsidRDefault="0083464A" w:rsidP="008A3063">
      <w:pPr>
        <w:spacing w:beforeLines="50" w:afterLines="50"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投标人授权代表签字：（投标人公章）                                             </w:t>
      </w:r>
    </w:p>
    <w:p w:rsidR="00000000" w:rsidRDefault="0083464A" w:rsidP="008A3063">
      <w:pPr>
        <w:spacing w:beforeLines="50" w:afterLines="50" w:line="500" w:lineRule="exact"/>
        <w:rPr>
          <w:rFonts w:ascii="仿宋_GB2312" w:eastAsia="仿宋_GB2312" w:hAnsi="华文仿宋"/>
          <w:color w:val="000000" w:themeColor="text1"/>
          <w:sz w:val="28"/>
          <w:szCs w:val="28"/>
          <w:u w:val="single"/>
        </w:rPr>
        <w:pPrChange w:id="262" w:author="李瑞" w:date="2018-03-05T14:32:00Z">
          <w:pPr>
            <w:spacing w:beforeLines="50" w:afterLines="50" w:line="500" w:lineRule="exact"/>
          </w:pPr>
        </w:pPrChange>
      </w:pPr>
      <w:r>
        <w:rPr>
          <w:rFonts w:ascii="仿宋_GB2312" w:eastAsia="仿宋_GB2312" w:hAnsi="华文仿宋" w:hint="eastAsia"/>
          <w:color w:val="000000" w:themeColor="text1"/>
          <w:sz w:val="28"/>
          <w:szCs w:val="28"/>
        </w:rPr>
        <w:t>日期：</w:t>
      </w:r>
    </w:p>
    <w:p w:rsidR="000E784C" w:rsidRDefault="000E784C">
      <w:pPr>
        <w:spacing w:line="500" w:lineRule="exact"/>
        <w:rPr>
          <w:rFonts w:ascii="仿宋_GB2312" w:eastAsia="仿宋_GB2312" w:hAnsi="华文仿宋"/>
          <w:iCs/>
          <w:color w:val="000000" w:themeColor="text1"/>
          <w:sz w:val="28"/>
          <w:szCs w:val="28"/>
        </w:rPr>
      </w:pPr>
    </w:p>
    <w:p w:rsidR="000E784C" w:rsidRDefault="0083464A">
      <w:pPr>
        <w:spacing w:line="500" w:lineRule="exact"/>
        <w:rPr>
          <w:rFonts w:ascii="仿宋_GB2312" w:eastAsia="仿宋_GB2312" w:hAnsi="华文仿宋"/>
          <w:iCs/>
          <w:color w:val="000000" w:themeColor="text1"/>
          <w:sz w:val="28"/>
          <w:szCs w:val="28"/>
        </w:rPr>
      </w:pPr>
      <w:r>
        <w:rPr>
          <w:rFonts w:ascii="仿宋_GB2312" w:eastAsia="仿宋_GB2312" w:hAnsi="华文仿宋" w:hint="eastAsia"/>
          <w:iCs/>
          <w:color w:val="000000" w:themeColor="text1"/>
          <w:sz w:val="28"/>
          <w:szCs w:val="28"/>
        </w:rPr>
        <w:t>注：1. 投标报价为“投标分项报价表”中分项报价合计；</w:t>
      </w:r>
    </w:p>
    <w:p w:rsidR="000E784C" w:rsidRDefault="0083464A">
      <w:pPr>
        <w:spacing w:line="500" w:lineRule="exact"/>
        <w:ind w:leftChars="267" w:left="841" w:hangingChars="100" w:hanging="280"/>
        <w:rPr>
          <w:rFonts w:ascii="仿宋_GB2312" w:eastAsia="仿宋_GB2312" w:hAnsi="华文仿宋"/>
          <w:iCs/>
          <w:color w:val="000000" w:themeColor="text1"/>
          <w:sz w:val="28"/>
          <w:szCs w:val="28"/>
        </w:rPr>
      </w:pPr>
      <w:r>
        <w:rPr>
          <w:rFonts w:ascii="仿宋_GB2312" w:eastAsia="仿宋_GB2312" w:hAnsi="华文仿宋" w:hint="eastAsia"/>
          <w:iCs/>
          <w:color w:val="000000" w:themeColor="text1"/>
          <w:sz w:val="28"/>
          <w:szCs w:val="28"/>
        </w:rPr>
        <w:t>2.本表应按“投标人须知”的规定密封单独提交。若有折扣声明，请与本表一并装订和密封。</w:t>
      </w:r>
    </w:p>
    <w:p w:rsidR="000E784C" w:rsidRDefault="0083464A">
      <w:pPr>
        <w:spacing w:line="500" w:lineRule="exact"/>
        <w:ind w:firstLineChars="200" w:firstLine="560"/>
        <w:rPr>
          <w:rFonts w:ascii="仿宋_GB2312" w:eastAsia="仿宋_GB2312" w:hAnsi="华文仿宋"/>
          <w:b/>
          <w:bCs/>
          <w:color w:val="000000" w:themeColor="text1"/>
          <w:sz w:val="36"/>
          <w:szCs w:val="36"/>
        </w:rPr>
      </w:pPr>
      <w:r>
        <w:rPr>
          <w:rFonts w:ascii="仿宋_GB2312" w:eastAsia="仿宋_GB2312" w:hAnsi="华文仿宋" w:hint="eastAsia"/>
          <w:iCs/>
          <w:color w:val="000000" w:themeColor="text1"/>
          <w:sz w:val="28"/>
          <w:szCs w:val="28"/>
        </w:rPr>
        <w:t>3.投标报价包含项目验收合格之日起一年内的售后服务费。</w:t>
      </w:r>
    </w:p>
    <w:p w:rsidR="000E784C" w:rsidRDefault="000E784C">
      <w:pPr>
        <w:spacing w:line="500" w:lineRule="exact"/>
        <w:ind w:firstLineChars="98" w:firstLine="354"/>
        <w:rPr>
          <w:rFonts w:ascii="仿宋_GB2312" w:eastAsia="仿宋_GB2312" w:hAnsi="华文仿宋"/>
          <w:b/>
          <w:bCs/>
          <w:color w:val="000000" w:themeColor="text1"/>
          <w:sz w:val="36"/>
          <w:szCs w:val="36"/>
        </w:rPr>
        <w:sectPr w:rsidR="000E784C">
          <w:headerReference w:type="default" r:id="rId14"/>
          <w:footerReference w:type="default" r:id="rId15"/>
          <w:pgSz w:w="11906" w:h="16838"/>
          <w:pgMar w:top="1440" w:right="1400" w:bottom="1440" w:left="1797" w:header="851" w:footer="992" w:gutter="0"/>
          <w:pgNumType w:start="26"/>
          <w:cols w:space="425"/>
          <w:titlePg/>
          <w:docGrid w:linePitch="312"/>
        </w:sectPr>
      </w:pPr>
    </w:p>
    <w:p w:rsidR="000E784C" w:rsidRDefault="0083464A">
      <w:pPr>
        <w:pStyle w:val="2"/>
        <w:jc w:val="center"/>
        <w:rPr>
          <w:rFonts w:ascii="仿宋_GB2312" w:eastAsia="仿宋_GB2312" w:hAnsi="华文仿宋"/>
          <w:color w:val="000000" w:themeColor="text1"/>
          <w:sz w:val="36"/>
          <w:szCs w:val="36"/>
        </w:rPr>
      </w:pPr>
      <w:r>
        <w:rPr>
          <w:rFonts w:ascii="仿宋_GB2312" w:eastAsia="仿宋_GB2312" w:hAnsi="华文仿宋" w:hint="eastAsia"/>
          <w:color w:val="000000" w:themeColor="text1"/>
          <w:sz w:val="36"/>
          <w:szCs w:val="36"/>
        </w:rPr>
        <w:lastRenderedPageBreak/>
        <w:t>三、投标分项报价表</w:t>
      </w:r>
    </w:p>
    <w:p w:rsidR="000E784C" w:rsidRDefault="0083464A">
      <w:pPr>
        <w:jc w:val="center"/>
        <w:rPr>
          <w:rFonts w:ascii="仿宋_GB2312" w:eastAsia="仿宋_GB2312" w:hAnsi="华文仿宋"/>
          <w:b/>
          <w:bCs/>
          <w:color w:val="000000" w:themeColor="text1"/>
          <w:sz w:val="24"/>
          <w:szCs w:val="36"/>
        </w:rPr>
      </w:pPr>
      <w:r>
        <w:rPr>
          <w:rFonts w:ascii="仿宋_GB2312" w:eastAsia="仿宋_GB2312" w:hAnsi="华文仿宋" w:hint="eastAsia"/>
          <w:b/>
          <w:bCs/>
          <w:color w:val="000000" w:themeColor="text1"/>
          <w:sz w:val="24"/>
          <w:szCs w:val="36"/>
        </w:rPr>
        <w:t>分项报价表</w:t>
      </w:r>
    </w:p>
    <w:p w:rsidR="000E784C" w:rsidRDefault="0083464A">
      <w:pPr>
        <w:rPr>
          <w:rFonts w:ascii="仿宋_GB2312" w:eastAsia="仿宋_GB2312" w:hAnsi="华文仿宋"/>
          <w:color w:val="000000" w:themeColor="text1"/>
          <w:sz w:val="24"/>
          <w:u w:val="single"/>
        </w:rPr>
      </w:pPr>
      <w:r>
        <w:rPr>
          <w:rFonts w:ascii="仿宋_GB2312" w:eastAsia="仿宋_GB2312" w:hAnsi="华文仿宋" w:hint="eastAsia"/>
          <w:color w:val="000000" w:themeColor="text1"/>
          <w:sz w:val="24"/>
        </w:rPr>
        <w:t>投标人名称：                                               项目编号：</w:t>
      </w:r>
    </w:p>
    <w:tbl>
      <w:tblPr>
        <w:tblW w:w="89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743"/>
        <w:gridCol w:w="1412"/>
        <w:gridCol w:w="1026"/>
        <w:gridCol w:w="1157"/>
        <w:gridCol w:w="2438"/>
        <w:gridCol w:w="1378"/>
        <w:gridCol w:w="771"/>
      </w:tblGrid>
      <w:tr w:rsidR="000E784C">
        <w:trPr>
          <w:trHeight w:val="531"/>
        </w:trPr>
        <w:tc>
          <w:tcPr>
            <w:tcW w:w="743" w:type="dxa"/>
            <w:vAlign w:val="center"/>
          </w:tcPr>
          <w:p w:rsidR="000E784C" w:rsidRDefault="0083464A">
            <w:pPr>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序号</w:t>
            </w:r>
          </w:p>
        </w:tc>
        <w:tc>
          <w:tcPr>
            <w:tcW w:w="1412" w:type="dxa"/>
            <w:vAlign w:val="center"/>
          </w:tcPr>
          <w:p w:rsidR="000E784C" w:rsidRDefault="0083464A">
            <w:pPr>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名    称</w:t>
            </w:r>
          </w:p>
        </w:tc>
        <w:tc>
          <w:tcPr>
            <w:tcW w:w="1026" w:type="dxa"/>
            <w:vAlign w:val="center"/>
          </w:tcPr>
          <w:p w:rsidR="000E784C" w:rsidRDefault="0083464A">
            <w:pPr>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单价</w:t>
            </w:r>
          </w:p>
        </w:tc>
        <w:tc>
          <w:tcPr>
            <w:tcW w:w="1157" w:type="dxa"/>
            <w:vAlign w:val="center"/>
          </w:tcPr>
          <w:p w:rsidR="000E784C" w:rsidRDefault="0083464A">
            <w:pPr>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数量</w:t>
            </w:r>
          </w:p>
        </w:tc>
        <w:tc>
          <w:tcPr>
            <w:tcW w:w="2438" w:type="dxa"/>
            <w:vAlign w:val="center"/>
          </w:tcPr>
          <w:p w:rsidR="000E784C" w:rsidRDefault="0083464A">
            <w:pPr>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总价（万元）</w:t>
            </w:r>
          </w:p>
        </w:tc>
        <w:tc>
          <w:tcPr>
            <w:tcW w:w="1378" w:type="dxa"/>
            <w:vAlign w:val="center"/>
          </w:tcPr>
          <w:p w:rsidR="000E784C" w:rsidRDefault="0083464A">
            <w:pPr>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税率</w:t>
            </w:r>
          </w:p>
        </w:tc>
        <w:tc>
          <w:tcPr>
            <w:tcW w:w="771" w:type="dxa"/>
            <w:vAlign w:val="center"/>
          </w:tcPr>
          <w:p w:rsidR="000E784C" w:rsidRDefault="0083464A">
            <w:pPr>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备注</w:t>
            </w:r>
          </w:p>
        </w:tc>
      </w:tr>
      <w:tr w:rsidR="000E784C">
        <w:trPr>
          <w:trHeight w:hRule="exact" w:val="579"/>
        </w:trPr>
        <w:tc>
          <w:tcPr>
            <w:tcW w:w="743" w:type="dxa"/>
            <w:vAlign w:val="center"/>
          </w:tcPr>
          <w:p w:rsidR="000E784C" w:rsidRDefault="000E784C">
            <w:pPr>
              <w:jc w:val="center"/>
              <w:rPr>
                <w:rFonts w:ascii="仿宋_GB2312" w:eastAsia="仿宋_GB2312" w:hAnsi="华文仿宋"/>
                <w:color w:val="000000" w:themeColor="text1"/>
                <w:sz w:val="24"/>
              </w:rPr>
            </w:pPr>
          </w:p>
        </w:tc>
        <w:tc>
          <w:tcPr>
            <w:tcW w:w="1412" w:type="dxa"/>
            <w:vAlign w:val="center"/>
          </w:tcPr>
          <w:p w:rsidR="000E784C" w:rsidRDefault="0083464A">
            <w:pPr>
              <w:rPr>
                <w:rFonts w:ascii="仿宋_GB2312" w:eastAsia="仿宋_GB2312" w:hAnsi="华文仿宋"/>
                <w:color w:val="000000" w:themeColor="text1"/>
                <w:sz w:val="24"/>
              </w:rPr>
            </w:pPr>
            <w:r>
              <w:rPr>
                <w:rFonts w:ascii="仿宋_GB2312" w:eastAsia="仿宋_GB2312" w:hAnsi="华文仿宋" w:hint="eastAsia"/>
                <w:color w:val="000000" w:themeColor="text1"/>
                <w:sz w:val="24"/>
              </w:rPr>
              <w:t>产品授权费用</w:t>
            </w:r>
          </w:p>
        </w:tc>
        <w:tc>
          <w:tcPr>
            <w:tcW w:w="1026" w:type="dxa"/>
          </w:tcPr>
          <w:p w:rsidR="000E784C" w:rsidRDefault="000E784C">
            <w:pPr>
              <w:jc w:val="center"/>
              <w:rPr>
                <w:rFonts w:ascii="仿宋_GB2312" w:eastAsia="仿宋_GB2312" w:hAnsi="华文仿宋"/>
                <w:color w:val="000000" w:themeColor="text1"/>
                <w:sz w:val="24"/>
              </w:rPr>
            </w:pPr>
          </w:p>
        </w:tc>
        <w:tc>
          <w:tcPr>
            <w:tcW w:w="1157" w:type="dxa"/>
          </w:tcPr>
          <w:p w:rsidR="000E784C" w:rsidRDefault="000E784C">
            <w:pPr>
              <w:jc w:val="center"/>
              <w:rPr>
                <w:rFonts w:ascii="仿宋_GB2312" w:eastAsia="仿宋_GB2312" w:hAnsi="华文仿宋"/>
                <w:color w:val="000000" w:themeColor="text1"/>
                <w:sz w:val="24"/>
              </w:rPr>
            </w:pPr>
          </w:p>
        </w:tc>
        <w:tc>
          <w:tcPr>
            <w:tcW w:w="2438" w:type="dxa"/>
            <w:vAlign w:val="center"/>
          </w:tcPr>
          <w:p w:rsidR="000E784C" w:rsidRDefault="000E784C">
            <w:pPr>
              <w:jc w:val="center"/>
              <w:rPr>
                <w:rFonts w:ascii="仿宋_GB2312" w:eastAsia="仿宋_GB2312" w:hAnsi="华文仿宋"/>
                <w:color w:val="000000" w:themeColor="text1"/>
                <w:sz w:val="24"/>
              </w:rPr>
            </w:pPr>
          </w:p>
        </w:tc>
        <w:tc>
          <w:tcPr>
            <w:tcW w:w="1378" w:type="dxa"/>
          </w:tcPr>
          <w:p w:rsidR="000E784C" w:rsidRDefault="000E784C">
            <w:pPr>
              <w:rPr>
                <w:rFonts w:ascii="仿宋_GB2312" w:eastAsia="仿宋_GB2312" w:hAnsi="华文仿宋"/>
                <w:color w:val="000000" w:themeColor="text1"/>
                <w:sz w:val="24"/>
              </w:rPr>
            </w:pPr>
          </w:p>
        </w:tc>
        <w:tc>
          <w:tcPr>
            <w:tcW w:w="771" w:type="dxa"/>
            <w:vAlign w:val="center"/>
          </w:tcPr>
          <w:p w:rsidR="000E784C" w:rsidRDefault="000E784C">
            <w:pPr>
              <w:rPr>
                <w:rFonts w:ascii="仿宋_GB2312" w:eastAsia="仿宋_GB2312" w:hAnsi="华文仿宋"/>
                <w:color w:val="000000" w:themeColor="text1"/>
                <w:sz w:val="24"/>
              </w:rPr>
            </w:pPr>
          </w:p>
        </w:tc>
      </w:tr>
      <w:tr w:rsidR="000E784C">
        <w:trPr>
          <w:trHeight w:hRule="exact" w:val="573"/>
        </w:trPr>
        <w:tc>
          <w:tcPr>
            <w:tcW w:w="743" w:type="dxa"/>
            <w:vAlign w:val="center"/>
          </w:tcPr>
          <w:p w:rsidR="000E784C" w:rsidRDefault="000E784C">
            <w:pPr>
              <w:jc w:val="center"/>
              <w:rPr>
                <w:rFonts w:ascii="仿宋_GB2312" w:eastAsia="仿宋_GB2312" w:hAnsi="华文仿宋"/>
                <w:color w:val="000000" w:themeColor="text1"/>
                <w:sz w:val="24"/>
              </w:rPr>
            </w:pPr>
          </w:p>
        </w:tc>
        <w:tc>
          <w:tcPr>
            <w:tcW w:w="1412" w:type="dxa"/>
            <w:vAlign w:val="center"/>
          </w:tcPr>
          <w:p w:rsidR="000E784C" w:rsidRDefault="0083464A">
            <w:pPr>
              <w:rPr>
                <w:rFonts w:ascii="仿宋_GB2312" w:eastAsia="仿宋_GB2312" w:hAnsi="华文仿宋"/>
                <w:color w:val="000000" w:themeColor="text1"/>
                <w:sz w:val="24"/>
              </w:rPr>
            </w:pPr>
            <w:r>
              <w:rPr>
                <w:rFonts w:ascii="仿宋_GB2312" w:eastAsia="仿宋_GB2312" w:hAnsi="华文仿宋" w:hint="eastAsia"/>
                <w:color w:val="000000" w:themeColor="text1"/>
                <w:sz w:val="24"/>
              </w:rPr>
              <w:t>用户许可费用</w:t>
            </w:r>
          </w:p>
        </w:tc>
        <w:tc>
          <w:tcPr>
            <w:tcW w:w="1026" w:type="dxa"/>
          </w:tcPr>
          <w:p w:rsidR="000E784C" w:rsidRDefault="000E784C">
            <w:pPr>
              <w:jc w:val="center"/>
              <w:rPr>
                <w:rFonts w:ascii="仿宋_GB2312" w:eastAsia="仿宋_GB2312" w:hAnsi="华文仿宋"/>
                <w:color w:val="000000" w:themeColor="text1"/>
                <w:sz w:val="24"/>
              </w:rPr>
            </w:pPr>
          </w:p>
        </w:tc>
        <w:tc>
          <w:tcPr>
            <w:tcW w:w="1157" w:type="dxa"/>
          </w:tcPr>
          <w:p w:rsidR="000E784C" w:rsidRDefault="000E784C">
            <w:pPr>
              <w:jc w:val="center"/>
              <w:rPr>
                <w:rFonts w:ascii="仿宋_GB2312" w:eastAsia="仿宋_GB2312" w:hAnsi="华文仿宋"/>
                <w:color w:val="000000" w:themeColor="text1"/>
                <w:sz w:val="24"/>
              </w:rPr>
            </w:pPr>
          </w:p>
        </w:tc>
        <w:tc>
          <w:tcPr>
            <w:tcW w:w="2438" w:type="dxa"/>
            <w:vAlign w:val="center"/>
          </w:tcPr>
          <w:p w:rsidR="000E784C" w:rsidRDefault="000E784C">
            <w:pPr>
              <w:jc w:val="center"/>
              <w:rPr>
                <w:rFonts w:ascii="仿宋_GB2312" w:eastAsia="仿宋_GB2312" w:hAnsi="华文仿宋"/>
                <w:color w:val="000000" w:themeColor="text1"/>
                <w:sz w:val="24"/>
              </w:rPr>
            </w:pPr>
          </w:p>
        </w:tc>
        <w:tc>
          <w:tcPr>
            <w:tcW w:w="1378" w:type="dxa"/>
          </w:tcPr>
          <w:p w:rsidR="000E784C" w:rsidRDefault="000E784C">
            <w:pPr>
              <w:rPr>
                <w:rFonts w:ascii="仿宋_GB2312" w:eastAsia="仿宋_GB2312" w:hAnsi="华文仿宋"/>
                <w:color w:val="000000" w:themeColor="text1"/>
                <w:sz w:val="24"/>
              </w:rPr>
            </w:pPr>
          </w:p>
        </w:tc>
        <w:tc>
          <w:tcPr>
            <w:tcW w:w="771" w:type="dxa"/>
            <w:vAlign w:val="center"/>
          </w:tcPr>
          <w:p w:rsidR="000E784C" w:rsidRDefault="000E784C">
            <w:pPr>
              <w:rPr>
                <w:rFonts w:ascii="仿宋_GB2312" w:eastAsia="仿宋_GB2312" w:hAnsi="华文仿宋"/>
                <w:color w:val="000000" w:themeColor="text1"/>
                <w:sz w:val="24"/>
              </w:rPr>
            </w:pPr>
          </w:p>
        </w:tc>
      </w:tr>
      <w:tr w:rsidR="000E784C">
        <w:trPr>
          <w:trHeight w:hRule="exact" w:val="567"/>
        </w:trPr>
        <w:tc>
          <w:tcPr>
            <w:tcW w:w="743" w:type="dxa"/>
            <w:vAlign w:val="center"/>
          </w:tcPr>
          <w:p w:rsidR="000E784C" w:rsidRDefault="000E784C">
            <w:pPr>
              <w:jc w:val="center"/>
              <w:rPr>
                <w:rFonts w:ascii="仿宋_GB2312" w:eastAsia="仿宋_GB2312" w:hAnsi="华文仿宋"/>
                <w:color w:val="000000" w:themeColor="text1"/>
                <w:sz w:val="24"/>
              </w:rPr>
            </w:pPr>
          </w:p>
        </w:tc>
        <w:tc>
          <w:tcPr>
            <w:tcW w:w="1412" w:type="dxa"/>
            <w:vAlign w:val="center"/>
          </w:tcPr>
          <w:p w:rsidR="000E784C" w:rsidRDefault="0083464A">
            <w:pPr>
              <w:rPr>
                <w:rFonts w:ascii="仿宋_GB2312" w:eastAsia="仿宋_GB2312" w:hAnsi="华文仿宋"/>
                <w:color w:val="000000" w:themeColor="text1"/>
                <w:sz w:val="24"/>
              </w:rPr>
            </w:pPr>
            <w:r>
              <w:rPr>
                <w:rFonts w:ascii="仿宋_GB2312" w:eastAsia="仿宋_GB2312" w:hAnsi="华文仿宋" w:hint="eastAsia"/>
                <w:color w:val="000000" w:themeColor="text1"/>
                <w:sz w:val="24"/>
              </w:rPr>
              <w:t>实施费</w:t>
            </w:r>
          </w:p>
        </w:tc>
        <w:tc>
          <w:tcPr>
            <w:tcW w:w="1026" w:type="dxa"/>
          </w:tcPr>
          <w:p w:rsidR="000E784C" w:rsidRDefault="000E784C">
            <w:pPr>
              <w:jc w:val="center"/>
              <w:rPr>
                <w:rFonts w:ascii="仿宋_GB2312" w:eastAsia="仿宋_GB2312" w:hAnsi="华文仿宋"/>
                <w:color w:val="000000" w:themeColor="text1"/>
                <w:sz w:val="24"/>
              </w:rPr>
            </w:pPr>
          </w:p>
        </w:tc>
        <w:tc>
          <w:tcPr>
            <w:tcW w:w="1157" w:type="dxa"/>
          </w:tcPr>
          <w:p w:rsidR="000E784C" w:rsidRDefault="000E784C">
            <w:pPr>
              <w:jc w:val="center"/>
              <w:rPr>
                <w:rFonts w:ascii="仿宋_GB2312" w:eastAsia="仿宋_GB2312" w:hAnsi="华文仿宋"/>
                <w:color w:val="000000" w:themeColor="text1"/>
                <w:sz w:val="24"/>
              </w:rPr>
            </w:pPr>
          </w:p>
        </w:tc>
        <w:tc>
          <w:tcPr>
            <w:tcW w:w="2438" w:type="dxa"/>
            <w:vAlign w:val="center"/>
          </w:tcPr>
          <w:p w:rsidR="000E784C" w:rsidRDefault="000E784C">
            <w:pPr>
              <w:jc w:val="center"/>
              <w:rPr>
                <w:rFonts w:ascii="仿宋_GB2312" w:eastAsia="仿宋_GB2312" w:hAnsi="华文仿宋"/>
                <w:color w:val="000000" w:themeColor="text1"/>
                <w:sz w:val="24"/>
              </w:rPr>
            </w:pPr>
          </w:p>
        </w:tc>
        <w:tc>
          <w:tcPr>
            <w:tcW w:w="1378" w:type="dxa"/>
          </w:tcPr>
          <w:p w:rsidR="000E784C" w:rsidRDefault="000E784C">
            <w:pPr>
              <w:rPr>
                <w:rFonts w:ascii="仿宋_GB2312" w:eastAsia="仿宋_GB2312" w:hAnsi="华文仿宋"/>
                <w:color w:val="000000" w:themeColor="text1"/>
                <w:sz w:val="24"/>
              </w:rPr>
            </w:pPr>
          </w:p>
        </w:tc>
        <w:tc>
          <w:tcPr>
            <w:tcW w:w="771" w:type="dxa"/>
            <w:vAlign w:val="center"/>
          </w:tcPr>
          <w:p w:rsidR="000E784C" w:rsidRDefault="000E784C">
            <w:pPr>
              <w:rPr>
                <w:rFonts w:ascii="仿宋_GB2312" w:eastAsia="仿宋_GB2312" w:hAnsi="华文仿宋"/>
                <w:color w:val="000000" w:themeColor="text1"/>
                <w:sz w:val="24"/>
              </w:rPr>
            </w:pPr>
          </w:p>
        </w:tc>
      </w:tr>
      <w:tr w:rsidR="000E784C">
        <w:trPr>
          <w:trHeight w:hRule="exact" w:val="561"/>
        </w:trPr>
        <w:tc>
          <w:tcPr>
            <w:tcW w:w="743" w:type="dxa"/>
            <w:vAlign w:val="center"/>
          </w:tcPr>
          <w:p w:rsidR="000E784C" w:rsidRDefault="000E784C">
            <w:pPr>
              <w:jc w:val="center"/>
              <w:rPr>
                <w:rFonts w:ascii="仿宋_GB2312" w:eastAsia="仿宋_GB2312" w:hAnsi="华文仿宋"/>
                <w:color w:val="000000" w:themeColor="text1"/>
                <w:sz w:val="24"/>
              </w:rPr>
            </w:pPr>
          </w:p>
        </w:tc>
        <w:tc>
          <w:tcPr>
            <w:tcW w:w="1412" w:type="dxa"/>
            <w:vAlign w:val="center"/>
          </w:tcPr>
          <w:p w:rsidR="000E784C" w:rsidRDefault="0083464A">
            <w:pPr>
              <w:rPr>
                <w:rFonts w:ascii="仿宋_GB2312" w:eastAsia="仿宋_GB2312" w:hAnsi="华文仿宋"/>
                <w:color w:val="000000" w:themeColor="text1"/>
                <w:sz w:val="24"/>
              </w:rPr>
            </w:pPr>
            <w:r>
              <w:rPr>
                <w:rFonts w:ascii="仿宋_GB2312" w:eastAsia="仿宋_GB2312" w:hAnsi="华文仿宋" w:hint="eastAsia"/>
                <w:color w:val="000000" w:themeColor="text1"/>
                <w:sz w:val="24"/>
              </w:rPr>
              <w:t>服务费</w:t>
            </w:r>
          </w:p>
        </w:tc>
        <w:tc>
          <w:tcPr>
            <w:tcW w:w="1026" w:type="dxa"/>
          </w:tcPr>
          <w:p w:rsidR="000E784C" w:rsidRDefault="000E784C">
            <w:pPr>
              <w:jc w:val="center"/>
              <w:rPr>
                <w:rFonts w:ascii="仿宋_GB2312" w:eastAsia="仿宋_GB2312" w:hAnsi="华文仿宋"/>
                <w:color w:val="000000" w:themeColor="text1"/>
                <w:sz w:val="24"/>
              </w:rPr>
            </w:pPr>
          </w:p>
        </w:tc>
        <w:tc>
          <w:tcPr>
            <w:tcW w:w="1157" w:type="dxa"/>
          </w:tcPr>
          <w:p w:rsidR="000E784C" w:rsidRDefault="000E784C">
            <w:pPr>
              <w:jc w:val="center"/>
              <w:rPr>
                <w:rFonts w:ascii="仿宋_GB2312" w:eastAsia="仿宋_GB2312" w:hAnsi="华文仿宋"/>
                <w:color w:val="000000" w:themeColor="text1"/>
                <w:sz w:val="24"/>
              </w:rPr>
            </w:pPr>
          </w:p>
        </w:tc>
        <w:tc>
          <w:tcPr>
            <w:tcW w:w="2438" w:type="dxa"/>
            <w:vAlign w:val="center"/>
          </w:tcPr>
          <w:p w:rsidR="000E784C" w:rsidRDefault="000E784C">
            <w:pPr>
              <w:jc w:val="center"/>
              <w:rPr>
                <w:rFonts w:ascii="仿宋_GB2312" w:eastAsia="仿宋_GB2312" w:hAnsi="华文仿宋"/>
                <w:color w:val="000000" w:themeColor="text1"/>
                <w:sz w:val="24"/>
              </w:rPr>
            </w:pPr>
          </w:p>
        </w:tc>
        <w:tc>
          <w:tcPr>
            <w:tcW w:w="1378" w:type="dxa"/>
          </w:tcPr>
          <w:p w:rsidR="000E784C" w:rsidRDefault="000E784C">
            <w:pPr>
              <w:rPr>
                <w:rFonts w:ascii="仿宋_GB2312" w:eastAsia="仿宋_GB2312" w:hAnsi="华文仿宋"/>
                <w:color w:val="000000" w:themeColor="text1"/>
                <w:sz w:val="24"/>
              </w:rPr>
            </w:pPr>
          </w:p>
        </w:tc>
        <w:tc>
          <w:tcPr>
            <w:tcW w:w="771" w:type="dxa"/>
            <w:vAlign w:val="center"/>
          </w:tcPr>
          <w:p w:rsidR="000E784C" w:rsidRDefault="000E784C">
            <w:pPr>
              <w:rPr>
                <w:rFonts w:ascii="仿宋_GB2312" w:eastAsia="仿宋_GB2312" w:hAnsi="华文仿宋"/>
                <w:color w:val="000000" w:themeColor="text1"/>
                <w:sz w:val="24"/>
              </w:rPr>
            </w:pPr>
          </w:p>
        </w:tc>
      </w:tr>
      <w:tr w:rsidR="000E784C">
        <w:trPr>
          <w:trHeight w:hRule="exact" w:val="569"/>
        </w:trPr>
        <w:tc>
          <w:tcPr>
            <w:tcW w:w="743" w:type="dxa"/>
            <w:vAlign w:val="center"/>
          </w:tcPr>
          <w:p w:rsidR="000E784C" w:rsidRDefault="000E784C">
            <w:pPr>
              <w:jc w:val="center"/>
              <w:rPr>
                <w:rFonts w:ascii="仿宋_GB2312" w:eastAsia="仿宋_GB2312" w:hAnsi="华文仿宋"/>
                <w:color w:val="000000" w:themeColor="text1"/>
                <w:sz w:val="24"/>
              </w:rPr>
            </w:pPr>
          </w:p>
        </w:tc>
        <w:tc>
          <w:tcPr>
            <w:tcW w:w="1412" w:type="dxa"/>
            <w:vAlign w:val="center"/>
          </w:tcPr>
          <w:p w:rsidR="000E784C" w:rsidRDefault="000E784C">
            <w:pPr>
              <w:spacing w:line="360" w:lineRule="auto"/>
              <w:jc w:val="left"/>
              <w:rPr>
                <w:rFonts w:ascii="仿宋_GB2312" w:eastAsia="仿宋_GB2312" w:hAnsi="华文仿宋"/>
                <w:color w:val="000000" w:themeColor="text1"/>
                <w:sz w:val="24"/>
              </w:rPr>
            </w:pPr>
          </w:p>
        </w:tc>
        <w:tc>
          <w:tcPr>
            <w:tcW w:w="1026" w:type="dxa"/>
          </w:tcPr>
          <w:p w:rsidR="000E784C" w:rsidRDefault="000E784C">
            <w:pPr>
              <w:jc w:val="center"/>
              <w:rPr>
                <w:rFonts w:ascii="仿宋_GB2312" w:eastAsia="仿宋_GB2312" w:hAnsi="华文仿宋"/>
                <w:color w:val="000000" w:themeColor="text1"/>
                <w:sz w:val="24"/>
              </w:rPr>
            </w:pPr>
          </w:p>
        </w:tc>
        <w:tc>
          <w:tcPr>
            <w:tcW w:w="1157" w:type="dxa"/>
          </w:tcPr>
          <w:p w:rsidR="000E784C" w:rsidRDefault="000E784C">
            <w:pPr>
              <w:jc w:val="center"/>
              <w:rPr>
                <w:rFonts w:ascii="仿宋_GB2312" w:eastAsia="仿宋_GB2312" w:hAnsi="华文仿宋"/>
                <w:color w:val="000000" w:themeColor="text1"/>
                <w:sz w:val="24"/>
              </w:rPr>
            </w:pPr>
          </w:p>
        </w:tc>
        <w:tc>
          <w:tcPr>
            <w:tcW w:w="2438" w:type="dxa"/>
            <w:vAlign w:val="center"/>
          </w:tcPr>
          <w:p w:rsidR="000E784C" w:rsidRDefault="000E784C">
            <w:pPr>
              <w:jc w:val="center"/>
              <w:rPr>
                <w:rFonts w:ascii="仿宋_GB2312" w:eastAsia="仿宋_GB2312" w:hAnsi="华文仿宋"/>
                <w:color w:val="000000" w:themeColor="text1"/>
                <w:sz w:val="24"/>
              </w:rPr>
            </w:pPr>
          </w:p>
        </w:tc>
        <w:tc>
          <w:tcPr>
            <w:tcW w:w="1378" w:type="dxa"/>
          </w:tcPr>
          <w:p w:rsidR="000E784C" w:rsidRDefault="000E784C">
            <w:pPr>
              <w:rPr>
                <w:rFonts w:ascii="仿宋_GB2312" w:eastAsia="仿宋_GB2312" w:hAnsi="华文仿宋"/>
                <w:color w:val="000000" w:themeColor="text1"/>
                <w:sz w:val="24"/>
              </w:rPr>
            </w:pPr>
          </w:p>
        </w:tc>
        <w:tc>
          <w:tcPr>
            <w:tcW w:w="771" w:type="dxa"/>
            <w:vAlign w:val="center"/>
          </w:tcPr>
          <w:p w:rsidR="000E784C" w:rsidRDefault="000E784C">
            <w:pPr>
              <w:rPr>
                <w:rFonts w:ascii="仿宋_GB2312" w:eastAsia="仿宋_GB2312" w:hAnsi="华文仿宋"/>
                <w:color w:val="000000" w:themeColor="text1"/>
                <w:sz w:val="24"/>
              </w:rPr>
            </w:pPr>
          </w:p>
        </w:tc>
      </w:tr>
      <w:tr w:rsidR="000E784C">
        <w:trPr>
          <w:trHeight w:hRule="exact" w:val="563"/>
        </w:trPr>
        <w:tc>
          <w:tcPr>
            <w:tcW w:w="743" w:type="dxa"/>
            <w:vAlign w:val="center"/>
          </w:tcPr>
          <w:p w:rsidR="000E784C" w:rsidRDefault="000E784C">
            <w:pPr>
              <w:jc w:val="center"/>
              <w:rPr>
                <w:rFonts w:ascii="仿宋_GB2312" w:eastAsia="仿宋_GB2312" w:hAnsi="华文仿宋"/>
                <w:color w:val="000000" w:themeColor="text1"/>
                <w:sz w:val="24"/>
              </w:rPr>
            </w:pPr>
          </w:p>
        </w:tc>
        <w:tc>
          <w:tcPr>
            <w:tcW w:w="1412" w:type="dxa"/>
            <w:vAlign w:val="center"/>
          </w:tcPr>
          <w:p w:rsidR="000E784C" w:rsidRDefault="0083464A">
            <w:pPr>
              <w:rPr>
                <w:rFonts w:ascii="仿宋_GB2312" w:eastAsia="仿宋_GB2312" w:hAnsi="华文仿宋"/>
                <w:color w:val="000000" w:themeColor="text1"/>
                <w:sz w:val="24"/>
              </w:rPr>
            </w:pPr>
            <w:r>
              <w:rPr>
                <w:rFonts w:ascii="仿宋_GB2312" w:eastAsia="仿宋_GB2312" w:hAnsi="华文仿宋" w:hint="eastAsia"/>
                <w:color w:val="000000" w:themeColor="text1"/>
                <w:sz w:val="24"/>
              </w:rPr>
              <w:t>其他</w:t>
            </w:r>
          </w:p>
        </w:tc>
        <w:tc>
          <w:tcPr>
            <w:tcW w:w="1026" w:type="dxa"/>
          </w:tcPr>
          <w:p w:rsidR="000E784C" w:rsidRDefault="000E784C">
            <w:pPr>
              <w:jc w:val="center"/>
              <w:rPr>
                <w:rFonts w:ascii="仿宋_GB2312" w:eastAsia="仿宋_GB2312" w:hAnsi="华文仿宋"/>
                <w:color w:val="000000" w:themeColor="text1"/>
                <w:sz w:val="24"/>
              </w:rPr>
            </w:pPr>
          </w:p>
        </w:tc>
        <w:tc>
          <w:tcPr>
            <w:tcW w:w="1157" w:type="dxa"/>
          </w:tcPr>
          <w:p w:rsidR="000E784C" w:rsidRDefault="000E784C">
            <w:pPr>
              <w:jc w:val="center"/>
              <w:rPr>
                <w:rFonts w:ascii="仿宋_GB2312" w:eastAsia="仿宋_GB2312" w:hAnsi="华文仿宋"/>
                <w:color w:val="000000" w:themeColor="text1"/>
                <w:sz w:val="24"/>
              </w:rPr>
            </w:pPr>
          </w:p>
        </w:tc>
        <w:tc>
          <w:tcPr>
            <w:tcW w:w="2438" w:type="dxa"/>
            <w:vAlign w:val="center"/>
          </w:tcPr>
          <w:p w:rsidR="000E784C" w:rsidRDefault="000E784C">
            <w:pPr>
              <w:jc w:val="center"/>
              <w:rPr>
                <w:rFonts w:ascii="仿宋_GB2312" w:eastAsia="仿宋_GB2312" w:hAnsi="华文仿宋"/>
                <w:color w:val="000000" w:themeColor="text1"/>
                <w:sz w:val="24"/>
              </w:rPr>
            </w:pPr>
          </w:p>
        </w:tc>
        <w:tc>
          <w:tcPr>
            <w:tcW w:w="1378" w:type="dxa"/>
          </w:tcPr>
          <w:p w:rsidR="000E784C" w:rsidRDefault="000E784C">
            <w:pPr>
              <w:rPr>
                <w:rFonts w:ascii="仿宋_GB2312" w:eastAsia="仿宋_GB2312" w:hAnsi="华文仿宋"/>
                <w:color w:val="000000" w:themeColor="text1"/>
                <w:sz w:val="24"/>
              </w:rPr>
            </w:pPr>
          </w:p>
        </w:tc>
        <w:tc>
          <w:tcPr>
            <w:tcW w:w="771" w:type="dxa"/>
            <w:vAlign w:val="center"/>
          </w:tcPr>
          <w:p w:rsidR="000E784C" w:rsidRDefault="000E784C">
            <w:pPr>
              <w:rPr>
                <w:rFonts w:ascii="仿宋_GB2312" w:eastAsia="仿宋_GB2312" w:hAnsi="华文仿宋"/>
                <w:color w:val="000000" w:themeColor="text1"/>
                <w:sz w:val="24"/>
              </w:rPr>
            </w:pPr>
          </w:p>
        </w:tc>
      </w:tr>
      <w:tr w:rsidR="000E784C">
        <w:trPr>
          <w:trHeight w:hRule="exact" w:val="777"/>
        </w:trPr>
        <w:tc>
          <w:tcPr>
            <w:tcW w:w="743" w:type="dxa"/>
            <w:vAlign w:val="center"/>
          </w:tcPr>
          <w:p w:rsidR="000E784C" w:rsidRDefault="000E784C">
            <w:pPr>
              <w:jc w:val="center"/>
              <w:rPr>
                <w:rFonts w:ascii="仿宋_GB2312" w:eastAsia="仿宋_GB2312" w:hAnsi="华文仿宋"/>
                <w:color w:val="000000" w:themeColor="text1"/>
                <w:sz w:val="24"/>
              </w:rPr>
            </w:pPr>
          </w:p>
        </w:tc>
        <w:tc>
          <w:tcPr>
            <w:tcW w:w="1412" w:type="dxa"/>
            <w:vAlign w:val="center"/>
          </w:tcPr>
          <w:p w:rsidR="000E784C" w:rsidRDefault="0083464A">
            <w:pPr>
              <w:rPr>
                <w:rFonts w:ascii="仿宋_GB2312" w:eastAsia="仿宋_GB2312" w:hAnsi="华文仿宋"/>
                <w:color w:val="000000" w:themeColor="text1"/>
                <w:sz w:val="24"/>
              </w:rPr>
            </w:pPr>
            <w:r>
              <w:rPr>
                <w:rFonts w:ascii="仿宋_GB2312" w:eastAsia="仿宋_GB2312" w:hAnsi="华文仿宋" w:hint="eastAsia"/>
                <w:color w:val="000000" w:themeColor="text1"/>
                <w:sz w:val="24"/>
              </w:rPr>
              <w:t>总计（人民币元）</w:t>
            </w:r>
          </w:p>
        </w:tc>
        <w:tc>
          <w:tcPr>
            <w:tcW w:w="2183" w:type="dxa"/>
            <w:gridSpan w:val="2"/>
          </w:tcPr>
          <w:p w:rsidR="000E784C" w:rsidRDefault="000E784C">
            <w:pPr>
              <w:spacing w:line="400" w:lineRule="atLeast"/>
              <w:rPr>
                <w:rFonts w:ascii="仿宋_GB2312" w:eastAsia="仿宋_GB2312" w:hAnsi="华文仿宋"/>
                <w:color w:val="000000" w:themeColor="text1"/>
                <w:sz w:val="24"/>
              </w:rPr>
            </w:pPr>
          </w:p>
        </w:tc>
        <w:tc>
          <w:tcPr>
            <w:tcW w:w="4587" w:type="dxa"/>
            <w:gridSpan w:val="3"/>
          </w:tcPr>
          <w:p w:rsidR="000E784C" w:rsidRDefault="0083464A">
            <w:pPr>
              <w:spacing w:line="400" w:lineRule="atLeast"/>
              <w:rPr>
                <w:rFonts w:ascii="仿宋_GB2312" w:eastAsia="仿宋_GB2312" w:hAnsi="华文仿宋"/>
                <w:color w:val="000000" w:themeColor="text1"/>
                <w:sz w:val="24"/>
              </w:rPr>
            </w:pPr>
            <w:r>
              <w:rPr>
                <w:rFonts w:ascii="仿宋_GB2312" w:eastAsia="仿宋_GB2312" w:hAnsi="华文仿宋" w:hint="eastAsia"/>
                <w:color w:val="000000" w:themeColor="text1"/>
                <w:sz w:val="24"/>
              </w:rPr>
              <w:t>大写：</w:t>
            </w:r>
          </w:p>
          <w:p w:rsidR="000E784C" w:rsidRDefault="000E784C">
            <w:pPr>
              <w:spacing w:line="400" w:lineRule="atLeast"/>
              <w:rPr>
                <w:rFonts w:ascii="仿宋_GB2312" w:eastAsia="仿宋_GB2312" w:hAnsi="华文仿宋"/>
                <w:color w:val="000000" w:themeColor="text1"/>
                <w:sz w:val="24"/>
              </w:rPr>
            </w:pPr>
          </w:p>
        </w:tc>
      </w:tr>
    </w:tbl>
    <w:p w:rsidR="000E784C" w:rsidRDefault="000E784C">
      <w:pPr>
        <w:ind w:left="1027" w:hangingChars="428" w:hanging="1027"/>
        <w:rPr>
          <w:rFonts w:ascii="仿宋_GB2312" w:eastAsia="仿宋_GB2312" w:hAnsi="华文仿宋"/>
          <w:i/>
          <w:color w:val="000000" w:themeColor="text1"/>
          <w:sz w:val="24"/>
        </w:rPr>
      </w:pPr>
    </w:p>
    <w:p w:rsidR="000E784C" w:rsidRDefault="0083464A" w:rsidP="008A3063">
      <w:pPr>
        <w:spacing w:beforeLines="50" w:afterLines="50" w:line="400" w:lineRule="atLeas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投标人授权代表签字：（投标人公章）                                             </w:t>
      </w:r>
    </w:p>
    <w:p w:rsidR="00000000" w:rsidRDefault="0083464A" w:rsidP="008A3063">
      <w:pPr>
        <w:spacing w:beforeLines="50" w:afterLines="50" w:line="400" w:lineRule="atLeast"/>
        <w:rPr>
          <w:rFonts w:ascii="仿宋_GB2312" w:eastAsia="仿宋_GB2312" w:hAnsi="华文仿宋"/>
          <w:color w:val="000000" w:themeColor="text1"/>
          <w:sz w:val="28"/>
          <w:szCs w:val="28"/>
          <w:u w:val="single"/>
        </w:rPr>
        <w:pPrChange w:id="263" w:author="李瑞" w:date="2018-03-05T14:32:00Z">
          <w:pPr>
            <w:spacing w:beforeLines="50" w:afterLines="50" w:line="400" w:lineRule="atLeast"/>
          </w:pPr>
        </w:pPrChange>
      </w:pPr>
      <w:r>
        <w:rPr>
          <w:rFonts w:ascii="仿宋_GB2312" w:eastAsia="仿宋_GB2312" w:hAnsi="华文仿宋" w:hint="eastAsia"/>
          <w:color w:val="000000" w:themeColor="text1"/>
          <w:sz w:val="28"/>
          <w:szCs w:val="28"/>
        </w:rPr>
        <w:t>日期：</w:t>
      </w:r>
    </w:p>
    <w:p w:rsidR="000E784C" w:rsidRDefault="0083464A">
      <w:pPr>
        <w:ind w:left="1198" w:hangingChars="428" w:hanging="1198"/>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注：1.如果不提供详细分项报价将视为没有实质性响应招标文件。</w:t>
      </w:r>
    </w:p>
    <w:p w:rsidR="000E784C" w:rsidRDefault="0083464A">
      <w:pPr>
        <w:widowControl/>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br w:type="page"/>
      </w:r>
    </w:p>
    <w:p w:rsidR="000E784C" w:rsidRDefault="0083464A">
      <w:pPr>
        <w:pStyle w:val="2"/>
        <w:jc w:val="center"/>
        <w:rPr>
          <w:rFonts w:ascii="仿宋_GB2312" w:eastAsia="仿宋_GB2312" w:hAnsi="华文仿宋"/>
          <w:color w:val="000000" w:themeColor="text1"/>
          <w:sz w:val="36"/>
          <w:szCs w:val="36"/>
        </w:rPr>
      </w:pPr>
      <w:r>
        <w:rPr>
          <w:rFonts w:ascii="仿宋_GB2312" w:eastAsia="仿宋_GB2312" w:hAnsi="华文仿宋" w:hint="eastAsia"/>
          <w:color w:val="000000" w:themeColor="text1"/>
          <w:sz w:val="36"/>
          <w:szCs w:val="36"/>
        </w:rPr>
        <w:lastRenderedPageBreak/>
        <w:t>四、技术规格偏离表格式</w:t>
      </w:r>
    </w:p>
    <w:p w:rsidR="000E784C" w:rsidRDefault="0083464A">
      <w:pPr>
        <w:jc w:val="center"/>
        <w:rPr>
          <w:rFonts w:ascii="仿宋_GB2312" w:eastAsia="仿宋_GB2312" w:hAnsi="华文仿宋"/>
          <w:b/>
          <w:bCs/>
          <w:color w:val="000000" w:themeColor="text1"/>
          <w:sz w:val="32"/>
          <w:szCs w:val="32"/>
        </w:rPr>
      </w:pPr>
      <w:r>
        <w:rPr>
          <w:rFonts w:ascii="仿宋_GB2312" w:eastAsia="仿宋_GB2312" w:hAnsi="华文仿宋" w:hint="eastAsia"/>
          <w:b/>
          <w:bCs/>
          <w:color w:val="000000" w:themeColor="text1"/>
          <w:sz w:val="32"/>
          <w:szCs w:val="32"/>
        </w:rPr>
        <w:t>技术规格偏离表</w:t>
      </w:r>
    </w:p>
    <w:p w:rsidR="000E784C" w:rsidRDefault="000E784C">
      <w:pPr>
        <w:jc w:val="center"/>
        <w:rPr>
          <w:rFonts w:ascii="仿宋_GB2312" w:eastAsia="仿宋_GB2312" w:hAnsi="华文仿宋"/>
          <w:b/>
          <w:bCs/>
          <w:color w:val="000000" w:themeColor="text1"/>
          <w:szCs w:val="21"/>
        </w:rPr>
      </w:pPr>
    </w:p>
    <w:p w:rsidR="000E784C" w:rsidRDefault="0083464A">
      <w:pPr>
        <w:rPr>
          <w:rFonts w:ascii="仿宋_GB2312" w:eastAsia="仿宋_GB2312" w:hAnsi="华文仿宋"/>
          <w:color w:val="000000" w:themeColor="text1"/>
          <w:sz w:val="24"/>
        </w:rPr>
      </w:pPr>
      <w:r>
        <w:rPr>
          <w:rFonts w:ascii="仿宋_GB2312" w:eastAsia="仿宋_GB2312" w:hAnsi="华文仿宋" w:hint="eastAsia"/>
          <w:color w:val="000000" w:themeColor="text1"/>
          <w:sz w:val="24"/>
        </w:rPr>
        <w:t xml:space="preserve">投标人名称：                                             招标编号： </w:t>
      </w:r>
    </w:p>
    <w:tbl>
      <w:tblPr>
        <w:tblW w:w="88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648"/>
        <w:gridCol w:w="1080"/>
        <w:gridCol w:w="1800"/>
        <w:gridCol w:w="1980"/>
        <w:gridCol w:w="900"/>
        <w:gridCol w:w="2489"/>
      </w:tblGrid>
      <w:tr w:rsidR="000E784C">
        <w:tc>
          <w:tcPr>
            <w:tcW w:w="648" w:type="dxa"/>
            <w:tcBorders>
              <w:top w:val="double" w:sz="4" w:space="0" w:color="auto"/>
              <w:left w:val="double" w:sz="4" w:space="0" w:color="auto"/>
              <w:bottom w:val="single" w:sz="4" w:space="0" w:color="auto"/>
              <w:right w:val="single" w:sz="4" w:space="0" w:color="auto"/>
            </w:tcBorders>
            <w:vAlign w:val="center"/>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序号</w:t>
            </w:r>
          </w:p>
        </w:tc>
        <w:tc>
          <w:tcPr>
            <w:tcW w:w="1080" w:type="dxa"/>
            <w:tcBorders>
              <w:top w:val="double" w:sz="4" w:space="0" w:color="auto"/>
              <w:left w:val="single" w:sz="4" w:space="0" w:color="auto"/>
              <w:bottom w:val="single" w:sz="4" w:space="0" w:color="auto"/>
              <w:right w:val="single" w:sz="4" w:space="0" w:color="auto"/>
            </w:tcBorders>
            <w:vAlign w:val="center"/>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招标文件</w:t>
            </w:r>
          </w:p>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条目号</w:t>
            </w:r>
          </w:p>
        </w:tc>
        <w:tc>
          <w:tcPr>
            <w:tcW w:w="1800" w:type="dxa"/>
            <w:tcBorders>
              <w:top w:val="double" w:sz="4" w:space="0" w:color="auto"/>
              <w:left w:val="single" w:sz="4" w:space="0" w:color="auto"/>
              <w:bottom w:val="single" w:sz="4" w:space="0" w:color="auto"/>
              <w:right w:val="single" w:sz="4" w:space="0" w:color="auto"/>
            </w:tcBorders>
            <w:vAlign w:val="center"/>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招标文件</w:t>
            </w:r>
          </w:p>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要求规格</w:t>
            </w:r>
          </w:p>
        </w:tc>
        <w:tc>
          <w:tcPr>
            <w:tcW w:w="1980" w:type="dxa"/>
            <w:tcBorders>
              <w:top w:val="double" w:sz="4" w:space="0" w:color="auto"/>
              <w:left w:val="single" w:sz="4" w:space="0" w:color="auto"/>
              <w:bottom w:val="single" w:sz="4" w:space="0" w:color="auto"/>
              <w:right w:val="single" w:sz="4" w:space="0" w:color="auto"/>
            </w:tcBorders>
            <w:vAlign w:val="center"/>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投标规格</w:t>
            </w:r>
          </w:p>
        </w:tc>
        <w:tc>
          <w:tcPr>
            <w:tcW w:w="900" w:type="dxa"/>
            <w:tcBorders>
              <w:top w:val="double" w:sz="4" w:space="0" w:color="auto"/>
              <w:left w:val="single" w:sz="4" w:space="0" w:color="auto"/>
              <w:bottom w:val="single" w:sz="4" w:space="0" w:color="auto"/>
              <w:right w:val="single" w:sz="4" w:space="0" w:color="auto"/>
            </w:tcBorders>
            <w:vAlign w:val="center"/>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偏离</w:t>
            </w:r>
          </w:p>
        </w:tc>
        <w:tc>
          <w:tcPr>
            <w:tcW w:w="2489" w:type="dxa"/>
            <w:tcBorders>
              <w:top w:val="double" w:sz="4" w:space="0" w:color="auto"/>
              <w:left w:val="single" w:sz="4" w:space="0" w:color="auto"/>
              <w:bottom w:val="single" w:sz="4" w:space="0" w:color="auto"/>
              <w:right w:val="double" w:sz="4" w:space="0" w:color="auto"/>
            </w:tcBorders>
            <w:vAlign w:val="center"/>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说明</w:t>
            </w:r>
          </w:p>
        </w:tc>
      </w:tr>
      <w:tr w:rsidR="000E784C">
        <w:trPr>
          <w:trHeight w:val="8560"/>
        </w:trPr>
        <w:tc>
          <w:tcPr>
            <w:tcW w:w="648" w:type="dxa"/>
            <w:tcBorders>
              <w:top w:val="single" w:sz="4" w:space="0" w:color="auto"/>
              <w:left w:val="double" w:sz="4" w:space="0" w:color="auto"/>
              <w:bottom w:val="double" w:sz="4" w:space="0" w:color="auto"/>
              <w:right w:val="single" w:sz="4" w:space="0" w:color="auto"/>
            </w:tcBorders>
          </w:tcPr>
          <w:p w:rsidR="000E784C" w:rsidRDefault="000E784C">
            <w:pPr>
              <w:rPr>
                <w:rFonts w:ascii="仿宋_GB2312" w:eastAsia="仿宋_GB2312" w:hAnsi="华文仿宋"/>
                <w:color w:val="000000" w:themeColor="text1"/>
                <w:szCs w:val="21"/>
              </w:rPr>
            </w:pPr>
          </w:p>
        </w:tc>
        <w:tc>
          <w:tcPr>
            <w:tcW w:w="1080" w:type="dxa"/>
            <w:tcBorders>
              <w:top w:val="single" w:sz="4" w:space="0" w:color="auto"/>
              <w:left w:val="single" w:sz="4" w:space="0" w:color="auto"/>
              <w:bottom w:val="double" w:sz="4" w:space="0" w:color="auto"/>
              <w:right w:val="single" w:sz="4" w:space="0" w:color="auto"/>
            </w:tcBorders>
          </w:tcPr>
          <w:p w:rsidR="000E784C" w:rsidRDefault="000E784C">
            <w:pPr>
              <w:rPr>
                <w:rFonts w:ascii="仿宋_GB2312" w:eastAsia="仿宋_GB2312" w:hAnsi="华文仿宋"/>
                <w:color w:val="000000" w:themeColor="text1"/>
                <w:szCs w:val="21"/>
              </w:rPr>
            </w:pPr>
          </w:p>
        </w:tc>
        <w:tc>
          <w:tcPr>
            <w:tcW w:w="1800" w:type="dxa"/>
            <w:tcBorders>
              <w:top w:val="single" w:sz="4" w:space="0" w:color="auto"/>
              <w:left w:val="single" w:sz="4" w:space="0" w:color="auto"/>
              <w:bottom w:val="double" w:sz="4" w:space="0" w:color="auto"/>
              <w:right w:val="single" w:sz="4" w:space="0" w:color="auto"/>
            </w:tcBorders>
          </w:tcPr>
          <w:p w:rsidR="000E784C" w:rsidRDefault="000E784C">
            <w:pPr>
              <w:rPr>
                <w:rFonts w:ascii="仿宋_GB2312" w:eastAsia="仿宋_GB2312" w:hAnsi="华文仿宋"/>
                <w:color w:val="000000" w:themeColor="text1"/>
                <w:szCs w:val="21"/>
              </w:rPr>
            </w:pPr>
          </w:p>
        </w:tc>
        <w:tc>
          <w:tcPr>
            <w:tcW w:w="1980" w:type="dxa"/>
            <w:tcBorders>
              <w:top w:val="single" w:sz="4" w:space="0" w:color="auto"/>
              <w:left w:val="single" w:sz="4" w:space="0" w:color="auto"/>
              <w:bottom w:val="double" w:sz="4" w:space="0" w:color="auto"/>
              <w:right w:val="single" w:sz="4" w:space="0" w:color="auto"/>
            </w:tcBorders>
          </w:tcPr>
          <w:p w:rsidR="000E784C" w:rsidRDefault="000E784C">
            <w:pPr>
              <w:rPr>
                <w:rFonts w:ascii="仿宋_GB2312" w:eastAsia="仿宋_GB2312" w:hAnsi="华文仿宋"/>
                <w:color w:val="000000" w:themeColor="text1"/>
                <w:szCs w:val="21"/>
              </w:rPr>
            </w:pPr>
          </w:p>
        </w:tc>
        <w:tc>
          <w:tcPr>
            <w:tcW w:w="900" w:type="dxa"/>
            <w:tcBorders>
              <w:top w:val="single" w:sz="4" w:space="0" w:color="auto"/>
              <w:left w:val="single" w:sz="4" w:space="0" w:color="auto"/>
              <w:bottom w:val="double" w:sz="4" w:space="0" w:color="auto"/>
              <w:right w:val="single" w:sz="4" w:space="0" w:color="auto"/>
            </w:tcBorders>
          </w:tcPr>
          <w:p w:rsidR="000E784C" w:rsidRDefault="000E784C">
            <w:pPr>
              <w:rPr>
                <w:rFonts w:ascii="仿宋_GB2312" w:eastAsia="仿宋_GB2312" w:hAnsi="华文仿宋"/>
                <w:color w:val="000000" w:themeColor="text1"/>
                <w:szCs w:val="21"/>
              </w:rPr>
            </w:pPr>
          </w:p>
        </w:tc>
        <w:tc>
          <w:tcPr>
            <w:tcW w:w="2489" w:type="dxa"/>
            <w:tcBorders>
              <w:top w:val="single" w:sz="4" w:space="0" w:color="auto"/>
              <w:left w:val="single" w:sz="4" w:space="0" w:color="auto"/>
              <w:bottom w:val="double" w:sz="4" w:space="0" w:color="auto"/>
              <w:right w:val="double" w:sz="4" w:space="0" w:color="auto"/>
            </w:tcBorders>
          </w:tcPr>
          <w:p w:rsidR="000E784C" w:rsidRDefault="000E784C">
            <w:pPr>
              <w:rPr>
                <w:rFonts w:ascii="仿宋_GB2312" w:eastAsia="仿宋_GB2312" w:hAnsi="华文仿宋"/>
                <w:color w:val="000000" w:themeColor="text1"/>
                <w:szCs w:val="21"/>
              </w:rPr>
            </w:pPr>
          </w:p>
        </w:tc>
      </w:tr>
    </w:tbl>
    <w:p w:rsidR="000E784C" w:rsidRDefault="000E784C">
      <w:pPr>
        <w:rPr>
          <w:rFonts w:ascii="仿宋_GB2312" w:eastAsia="仿宋_GB2312" w:hAnsi="华文仿宋"/>
          <w:color w:val="000000" w:themeColor="text1"/>
          <w:szCs w:val="21"/>
        </w:rPr>
      </w:pPr>
    </w:p>
    <w:p w:rsidR="000E784C" w:rsidRDefault="0083464A">
      <w:pPr>
        <w:rPr>
          <w:rFonts w:ascii="仿宋_GB2312" w:eastAsia="仿宋_GB2312" w:hAnsi="华文仿宋"/>
          <w:color w:val="000000" w:themeColor="text1"/>
          <w:sz w:val="24"/>
          <w:u w:val="single"/>
        </w:rPr>
      </w:pPr>
      <w:r>
        <w:rPr>
          <w:rFonts w:ascii="仿宋_GB2312" w:eastAsia="仿宋_GB2312" w:hAnsi="华文仿宋" w:hint="eastAsia"/>
          <w:color w:val="000000" w:themeColor="text1"/>
          <w:sz w:val="24"/>
        </w:rPr>
        <w:t>投标人授权代表签字：</w:t>
      </w:r>
    </w:p>
    <w:p w:rsidR="000E784C" w:rsidRDefault="000E784C">
      <w:pPr>
        <w:rPr>
          <w:rFonts w:ascii="仿宋_GB2312" w:eastAsia="仿宋_GB2312" w:hAnsi="华文仿宋"/>
          <w:color w:val="000000" w:themeColor="text1"/>
          <w:sz w:val="24"/>
          <w:u w:val="single"/>
        </w:rPr>
      </w:pPr>
    </w:p>
    <w:p w:rsidR="000E784C" w:rsidDel="0083464A" w:rsidRDefault="0083464A">
      <w:pPr>
        <w:rPr>
          <w:del w:id="264" w:author="周小方" w:date="2018-03-02T14:41:00Z"/>
          <w:rFonts w:ascii="仿宋_GB2312" w:eastAsia="仿宋_GB2312" w:hAnsi="华文仿宋"/>
          <w:color w:val="000000" w:themeColor="text1"/>
          <w:sz w:val="24"/>
        </w:rPr>
      </w:pPr>
      <w:r>
        <w:rPr>
          <w:rFonts w:ascii="仿宋_GB2312" w:eastAsia="仿宋_GB2312" w:hAnsi="华文仿宋" w:hint="eastAsia"/>
          <w:color w:val="000000" w:themeColor="text1"/>
          <w:sz w:val="24"/>
        </w:rPr>
        <w:t>日期：</w:t>
      </w:r>
    </w:p>
    <w:p w:rsidR="0009031E" w:rsidRDefault="0009031E" w:rsidP="0009031E">
      <w:pPr>
        <w:rPr>
          <w:ins w:id="265" w:author="周小方" w:date="2018-03-02T14:41:00Z"/>
          <w:rFonts w:ascii="仿宋_GB2312" w:eastAsia="仿宋_GB2312" w:hAnsi="华文仿宋"/>
          <w:color w:val="000000" w:themeColor="text1"/>
          <w:sz w:val="24"/>
        </w:rPr>
        <w:pPrChange w:id="266" w:author="周小方" w:date="2018-03-02T14:41:00Z">
          <w:pPr>
            <w:pStyle w:val="2"/>
            <w:jc w:val="center"/>
          </w:pPr>
        </w:pPrChange>
      </w:pPr>
    </w:p>
    <w:p w:rsidR="0083464A" w:rsidRPr="0083464A" w:rsidRDefault="0083464A">
      <w:pPr>
        <w:rPr>
          <w:ins w:id="267" w:author="周小方" w:date="2018-03-02T14:41:00Z"/>
          <w:rFonts w:ascii="仿宋_GB2312" w:eastAsia="仿宋_GB2312" w:hAnsi="华文仿宋"/>
          <w:color w:val="000000" w:themeColor="text1"/>
          <w:sz w:val="24"/>
          <w:rPrChange w:id="268" w:author="周小方" w:date="2018-03-02T14:41:00Z">
            <w:rPr>
              <w:ins w:id="269" w:author="周小方" w:date="2018-03-02T14:41:00Z"/>
              <w:rFonts w:ascii="仿宋_GB2312" w:eastAsia="仿宋_GB2312" w:hAnsi="华文仿宋"/>
              <w:color w:val="000000" w:themeColor="text1"/>
              <w:sz w:val="24"/>
              <w:u w:val="single"/>
            </w:rPr>
          </w:rPrChange>
        </w:rPr>
      </w:pPr>
    </w:p>
    <w:p w:rsidR="0009031E" w:rsidRDefault="0009031E" w:rsidP="0009031E">
      <w:pPr>
        <w:ind w:left="480" w:hangingChars="200" w:hanging="480"/>
        <w:rPr>
          <w:ins w:id="270" w:author="周小方" w:date="2018-03-02T14:42:00Z"/>
          <w:rFonts w:ascii="仿宋_GB2312" w:eastAsia="仿宋_GB2312" w:hAnsi="华文仿宋"/>
          <w:color w:val="000000" w:themeColor="text1"/>
          <w:sz w:val="36"/>
          <w:szCs w:val="36"/>
        </w:rPr>
        <w:pPrChange w:id="271" w:author="周小方" w:date="2018-03-02T14:42:00Z">
          <w:pPr>
            <w:pStyle w:val="2"/>
            <w:jc w:val="center"/>
          </w:pPr>
        </w:pPrChange>
      </w:pPr>
      <w:ins w:id="272" w:author="周小方" w:date="2018-03-02T14:41:00Z">
        <w:r w:rsidRPr="0009031E">
          <w:rPr>
            <w:rFonts w:ascii="仿宋_GB2312" w:eastAsia="仿宋_GB2312" w:hAnsi="华文仿宋" w:hint="eastAsia"/>
            <w:color w:val="000000" w:themeColor="text1"/>
            <w:sz w:val="24"/>
            <w:rPrChange w:id="273" w:author="周小方" w:date="2018-03-02T14:41:00Z">
              <w:rPr>
                <w:rFonts w:hint="eastAsia"/>
              </w:rPr>
            </w:rPrChange>
          </w:rPr>
          <w:t>注：技术</w:t>
        </w:r>
        <w:r w:rsidR="0083464A">
          <w:rPr>
            <w:rFonts w:ascii="仿宋_GB2312" w:eastAsia="仿宋_GB2312" w:hAnsi="华文仿宋" w:hint="eastAsia"/>
            <w:color w:val="000000" w:themeColor="text1"/>
            <w:sz w:val="24"/>
          </w:rPr>
          <w:t>规格</w:t>
        </w:r>
        <w:r w:rsidRPr="0009031E">
          <w:rPr>
            <w:rFonts w:ascii="仿宋_GB2312" w:eastAsia="仿宋_GB2312" w:hAnsi="华文仿宋" w:hint="eastAsia"/>
            <w:color w:val="000000" w:themeColor="text1"/>
            <w:sz w:val="24"/>
            <w:rPrChange w:id="274" w:author="周小方" w:date="2018-03-02T14:41:00Z">
              <w:rPr>
                <w:rFonts w:hint="eastAsia"/>
              </w:rPr>
            </w:rPrChange>
          </w:rPr>
          <w:t>偏离表必须依据招标文件要求逐条如实响应，不得出现只填写无偏离。</w:t>
        </w:r>
      </w:ins>
      <w:r w:rsidR="0083464A">
        <w:rPr>
          <w:rFonts w:hAnsi="华文仿宋" w:hint="eastAsia"/>
          <w:color w:val="000000" w:themeColor="text1"/>
          <w:sz w:val="24"/>
          <w:u w:val="single"/>
        </w:rPr>
        <w:br w:type="page"/>
      </w:r>
      <w:ins w:id="275" w:author="周小方" w:date="2018-03-02T14:42:00Z">
        <w:r w:rsidRPr="0009031E">
          <w:rPr>
            <w:rFonts w:hAnsi="华文仿宋"/>
            <w:color w:val="000000" w:themeColor="text1"/>
            <w:sz w:val="24"/>
            <w:rPrChange w:id="276" w:author="周小方" w:date="2018-03-02T14:42:00Z">
              <w:rPr>
                <w:rFonts w:hAnsi="华文仿宋"/>
                <w:color w:val="000000" w:themeColor="text1"/>
                <w:sz w:val="24"/>
                <w:u w:val="single"/>
              </w:rPr>
            </w:rPrChange>
          </w:rPr>
          <w:lastRenderedPageBreak/>
          <w:t xml:space="preserve">             </w:t>
        </w:r>
      </w:ins>
      <w:r w:rsidRPr="0009031E">
        <w:rPr>
          <w:rFonts w:ascii="仿宋_GB2312" w:eastAsia="仿宋_GB2312" w:hAnsi="华文仿宋" w:hint="eastAsia"/>
          <w:b/>
          <w:bCs/>
          <w:color w:val="000000" w:themeColor="text1"/>
          <w:sz w:val="36"/>
          <w:szCs w:val="36"/>
          <w:rPrChange w:id="277" w:author="周小方" w:date="2018-03-02T14:42:00Z">
            <w:rPr>
              <w:rFonts w:hAnsi="华文仿宋" w:hint="eastAsia"/>
              <w:color w:val="000000" w:themeColor="text1"/>
              <w:sz w:val="36"/>
              <w:szCs w:val="36"/>
            </w:rPr>
          </w:rPrChange>
        </w:rPr>
        <w:t>五</w:t>
      </w:r>
      <w:del w:id="278" w:author="周小方" w:date="2018-03-02T14:42:00Z">
        <w:r w:rsidRPr="0009031E">
          <w:rPr>
            <w:rFonts w:ascii="仿宋_GB2312" w:eastAsia="仿宋_GB2312" w:hAnsi="华文仿宋" w:hint="eastAsia"/>
            <w:b/>
            <w:bCs/>
            <w:color w:val="000000" w:themeColor="text1"/>
            <w:sz w:val="36"/>
            <w:szCs w:val="36"/>
            <w:rPrChange w:id="279" w:author="周小方" w:date="2018-03-02T14:42:00Z">
              <w:rPr>
                <w:rFonts w:hAnsi="华文仿宋" w:hint="eastAsia"/>
                <w:color w:val="000000" w:themeColor="text1"/>
                <w:sz w:val="36"/>
                <w:szCs w:val="36"/>
              </w:rPr>
            </w:rPrChange>
          </w:rPr>
          <w:delText>．</w:delText>
        </w:r>
      </w:del>
      <w:ins w:id="280" w:author="周小方" w:date="2018-03-02T14:42:00Z">
        <w:r w:rsidR="0083464A">
          <w:rPr>
            <w:rFonts w:ascii="仿宋_GB2312" w:eastAsia="仿宋_GB2312" w:hAnsi="华文仿宋" w:hint="eastAsia"/>
            <w:b/>
            <w:bCs/>
            <w:color w:val="000000" w:themeColor="text1"/>
            <w:sz w:val="36"/>
            <w:szCs w:val="36"/>
          </w:rPr>
          <w:t>、</w:t>
        </w:r>
      </w:ins>
      <w:r w:rsidRPr="0009031E">
        <w:rPr>
          <w:rFonts w:ascii="仿宋_GB2312" w:eastAsia="仿宋_GB2312" w:hAnsi="华文仿宋" w:hint="eastAsia"/>
          <w:b/>
          <w:bCs/>
          <w:color w:val="000000" w:themeColor="text1"/>
          <w:sz w:val="36"/>
          <w:szCs w:val="36"/>
          <w:rPrChange w:id="281" w:author="周小方" w:date="2018-03-02T14:42:00Z">
            <w:rPr>
              <w:rFonts w:hAnsi="华文仿宋" w:hint="eastAsia"/>
              <w:color w:val="000000" w:themeColor="text1"/>
              <w:sz w:val="36"/>
              <w:szCs w:val="36"/>
            </w:rPr>
          </w:rPrChange>
        </w:rPr>
        <w:t>商务条件偏离表格式</w:t>
      </w:r>
    </w:p>
    <w:p w:rsidR="0009031E" w:rsidRPr="0009031E" w:rsidRDefault="0009031E" w:rsidP="0009031E">
      <w:pPr>
        <w:ind w:left="720" w:hangingChars="200" w:hanging="720"/>
        <w:rPr>
          <w:rFonts w:ascii="仿宋_GB2312" w:eastAsia="仿宋_GB2312" w:hAnsi="华文仿宋"/>
          <w:color w:val="000000" w:themeColor="text1"/>
          <w:sz w:val="36"/>
          <w:szCs w:val="36"/>
          <w:rPrChange w:id="282" w:author="周小方" w:date="2018-03-02T14:42:00Z">
            <w:rPr>
              <w:rFonts w:hAnsi="华文仿宋"/>
              <w:color w:val="000000" w:themeColor="text1"/>
            </w:rPr>
          </w:rPrChange>
        </w:rPr>
        <w:pPrChange w:id="283" w:author="周小方" w:date="2018-03-05T14:27:00Z">
          <w:pPr>
            <w:pStyle w:val="2"/>
            <w:jc w:val="center"/>
          </w:pPr>
        </w:pPrChange>
      </w:pPr>
    </w:p>
    <w:p w:rsidR="000E784C" w:rsidRDefault="0083464A">
      <w:pPr>
        <w:jc w:val="center"/>
        <w:rPr>
          <w:rFonts w:ascii="仿宋_GB2312" w:eastAsia="仿宋_GB2312" w:hAnsi="华文仿宋"/>
          <w:b/>
          <w:bCs/>
          <w:color w:val="000000" w:themeColor="text1"/>
          <w:sz w:val="32"/>
          <w:szCs w:val="32"/>
        </w:rPr>
      </w:pPr>
      <w:r>
        <w:rPr>
          <w:rFonts w:ascii="仿宋_GB2312" w:eastAsia="仿宋_GB2312" w:hAnsi="华文仿宋" w:hint="eastAsia"/>
          <w:b/>
          <w:bCs/>
          <w:color w:val="000000" w:themeColor="text1"/>
          <w:sz w:val="32"/>
          <w:szCs w:val="32"/>
        </w:rPr>
        <w:t>商务条款偏离表</w:t>
      </w:r>
    </w:p>
    <w:p w:rsidR="000E784C" w:rsidRDefault="000E784C">
      <w:pPr>
        <w:jc w:val="center"/>
        <w:rPr>
          <w:rFonts w:ascii="仿宋_GB2312" w:eastAsia="仿宋_GB2312" w:hAnsi="华文仿宋"/>
          <w:b/>
          <w:bCs/>
          <w:color w:val="000000" w:themeColor="text1"/>
          <w:sz w:val="24"/>
        </w:rPr>
      </w:pPr>
    </w:p>
    <w:p w:rsidR="000E784C" w:rsidRDefault="0083464A">
      <w:pPr>
        <w:rPr>
          <w:rFonts w:ascii="仿宋_GB2312" w:eastAsia="仿宋_GB2312" w:hAnsi="华文仿宋"/>
          <w:color w:val="000000" w:themeColor="text1"/>
          <w:sz w:val="24"/>
        </w:rPr>
      </w:pPr>
      <w:r>
        <w:rPr>
          <w:rFonts w:ascii="仿宋_GB2312" w:eastAsia="仿宋_GB2312" w:hAnsi="华文仿宋" w:hint="eastAsia"/>
          <w:color w:val="000000" w:themeColor="text1"/>
          <w:sz w:val="24"/>
        </w:rPr>
        <w:t xml:space="preserve">投标人名称：                                        招标编号： </w:t>
      </w:r>
    </w:p>
    <w:tbl>
      <w:tblPr>
        <w:tblW w:w="88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Change w:id="284" w:author="周小方" w:date="2018-03-02T14:49:00Z">
          <w:tblPr>
            <w:tblW w:w="88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PrChange>
      </w:tblPr>
      <w:tblGrid>
        <w:gridCol w:w="675"/>
        <w:gridCol w:w="1134"/>
        <w:gridCol w:w="3969"/>
        <w:gridCol w:w="1985"/>
        <w:gridCol w:w="1134"/>
        <w:tblGridChange w:id="285">
          <w:tblGrid>
            <w:gridCol w:w="828"/>
            <w:gridCol w:w="981"/>
            <w:gridCol w:w="279"/>
            <w:gridCol w:w="2520"/>
            <w:gridCol w:w="1170"/>
            <w:gridCol w:w="1530"/>
            <w:gridCol w:w="455"/>
            <w:gridCol w:w="1134"/>
          </w:tblGrid>
        </w:tblGridChange>
      </w:tblGrid>
      <w:tr w:rsidR="000E784C" w:rsidTr="00A05EAB">
        <w:tc>
          <w:tcPr>
            <w:tcW w:w="675" w:type="dxa"/>
            <w:tcBorders>
              <w:top w:val="double" w:sz="4" w:space="0" w:color="auto"/>
              <w:left w:val="double" w:sz="4" w:space="0" w:color="auto"/>
              <w:bottom w:val="single" w:sz="4" w:space="0" w:color="auto"/>
              <w:right w:val="single" w:sz="4" w:space="0" w:color="auto"/>
            </w:tcBorders>
            <w:vAlign w:val="center"/>
            <w:tcPrChange w:id="286" w:author="周小方" w:date="2018-03-02T14:49:00Z">
              <w:tcPr>
                <w:tcW w:w="828" w:type="dxa"/>
                <w:tcBorders>
                  <w:top w:val="double" w:sz="4" w:space="0" w:color="auto"/>
                  <w:left w:val="double" w:sz="4" w:space="0" w:color="auto"/>
                  <w:bottom w:val="single" w:sz="4" w:space="0" w:color="auto"/>
                  <w:right w:val="single" w:sz="4" w:space="0" w:color="auto"/>
                </w:tcBorders>
                <w:vAlign w:val="center"/>
              </w:tcPr>
            </w:tcPrChange>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序号</w:t>
            </w:r>
          </w:p>
        </w:tc>
        <w:tc>
          <w:tcPr>
            <w:tcW w:w="1134" w:type="dxa"/>
            <w:tcBorders>
              <w:top w:val="double" w:sz="4" w:space="0" w:color="auto"/>
              <w:left w:val="single" w:sz="4" w:space="0" w:color="auto"/>
              <w:bottom w:val="single" w:sz="4" w:space="0" w:color="auto"/>
              <w:right w:val="single" w:sz="4" w:space="0" w:color="auto"/>
            </w:tcBorders>
            <w:vAlign w:val="center"/>
            <w:tcPrChange w:id="287" w:author="周小方" w:date="2018-03-02T14:49:00Z">
              <w:tcPr>
                <w:tcW w:w="1260" w:type="dxa"/>
                <w:gridSpan w:val="2"/>
                <w:tcBorders>
                  <w:top w:val="double" w:sz="4" w:space="0" w:color="auto"/>
                  <w:left w:val="single" w:sz="4" w:space="0" w:color="auto"/>
                  <w:bottom w:val="single" w:sz="4" w:space="0" w:color="auto"/>
                  <w:right w:val="single" w:sz="4" w:space="0" w:color="auto"/>
                </w:tcBorders>
                <w:vAlign w:val="center"/>
              </w:tcPr>
            </w:tcPrChange>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招标文件条目号</w:t>
            </w:r>
          </w:p>
        </w:tc>
        <w:tc>
          <w:tcPr>
            <w:tcW w:w="3969" w:type="dxa"/>
            <w:tcBorders>
              <w:top w:val="double" w:sz="4" w:space="0" w:color="auto"/>
              <w:left w:val="single" w:sz="4" w:space="0" w:color="auto"/>
              <w:bottom w:val="single" w:sz="4" w:space="0" w:color="auto"/>
              <w:right w:val="single" w:sz="4" w:space="0" w:color="auto"/>
            </w:tcBorders>
            <w:vAlign w:val="center"/>
            <w:tcPrChange w:id="288" w:author="周小方" w:date="2018-03-02T14:49:00Z">
              <w:tcPr>
                <w:tcW w:w="2520" w:type="dxa"/>
                <w:tcBorders>
                  <w:top w:val="double" w:sz="4" w:space="0" w:color="auto"/>
                  <w:left w:val="single" w:sz="4" w:space="0" w:color="auto"/>
                  <w:bottom w:val="single" w:sz="4" w:space="0" w:color="auto"/>
                  <w:right w:val="single" w:sz="4" w:space="0" w:color="auto"/>
                </w:tcBorders>
                <w:vAlign w:val="center"/>
              </w:tcPr>
            </w:tcPrChange>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招标文件商务条款</w:t>
            </w:r>
          </w:p>
        </w:tc>
        <w:tc>
          <w:tcPr>
            <w:tcW w:w="1985" w:type="dxa"/>
            <w:tcBorders>
              <w:top w:val="double" w:sz="4" w:space="0" w:color="auto"/>
              <w:left w:val="single" w:sz="4" w:space="0" w:color="auto"/>
              <w:bottom w:val="single" w:sz="4" w:space="0" w:color="auto"/>
              <w:right w:val="single" w:sz="4" w:space="0" w:color="auto"/>
            </w:tcBorders>
            <w:vAlign w:val="center"/>
            <w:tcPrChange w:id="289" w:author="周小方" w:date="2018-03-02T14:49:00Z">
              <w:tcPr>
                <w:tcW w:w="2700" w:type="dxa"/>
                <w:gridSpan w:val="2"/>
                <w:tcBorders>
                  <w:top w:val="double" w:sz="4" w:space="0" w:color="auto"/>
                  <w:left w:val="single" w:sz="4" w:space="0" w:color="auto"/>
                  <w:bottom w:val="single" w:sz="4" w:space="0" w:color="auto"/>
                  <w:right w:val="single" w:sz="4" w:space="0" w:color="auto"/>
                </w:tcBorders>
                <w:vAlign w:val="center"/>
              </w:tcPr>
            </w:tcPrChange>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投标文件商务条款</w:t>
            </w:r>
          </w:p>
        </w:tc>
        <w:tc>
          <w:tcPr>
            <w:tcW w:w="1134" w:type="dxa"/>
            <w:tcBorders>
              <w:top w:val="double" w:sz="4" w:space="0" w:color="auto"/>
              <w:left w:val="single" w:sz="4" w:space="0" w:color="auto"/>
              <w:bottom w:val="single" w:sz="4" w:space="0" w:color="auto"/>
              <w:right w:val="double" w:sz="4" w:space="0" w:color="auto"/>
            </w:tcBorders>
            <w:vAlign w:val="center"/>
            <w:tcPrChange w:id="290" w:author="周小方" w:date="2018-03-02T14:49:00Z">
              <w:tcPr>
                <w:tcW w:w="1589" w:type="dxa"/>
                <w:gridSpan w:val="2"/>
                <w:tcBorders>
                  <w:top w:val="double" w:sz="4" w:space="0" w:color="auto"/>
                  <w:left w:val="single" w:sz="4" w:space="0" w:color="auto"/>
                  <w:bottom w:val="single" w:sz="4" w:space="0" w:color="auto"/>
                  <w:right w:val="double" w:sz="4" w:space="0" w:color="auto"/>
                </w:tcBorders>
                <w:vAlign w:val="center"/>
              </w:tcPr>
            </w:tcPrChange>
          </w:tcPr>
          <w:p w:rsidR="000E784C" w:rsidRDefault="0083464A">
            <w:pPr>
              <w:jc w:val="center"/>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t>说明</w:t>
            </w:r>
          </w:p>
        </w:tc>
      </w:tr>
      <w:tr w:rsidR="000E784C" w:rsidTr="00A05EAB">
        <w:trPr>
          <w:trHeight w:val="880"/>
          <w:trPrChange w:id="291" w:author="周小方" w:date="2018-03-02T14:50:00Z">
            <w:trPr>
              <w:trHeight w:val="880"/>
            </w:trPr>
          </w:trPrChange>
        </w:trPr>
        <w:tc>
          <w:tcPr>
            <w:tcW w:w="675" w:type="dxa"/>
            <w:tcBorders>
              <w:top w:val="single" w:sz="4" w:space="0" w:color="auto"/>
              <w:left w:val="double" w:sz="4" w:space="0" w:color="auto"/>
              <w:bottom w:val="single" w:sz="4" w:space="0" w:color="auto"/>
              <w:right w:val="single" w:sz="4" w:space="0" w:color="auto"/>
            </w:tcBorders>
            <w:vAlign w:val="center"/>
            <w:tcPrChange w:id="292" w:author="周小方" w:date="2018-03-02T14:50:00Z">
              <w:tcPr>
                <w:tcW w:w="828" w:type="dxa"/>
                <w:tcBorders>
                  <w:top w:val="single" w:sz="4" w:space="0" w:color="auto"/>
                  <w:left w:val="double" w:sz="4" w:space="0" w:color="auto"/>
                  <w:bottom w:val="single" w:sz="4" w:space="0" w:color="auto"/>
                  <w:right w:val="single" w:sz="4" w:space="0" w:color="auto"/>
                </w:tcBorders>
              </w:tcPr>
            </w:tcPrChange>
          </w:tcPr>
          <w:p w:rsidR="0009031E" w:rsidRDefault="00A05EAB" w:rsidP="0009031E">
            <w:pPr>
              <w:spacing w:line="300" w:lineRule="exact"/>
              <w:jc w:val="center"/>
              <w:rPr>
                <w:rFonts w:ascii="仿宋_GB2312" w:eastAsia="仿宋_GB2312" w:hAnsi="华文仿宋"/>
                <w:color w:val="000000" w:themeColor="text1"/>
                <w:szCs w:val="21"/>
              </w:rPr>
              <w:pPrChange w:id="293" w:author="周小方" w:date="2018-03-02T14:50:00Z">
                <w:pPr/>
              </w:pPrChange>
            </w:pPr>
            <w:ins w:id="294" w:author="周小方" w:date="2018-03-02T14:49:00Z">
              <w:r>
                <w:rPr>
                  <w:rFonts w:ascii="仿宋_GB2312" w:eastAsia="仿宋_GB2312" w:hAnsi="华文仿宋" w:hint="eastAsia"/>
                  <w:color w:val="000000" w:themeColor="text1"/>
                  <w:szCs w:val="21"/>
                </w:rPr>
                <w:t>1</w:t>
              </w:r>
            </w:ins>
          </w:p>
        </w:tc>
        <w:tc>
          <w:tcPr>
            <w:tcW w:w="1134" w:type="dxa"/>
            <w:tcBorders>
              <w:top w:val="single" w:sz="4" w:space="0" w:color="auto"/>
              <w:left w:val="single" w:sz="4" w:space="0" w:color="auto"/>
              <w:bottom w:val="single" w:sz="4" w:space="0" w:color="auto"/>
              <w:right w:val="single" w:sz="4" w:space="0" w:color="auto"/>
            </w:tcBorders>
            <w:vAlign w:val="center"/>
            <w:tcPrChange w:id="295" w:author="周小方" w:date="2018-03-02T14:50:00Z">
              <w:tcPr>
                <w:tcW w:w="1260" w:type="dxa"/>
                <w:gridSpan w:val="2"/>
                <w:tcBorders>
                  <w:top w:val="single" w:sz="4" w:space="0" w:color="auto"/>
                  <w:left w:val="single" w:sz="4" w:space="0" w:color="auto"/>
                  <w:bottom w:val="single" w:sz="4" w:space="0" w:color="auto"/>
                  <w:right w:val="single" w:sz="4" w:space="0" w:color="auto"/>
                </w:tcBorders>
              </w:tcPr>
            </w:tcPrChange>
          </w:tcPr>
          <w:p w:rsidR="0009031E" w:rsidRDefault="0009031E" w:rsidP="0009031E">
            <w:pPr>
              <w:spacing w:line="300" w:lineRule="exact"/>
              <w:jc w:val="center"/>
              <w:rPr>
                <w:rFonts w:ascii="仿宋_GB2312" w:eastAsia="仿宋_GB2312" w:hAnsi="华文仿宋"/>
                <w:color w:val="000000" w:themeColor="text1"/>
                <w:szCs w:val="21"/>
              </w:rPr>
              <w:pPrChange w:id="296" w:author="周小方" w:date="2018-03-02T14:50:00Z">
                <w:pPr/>
              </w:pPrChange>
            </w:pPr>
            <w:ins w:id="297" w:author="周小方" w:date="2018-03-02T14:43:00Z">
              <w:r w:rsidRPr="0009031E">
                <w:rPr>
                  <w:rFonts w:ascii="仿宋_GB2312" w:eastAsia="仿宋_GB2312" w:hAnsi="华文仿宋"/>
                  <w:b/>
                  <w:color w:val="000000" w:themeColor="text1"/>
                  <w:szCs w:val="21"/>
                  <w:rPrChange w:id="298" w:author="周小方" w:date="2018-03-02T14:49:00Z">
                    <w:rPr>
                      <w:rFonts w:ascii="仿宋_GB2312" w:eastAsia="仿宋_GB2312" w:hAnsi="华文仿宋"/>
                      <w:b/>
                      <w:color w:val="000000" w:themeColor="text1"/>
                      <w:sz w:val="28"/>
                      <w:szCs w:val="28"/>
                    </w:rPr>
                  </w:rPrChange>
                </w:rPr>
                <w:t>4.</w:t>
              </w:r>
            </w:ins>
          </w:p>
        </w:tc>
        <w:tc>
          <w:tcPr>
            <w:tcW w:w="3969" w:type="dxa"/>
            <w:tcBorders>
              <w:top w:val="single" w:sz="4" w:space="0" w:color="auto"/>
              <w:left w:val="single" w:sz="4" w:space="0" w:color="auto"/>
              <w:bottom w:val="single" w:sz="4" w:space="0" w:color="auto"/>
              <w:right w:val="single" w:sz="4" w:space="0" w:color="auto"/>
            </w:tcBorders>
            <w:tcPrChange w:id="299" w:author="周小方" w:date="2018-03-02T14:50:00Z">
              <w:tcPr>
                <w:tcW w:w="2520" w:type="dxa"/>
                <w:tcBorders>
                  <w:top w:val="single" w:sz="4" w:space="0" w:color="auto"/>
                  <w:left w:val="single" w:sz="4" w:space="0" w:color="auto"/>
                  <w:bottom w:val="single" w:sz="4" w:space="0" w:color="auto"/>
                  <w:right w:val="single" w:sz="4" w:space="0" w:color="auto"/>
                </w:tcBorders>
              </w:tcPr>
            </w:tcPrChange>
          </w:tcPr>
          <w:p w:rsidR="0009031E" w:rsidRPr="0009031E" w:rsidRDefault="0009031E" w:rsidP="0009031E">
            <w:pPr>
              <w:spacing w:line="300" w:lineRule="exact"/>
              <w:rPr>
                <w:ins w:id="300" w:author="周小方" w:date="2018-03-02T14:43:00Z"/>
                <w:rFonts w:ascii="仿宋_GB2312" w:eastAsia="仿宋_GB2312" w:hAnsi="华文仿宋"/>
                <w:b/>
                <w:color w:val="000000" w:themeColor="text1"/>
                <w:szCs w:val="21"/>
                <w:rPrChange w:id="301" w:author="周小方" w:date="2018-03-02T14:49:00Z">
                  <w:rPr>
                    <w:ins w:id="302" w:author="周小方" w:date="2018-03-02T14:43:00Z"/>
                    <w:rFonts w:ascii="仿宋_GB2312" w:eastAsia="仿宋_GB2312" w:hAnsi="华文仿宋"/>
                    <w:b/>
                    <w:color w:val="000000" w:themeColor="text1"/>
                    <w:sz w:val="28"/>
                    <w:szCs w:val="28"/>
                  </w:rPr>
                </w:rPrChange>
              </w:rPr>
              <w:pPrChange w:id="303" w:author="周小方" w:date="2018-03-02T14:49:00Z">
                <w:pPr>
                  <w:spacing w:line="500" w:lineRule="exact"/>
                </w:pPr>
              </w:pPrChange>
            </w:pPr>
            <w:ins w:id="304" w:author="周小方" w:date="2018-03-02T14:43:00Z">
              <w:r w:rsidRPr="0009031E">
                <w:rPr>
                  <w:rFonts w:ascii="仿宋_GB2312" w:eastAsia="仿宋_GB2312" w:hAnsi="华文仿宋" w:hint="eastAsia"/>
                  <w:b/>
                  <w:color w:val="000000" w:themeColor="text1"/>
                  <w:szCs w:val="21"/>
                  <w:rPrChange w:id="305" w:author="周小方" w:date="2018-03-02T14:49:00Z">
                    <w:rPr>
                      <w:rFonts w:ascii="仿宋_GB2312" w:eastAsia="仿宋_GB2312" w:hAnsi="华文仿宋" w:hint="eastAsia"/>
                      <w:b/>
                      <w:color w:val="000000" w:themeColor="text1"/>
                      <w:sz w:val="28"/>
                      <w:szCs w:val="28"/>
                    </w:rPr>
                  </w:rPrChange>
                </w:rPr>
                <w:t>项目现场</w:t>
              </w:r>
            </w:ins>
          </w:p>
          <w:p w:rsidR="0009031E" w:rsidRDefault="0009031E" w:rsidP="0009031E">
            <w:pPr>
              <w:spacing w:line="300" w:lineRule="exact"/>
              <w:ind w:firstLineChars="250" w:firstLine="525"/>
              <w:rPr>
                <w:rFonts w:ascii="仿宋_GB2312" w:eastAsia="仿宋_GB2312" w:hAnsi="华文仿宋"/>
                <w:color w:val="000000" w:themeColor="text1"/>
                <w:szCs w:val="21"/>
              </w:rPr>
              <w:pPrChange w:id="306" w:author="周小方" w:date="2018-03-02T14:49:00Z">
                <w:pPr/>
              </w:pPrChange>
            </w:pPr>
            <w:ins w:id="307" w:author="周小方" w:date="2018-03-02T14:43:00Z">
              <w:r w:rsidRPr="0009031E">
                <w:rPr>
                  <w:rFonts w:ascii="仿宋_GB2312" w:eastAsia="仿宋_GB2312" w:hAnsi="华文仿宋" w:hint="eastAsia"/>
                  <w:color w:val="000000" w:themeColor="text1"/>
                  <w:szCs w:val="21"/>
                  <w:rPrChange w:id="308" w:author="周小方" w:date="2018-03-02T14:49:00Z">
                    <w:rPr>
                      <w:rFonts w:ascii="仿宋_GB2312" w:eastAsia="仿宋_GB2312" w:hAnsi="华文仿宋" w:hint="eastAsia"/>
                      <w:color w:val="000000" w:themeColor="text1"/>
                      <w:sz w:val="28"/>
                      <w:szCs w:val="28"/>
                    </w:rPr>
                  </w:rPrChange>
                </w:rPr>
                <w:t>陕西省西安市</w:t>
              </w:r>
              <w:r w:rsidRPr="0009031E">
                <w:rPr>
                  <w:rFonts w:ascii="仿宋_GB2312" w:eastAsia="仿宋_GB2312" w:hAnsi="华文仿宋" w:hint="eastAsia"/>
                  <w:color w:val="000000" w:themeColor="text1"/>
                  <w:kern w:val="0"/>
                  <w:szCs w:val="21"/>
                  <w:rPrChange w:id="309" w:author="周小方" w:date="2018-03-02T14:49:00Z">
                    <w:rPr>
                      <w:rFonts w:ascii="仿宋_GB2312" w:eastAsia="仿宋_GB2312" w:hAnsi="华文仿宋" w:hint="eastAsia"/>
                      <w:color w:val="000000" w:themeColor="text1"/>
                      <w:kern w:val="0"/>
                      <w:sz w:val="28"/>
                      <w:szCs w:val="28"/>
                    </w:rPr>
                  </w:rPrChange>
                </w:rPr>
                <w:t>西安国际港务区港务大道</w:t>
              </w:r>
              <w:r w:rsidRPr="0009031E">
                <w:rPr>
                  <w:rFonts w:ascii="仿宋_GB2312" w:eastAsia="仿宋_GB2312" w:hAnsi="华文仿宋"/>
                  <w:color w:val="000000" w:themeColor="text1"/>
                  <w:kern w:val="0"/>
                  <w:szCs w:val="21"/>
                  <w:rPrChange w:id="310" w:author="周小方" w:date="2018-03-02T14:49:00Z">
                    <w:rPr>
                      <w:rFonts w:ascii="仿宋_GB2312" w:eastAsia="仿宋_GB2312" w:hAnsi="华文仿宋"/>
                      <w:color w:val="000000" w:themeColor="text1"/>
                      <w:kern w:val="0"/>
                      <w:sz w:val="28"/>
                      <w:szCs w:val="28"/>
                    </w:rPr>
                  </w:rPrChange>
                </w:rPr>
                <w:t>369号</w:t>
              </w:r>
              <w:r w:rsidRPr="0009031E">
                <w:rPr>
                  <w:rFonts w:ascii="仿宋_GB2312" w:eastAsia="仿宋_GB2312" w:hAnsi="华文仿宋" w:hint="eastAsia"/>
                  <w:color w:val="000000" w:themeColor="text1"/>
                  <w:szCs w:val="21"/>
                  <w:rPrChange w:id="311" w:author="周小方" w:date="2018-03-02T14:49:00Z">
                    <w:rPr>
                      <w:rFonts w:ascii="仿宋_GB2312" w:eastAsia="仿宋_GB2312" w:hAnsi="华文仿宋" w:hint="eastAsia"/>
                      <w:color w:val="000000" w:themeColor="text1"/>
                      <w:sz w:val="28"/>
                      <w:szCs w:val="28"/>
                    </w:rPr>
                  </w:rPrChange>
                </w:rPr>
                <w:t>陕西医药控股集团派昂医药有限责任公司。</w:t>
              </w:r>
            </w:ins>
          </w:p>
        </w:tc>
        <w:tc>
          <w:tcPr>
            <w:tcW w:w="1985" w:type="dxa"/>
            <w:tcBorders>
              <w:top w:val="single" w:sz="4" w:space="0" w:color="auto"/>
              <w:left w:val="single" w:sz="4" w:space="0" w:color="auto"/>
              <w:bottom w:val="single" w:sz="4" w:space="0" w:color="auto"/>
              <w:right w:val="single" w:sz="4" w:space="0" w:color="auto"/>
            </w:tcBorders>
            <w:tcPrChange w:id="312" w:author="周小方" w:date="2018-03-02T14:50:00Z">
              <w:tcPr>
                <w:tcW w:w="2700" w:type="dxa"/>
                <w:gridSpan w:val="2"/>
                <w:tcBorders>
                  <w:top w:val="single" w:sz="4" w:space="0" w:color="auto"/>
                  <w:left w:val="single" w:sz="4" w:space="0" w:color="auto"/>
                  <w:bottom w:val="single" w:sz="4" w:space="0" w:color="auto"/>
                  <w:right w:val="single" w:sz="4" w:space="0" w:color="auto"/>
                </w:tcBorders>
              </w:tcPr>
            </w:tcPrChange>
          </w:tcPr>
          <w:p w:rsidR="000E784C" w:rsidRDefault="000E784C">
            <w:pPr>
              <w:rPr>
                <w:rFonts w:ascii="仿宋_GB2312" w:eastAsia="仿宋_GB2312" w:hAnsi="华文仿宋"/>
                <w:color w:val="000000" w:themeColor="text1"/>
                <w:szCs w:val="21"/>
              </w:rPr>
            </w:pPr>
          </w:p>
        </w:tc>
        <w:tc>
          <w:tcPr>
            <w:tcW w:w="1134" w:type="dxa"/>
            <w:tcBorders>
              <w:top w:val="single" w:sz="4" w:space="0" w:color="auto"/>
              <w:left w:val="single" w:sz="4" w:space="0" w:color="auto"/>
              <w:bottom w:val="single" w:sz="4" w:space="0" w:color="auto"/>
              <w:right w:val="double" w:sz="4" w:space="0" w:color="auto"/>
            </w:tcBorders>
            <w:tcPrChange w:id="313" w:author="周小方" w:date="2018-03-02T14:50:00Z">
              <w:tcPr>
                <w:tcW w:w="1589" w:type="dxa"/>
                <w:gridSpan w:val="2"/>
                <w:tcBorders>
                  <w:top w:val="single" w:sz="4" w:space="0" w:color="auto"/>
                  <w:left w:val="single" w:sz="4" w:space="0" w:color="auto"/>
                  <w:bottom w:val="single" w:sz="4" w:space="0" w:color="auto"/>
                  <w:right w:val="double" w:sz="4" w:space="0" w:color="auto"/>
                </w:tcBorders>
              </w:tcPr>
            </w:tcPrChange>
          </w:tcPr>
          <w:p w:rsidR="000E784C" w:rsidRDefault="000E784C">
            <w:pPr>
              <w:rPr>
                <w:rFonts w:ascii="仿宋_GB2312" w:eastAsia="仿宋_GB2312" w:hAnsi="华文仿宋"/>
                <w:color w:val="000000" w:themeColor="text1"/>
                <w:szCs w:val="21"/>
              </w:rPr>
            </w:pPr>
          </w:p>
        </w:tc>
      </w:tr>
      <w:tr w:rsidR="000E784C" w:rsidTr="00A05EAB">
        <w:trPr>
          <w:trHeight w:val="880"/>
          <w:trPrChange w:id="314" w:author="周小方" w:date="2018-03-02T14:50:00Z">
            <w:trPr>
              <w:trHeight w:val="880"/>
            </w:trPr>
          </w:trPrChange>
        </w:trPr>
        <w:tc>
          <w:tcPr>
            <w:tcW w:w="675" w:type="dxa"/>
            <w:tcBorders>
              <w:top w:val="single" w:sz="4" w:space="0" w:color="auto"/>
              <w:left w:val="double" w:sz="4" w:space="0" w:color="auto"/>
              <w:bottom w:val="single" w:sz="4" w:space="0" w:color="auto"/>
              <w:right w:val="single" w:sz="4" w:space="0" w:color="auto"/>
            </w:tcBorders>
            <w:vAlign w:val="center"/>
            <w:tcPrChange w:id="315" w:author="周小方" w:date="2018-03-02T14:50:00Z">
              <w:tcPr>
                <w:tcW w:w="828" w:type="dxa"/>
                <w:tcBorders>
                  <w:top w:val="single" w:sz="4" w:space="0" w:color="auto"/>
                  <w:left w:val="double" w:sz="4" w:space="0" w:color="auto"/>
                  <w:bottom w:val="single" w:sz="4" w:space="0" w:color="auto"/>
                  <w:right w:val="single" w:sz="4" w:space="0" w:color="auto"/>
                </w:tcBorders>
              </w:tcPr>
            </w:tcPrChange>
          </w:tcPr>
          <w:p w:rsidR="0009031E" w:rsidRDefault="00A05EAB" w:rsidP="0009031E">
            <w:pPr>
              <w:spacing w:line="300" w:lineRule="exact"/>
              <w:jc w:val="center"/>
              <w:rPr>
                <w:rFonts w:ascii="仿宋_GB2312" w:eastAsia="仿宋_GB2312" w:hAnsi="华文仿宋"/>
                <w:color w:val="000000" w:themeColor="text1"/>
                <w:szCs w:val="21"/>
              </w:rPr>
              <w:pPrChange w:id="316" w:author="周小方" w:date="2018-03-02T14:50:00Z">
                <w:pPr/>
              </w:pPrChange>
            </w:pPr>
            <w:ins w:id="317" w:author="周小方" w:date="2018-03-02T14:50:00Z">
              <w:r>
                <w:rPr>
                  <w:rFonts w:ascii="仿宋_GB2312" w:eastAsia="仿宋_GB2312" w:hAnsi="华文仿宋" w:hint="eastAsia"/>
                  <w:color w:val="000000" w:themeColor="text1"/>
                  <w:szCs w:val="21"/>
                </w:rPr>
                <w:t>2</w:t>
              </w:r>
            </w:ins>
          </w:p>
        </w:tc>
        <w:tc>
          <w:tcPr>
            <w:tcW w:w="1134" w:type="dxa"/>
            <w:tcBorders>
              <w:top w:val="single" w:sz="4" w:space="0" w:color="auto"/>
              <w:left w:val="single" w:sz="4" w:space="0" w:color="auto"/>
              <w:bottom w:val="single" w:sz="4" w:space="0" w:color="auto"/>
              <w:right w:val="single" w:sz="4" w:space="0" w:color="auto"/>
            </w:tcBorders>
            <w:vAlign w:val="center"/>
            <w:tcPrChange w:id="318" w:author="周小方" w:date="2018-03-02T14:50:00Z">
              <w:tcPr>
                <w:tcW w:w="1260" w:type="dxa"/>
                <w:gridSpan w:val="2"/>
                <w:tcBorders>
                  <w:top w:val="single" w:sz="4" w:space="0" w:color="auto"/>
                  <w:left w:val="single" w:sz="4" w:space="0" w:color="auto"/>
                  <w:bottom w:val="single" w:sz="4" w:space="0" w:color="auto"/>
                  <w:right w:val="single" w:sz="4" w:space="0" w:color="auto"/>
                </w:tcBorders>
              </w:tcPr>
            </w:tcPrChange>
          </w:tcPr>
          <w:p w:rsidR="0009031E" w:rsidRDefault="00015CEE" w:rsidP="0009031E">
            <w:pPr>
              <w:spacing w:line="300" w:lineRule="exact"/>
              <w:jc w:val="center"/>
              <w:rPr>
                <w:rFonts w:ascii="仿宋_GB2312" w:eastAsia="仿宋_GB2312" w:hAnsi="华文仿宋"/>
                <w:color w:val="000000" w:themeColor="text1"/>
                <w:szCs w:val="21"/>
              </w:rPr>
              <w:pPrChange w:id="319" w:author="周小方" w:date="2018-03-02T14:50:00Z">
                <w:pPr/>
              </w:pPrChange>
            </w:pPr>
            <w:ins w:id="320" w:author="周小方" w:date="2018-03-02T14:44:00Z">
              <w:r>
                <w:rPr>
                  <w:rFonts w:ascii="仿宋_GB2312" w:eastAsia="仿宋_GB2312" w:hAnsi="华文仿宋"/>
                  <w:color w:val="000000" w:themeColor="text1"/>
                  <w:szCs w:val="21"/>
                </w:rPr>
                <w:t>5</w:t>
              </w:r>
            </w:ins>
          </w:p>
        </w:tc>
        <w:tc>
          <w:tcPr>
            <w:tcW w:w="3969" w:type="dxa"/>
            <w:tcBorders>
              <w:top w:val="single" w:sz="4" w:space="0" w:color="auto"/>
              <w:left w:val="single" w:sz="4" w:space="0" w:color="auto"/>
              <w:bottom w:val="single" w:sz="4" w:space="0" w:color="auto"/>
              <w:right w:val="single" w:sz="4" w:space="0" w:color="auto"/>
            </w:tcBorders>
            <w:tcPrChange w:id="321" w:author="周小方" w:date="2018-03-02T14:50:00Z">
              <w:tcPr>
                <w:tcW w:w="2520" w:type="dxa"/>
                <w:tcBorders>
                  <w:top w:val="single" w:sz="4" w:space="0" w:color="auto"/>
                  <w:left w:val="single" w:sz="4" w:space="0" w:color="auto"/>
                  <w:bottom w:val="single" w:sz="4" w:space="0" w:color="auto"/>
                  <w:right w:val="single" w:sz="4" w:space="0" w:color="auto"/>
                </w:tcBorders>
              </w:tcPr>
            </w:tcPrChange>
          </w:tcPr>
          <w:p w:rsidR="0009031E" w:rsidRPr="0009031E" w:rsidRDefault="0009031E" w:rsidP="0009031E">
            <w:pPr>
              <w:spacing w:line="300" w:lineRule="exact"/>
              <w:rPr>
                <w:ins w:id="322" w:author="周小方" w:date="2018-03-02T14:44:00Z"/>
                <w:rFonts w:ascii="仿宋_GB2312" w:eastAsia="仿宋_GB2312" w:hAnsi="华文仿宋"/>
                <w:b/>
                <w:color w:val="000000" w:themeColor="text1"/>
                <w:szCs w:val="21"/>
                <w:rPrChange w:id="323" w:author="周小方" w:date="2018-03-02T14:49:00Z">
                  <w:rPr>
                    <w:ins w:id="324" w:author="周小方" w:date="2018-03-02T14:44:00Z"/>
                    <w:rFonts w:ascii="仿宋_GB2312" w:eastAsia="仿宋_GB2312" w:hAnsi="华文仿宋"/>
                    <w:b/>
                    <w:color w:val="000000" w:themeColor="text1"/>
                    <w:sz w:val="28"/>
                    <w:szCs w:val="28"/>
                  </w:rPr>
                </w:rPrChange>
              </w:rPr>
              <w:pPrChange w:id="325" w:author="周小方" w:date="2018-03-02T14:49:00Z">
                <w:pPr>
                  <w:spacing w:line="500" w:lineRule="exact"/>
                </w:pPr>
              </w:pPrChange>
            </w:pPr>
            <w:ins w:id="326" w:author="周小方" w:date="2018-03-02T14:44:00Z">
              <w:r w:rsidRPr="0009031E">
                <w:rPr>
                  <w:rFonts w:ascii="仿宋_GB2312" w:eastAsia="仿宋_GB2312" w:hAnsi="华文仿宋" w:hint="eastAsia"/>
                  <w:b/>
                  <w:color w:val="000000" w:themeColor="text1"/>
                  <w:szCs w:val="21"/>
                  <w:rPrChange w:id="327" w:author="周小方" w:date="2018-03-02T14:49:00Z">
                    <w:rPr>
                      <w:rFonts w:ascii="仿宋_GB2312" w:eastAsia="仿宋_GB2312" w:hAnsi="华文仿宋" w:hint="eastAsia"/>
                      <w:b/>
                      <w:color w:val="000000" w:themeColor="text1"/>
                      <w:sz w:val="28"/>
                      <w:szCs w:val="28"/>
                    </w:rPr>
                  </w:rPrChange>
                </w:rPr>
                <w:t>付款</w:t>
              </w:r>
            </w:ins>
          </w:p>
          <w:p w:rsidR="0009031E" w:rsidRPr="0009031E" w:rsidRDefault="0009031E" w:rsidP="0009031E">
            <w:pPr>
              <w:spacing w:line="300" w:lineRule="exact"/>
              <w:ind w:firstLineChars="200" w:firstLine="420"/>
              <w:rPr>
                <w:ins w:id="328" w:author="周小方" w:date="2018-03-02T14:44:00Z"/>
                <w:rFonts w:ascii="仿宋_GB2312" w:eastAsia="仿宋_GB2312" w:hAnsi="华文仿宋"/>
                <w:color w:val="000000" w:themeColor="text1"/>
                <w:szCs w:val="21"/>
                <w:rPrChange w:id="329" w:author="周小方" w:date="2018-03-02T14:49:00Z">
                  <w:rPr>
                    <w:ins w:id="330" w:author="周小方" w:date="2018-03-02T14:44:00Z"/>
                    <w:rFonts w:ascii="仿宋_GB2312" w:eastAsia="仿宋_GB2312" w:hAnsi="华文仿宋"/>
                    <w:color w:val="000000" w:themeColor="text1"/>
                    <w:sz w:val="28"/>
                    <w:szCs w:val="28"/>
                  </w:rPr>
                </w:rPrChange>
              </w:rPr>
              <w:pPrChange w:id="331" w:author="周小方" w:date="2018-03-02T14:49:00Z">
                <w:pPr>
                  <w:spacing w:line="500" w:lineRule="exact"/>
                  <w:ind w:firstLineChars="200" w:firstLine="560"/>
                </w:pPr>
              </w:pPrChange>
            </w:pPr>
            <w:ins w:id="332" w:author="周小方" w:date="2018-03-02T14:44:00Z">
              <w:r w:rsidRPr="0009031E">
                <w:rPr>
                  <w:rFonts w:ascii="仿宋_GB2312" w:eastAsia="仿宋_GB2312" w:hAnsi="华文仿宋"/>
                  <w:color w:val="000000" w:themeColor="text1"/>
                  <w:szCs w:val="21"/>
                  <w:rPrChange w:id="333" w:author="周小方" w:date="2018-03-02T14:49:00Z">
                    <w:rPr>
                      <w:rFonts w:ascii="仿宋_GB2312" w:eastAsia="仿宋_GB2312" w:hAnsi="华文仿宋"/>
                      <w:color w:val="000000" w:themeColor="text1"/>
                      <w:sz w:val="28"/>
                      <w:szCs w:val="28"/>
                    </w:rPr>
                  </w:rPrChange>
                </w:rPr>
                <w:t>1）合同签订后十五个工作日内，支付合同总额的30％作为预付款；项目功能开发测试完成，具备联合调试条件，经双方签字确认后15个工作日支付合同总额的20%；系统正式上线并验收合格后15个工作日内支付合同总额的45%，质保期满后15个工作日内且项目无质量问题，支付合同总额的5%。</w:t>
              </w:r>
            </w:ins>
          </w:p>
          <w:p w:rsidR="0009031E" w:rsidRDefault="00A05EAB" w:rsidP="0009031E">
            <w:pPr>
              <w:spacing w:line="300" w:lineRule="exact"/>
              <w:ind w:firstLineChars="200" w:firstLine="420"/>
              <w:rPr>
                <w:rFonts w:ascii="仿宋_GB2312" w:eastAsia="仿宋_GB2312" w:hAnsi="华文仿宋"/>
                <w:color w:val="000000" w:themeColor="text1"/>
                <w:szCs w:val="21"/>
              </w:rPr>
              <w:pPrChange w:id="334" w:author="周小方" w:date="2018-03-02T14:50:00Z">
                <w:pPr/>
              </w:pPrChange>
            </w:pPr>
            <w:ins w:id="335" w:author="周小方" w:date="2018-03-02T14:49:00Z">
              <w:r>
                <w:rPr>
                  <w:rFonts w:ascii="仿宋_GB2312" w:eastAsia="仿宋_GB2312" w:hAnsi="华文仿宋" w:hint="eastAsia"/>
                  <w:color w:val="000000" w:themeColor="text1"/>
                  <w:szCs w:val="21"/>
                </w:rPr>
                <w:t>2</w:t>
              </w:r>
            </w:ins>
            <w:ins w:id="336" w:author="周小方" w:date="2018-03-02T14:44:00Z">
              <w:r w:rsidR="0009031E" w:rsidRPr="0009031E">
                <w:rPr>
                  <w:rFonts w:ascii="仿宋_GB2312" w:eastAsia="仿宋_GB2312" w:hAnsi="华文仿宋" w:hint="eastAsia"/>
                  <w:color w:val="000000" w:themeColor="text1"/>
                  <w:szCs w:val="21"/>
                  <w:rPrChange w:id="337" w:author="周小方" w:date="2018-03-02T14:49:00Z">
                    <w:rPr>
                      <w:rFonts w:ascii="仿宋_GB2312" w:eastAsia="仿宋_GB2312" w:hAnsi="华文仿宋" w:hint="eastAsia"/>
                      <w:color w:val="000000" w:themeColor="text1"/>
                      <w:sz w:val="28"/>
                      <w:szCs w:val="28"/>
                    </w:rPr>
                  </w:rPrChange>
                </w:rPr>
                <w:t>）卖方应在买方每次付款前向买方支付同等金额且产品、授权税率为</w:t>
              </w:r>
              <w:r w:rsidR="0009031E" w:rsidRPr="0009031E">
                <w:rPr>
                  <w:rFonts w:ascii="仿宋_GB2312" w:eastAsia="仿宋_GB2312" w:hAnsi="华文仿宋"/>
                  <w:color w:val="000000" w:themeColor="text1"/>
                  <w:szCs w:val="21"/>
                  <w:rPrChange w:id="338" w:author="周小方" w:date="2018-03-02T14:49:00Z">
                    <w:rPr>
                      <w:rFonts w:ascii="仿宋_GB2312" w:eastAsia="仿宋_GB2312" w:hAnsi="华文仿宋"/>
                      <w:color w:val="000000" w:themeColor="text1"/>
                      <w:sz w:val="28"/>
                      <w:szCs w:val="28"/>
                    </w:rPr>
                  </w:rPrChange>
                </w:rPr>
                <w:t>17%，实施、售后服务税率为6%的增值税专用发票，否则买方有权拒付任何款项，由此造成逾期付款的违约责任买方概不负责。</w:t>
              </w:r>
            </w:ins>
          </w:p>
        </w:tc>
        <w:tc>
          <w:tcPr>
            <w:tcW w:w="1985" w:type="dxa"/>
            <w:tcBorders>
              <w:top w:val="single" w:sz="4" w:space="0" w:color="auto"/>
              <w:left w:val="single" w:sz="4" w:space="0" w:color="auto"/>
              <w:bottom w:val="single" w:sz="4" w:space="0" w:color="auto"/>
              <w:right w:val="single" w:sz="4" w:space="0" w:color="auto"/>
            </w:tcBorders>
            <w:tcPrChange w:id="339" w:author="周小方" w:date="2018-03-02T14:50:00Z">
              <w:tcPr>
                <w:tcW w:w="2700" w:type="dxa"/>
                <w:gridSpan w:val="2"/>
                <w:tcBorders>
                  <w:top w:val="single" w:sz="4" w:space="0" w:color="auto"/>
                  <w:left w:val="single" w:sz="4" w:space="0" w:color="auto"/>
                  <w:bottom w:val="single" w:sz="4" w:space="0" w:color="auto"/>
                  <w:right w:val="single" w:sz="4" w:space="0" w:color="auto"/>
                </w:tcBorders>
              </w:tcPr>
            </w:tcPrChange>
          </w:tcPr>
          <w:p w:rsidR="000E784C" w:rsidRDefault="000E784C">
            <w:pPr>
              <w:rPr>
                <w:rFonts w:ascii="仿宋_GB2312" w:eastAsia="仿宋_GB2312" w:hAnsi="华文仿宋"/>
                <w:color w:val="000000" w:themeColor="text1"/>
                <w:szCs w:val="21"/>
              </w:rPr>
            </w:pPr>
          </w:p>
        </w:tc>
        <w:tc>
          <w:tcPr>
            <w:tcW w:w="1134" w:type="dxa"/>
            <w:tcBorders>
              <w:top w:val="single" w:sz="4" w:space="0" w:color="auto"/>
              <w:left w:val="single" w:sz="4" w:space="0" w:color="auto"/>
              <w:bottom w:val="single" w:sz="4" w:space="0" w:color="auto"/>
              <w:right w:val="double" w:sz="4" w:space="0" w:color="auto"/>
            </w:tcBorders>
            <w:tcPrChange w:id="340" w:author="周小方" w:date="2018-03-02T14:50:00Z">
              <w:tcPr>
                <w:tcW w:w="1589" w:type="dxa"/>
                <w:gridSpan w:val="2"/>
                <w:tcBorders>
                  <w:top w:val="single" w:sz="4" w:space="0" w:color="auto"/>
                  <w:left w:val="single" w:sz="4" w:space="0" w:color="auto"/>
                  <w:bottom w:val="single" w:sz="4" w:space="0" w:color="auto"/>
                  <w:right w:val="double" w:sz="4" w:space="0" w:color="auto"/>
                </w:tcBorders>
              </w:tcPr>
            </w:tcPrChange>
          </w:tcPr>
          <w:p w:rsidR="000E784C" w:rsidRDefault="000E784C">
            <w:pPr>
              <w:rPr>
                <w:rFonts w:ascii="仿宋_GB2312" w:eastAsia="仿宋_GB2312" w:hAnsi="华文仿宋"/>
                <w:color w:val="000000" w:themeColor="text1"/>
                <w:szCs w:val="21"/>
              </w:rPr>
            </w:pPr>
          </w:p>
        </w:tc>
      </w:tr>
      <w:tr w:rsidR="000E784C" w:rsidTr="00A05EAB">
        <w:trPr>
          <w:trHeight w:val="880"/>
          <w:trPrChange w:id="341" w:author="周小方" w:date="2018-03-02T14:50:00Z">
            <w:trPr>
              <w:trHeight w:val="880"/>
            </w:trPr>
          </w:trPrChange>
        </w:trPr>
        <w:tc>
          <w:tcPr>
            <w:tcW w:w="675" w:type="dxa"/>
            <w:tcBorders>
              <w:top w:val="single" w:sz="4" w:space="0" w:color="auto"/>
              <w:left w:val="double" w:sz="4" w:space="0" w:color="auto"/>
              <w:bottom w:val="single" w:sz="4" w:space="0" w:color="auto"/>
              <w:right w:val="single" w:sz="4" w:space="0" w:color="auto"/>
            </w:tcBorders>
            <w:vAlign w:val="center"/>
            <w:tcPrChange w:id="342" w:author="周小方" w:date="2018-03-02T14:50:00Z">
              <w:tcPr>
                <w:tcW w:w="828" w:type="dxa"/>
                <w:tcBorders>
                  <w:top w:val="single" w:sz="4" w:space="0" w:color="auto"/>
                  <w:left w:val="double" w:sz="4" w:space="0" w:color="auto"/>
                  <w:bottom w:val="single" w:sz="4" w:space="0" w:color="auto"/>
                  <w:right w:val="single" w:sz="4" w:space="0" w:color="auto"/>
                </w:tcBorders>
              </w:tcPr>
            </w:tcPrChange>
          </w:tcPr>
          <w:p w:rsidR="0009031E" w:rsidRDefault="00A05EAB" w:rsidP="0009031E">
            <w:pPr>
              <w:spacing w:line="300" w:lineRule="exact"/>
              <w:jc w:val="center"/>
              <w:rPr>
                <w:rFonts w:ascii="仿宋_GB2312" w:eastAsia="仿宋_GB2312" w:hAnsi="华文仿宋"/>
                <w:color w:val="000000" w:themeColor="text1"/>
                <w:szCs w:val="21"/>
              </w:rPr>
              <w:pPrChange w:id="343" w:author="周小方" w:date="2018-03-02T14:50:00Z">
                <w:pPr/>
              </w:pPrChange>
            </w:pPr>
            <w:ins w:id="344" w:author="周小方" w:date="2018-03-02T14:50:00Z">
              <w:r>
                <w:rPr>
                  <w:rFonts w:ascii="仿宋_GB2312" w:eastAsia="仿宋_GB2312" w:hAnsi="华文仿宋" w:hint="eastAsia"/>
                  <w:color w:val="000000" w:themeColor="text1"/>
                  <w:szCs w:val="21"/>
                </w:rPr>
                <w:t>3</w:t>
              </w:r>
            </w:ins>
          </w:p>
        </w:tc>
        <w:tc>
          <w:tcPr>
            <w:tcW w:w="1134" w:type="dxa"/>
            <w:tcBorders>
              <w:top w:val="single" w:sz="4" w:space="0" w:color="auto"/>
              <w:left w:val="single" w:sz="4" w:space="0" w:color="auto"/>
              <w:bottom w:val="single" w:sz="4" w:space="0" w:color="auto"/>
              <w:right w:val="single" w:sz="4" w:space="0" w:color="auto"/>
            </w:tcBorders>
            <w:vAlign w:val="center"/>
            <w:tcPrChange w:id="345" w:author="周小方" w:date="2018-03-02T14:50:00Z">
              <w:tcPr>
                <w:tcW w:w="1260" w:type="dxa"/>
                <w:gridSpan w:val="2"/>
                <w:tcBorders>
                  <w:top w:val="single" w:sz="4" w:space="0" w:color="auto"/>
                  <w:left w:val="single" w:sz="4" w:space="0" w:color="auto"/>
                  <w:bottom w:val="single" w:sz="4" w:space="0" w:color="auto"/>
                  <w:right w:val="single" w:sz="4" w:space="0" w:color="auto"/>
                </w:tcBorders>
              </w:tcPr>
            </w:tcPrChange>
          </w:tcPr>
          <w:p w:rsidR="0009031E" w:rsidRDefault="00015CEE" w:rsidP="0009031E">
            <w:pPr>
              <w:spacing w:line="300" w:lineRule="exact"/>
              <w:jc w:val="center"/>
              <w:rPr>
                <w:rFonts w:ascii="仿宋_GB2312" w:eastAsia="仿宋_GB2312" w:hAnsi="华文仿宋"/>
                <w:color w:val="000000" w:themeColor="text1"/>
                <w:szCs w:val="21"/>
              </w:rPr>
              <w:pPrChange w:id="346" w:author="周小方" w:date="2018-03-02T14:50:00Z">
                <w:pPr/>
              </w:pPrChange>
            </w:pPr>
            <w:ins w:id="347" w:author="周小方" w:date="2018-03-02T14:44:00Z">
              <w:r>
                <w:rPr>
                  <w:rFonts w:ascii="仿宋_GB2312" w:eastAsia="仿宋_GB2312" w:hAnsi="华文仿宋"/>
                  <w:color w:val="000000" w:themeColor="text1"/>
                  <w:szCs w:val="21"/>
                </w:rPr>
                <w:t>6</w:t>
              </w:r>
            </w:ins>
          </w:p>
        </w:tc>
        <w:tc>
          <w:tcPr>
            <w:tcW w:w="3969" w:type="dxa"/>
            <w:tcBorders>
              <w:top w:val="single" w:sz="4" w:space="0" w:color="auto"/>
              <w:left w:val="single" w:sz="4" w:space="0" w:color="auto"/>
              <w:bottom w:val="single" w:sz="4" w:space="0" w:color="auto"/>
              <w:right w:val="single" w:sz="4" w:space="0" w:color="auto"/>
            </w:tcBorders>
            <w:tcPrChange w:id="348" w:author="周小方" w:date="2018-03-02T14:50:00Z">
              <w:tcPr>
                <w:tcW w:w="2520" w:type="dxa"/>
                <w:tcBorders>
                  <w:top w:val="single" w:sz="4" w:space="0" w:color="auto"/>
                  <w:left w:val="single" w:sz="4" w:space="0" w:color="auto"/>
                  <w:bottom w:val="single" w:sz="4" w:space="0" w:color="auto"/>
                  <w:right w:val="single" w:sz="4" w:space="0" w:color="auto"/>
                </w:tcBorders>
              </w:tcPr>
            </w:tcPrChange>
          </w:tcPr>
          <w:p w:rsidR="0009031E" w:rsidRPr="0009031E" w:rsidRDefault="0009031E" w:rsidP="0009031E">
            <w:pPr>
              <w:spacing w:line="300" w:lineRule="exact"/>
              <w:rPr>
                <w:rFonts w:ascii="仿宋_GB2312" w:eastAsia="仿宋_GB2312" w:hAnsi="华文仿宋"/>
                <w:b/>
                <w:color w:val="000000" w:themeColor="text1"/>
                <w:szCs w:val="21"/>
                <w:rPrChange w:id="349" w:author="周小方" w:date="2018-03-02T14:50:00Z">
                  <w:rPr>
                    <w:rFonts w:ascii="仿宋_GB2312" w:eastAsia="仿宋_GB2312" w:hAnsi="华文仿宋"/>
                    <w:color w:val="000000" w:themeColor="text1"/>
                    <w:szCs w:val="21"/>
                  </w:rPr>
                </w:rPrChange>
              </w:rPr>
              <w:pPrChange w:id="350" w:author="周小方" w:date="2018-03-02T14:49:00Z">
                <w:pPr/>
              </w:pPrChange>
            </w:pPr>
            <w:ins w:id="351" w:author="周小方" w:date="2018-03-02T14:44:00Z">
              <w:r w:rsidRPr="0009031E">
                <w:rPr>
                  <w:rFonts w:ascii="仿宋_GB2312" w:eastAsia="仿宋_GB2312" w:hAnsi="华文仿宋" w:hint="eastAsia"/>
                  <w:b/>
                  <w:color w:val="000000" w:themeColor="text1"/>
                  <w:szCs w:val="21"/>
                  <w:rPrChange w:id="352" w:author="周小方" w:date="2018-03-02T14:49:00Z">
                    <w:rPr>
                      <w:rFonts w:ascii="仿宋_GB2312" w:eastAsia="仿宋_GB2312" w:hAnsi="华文仿宋" w:hint="eastAsia"/>
                      <w:b/>
                      <w:color w:val="000000" w:themeColor="text1"/>
                      <w:sz w:val="28"/>
                      <w:szCs w:val="28"/>
                    </w:rPr>
                  </w:rPrChange>
                </w:rPr>
                <w:t>转让：</w:t>
              </w:r>
              <w:r w:rsidRPr="0009031E">
                <w:rPr>
                  <w:rFonts w:ascii="仿宋_GB2312" w:eastAsia="仿宋_GB2312" w:hAnsi="华文仿宋" w:hint="eastAsia"/>
                  <w:color w:val="000000" w:themeColor="text1"/>
                  <w:szCs w:val="21"/>
                  <w:rPrChange w:id="353" w:author="周小方" w:date="2018-03-02T14:49:00Z">
                    <w:rPr>
                      <w:rFonts w:ascii="仿宋_GB2312" w:eastAsia="仿宋_GB2312" w:hAnsi="华文仿宋" w:hint="eastAsia"/>
                      <w:color w:val="000000" w:themeColor="text1"/>
                      <w:sz w:val="28"/>
                      <w:szCs w:val="28"/>
                    </w:rPr>
                  </w:rPrChange>
                </w:rPr>
                <w:t>未经买方事先书面同意，卖方不得部分转让或全部转让其应履行的合同义务。</w:t>
              </w:r>
            </w:ins>
          </w:p>
        </w:tc>
        <w:tc>
          <w:tcPr>
            <w:tcW w:w="1985" w:type="dxa"/>
            <w:tcBorders>
              <w:top w:val="single" w:sz="4" w:space="0" w:color="auto"/>
              <w:left w:val="single" w:sz="4" w:space="0" w:color="auto"/>
              <w:bottom w:val="single" w:sz="4" w:space="0" w:color="auto"/>
              <w:right w:val="single" w:sz="4" w:space="0" w:color="auto"/>
            </w:tcBorders>
            <w:tcPrChange w:id="354" w:author="周小方" w:date="2018-03-02T14:50:00Z">
              <w:tcPr>
                <w:tcW w:w="2700" w:type="dxa"/>
                <w:gridSpan w:val="2"/>
                <w:tcBorders>
                  <w:top w:val="single" w:sz="4" w:space="0" w:color="auto"/>
                  <w:left w:val="single" w:sz="4" w:space="0" w:color="auto"/>
                  <w:bottom w:val="single" w:sz="4" w:space="0" w:color="auto"/>
                  <w:right w:val="single" w:sz="4" w:space="0" w:color="auto"/>
                </w:tcBorders>
              </w:tcPr>
            </w:tcPrChange>
          </w:tcPr>
          <w:p w:rsidR="000E784C" w:rsidRDefault="000E784C">
            <w:pPr>
              <w:rPr>
                <w:rFonts w:ascii="仿宋_GB2312" w:eastAsia="仿宋_GB2312" w:hAnsi="华文仿宋"/>
                <w:color w:val="000000" w:themeColor="text1"/>
                <w:szCs w:val="21"/>
              </w:rPr>
            </w:pPr>
          </w:p>
        </w:tc>
        <w:tc>
          <w:tcPr>
            <w:tcW w:w="1134" w:type="dxa"/>
            <w:tcBorders>
              <w:top w:val="single" w:sz="4" w:space="0" w:color="auto"/>
              <w:left w:val="single" w:sz="4" w:space="0" w:color="auto"/>
              <w:bottom w:val="single" w:sz="4" w:space="0" w:color="auto"/>
              <w:right w:val="double" w:sz="4" w:space="0" w:color="auto"/>
            </w:tcBorders>
            <w:tcPrChange w:id="355" w:author="周小方" w:date="2018-03-02T14:50:00Z">
              <w:tcPr>
                <w:tcW w:w="1589" w:type="dxa"/>
                <w:gridSpan w:val="2"/>
                <w:tcBorders>
                  <w:top w:val="single" w:sz="4" w:space="0" w:color="auto"/>
                  <w:left w:val="single" w:sz="4" w:space="0" w:color="auto"/>
                  <w:bottom w:val="single" w:sz="4" w:space="0" w:color="auto"/>
                  <w:right w:val="double" w:sz="4" w:space="0" w:color="auto"/>
                </w:tcBorders>
              </w:tcPr>
            </w:tcPrChange>
          </w:tcPr>
          <w:p w:rsidR="000E784C" w:rsidRDefault="000E784C">
            <w:pPr>
              <w:rPr>
                <w:rFonts w:ascii="仿宋_GB2312" w:eastAsia="仿宋_GB2312" w:hAnsi="华文仿宋"/>
                <w:color w:val="000000" w:themeColor="text1"/>
                <w:szCs w:val="21"/>
              </w:rPr>
            </w:pPr>
          </w:p>
        </w:tc>
      </w:tr>
      <w:tr w:rsidR="000E784C" w:rsidTr="00A05EAB">
        <w:trPr>
          <w:trHeight w:val="329"/>
          <w:trPrChange w:id="356" w:author="周小方" w:date="2018-03-02T14:50:00Z">
            <w:trPr>
              <w:trHeight w:val="880"/>
            </w:trPr>
          </w:trPrChange>
        </w:trPr>
        <w:tc>
          <w:tcPr>
            <w:tcW w:w="675" w:type="dxa"/>
            <w:tcBorders>
              <w:top w:val="single" w:sz="4" w:space="0" w:color="auto"/>
              <w:left w:val="double" w:sz="4" w:space="0" w:color="auto"/>
              <w:bottom w:val="single" w:sz="4" w:space="0" w:color="auto"/>
              <w:right w:val="single" w:sz="4" w:space="0" w:color="auto"/>
            </w:tcBorders>
            <w:vAlign w:val="center"/>
            <w:tcPrChange w:id="357" w:author="周小方" w:date="2018-03-02T14:50:00Z">
              <w:tcPr>
                <w:tcW w:w="828" w:type="dxa"/>
                <w:tcBorders>
                  <w:top w:val="single" w:sz="4" w:space="0" w:color="auto"/>
                  <w:left w:val="double" w:sz="4" w:space="0" w:color="auto"/>
                  <w:bottom w:val="single" w:sz="4" w:space="0" w:color="auto"/>
                  <w:right w:val="single" w:sz="4" w:space="0" w:color="auto"/>
                </w:tcBorders>
              </w:tcPr>
            </w:tcPrChange>
          </w:tcPr>
          <w:p w:rsidR="0009031E" w:rsidRDefault="00A05EAB" w:rsidP="0009031E">
            <w:pPr>
              <w:spacing w:line="300" w:lineRule="exact"/>
              <w:jc w:val="center"/>
              <w:rPr>
                <w:rFonts w:ascii="仿宋_GB2312" w:eastAsia="仿宋_GB2312" w:hAnsi="华文仿宋"/>
                <w:color w:val="000000" w:themeColor="text1"/>
                <w:szCs w:val="21"/>
              </w:rPr>
              <w:pPrChange w:id="358" w:author="周小方" w:date="2018-03-02T14:50:00Z">
                <w:pPr/>
              </w:pPrChange>
            </w:pPr>
            <w:ins w:id="359" w:author="周小方" w:date="2018-03-02T14:50:00Z">
              <w:r>
                <w:rPr>
                  <w:rFonts w:ascii="仿宋_GB2312" w:eastAsia="仿宋_GB2312" w:hAnsi="华文仿宋" w:hint="eastAsia"/>
                  <w:color w:val="000000" w:themeColor="text1"/>
                  <w:szCs w:val="21"/>
                </w:rPr>
                <w:t>4</w:t>
              </w:r>
            </w:ins>
          </w:p>
        </w:tc>
        <w:tc>
          <w:tcPr>
            <w:tcW w:w="1134" w:type="dxa"/>
            <w:tcBorders>
              <w:top w:val="single" w:sz="4" w:space="0" w:color="auto"/>
              <w:left w:val="single" w:sz="4" w:space="0" w:color="auto"/>
              <w:bottom w:val="single" w:sz="4" w:space="0" w:color="auto"/>
              <w:right w:val="single" w:sz="4" w:space="0" w:color="auto"/>
            </w:tcBorders>
            <w:vAlign w:val="center"/>
            <w:tcPrChange w:id="360" w:author="周小方" w:date="2018-03-02T14:50:00Z">
              <w:tcPr>
                <w:tcW w:w="1260" w:type="dxa"/>
                <w:gridSpan w:val="2"/>
                <w:tcBorders>
                  <w:top w:val="single" w:sz="4" w:space="0" w:color="auto"/>
                  <w:left w:val="single" w:sz="4" w:space="0" w:color="auto"/>
                  <w:bottom w:val="single" w:sz="4" w:space="0" w:color="auto"/>
                  <w:right w:val="single" w:sz="4" w:space="0" w:color="auto"/>
                </w:tcBorders>
              </w:tcPr>
            </w:tcPrChange>
          </w:tcPr>
          <w:p w:rsidR="0009031E" w:rsidRDefault="00015CEE" w:rsidP="0009031E">
            <w:pPr>
              <w:spacing w:line="300" w:lineRule="exact"/>
              <w:jc w:val="center"/>
              <w:rPr>
                <w:rFonts w:ascii="仿宋_GB2312" w:eastAsia="仿宋_GB2312" w:hAnsi="华文仿宋"/>
                <w:color w:val="000000" w:themeColor="text1"/>
                <w:szCs w:val="21"/>
              </w:rPr>
              <w:pPrChange w:id="361" w:author="周小方" w:date="2018-03-02T14:50:00Z">
                <w:pPr/>
              </w:pPrChange>
            </w:pPr>
            <w:ins w:id="362" w:author="周小方" w:date="2018-03-02T14:45:00Z">
              <w:r>
                <w:rPr>
                  <w:rFonts w:ascii="仿宋_GB2312" w:eastAsia="仿宋_GB2312" w:hAnsi="华文仿宋"/>
                  <w:color w:val="000000" w:themeColor="text1"/>
                  <w:szCs w:val="21"/>
                </w:rPr>
                <w:t>7</w:t>
              </w:r>
            </w:ins>
          </w:p>
        </w:tc>
        <w:tc>
          <w:tcPr>
            <w:tcW w:w="3969" w:type="dxa"/>
            <w:tcBorders>
              <w:top w:val="single" w:sz="4" w:space="0" w:color="auto"/>
              <w:left w:val="single" w:sz="4" w:space="0" w:color="auto"/>
              <w:bottom w:val="single" w:sz="4" w:space="0" w:color="auto"/>
              <w:right w:val="single" w:sz="4" w:space="0" w:color="auto"/>
            </w:tcBorders>
            <w:tcPrChange w:id="363" w:author="周小方" w:date="2018-03-02T14:50:00Z">
              <w:tcPr>
                <w:tcW w:w="2520" w:type="dxa"/>
                <w:tcBorders>
                  <w:top w:val="single" w:sz="4" w:space="0" w:color="auto"/>
                  <w:left w:val="single" w:sz="4" w:space="0" w:color="auto"/>
                  <w:bottom w:val="single" w:sz="4" w:space="0" w:color="auto"/>
                  <w:right w:val="single" w:sz="4" w:space="0" w:color="auto"/>
                </w:tcBorders>
              </w:tcPr>
            </w:tcPrChange>
          </w:tcPr>
          <w:p w:rsidR="0009031E" w:rsidRDefault="0009031E" w:rsidP="0009031E">
            <w:pPr>
              <w:spacing w:line="300" w:lineRule="exact"/>
              <w:rPr>
                <w:rFonts w:ascii="仿宋_GB2312" w:eastAsia="仿宋_GB2312" w:hAnsi="华文仿宋"/>
                <w:color w:val="000000" w:themeColor="text1"/>
                <w:szCs w:val="21"/>
              </w:rPr>
              <w:pPrChange w:id="364" w:author="周小方" w:date="2018-03-02T14:49:00Z">
                <w:pPr/>
              </w:pPrChange>
            </w:pPr>
            <w:ins w:id="365" w:author="周小方" w:date="2018-03-02T14:45:00Z">
              <w:r w:rsidRPr="0009031E">
                <w:rPr>
                  <w:rFonts w:ascii="仿宋_GB2312" w:eastAsia="仿宋_GB2312" w:hAnsi="华文仿宋" w:hint="eastAsia"/>
                  <w:b/>
                  <w:color w:val="000000" w:themeColor="text1"/>
                  <w:szCs w:val="21"/>
                  <w:rPrChange w:id="366" w:author="周小方" w:date="2018-03-02T14:49:00Z">
                    <w:rPr>
                      <w:rFonts w:ascii="仿宋_GB2312" w:eastAsia="仿宋_GB2312" w:hAnsi="华文仿宋" w:hint="eastAsia"/>
                      <w:b/>
                      <w:color w:val="000000" w:themeColor="text1"/>
                      <w:sz w:val="28"/>
                      <w:szCs w:val="28"/>
                    </w:rPr>
                  </w:rPrChange>
                </w:rPr>
                <w:t>分包：</w:t>
              </w:r>
              <w:r w:rsidRPr="0009031E">
                <w:rPr>
                  <w:rFonts w:ascii="仿宋_GB2312" w:eastAsia="仿宋_GB2312" w:hAnsi="华文仿宋" w:hint="eastAsia"/>
                  <w:color w:val="000000" w:themeColor="text1"/>
                  <w:szCs w:val="21"/>
                  <w:rPrChange w:id="367" w:author="周小方" w:date="2018-03-02T14:49:00Z">
                    <w:rPr>
                      <w:rFonts w:ascii="仿宋_GB2312" w:eastAsia="仿宋_GB2312" w:hAnsi="华文仿宋" w:hint="eastAsia"/>
                      <w:color w:val="000000" w:themeColor="text1"/>
                      <w:sz w:val="28"/>
                      <w:szCs w:val="28"/>
                    </w:rPr>
                  </w:rPrChange>
                </w:rPr>
                <w:t>本项目不允许分包。</w:t>
              </w:r>
            </w:ins>
          </w:p>
        </w:tc>
        <w:tc>
          <w:tcPr>
            <w:tcW w:w="1985" w:type="dxa"/>
            <w:tcBorders>
              <w:top w:val="single" w:sz="4" w:space="0" w:color="auto"/>
              <w:left w:val="single" w:sz="4" w:space="0" w:color="auto"/>
              <w:bottom w:val="single" w:sz="4" w:space="0" w:color="auto"/>
              <w:right w:val="single" w:sz="4" w:space="0" w:color="auto"/>
            </w:tcBorders>
            <w:tcPrChange w:id="368" w:author="周小方" w:date="2018-03-02T14:50:00Z">
              <w:tcPr>
                <w:tcW w:w="2700" w:type="dxa"/>
                <w:gridSpan w:val="2"/>
                <w:tcBorders>
                  <w:top w:val="single" w:sz="4" w:space="0" w:color="auto"/>
                  <w:left w:val="single" w:sz="4" w:space="0" w:color="auto"/>
                  <w:bottom w:val="single" w:sz="4" w:space="0" w:color="auto"/>
                  <w:right w:val="single" w:sz="4" w:space="0" w:color="auto"/>
                </w:tcBorders>
              </w:tcPr>
            </w:tcPrChange>
          </w:tcPr>
          <w:p w:rsidR="000E784C" w:rsidRDefault="000E784C">
            <w:pPr>
              <w:rPr>
                <w:rFonts w:ascii="仿宋_GB2312" w:eastAsia="仿宋_GB2312" w:hAnsi="华文仿宋"/>
                <w:color w:val="000000" w:themeColor="text1"/>
                <w:szCs w:val="21"/>
              </w:rPr>
            </w:pPr>
          </w:p>
        </w:tc>
        <w:tc>
          <w:tcPr>
            <w:tcW w:w="1134" w:type="dxa"/>
            <w:tcBorders>
              <w:top w:val="single" w:sz="4" w:space="0" w:color="auto"/>
              <w:left w:val="single" w:sz="4" w:space="0" w:color="auto"/>
              <w:bottom w:val="single" w:sz="4" w:space="0" w:color="auto"/>
              <w:right w:val="double" w:sz="4" w:space="0" w:color="auto"/>
            </w:tcBorders>
            <w:tcPrChange w:id="369" w:author="周小方" w:date="2018-03-02T14:50:00Z">
              <w:tcPr>
                <w:tcW w:w="1589" w:type="dxa"/>
                <w:gridSpan w:val="2"/>
                <w:tcBorders>
                  <w:top w:val="single" w:sz="4" w:space="0" w:color="auto"/>
                  <w:left w:val="single" w:sz="4" w:space="0" w:color="auto"/>
                  <w:bottom w:val="single" w:sz="4" w:space="0" w:color="auto"/>
                  <w:right w:val="double" w:sz="4" w:space="0" w:color="auto"/>
                </w:tcBorders>
              </w:tcPr>
            </w:tcPrChange>
          </w:tcPr>
          <w:p w:rsidR="000E784C" w:rsidRDefault="000E784C">
            <w:pPr>
              <w:rPr>
                <w:rFonts w:ascii="仿宋_GB2312" w:eastAsia="仿宋_GB2312" w:hAnsi="华文仿宋"/>
                <w:color w:val="000000" w:themeColor="text1"/>
                <w:szCs w:val="21"/>
              </w:rPr>
            </w:pPr>
          </w:p>
        </w:tc>
      </w:tr>
      <w:tr w:rsidR="000E784C" w:rsidTr="00A05EAB">
        <w:trPr>
          <w:trHeight w:val="880"/>
          <w:trPrChange w:id="370" w:author="周小方" w:date="2018-03-02T14:50:00Z">
            <w:trPr>
              <w:trHeight w:val="880"/>
            </w:trPr>
          </w:trPrChange>
        </w:trPr>
        <w:tc>
          <w:tcPr>
            <w:tcW w:w="675" w:type="dxa"/>
            <w:tcBorders>
              <w:top w:val="single" w:sz="4" w:space="0" w:color="auto"/>
              <w:left w:val="double" w:sz="4" w:space="0" w:color="auto"/>
              <w:bottom w:val="single" w:sz="4" w:space="0" w:color="auto"/>
              <w:right w:val="single" w:sz="4" w:space="0" w:color="auto"/>
            </w:tcBorders>
            <w:vAlign w:val="center"/>
            <w:tcPrChange w:id="371" w:author="周小方" w:date="2018-03-02T14:50:00Z">
              <w:tcPr>
                <w:tcW w:w="828" w:type="dxa"/>
                <w:tcBorders>
                  <w:top w:val="single" w:sz="4" w:space="0" w:color="auto"/>
                  <w:left w:val="double" w:sz="4" w:space="0" w:color="auto"/>
                  <w:bottom w:val="double" w:sz="4" w:space="0" w:color="auto"/>
                  <w:right w:val="single" w:sz="4" w:space="0" w:color="auto"/>
                </w:tcBorders>
              </w:tcPr>
            </w:tcPrChange>
          </w:tcPr>
          <w:p w:rsidR="0009031E" w:rsidRDefault="00A05EAB" w:rsidP="0009031E">
            <w:pPr>
              <w:spacing w:line="300" w:lineRule="exact"/>
              <w:jc w:val="center"/>
              <w:rPr>
                <w:rFonts w:ascii="仿宋_GB2312" w:eastAsia="仿宋_GB2312" w:hAnsi="华文仿宋"/>
                <w:color w:val="000000" w:themeColor="text1"/>
                <w:szCs w:val="21"/>
              </w:rPr>
              <w:pPrChange w:id="372" w:author="周小方" w:date="2018-03-02T14:50:00Z">
                <w:pPr/>
              </w:pPrChange>
            </w:pPr>
            <w:ins w:id="373" w:author="周小方" w:date="2018-03-02T14:50:00Z">
              <w:r>
                <w:rPr>
                  <w:rFonts w:ascii="仿宋_GB2312" w:eastAsia="仿宋_GB2312" w:hAnsi="华文仿宋" w:hint="eastAsia"/>
                  <w:color w:val="000000" w:themeColor="text1"/>
                  <w:szCs w:val="21"/>
                </w:rPr>
                <w:t>5</w:t>
              </w:r>
            </w:ins>
          </w:p>
        </w:tc>
        <w:tc>
          <w:tcPr>
            <w:tcW w:w="1134" w:type="dxa"/>
            <w:tcBorders>
              <w:top w:val="single" w:sz="4" w:space="0" w:color="auto"/>
              <w:left w:val="single" w:sz="4" w:space="0" w:color="auto"/>
              <w:bottom w:val="single" w:sz="4" w:space="0" w:color="auto"/>
              <w:right w:val="single" w:sz="4" w:space="0" w:color="auto"/>
            </w:tcBorders>
            <w:vAlign w:val="center"/>
            <w:tcPrChange w:id="374" w:author="周小方" w:date="2018-03-02T14:50:00Z">
              <w:tcPr>
                <w:tcW w:w="1260" w:type="dxa"/>
                <w:gridSpan w:val="2"/>
                <w:tcBorders>
                  <w:top w:val="single" w:sz="4" w:space="0" w:color="auto"/>
                  <w:left w:val="single" w:sz="4" w:space="0" w:color="auto"/>
                  <w:bottom w:val="double" w:sz="4" w:space="0" w:color="auto"/>
                  <w:right w:val="single" w:sz="4" w:space="0" w:color="auto"/>
                </w:tcBorders>
              </w:tcPr>
            </w:tcPrChange>
          </w:tcPr>
          <w:p w:rsidR="0009031E" w:rsidRDefault="00015CEE" w:rsidP="0009031E">
            <w:pPr>
              <w:spacing w:line="300" w:lineRule="exact"/>
              <w:jc w:val="center"/>
              <w:rPr>
                <w:rFonts w:ascii="仿宋_GB2312" w:eastAsia="仿宋_GB2312" w:hAnsi="华文仿宋"/>
                <w:color w:val="000000" w:themeColor="text1"/>
                <w:szCs w:val="21"/>
              </w:rPr>
              <w:pPrChange w:id="375" w:author="周小方" w:date="2018-03-02T14:50:00Z">
                <w:pPr/>
              </w:pPrChange>
            </w:pPr>
            <w:ins w:id="376" w:author="周小方" w:date="2018-03-02T14:45:00Z">
              <w:r>
                <w:rPr>
                  <w:rFonts w:ascii="仿宋_GB2312" w:eastAsia="仿宋_GB2312" w:hAnsi="华文仿宋"/>
                  <w:color w:val="000000" w:themeColor="text1"/>
                  <w:szCs w:val="21"/>
                </w:rPr>
                <w:t>8</w:t>
              </w:r>
            </w:ins>
          </w:p>
        </w:tc>
        <w:tc>
          <w:tcPr>
            <w:tcW w:w="3969" w:type="dxa"/>
            <w:tcBorders>
              <w:top w:val="single" w:sz="4" w:space="0" w:color="auto"/>
              <w:left w:val="single" w:sz="4" w:space="0" w:color="auto"/>
              <w:bottom w:val="single" w:sz="4" w:space="0" w:color="auto"/>
              <w:right w:val="single" w:sz="4" w:space="0" w:color="auto"/>
            </w:tcBorders>
            <w:tcPrChange w:id="377" w:author="周小方" w:date="2018-03-02T14:50:00Z">
              <w:tcPr>
                <w:tcW w:w="2520" w:type="dxa"/>
                <w:tcBorders>
                  <w:top w:val="single" w:sz="4" w:space="0" w:color="auto"/>
                  <w:left w:val="single" w:sz="4" w:space="0" w:color="auto"/>
                  <w:bottom w:val="double" w:sz="4" w:space="0" w:color="auto"/>
                  <w:right w:val="single" w:sz="4" w:space="0" w:color="auto"/>
                </w:tcBorders>
              </w:tcPr>
            </w:tcPrChange>
          </w:tcPr>
          <w:p w:rsidR="0009031E" w:rsidRPr="0009031E" w:rsidRDefault="0009031E" w:rsidP="0009031E">
            <w:pPr>
              <w:spacing w:line="300" w:lineRule="exact"/>
              <w:rPr>
                <w:ins w:id="378" w:author="周小方" w:date="2018-03-02T14:45:00Z"/>
                <w:rFonts w:ascii="仿宋_GB2312" w:eastAsia="仿宋_GB2312" w:hAnsi="华文仿宋"/>
                <w:b/>
                <w:color w:val="000000" w:themeColor="text1"/>
                <w:szCs w:val="21"/>
                <w:rPrChange w:id="379" w:author="周小方" w:date="2018-03-02T14:49:00Z">
                  <w:rPr>
                    <w:ins w:id="380" w:author="周小方" w:date="2018-03-02T14:45:00Z"/>
                    <w:rFonts w:ascii="仿宋_GB2312" w:eastAsia="仿宋_GB2312" w:hAnsi="华文仿宋"/>
                    <w:b/>
                    <w:color w:val="000000" w:themeColor="text1"/>
                    <w:sz w:val="28"/>
                    <w:szCs w:val="28"/>
                  </w:rPr>
                </w:rPrChange>
              </w:rPr>
              <w:pPrChange w:id="381" w:author="周小方" w:date="2018-03-02T14:49:00Z">
                <w:pPr>
                  <w:spacing w:line="500" w:lineRule="exact"/>
                </w:pPr>
              </w:pPrChange>
            </w:pPr>
            <w:ins w:id="382" w:author="周小方" w:date="2018-03-02T14:45:00Z">
              <w:r w:rsidRPr="0009031E">
                <w:rPr>
                  <w:rFonts w:ascii="仿宋_GB2312" w:eastAsia="仿宋_GB2312" w:hAnsi="华文仿宋" w:hint="eastAsia"/>
                  <w:b/>
                  <w:color w:val="000000" w:themeColor="text1"/>
                  <w:szCs w:val="21"/>
                  <w:rPrChange w:id="383" w:author="周小方" w:date="2018-03-02T14:49:00Z">
                    <w:rPr>
                      <w:rFonts w:ascii="仿宋_GB2312" w:eastAsia="仿宋_GB2312" w:hAnsi="华文仿宋" w:hint="eastAsia"/>
                      <w:b/>
                      <w:color w:val="000000" w:themeColor="text1"/>
                      <w:sz w:val="28"/>
                      <w:szCs w:val="28"/>
                    </w:rPr>
                  </w:rPrChange>
                </w:rPr>
                <w:t>工期</w:t>
              </w:r>
            </w:ins>
          </w:p>
          <w:p w:rsidR="0009031E" w:rsidRPr="0009031E" w:rsidRDefault="0009031E" w:rsidP="0009031E">
            <w:pPr>
              <w:spacing w:line="300" w:lineRule="exact"/>
              <w:ind w:firstLineChars="200" w:firstLine="420"/>
              <w:rPr>
                <w:ins w:id="384" w:author="周小方" w:date="2018-03-02T14:45:00Z"/>
                <w:rFonts w:ascii="仿宋_GB2312" w:eastAsia="仿宋_GB2312" w:hAnsi="华文仿宋"/>
                <w:color w:val="000000" w:themeColor="text1"/>
                <w:szCs w:val="21"/>
                <w:rPrChange w:id="385" w:author="周小方" w:date="2018-03-02T14:49:00Z">
                  <w:rPr>
                    <w:ins w:id="386" w:author="周小方" w:date="2018-03-02T14:45:00Z"/>
                    <w:rFonts w:ascii="仿宋_GB2312" w:eastAsia="仿宋_GB2312" w:hAnsi="华文仿宋"/>
                    <w:color w:val="000000" w:themeColor="text1"/>
                    <w:sz w:val="28"/>
                    <w:szCs w:val="28"/>
                  </w:rPr>
                </w:rPrChange>
              </w:rPr>
              <w:pPrChange w:id="387" w:author="周小方" w:date="2018-03-02T14:49:00Z">
                <w:pPr>
                  <w:spacing w:line="500" w:lineRule="exact"/>
                  <w:ind w:firstLineChars="200" w:firstLine="560"/>
                </w:pPr>
              </w:pPrChange>
            </w:pPr>
            <w:ins w:id="388" w:author="周小方" w:date="2018-03-02T14:45:00Z">
              <w:r w:rsidRPr="0009031E">
                <w:rPr>
                  <w:rFonts w:ascii="仿宋_GB2312" w:eastAsia="仿宋_GB2312" w:hAnsi="华文仿宋"/>
                  <w:color w:val="000000" w:themeColor="text1"/>
                  <w:szCs w:val="21"/>
                  <w:rPrChange w:id="389" w:author="周小方" w:date="2018-03-02T14:49:00Z">
                    <w:rPr>
                      <w:rFonts w:ascii="仿宋_GB2312" w:eastAsia="仿宋_GB2312" w:hAnsi="华文仿宋"/>
                      <w:color w:val="000000" w:themeColor="text1"/>
                      <w:sz w:val="28"/>
                      <w:szCs w:val="28"/>
                    </w:rPr>
                  </w:rPrChange>
                </w:rPr>
                <w:t>1）</w:t>
              </w:r>
              <w:r w:rsidRPr="0009031E">
                <w:rPr>
                  <w:rFonts w:ascii="仿宋_GB2312" w:eastAsia="仿宋_GB2312" w:hAnsi="华文仿宋" w:cs="Arial" w:hint="eastAsia"/>
                  <w:color w:val="000000" w:themeColor="text1"/>
                  <w:szCs w:val="21"/>
                  <w:rPrChange w:id="390" w:author="周小方" w:date="2018-03-02T14:49:00Z">
                    <w:rPr>
                      <w:rFonts w:ascii="仿宋_GB2312" w:eastAsia="仿宋_GB2312" w:hAnsi="华文仿宋" w:cs="Arial" w:hint="eastAsia"/>
                      <w:color w:val="000000" w:themeColor="text1"/>
                      <w:sz w:val="24"/>
                    </w:rPr>
                  </w:rPrChange>
                </w:rPr>
                <w:t>合同生效后</w:t>
              </w:r>
              <w:r w:rsidRPr="0009031E">
                <w:rPr>
                  <w:rFonts w:ascii="仿宋_GB2312" w:eastAsia="仿宋_GB2312" w:hAnsi="华文仿宋" w:cs="Arial"/>
                  <w:color w:val="000000" w:themeColor="text1"/>
                  <w:szCs w:val="21"/>
                  <w:rPrChange w:id="391" w:author="周小方" w:date="2018-03-02T14:49:00Z">
                    <w:rPr>
                      <w:rFonts w:ascii="仿宋_GB2312" w:eastAsia="仿宋_GB2312" w:hAnsi="华文仿宋" w:cs="Arial"/>
                      <w:color w:val="000000" w:themeColor="text1"/>
                      <w:sz w:val="24"/>
                    </w:rPr>
                  </w:rPrChange>
                </w:rPr>
                <w:t>6个月内</w:t>
              </w:r>
            </w:ins>
          </w:p>
          <w:p w:rsidR="0009031E" w:rsidRDefault="0009031E" w:rsidP="0009031E">
            <w:pPr>
              <w:spacing w:line="300" w:lineRule="exact"/>
              <w:ind w:firstLineChars="200" w:firstLine="420"/>
              <w:rPr>
                <w:rFonts w:ascii="仿宋_GB2312" w:eastAsia="仿宋_GB2312" w:hAnsi="华文仿宋"/>
                <w:color w:val="000000" w:themeColor="text1"/>
                <w:szCs w:val="21"/>
              </w:rPr>
              <w:pPrChange w:id="392" w:author="周小方" w:date="2018-03-02T14:50:00Z">
                <w:pPr/>
              </w:pPrChange>
            </w:pPr>
            <w:ins w:id="393" w:author="周小方" w:date="2018-03-02T14:45:00Z">
              <w:r w:rsidRPr="0009031E">
                <w:rPr>
                  <w:rFonts w:ascii="仿宋_GB2312" w:eastAsia="仿宋_GB2312" w:hAnsi="华文仿宋"/>
                  <w:color w:val="000000" w:themeColor="text1"/>
                  <w:szCs w:val="21"/>
                  <w:rPrChange w:id="394" w:author="周小方" w:date="2018-03-02T14:49:00Z">
                    <w:rPr>
                      <w:rFonts w:ascii="仿宋_GB2312" w:eastAsia="仿宋_GB2312" w:hAnsi="华文仿宋"/>
                      <w:color w:val="000000" w:themeColor="text1"/>
                      <w:sz w:val="28"/>
                      <w:szCs w:val="28"/>
                    </w:rPr>
                  </w:rPrChange>
                </w:rPr>
                <w:t>2）卖方保证按照约定的工期交工并一次性通过买方验收，如因卖方的原因，造成交工延期或未能一次性通过买方验收的，卖方需承担逾期交工的违约责任，按照合同总额的日万分之五向买方支付违约金。</w:t>
              </w:r>
            </w:ins>
          </w:p>
        </w:tc>
        <w:tc>
          <w:tcPr>
            <w:tcW w:w="1985" w:type="dxa"/>
            <w:tcBorders>
              <w:top w:val="single" w:sz="4" w:space="0" w:color="auto"/>
              <w:left w:val="single" w:sz="4" w:space="0" w:color="auto"/>
              <w:bottom w:val="single" w:sz="4" w:space="0" w:color="auto"/>
              <w:right w:val="single" w:sz="4" w:space="0" w:color="auto"/>
            </w:tcBorders>
            <w:tcPrChange w:id="395" w:author="周小方" w:date="2018-03-02T14:50:00Z">
              <w:tcPr>
                <w:tcW w:w="2700" w:type="dxa"/>
                <w:gridSpan w:val="2"/>
                <w:tcBorders>
                  <w:top w:val="single" w:sz="4" w:space="0" w:color="auto"/>
                  <w:left w:val="single" w:sz="4" w:space="0" w:color="auto"/>
                  <w:bottom w:val="double" w:sz="4" w:space="0" w:color="auto"/>
                  <w:right w:val="single" w:sz="4" w:space="0" w:color="auto"/>
                </w:tcBorders>
              </w:tcPr>
            </w:tcPrChange>
          </w:tcPr>
          <w:p w:rsidR="000E784C" w:rsidRDefault="000E784C">
            <w:pPr>
              <w:rPr>
                <w:rFonts w:ascii="仿宋_GB2312" w:eastAsia="仿宋_GB2312" w:hAnsi="华文仿宋"/>
                <w:color w:val="000000" w:themeColor="text1"/>
                <w:szCs w:val="21"/>
              </w:rPr>
            </w:pPr>
          </w:p>
        </w:tc>
        <w:tc>
          <w:tcPr>
            <w:tcW w:w="1134" w:type="dxa"/>
            <w:tcBorders>
              <w:top w:val="single" w:sz="4" w:space="0" w:color="auto"/>
              <w:left w:val="single" w:sz="4" w:space="0" w:color="auto"/>
              <w:bottom w:val="single" w:sz="4" w:space="0" w:color="auto"/>
              <w:right w:val="double" w:sz="4" w:space="0" w:color="auto"/>
            </w:tcBorders>
            <w:tcPrChange w:id="396" w:author="周小方" w:date="2018-03-02T14:50:00Z">
              <w:tcPr>
                <w:tcW w:w="1589" w:type="dxa"/>
                <w:gridSpan w:val="2"/>
                <w:tcBorders>
                  <w:top w:val="single" w:sz="4" w:space="0" w:color="auto"/>
                  <w:left w:val="single" w:sz="4" w:space="0" w:color="auto"/>
                  <w:bottom w:val="double" w:sz="4" w:space="0" w:color="auto"/>
                  <w:right w:val="double" w:sz="4" w:space="0" w:color="auto"/>
                </w:tcBorders>
              </w:tcPr>
            </w:tcPrChange>
          </w:tcPr>
          <w:p w:rsidR="000E784C" w:rsidRDefault="000E784C">
            <w:pPr>
              <w:rPr>
                <w:rFonts w:ascii="仿宋_GB2312" w:eastAsia="仿宋_GB2312" w:hAnsi="华文仿宋"/>
                <w:color w:val="000000" w:themeColor="text1"/>
                <w:szCs w:val="21"/>
              </w:rPr>
            </w:pPr>
          </w:p>
        </w:tc>
      </w:tr>
      <w:tr w:rsidR="00A05EAB" w:rsidTr="00A05EAB">
        <w:trPr>
          <w:trHeight w:val="880"/>
          <w:ins w:id="397" w:author="周小方" w:date="2018-03-02T14:46:00Z"/>
          <w:trPrChange w:id="398" w:author="周小方" w:date="2018-03-02T14:50:00Z">
            <w:trPr>
              <w:trHeight w:val="880"/>
            </w:trPr>
          </w:trPrChange>
        </w:trPr>
        <w:tc>
          <w:tcPr>
            <w:tcW w:w="675" w:type="dxa"/>
            <w:tcBorders>
              <w:top w:val="single" w:sz="4" w:space="0" w:color="auto"/>
              <w:left w:val="double" w:sz="4" w:space="0" w:color="auto"/>
              <w:bottom w:val="single" w:sz="4" w:space="0" w:color="auto"/>
              <w:right w:val="single" w:sz="4" w:space="0" w:color="auto"/>
            </w:tcBorders>
            <w:vAlign w:val="center"/>
            <w:tcPrChange w:id="399" w:author="周小方" w:date="2018-03-02T14:50:00Z">
              <w:tcPr>
                <w:tcW w:w="828" w:type="dxa"/>
                <w:tcBorders>
                  <w:top w:val="single" w:sz="4" w:space="0" w:color="auto"/>
                  <w:left w:val="double" w:sz="4" w:space="0" w:color="auto"/>
                  <w:bottom w:val="double" w:sz="4" w:space="0" w:color="auto"/>
                  <w:right w:val="single" w:sz="4" w:space="0" w:color="auto"/>
                </w:tcBorders>
              </w:tcPr>
            </w:tcPrChange>
          </w:tcPr>
          <w:p w:rsidR="0009031E" w:rsidRDefault="00A05EAB" w:rsidP="0009031E">
            <w:pPr>
              <w:spacing w:line="300" w:lineRule="exact"/>
              <w:jc w:val="center"/>
              <w:rPr>
                <w:ins w:id="400" w:author="周小方" w:date="2018-03-02T14:46:00Z"/>
                <w:rFonts w:ascii="仿宋_GB2312" w:eastAsia="仿宋_GB2312" w:hAnsi="华文仿宋"/>
                <w:color w:val="000000" w:themeColor="text1"/>
                <w:szCs w:val="21"/>
              </w:rPr>
              <w:pPrChange w:id="401" w:author="周小方" w:date="2018-03-02T14:50:00Z">
                <w:pPr/>
              </w:pPrChange>
            </w:pPr>
            <w:ins w:id="402" w:author="周小方" w:date="2018-03-02T14:50:00Z">
              <w:r>
                <w:rPr>
                  <w:rFonts w:ascii="仿宋_GB2312" w:eastAsia="仿宋_GB2312" w:hAnsi="华文仿宋" w:hint="eastAsia"/>
                  <w:color w:val="000000" w:themeColor="text1"/>
                  <w:szCs w:val="21"/>
                </w:rPr>
                <w:t>6</w:t>
              </w:r>
            </w:ins>
          </w:p>
        </w:tc>
        <w:tc>
          <w:tcPr>
            <w:tcW w:w="1134" w:type="dxa"/>
            <w:tcBorders>
              <w:top w:val="single" w:sz="4" w:space="0" w:color="auto"/>
              <w:left w:val="single" w:sz="4" w:space="0" w:color="auto"/>
              <w:bottom w:val="single" w:sz="4" w:space="0" w:color="auto"/>
              <w:right w:val="single" w:sz="4" w:space="0" w:color="auto"/>
            </w:tcBorders>
            <w:vAlign w:val="center"/>
            <w:tcPrChange w:id="403" w:author="周小方" w:date="2018-03-02T14:50:00Z">
              <w:tcPr>
                <w:tcW w:w="981" w:type="dxa"/>
                <w:tcBorders>
                  <w:top w:val="single" w:sz="4" w:space="0" w:color="auto"/>
                  <w:left w:val="single" w:sz="4" w:space="0" w:color="auto"/>
                  <w:bottom w:val="double" w:sz="4" w:space="0" w:color="auto"/>
                  <w:right w:val="single" w:sz="4" w:space="0" w:color="auto"/>
                </w:tcBorders>
              </w:tcPr>
            </w:tcPrChange>
          </w:tcPr>
          <w:p w:rsidR="0009031E" w:rsidRDefault="00A05EAB" w:rsidP="0009031E">
            <w:pPr>
              <w:spacing w:line="300" w:lineRule="exact"/>
              <w:jc w:val="center"/>
              <w:rPr>
                <w:ins w:id="404" w:author="周小方" w:date="2018-03-02T14:46:00Z"/>
                <w:rFonts w:ascii="仿宋_GB2312" w:eastAsia="仿宋_GB2312" w:hAnsi="华文仿宋"/>
                <w:color w:val="000000" w:themeColor="text1"/>
                <w:szCs w:val="21"/>
              </w:rPr>
              <w:pPrChange w:id="405" w:author="周小方" w:date="2018-03-02T14:50:00Z">
                <w:pPr/>
              </w:pPrChange>
            </w:pPr>
            <w:ins w:id="406" w:author="周小方" w:date="2018-03-02T14:50:00Z">
              <w:r>
                <w:rPr>
                  <w:rFonts w:ascii="仿宋_GB2312" w:eastAsia="仿宋_GB2312" w:hAnsi="华文仿宋" w:hint="eastAsia"/>
                  <w:color w:val="000000" w:themeColor="text1"/>
                  <w:szCs w:val="21"/>
                </w:rPr>
                <w:t>9</w:t>
              </w:r>
            </w:ins>
          </w:p>
        </w:tc>
        <w:tc>
          <w:tcPr>
            <w:tcW w:w="3969" w:type="dxa"/>
            <w:tcBorders>
              <w:top w:val="single" w:sz="4" w:space="0" w:color="auto"/>
              <w:left w:val="single" w:sz="4" w:space="0" w:color="auto"/>
              <w:bottom w:val="single" w:sz="4" w:space="0" w:color="auto"/>
              <w:right w:val="single" w:sz="4" w:space="0" w:color="auto"/>
            </w:tcBorders>
            <w:tcPrChange w:id="407" w:author="周小方" w:date="2018-03-02T14:50:00Z">
              <w:tcPr>
                <w:tcW w:w="3969" w:type="dxa"/>
                <w:gridSpan w:val="3"/>
                <w:tcBorders>
                  <w:top w:val="single" w:sz="4" w:space="0" w:color="auto"/>
                  <w:left w:val="single" w:sz="4" w:space="0" w:color="auto"/>
                  <w:bottom w:val="double" w:sz="4" w:space="0" w:color="auto"/>
                  <w:right w:val="single" w:sz="4" w:space="0" w:color="auto"/>
                </w:tcBorders>
              </w:tcPr>
            </w:tcPrChange>
          </w:tcPr>
          <w:p w:rsidR="0009031E" w:rsidRPr="0009031E" w:rsidRDefault="0009031E" w:rsidP="0009031E">
            <w:pPr>
              <w:spacing w:line="300" w:lineRule="exact"/>
              <w:rPr>
                <w:ins w:id="408" w:author="周小方" w:date="2018-03-02T14:46:00Z"/>
                <w:rFonts w:ascii="仿宋_GB2312" w:eastAsia="仿宋_GB2312" w:hAnsi="华文仿宋"/>
                <w:b/>
                <w:color w:val="000000" w:themeColor="text1"/>
                <w:szCs w:val="21"/>
                <w:rPrChange w:id="409" w:author="周小方" w:date="2018-03-02T14:49:00Z">
                  <w:rPr>
                    <w:ins w:id="410" w:author="周小方" w:date="2018-03-02T14:46:00Z"/>
                    <w:rFonts w:ascii="仿宋_GB2312" w:eastAsia="仿宋_GB2312" w:hAnsi="华文仿宋"/>
                    <w:b/>
                    <w:color w:val="000000" w:themeColor="text1"/>
                    <w:sz w:val="28"/>
                    <w:szCs w:val="28"/>
                  </w:rPr>
                </w:rPrChange>
              </w:rPr>
              <w:pPrChange w:id="411" w:author="周小方" w:date="2018-03-02T14:49:00Z">
                <w:pPr>
                  <w:spacing w:line="500" w:lineRule="exact"/>
                </w:pPr>
              </w:pPrChange>
            </w:pPr>
            <w:ins w:id="412" w:author="周小方" w:date="2018-03-02T14:46:00Z">
              <w:r w:rsidRPr="0009031E">
                <w:rPr>
                  <w:rFonts w:ascii="仿宋_GB2312" w:eastAsia="仿宋_GB2312" w:hAnsi="华文仿宋" w:hint="eastAsia"/>
                  <w:b/>
                  <w:color w:val="000000" w:themeColor="text1"/>
                  <w:szCs w:val="21"/>
                  <w:rPrChange w:id="413" w:author="周小方" w:date="2018-03-02T14:49:00Z">
                    <w:rPr>
                      <w:rFonts w:ascii="仿宋_GB2312" w:eastAsia="仿宋_GB2312" w:hAnsi="华文仿宋" w:hint="eastAsia"/>
                      <w:b/>
                      <w:color w:val="000000" w:themeColor="text1"/>
                      <w:sz w:val="28"/>
                      <w:szCs w:val="28"/>
                    </w:rPr>
                  </w:rPrChange>
                </w:rPr>
                <w:t>质量保证</w:t>
              </w:r>
            </w:ins>
          </w:p>
          <w:p w:rsidR="0009031E" w:rsidRPr="0009031E" w:rsidRDefault="0009031E" w:rsidP="0009031E">
            <w:pPr>
              <w:spacing w:line="300" w:lineRule="exact"/>
              <w:ind w:firstLineChars="200" w:firstLine="420"/>
              <w:rPr>
                <w:ins w:id="414" w:author="周小方" w:date="2018-03-02T14:46:00Z"/>
                <w:rFonts w:ascii="仿宋_GB2312" w:eastAsia="仿宋_GB2312" w:hAnsi="华文仿宋"/>
                <w:color w:val="000000" w:themeColor="text1"/>
                <w:szCs w:val="21"/>
                <w:rPrChange w:id="415" w:author="周小方" w:date="2018-03-02T14:49:00Z">
                  <w:rPr>
                    <w:ins w:id="416" w:author="周小方" w:date="2018-03-02T14:46:00Z"/>
                    <w:rFonts w:ascii="仿宋_GB2312" w:eastAsia="仿宋_GB2312" w:hAnsi="华文仿宋"/>
                    <w:color w:val="000000" w:themeColor="text1"/>
                    <w:sz w:val="28"/>
                    <w:szCs w:val="28"/>
                  </w:rPr>
                </w:rPrChange>
              </w:rPr>
              <w:pPrChange w:id="417" w:author="周小方" w:date="2018-03-02T14:49:00Z">
                <w:pPr>
                  <w:spacing w:line="500" w:lineRule="exact"/>
                  <w:ind w:firstLineChars="200" w:firstLine="560"/>
                </w:pPr>
              </w:pPrChange>
            </w:pPr>
            <w:ins w:id="418" w:author="周小方" w:date="2018-03-02T14:46:00Z">
              <w:r w:rsidRPr="0009031E">
                <w:rPr>
                  <w:rFonts w:ascii="仿宋_GB2312" w:eastAsia="仿宋_GB2312" w:hAnsi="华文仿宋"/>
                  <w:color w:val="000000" w:themeColor="text1"/>
                  <w:szCs w:val="21"/>
                  <w:rPrChange w:id="419" w:author="周小方" w:date="2018-03-02T14:49:00Z">
                    <w:rPr>
                      <w:rFonts w:ascii="仿宋_GB2312" w:eastAsia="仿宋_GB2312" w:hAnsi="华文仿宋"/>
                      <w:color w:val="000000" w:themeColor="text1"/>
                      <w:sz w:val="28"/>
                      <w:szCs w:val="28"/>
                    </w:rPr>
                  </w:rPrChange>
                </w:rPr>
                <w:t>1）卖方应保证卖方提供的货物不存在有偏差（包括但不限于规格、质量、数量、工艺、功能、性能等存在问题）、技术偏离或其他不符合本合同要求的情形，买方在检验、安装、调试、验收和质量保证期内提出了索赔，卖方应当在收到买方</w:t>
              </w:r>
              <w:r w:rsidRPr="0009031E">
                <w:rPr>
                  <w:rFonts w:ascii="仿宋_GB2312" w:eastAsia="仿宋_GB2312" w:hAnsi="华文仿宋" w:hint="eastAsia"/>
                  <w:color w:val="000000" w:themeColor="text1"/>
                  <w:szCs w:val="21"/>
                  <w:rPrChange w:id="420" w:author="周小方" w:date="2018-03-02T14:49:00Z">
                    <w:rPr>
                      <w:rFonts w:ascii="仿宋_GB2312" w:eastAsia="仿宋_GB2312" w:hAnsi="华文仿宋" w:hint="eastAsia"/>
                      <w:color w:val="000000" w:themeColor="text1"/>
                      <w:sz w:val="28"/>
                      <w:szCs w:val="28"/>
                    </w:rPr>
                  </w:rPrChange>
                </w:rPr>
                <w:lastRenderedPageBreak/>
                <w:t>通知之日起</w:t>
              </w:r>
              <w:r w:rsidRPr="0009031E">
                <w:rPr>
                  <w:rFonts w:ascii="仿宋_GB2312" w:eastAsia="仿宋_GB2312" w:hAnsi="华文仿宋"/>
                  <w:color w:val="000000" w:themeColor="text1"/>
                  <w:szCs w:val="21"/>
                  <w:rPrChange w:id="421" w:author="周小方" w:date="2018-03-02T14:49:00Z">
                    <w:rPr>
                      <w:rFonts w:ascii="仿宋_GB2312" w:eastAsia="仿宋_GB2312" w:hAnsi="华文仿宋"/>
                      <w:color w:val="000000" w:themeColor="text1"/>
                      <w:sz w:val="28"/>
                      <w:szCs w:val="28"/>
                    </w:rPr>
                  </w:rPrChange>
                </w:rPr>
                <w:t>2小内予以相应，并在48小时内根据货物瑕疵情况予以办理更换、修补或者退货。所更换修补的货物应自更换修补完成之日起另行计算质量保证期；卖方同时应按照瑕疵货物金额的5%向卖方承担违约金，并赔偿因此给买方造成的损失（包括但不限于利息、银行手续费、运费、保险费、检验费、仓储费、装卸费以及为看管和保护退回货物所需的其它必要费用），如卖方未在上述期限内予以响应或者处理完毕，则每迟延一日，卖方应另行按照瑕疵货物金额的万分之五向买方支付违约金。</w:t>
              </w:r>
            </w:ins>
          </w:p>
          <w:p w:rsidR="0009031E" w:rsidRPr="0009031E" w:rsidRDefault="0009031E" w:rsidP="0009031E">
            <w:pPr>
              <w:spacing w:line="300" w:lineRule="exact"/>
              <w:ind w:firstLineChars="200" w:firstLine="420"/>
              <w:rPr>
                <w:ins w:id="422" w:author="周小方" w:date="2018-03-02T14:46:00Z"/>
                <w:rFonts w:ascii="仿宋_GB2312" w:eastAsia="仿宋_GB2312" w:hAnsi="华文仿宋"/>
                <w:color w:val="000000" w:themeColor="text1"/>
                <w:szCs w:val="21"/>
                <w:rPrChange w:id="423" w:author="周小方" w:date="2018-03-02T14:49:00Z">
                  <w:rPr>
                    <w:ins w:id="424" w:author="周小方" w:date="2018-03-02T14:46:00Z"/>
                    <w:rFonts w:ascii="仿宋_GB2312" w:eastAsia="仿宋_GB2312" w:hAnsi="华文仿宋"/>
                    <w:color w:val="000000" w:themeColor="text1"/>
                    <w:sz w:val="28"/>
                    <w:szCs w:val="28"/>
                  </w:rPr>
                </w:rPrChange>
              </w:rPr>
              <w:pPrChange w:id="425" w:author="周小方" w:date="2018-03-02T14:49:00Z">
                <w:pPr>
                  <w:spacing w:line="500" w:lineRule="exact"/>
                  <w:ind w:firstLineChars="200" w:firstLine="560"/>
                </w:pPr>
              </w:pPrChange>
            </w:pPr>
            <w:ins w:id="426" w:author="周小方" w:date="2018-03-02T14:46:00Z">
              <w:r w:rsidRPr="0009031E">
                <w:rPr>
                  <w:rFonts w:ascii="仿宋_GB2312" w:eastAsia="仿宋_GB2312" w:hAnsi="华文仿宋"/>
                  <w:color w:val="000000" w:themeColor="text1"/>
                  <w:szCs w:val="21"/>
                  <w:rPrChange w:id="427" w:author="周小方" w:date="2018-03-02T14:49:00Z">
                    <w:rPr>
                      <w:rFonts w:ascii="仿宋_GB2312" w:eastAsia="仿宋_GB2312" w:hAnsi="华文仿宋"/>
                      <w:color w:val="000000" w:themeColor="text1"/>
                      <w:sz w:val="28"/>
                      <w:szCs w:val="28"/>
                    </w:rPr>
                  </w:rPrChange>
                </w:rPr>
                <w:t>2）卖方应保证按照国家信息管理的标准及国家相关规定进行项目建设，在买方派驻项目小组，，配备合格的项目经理、技术人员完成本合同约定范围的开发、测试、安装部署、调试等服务，应确保该等人员在开发、测试、安装部署、调试、运行期间有充分时间履行相应职责，保证平台系统建设完成后能达到买方实际使用需求。未经买方同意，卖方不得擅自更换本合同项目经理或关键技术人员，否则，买方有权终止合同，并要求卖方返还买方已支付的全部合同款项，同时卖方还需赔偿买方因此遭受的全部损失。</w:t>
              </w:r>
            </w:ins>
          </w:p>
          <w:p w:rsidR="0009031E" w:rsidRPr="0009031E" w:rsidRDefault="0009031E" w:rsidP="0009031E">
            <w:pPr>
              <w:spacing w:line="300" w:lineRule="exact"/>
              <w:ind w:firstLineChars="200" w:firstLine="420"/>
              <w:rPr>
                <w:ins w:id="428" w:author="周小方" w:date="2018-03-02T14:46:00Z"/>
                <w:rFonts w:ascii="仿宋_GB2312" w:eastAsia="仿宋_GB2312" w:hAnsi="华文仿宋"/>
                <w:color w:val="000000" w:themeColor="text1"/>
                <w:szCs w:val="21"/>
                <w:rPrChange w:id="429" w:author="周小方" w:date="2018-03-02T14:49:00Z">
                  <w:rPr>
                    <w:ins w:id="430" w:author="周小方" w:date="2018-03-02T14:46:00Z"/>
                    <w:rFonts w:ascii="仿宋_GB2312" w:eastAsia="仿宋_GB2312" w:hAnsi="华文仿宋"/>
                    <w:color w:val="000000" w:themeColor="text1"/>
                    <w:sz w:val="28"/>
                    <w:szCs w:val="28"/>
                  </w:rPr>
                </w:rPrChange>
              </w:rPr>
              <w:pPrChange w:id="431" w:author="周小方" w:date="2018-03-02T14:49:00Z">
                <w:pPr>
                  <w:spacing w:line="500" w:lineRule="exact"/>
                  <w:ind w:firstLineChars="200" w:firstLine="560"/>
                </w:pPr>
              </w:pPrChange>
            </w:pPr>
            <w:ins w:id="432" w:author="周小方" w:date="2018-03-02T14:46:00Z">
              <w:r w:rsidRPr="0009031E">
                <w:rPr>
                  <w:rFonts w:ascii="仿宋_GB2312" w:eastAsia="仿宋_GB2312" w:hAnsi="华文仿宋"/>
                  <w:color w:val="000000" w:themeColor="text1"/>
                  <w:szCs w:val="21"/>
                  <w:rPrChange w:id="433" w:author="周小方" w:date="2018-03-02T14:49:00Z">
                    <w:rPr>
                      <w:rFonts w:ascii="仿宋_GB2312" w:eastAsia="仿宋_GB2312" w:hAnsi="华文仿宋"/>
                      <w:color w:val="000000" w:themeColor="text1"/>
                      <w:sz w:val="28"/>
                      <w:szCs w:val="28"/>
                    </w:rPr>
                  </w:rPrChange>
                </w:rPr>
                <w:t>3）在项目建设期内，可能由于用户的需要及政策的变化而对系统进行相应的客户化修改，卖方必须无条件满足。</w:t>
              </w:r>
            </w:ins>
          </w:p>
          <w:p w:rsidR="0009031E" w:rsidRPr="0009031E" w:rsidRDefault="0009031E" w:rsidP="0009031E">
            <w:pPr>
              <w:spacing w:line="300" w:lineRule="exact"/>
              <w:ind w:firstLineChars="200" w:firstLine="420"/>
              <w:rPr>
                <w:ins w:id="434" w:author="周小方" w:date="2018-03-02T14:46:00Z"/>
                <w:rFonts w:ascii="仿宋_GB2312" w:eastAsia="仿宋_GB2312" w:hAnsi="华文仿宋"/>
                <w:color w:val="000000" w:themeColor="text1"/>
                <w:szCs w:val="21"/>
                <w:rPrChange w:id="435" w:author="周小方" w:date="2018-03-02T14:49:00Z">
                  <w:rPr>
                    <w:ins w:id="436" w:author="周小方" w:date="2018-03-02T14:46:00Z"/>
                    <w:rFonts w:ascii="仿宋_GB2312" w:eastAsia="仿宋_GB2312" w:hAnsi="华文仿宋"/>
                    <w:color w:val="000000" w:themeColor="text1"/>
                    <w:sz w:val="28"/>
                    <w:szCs w:val="28"/>
                  </w:rPr>
                </w:rPrChange>
              </w:rPr>
              <w:pPrChange w:id="437" w:author="周小方" w:date="2018-03-02T14:49:00Z">
                <w:pPr>
                  <w:spacing w:line="500" w:lineRule="exact"/>
                  <w:ind w:firstLineChars="200" w:firstLine="560"/>
                </w:pPr>
              </w:pPrChange>
            </w:pPr>
            <w:ins w:id="438" w:author="周小方" w:date="2018-03-02T14:46:00Z">
              <w:r w:rsidRPr="0009031E">
                <w:rPr>
                  <w:rFonts w:ascii="仿宋_GB2312" w:eastAsia="仿宋_GB2312" w:hAnsi="华文仿宋"/>
                  <w:color w:val="000000" w:themeColor="text1"/>
                  <w:szCs w:val="21"/>
                  <w:rPrChange w:id="439" w:author="周小方" w:date="2018-03-02T14:49:00Z">
                    <w:rPr>
                      <w:rFonts w:ascii="仿宋_GB2312" w:eastAsia="仿宋_GB2312" w:hAnsi="华文仿宋"/>
                      <w:color w:val="000000" w:themeColor="text1"/>
                      <w:sz w:val="28"/>
                      <w:szCs w:val="28"/>
                    </w:rPr>
                  </w:rPrChange>
                </w:rPr>
                <w:t>4）项目建设期内完成在用系统的建设性维护工作，扩展系统调研、安装、调试和系统上线工作。</w:t>
              </w:r>
            </w:ins>
          </w:p>
          <w:p w:rsidR="0009031E" w:rsidRPr="0009031E" w:rsidRDefault="0009031E" w:rsidP="0009031E">
            <w:pPr>
              <w:spacing w:line="300" w:lineRule="exact"/>
              <w:ind w:firstLineChars="200" w:firstLine="420"/>
              <w:rPr>
                <w:ins w:id="440" w:author="周小方" w:date="2018-03-02T14:46:00Z"/>
                <w:rFonts w:ascii="仿宋_GB2312" w:eastAsia="仿宋_GB2312" w:hAnsi="华文仿宋"/>
                <w:color w:val="000000" w:themeColor="text1"/>
                <w:szCs w:val="21"/>
                <w:rPrChange w:id="441" w:author="周小方" w:date="2018-03-02T14:51:00Z">
                  <w:rPr>
                    <w:ins w:id="442" w:author="周小方" w:date="2018-03-02T14:46:00Z"/>
                    <w:rFonts w:ascii="仿宋_GB2312" w:eastAsia="仿宋_GB2312" w:hAnsi="华文仿宋"/>
                    <w:b/>
                    <w:color w:val="000000" w:themeColor="text1"/>
                    <w:sz w:val="28"/>
                    <w:szCs w:val="28"/>
                  </w:rPr>
                </w:rPrChange>
              </w:rPr>
              <w:pPrChange w:id="443" w:author="周小方" w:date="2018-03-02T14:51:00Z">
                <w:pPr>
                  <w:spacing w:line="500" w:lineRule="exact"/>
                </w:pPr>
              </w:pPrChange>
            </w:pPr>
            <w:ins w:id="444" w:author="周小方" w:date="2018-03-02T14:46:00Z">
              <w:r w:rsidRPr="0009031E">
                <w:rPr>
                  <w:rFonts w:ascii="仿宋_GB2312" w:eastAsia="仿宋_GB2312" w:hAnsi="华文仿宋"/>
                  <w:color w:val="000000" w:themeColor="text1"/>
                  <w:szCs w:val="21"/>
                  <w:rPrChange w:id="445" w:author="周小方" w:date="2018-03-02T14:49:00Z">
                    <w:rPr>
                      <w:rFonts w:ascii="仿宋_GB2312" w:eastAsia="仿宋_GB2312" w:hAnsi="华文仿宋"/>
                      <w:color w:val="000000" w:themeColor="text1"/>
                      <w:sz w:val="28"/>
                      <w:szCs w:val="28"/>
                    </w:rPr>
                  </w:rPrChange>
                </w:rPr>
                <w:t>5）卖方应对所建设的平台系统的安全性及保密性负责，如因系统建设存在漏洞等技术原因致使出现平台内数据信息丢失、被第三方攻击信息泄露等情形的，卖方须无条件进行漏洞修复、信息找回，并赔偿买方因此遭受的全部损失。</w:t>
              </w:r>
            </w:ins>
          </w:p>
        </w:tc>
        <w:tc>
          <w:tcPr>
            <w:tcW w:w="1985" w:type="dxa"/>
            <w:tcBorders>
              <w:top w:val="single" w:sz="4" w:space="0" w:color="auto"/>
              <w:left w:val="single" w:sz="4" w:space="0" w:color="auto"/>
              <w:bottom w:val="single" w:sz="4" w:space="0" w:color="auto"/>
              <w:right w:val="single" w:sz="4" w:space="0" w:color="auto"/>
            </w:tcBorders>
            <w:tcPrChange w:id="446" w:author="周小方" w:date="2018-03-02T14:50:00Z">
              <w:tcPr>
                <w:tcW w:w="1985" w:type="dxa"/>
                <w:gridSpan w:val="2"/>
                <w:tcBorders>
                  <w:top w:val="single" w:sz="4" w:space="0" w:color="auto"/>
                  <w:left w:val="single" w:sz="4" w:space="0" w:color="auto"/>
                  <w:bottom w:val="double" w:sz="4" w:space="0" w:color="auto"/>
                  <w:right w:val="single" w:sz="4" w:space="0" w:color="auto"/>
                </w:tcBorders>
              </w:tcPr>
            </w:tcPrChange>
          </w:tcPr>
          <w:p w:rsidR="00A05EAB" w:rsidRDefault="00A05EAB">
            <w:pPr>
              <w:rPr>
                <w:ins w:id="447" w:author="周小方" w:date="2018-03-02T14:46:00Z"/>
                <w:rFonts w:ascii="仿宋_GB2312" w:eastAsia="仿宋_GB2312" w:hAnsi="华文仿宋"/>
                <w:color w:val="000000" w:themeColor="text1"/>
                <w:szCs w:val="21"/>
              </w:rPr>
            </w:pPr>
          </w:p>
        </w:tc>
        <w:tc>
          <w:tcPr>
            <w:tcW w:w="1134" w:type="dxa"/>
            <w:tcBorders>
              <w:top w:val="single" w:sz="4" w:space="0" w:color="auto"/>
              <w:left w:val="single" w:sz="4" w:space="0" w:color="auto"/>
              <w:bottom w:val="single" w:sz="4" w:space="0" w:color="auto"/>
              <w:right w:val="double" w:sz="4" w:space="0" w:color="auto"/>
            </w:tcBorders>
            <w:tcPrChange w:id="448" w:author="周小方" w:date="2018-03-02T14:50:00Z">
              <w:tcPr>
                <w:tcW w:w="1134" w:type="dxa"/>
                <w:tcBorders>
                  <w:top w:val="single" w:sz="4" w:space="0" w:color="auto"/>
                  <w:left w:val="single" w:sz="4" w:space="0" w:color="auto"/>
                  <w:bottom w:val="double" w:sz="4" w:space="0" w:color="auto"/>
                  <w:right w:val="double" w:sz="4" w:space="0" w:color="auto"/>
                </w:tcBorders>
              </w:tcPr>
            </w:tcPrChange>
          </w:tcPr>
          <w:p w:rsidR="00A05EAB" w:rsidRDefault="00A05EAB">
            <w:pPr>
              <w:rPr>
                <w:ins w:id="449" w:author="周小方" w:date="2018-03-02T14:46:00Z"/>
                <w:rFonts w:ascii="仿宋_GB2312" w:eastAsia="仿宋_GB2312" w:hAnsi="华文仿宋"/>
                <w:color w:val="000000" w:themeColor="text1"/>
                <w:szCs w:val="21"/>
              </w:rPr>
            </w:pPr>
          </w:p>
        </w:tc>
      </w:tr>
      <w:tr w:rsidR="00A05EAB" w:rsidTr="00A05EAB">
        <w:trPr>
          <w:trHeight w:val="274"/>
          <w:ins w:id="450" w:author="周小方" w:date="2018-03-02T14:46:00Z"/>
          <w:trPrChange w:id="451" w:author="周小方" w:date="2018-03-02T14:51:00Z">
            <w:trPr>
              <w:trHeight w:val="880"/>
            </w:trPr>
          </w:trPrChange>
        </w:trPr>
        <w:tc>
          <w:tcPr>
            <w:tcW w:w="675" w:type="dxa"/>
            <w:tcBorders>
              <w:top w:val="single" w:sz="4" w:space="0" w:color="auto"/>
              <w:left w:val="double" w:sz="4" w:space="0" w:color="auto"/>
              <w:bottom w:val="single" w:sz="4" w:space="0" w:color="auto"/>
              <w:right w:val="single" w:sz="4" w:space="0" w:color="auto"/>
            </w:tcBorders>
            <w:tcPrChange w:id="452" w:author="周小方" w:date="2018-03-02T14:51:00Z">
              <w:tcPr>
                <w:tcW w:w="828" w:type="dxa"/>
                <w:tcBorders>
                  <w:top w:val="single" w:sz="4" w:space="0" w:color="auto"/>
                  <w:left w:val="double" w:sz="4" w:space="0" w:color="auto"/>
                  <w:bottom w:val="double" w:sz="4" w:space="0" w:color="auto"/>
                  <w:right w:val="single" w:sz="4" w:space="0" w:color="auto"/>
                </w:tcBorders>
              </w:tcPr>
            </w:tcPrChange>
          </w:tcPr>
          <w:p w:rsidR="0009031E" w:rsidRDefault="00A05EAB" w:rsidP="0009031E">
            <w:pPr>
              <w:spacing w:line="300" w:lineRule="exact"/>
              <w:rPr>
                <w:ins w:id="453" w:author="周小方" w:date="2018-03-02T14:46:00Z"/>
                <w:rFonts w:ascii="仿宋_GB2312" w:eastAsia="仿宋_GB2312" w:hAnsi="华文仿宋"/>
                <w:color w:val="000000" w:themeColor="text1"/>
                <w:szCs w:val="21"/>
              </w:rPr>
              <w:pPrChange w:id="454" w:author="周小方" w:date="2018-03-02T14:49:00Z">
                <w:pPr/>
              </w:pPrChange>
            </w:pPr>
            <w:ins w:id="455" w:author="周小方" w:date="2018-03-02T14:51:00Z">
              <w:r>
                <w:rPr>
                  <w:rFonts w:ascii="仿宋_GB2312" w:eastAsia="仿宋_GB2312" w:hAnsi="华文仿宋" w:hint="eastAsia"/>
                  <w:color w:val="000000" w:themeColor="text1"/>
                  <w:szCs w:val="21"/>
                </w:rPr>
                <w:lastRenderedPageBreak/>
                <w:t>7</w:t>
              </w:r>
            </w:ins>
          </w:p>
        </w:tc>
        <w:tc>
          <w:tcPr>
            <w:tcW w:w="1134" w:type="dxa"/>
            <w:tcBorders>
              <w:top w:val="single" w:sz="4" w:space="0" w:color="auto"/>
              <w:left w:val="single" w:sz="4" w:space="0" w:color="auto"/>
              <w:bottom w:val="single" w:sz="4" w:space="0" w:color="auto"/>
              <w:right w:val="single" w:sz="4" w:space="0" w:color="auto"/>
            </w:tcBorders>
            <w:tcPrChange w:id="456" w:author="周小方" w:date="2018-03-02T14:51:00Z">
              <w:tcPr>
                <w:tcW w:w="981" w:type="dxa"/>
                <w:tcBorders>
                  <w:top w:val="single" w:sz="4" w:space="0" w:color="auto"/>
                  <w:left w:val="single" w:sz="4" w:space="0" w:color="auto"/>
                  <w:bottom w:val="double" w:sz="4" w:space="0" w:color="auto"/>
                  <w:right w:val="single" w:sz="4" w:space="0" w:color="auto"/>
                </w:tcBorders>
              </w:tcPr>
            </w:tcPrChange>
          </w:tcPr>
          <w:p w:rsidR="0009031E" w:rsidRDefault="00A05EAB" w:rsidP="0009031E">
            <w:pPr>
              <w:spacing w:line="300" w:lineRule="exact"/>
              <w:rPr>
                <w:ins w:id="457" w:author="周小方" w:date="2018-03-02T14:46:00Z"/>
                <w:rFonts w:ascii="仿宋_GB2312" w:eastAsia="仿宋_GB2312" w:hAnsi="华文仿宋"/>
                <w:color w:val="000000" w:themeColor="text1"/>
                <w:szCs w:val="21"/>
              </w:rPr>
              <w:pPrChange w:id="458" w:author="周小方" w:date="2018-03-02T14:49:00Z">
                <w:pPr/>
              </w:pPrChange>
            </w:pPr>
            <w:ins w:id="459" w:author="周小方" w:date="2018-03-02T14:51:00Z">
              <w:r>
                <w:rPr>
                  <w:rFonts w:ascii="仿宋_GB2312" w:eastAsia="仿宋_GB2312" w:hAnsi="华文仿宋" w:hint="eastAsia"/>
                  <w:color w:val="000000" w:themeColor="text1"/>
                  <w:szCs w:val="21"/>
                </w:rPr>
                <w:t>11</w:t>
              </w:r>
            </w:ins>
          </w:p>
        </w:tc>
        <w:tc>
          <w:tcPr>
            <w:tcW w:w="3969" w:type="dxa"/>
            <w:tcBorders>
              <w:top w:val="single" w:sz="4" w:space="0" w:color="auto"/>
              <w:left w:val="single" w:sz="4" w:space="0" w:color="auto"/>
              <w:bottom w:val="single" w:sz="4" w:space="0" w:color="auto"/>
              <w:right w:val="single" w:sz="4" w:space="0" w:color="auto"/>
            </w:tcBorders>
            <w:tcPrChange w:id="460" w:author="周小方" w:date="2018-03-02T14:51:00Z">
              <w:tcPr>
                <w:tcW w:w="3969" w:type="dxa"/>
                <w:gridSpan w:val="3"/>
                <w:tcBorders>
                  <w:top w:val="single" w:sz="4" w:space="0" w:color="auto"/>
                  <w:left w:val="single" w:sz="4" w:space="0" w:color="auto"/>
                  <w:bottom w:val="double" w:sz="4" w:space="0" w:color="auto"/>
                  <w:right w:val="single" w:sz="4" w:space="0" w:color="auto"/>
                </w:tcBorders>
              </w:tcPr>
            </w:tcPrChange>
          </w:tcPr>
          <w:p w:rsidR="0009031E" w:rsidRPr="0009031E" w:rsidRDefault="0009031E" w:rsidP="0009031E">
            <w:pPr>
              <w:spacing w:line="300" w:lineRule="exact"/>
              <w:rPr>
                <w:ins w:id="461" w:author="周小方" w:date="2018-03-02T14:47:00Z"/>
                <w:rFonts w:ascii="仿宋_GB2312" w:eastAsia="仿宋_GB2312" w:hAnsi="华文仿宋"/>
                <w:b/>
                <w:color w:val="000000" w:themeColor="text1"/>
                <w:szCs w:val="21"/>
                <w:rPrChange w:id="462" w:author="周小方" w:date="2018-03-02T14:49:00Z">
                  <w:rPr>
                    <w:ins w:id="463" w:author="周小方" w:date="2018-03-02T14:47:00Z"/>
                    <w:rFonts w:ascii="仿宋_GB2312" w:eastAsia="仿宋_GB2312" w:hAnsi="华文仿宋"/>
                    <w:b/>
                    <w:color w:val="000000" w:themeColor="text1"/>
                    <w:sz w:val="28"/>
                    <w:szCs w:val="28"/>
                  </w:rPr>
                </w:rPrChange>
              </w:rPr>
              <w:pPrChange w:id="464" w:author="周小方" w:date="2018-03-02T14:49:00Z">
                <w:pPr>
                  <w:spacing w:line="500" w:lineRule="exact"/>
                </w:pPr>
              </w:pPrChange>
            </w:pPr>
            <w:ins w:id="465" w:author="周小方" w:date="2018-03-02T14:47:00Z">
              <w:r w:rsidRPr="0009031E">
                <w:rPr>
                  <w:rFonts w:ascii="仿宋_GB2312" w:eastAsia="仿宋_GB2312" w:hAnsi="华文仿宋" w:hint="eastAsia"/>
                  <w:b/>
                  <w:color w:val="000000" w:themeColor="text1"/>
                  <w:szCs w:val="21"/>
                  <w:rPrChange w:id="466" w:author="周小方" w:date="2018-03-02T14:49:00Z">
                    <w:rPr>
                      <w:rFonts w:ascii="仿宋_GB2312" w:eastAsia="仿宋_GB2312" w:hAnsi="华文仿宋" w:hint="eastAsia"/>
                      <w:b/>
                      <w:color w:val="000000" w:themeColor="text1"/>
                      <w:sz w:val="28"/>
                      <w:szCs w:val="28"/>
                    </w:rPr>
                  </w:rPrChange>
                </w:rPr>
                <w:t>质保期及违约</w:t>
              </w:r>
            </w:ins>
          </w:p>
          <w:p w:rsidR="0009031E" w:rsidRPr="0009031E" w:rsidRDefault="0009031E" w:rsidP="0009031E">
            <w:pPr>
              <w:spacing w:line="300" w:lineRule="exact"/>
              <w:ind w:firstLineChars="200" w:firstLine="420"/>
              <w:rPr>
                <w:ins w:id="467" w:author="周小方" w:date="2018-03-02T14:47:00Z"/>
                <w:rFonts w:ascii="仿宋_GB2312" w:eastAsia="仿宋_GB2312" w:hAnsi="华文仿宋"/>
                <w:color w:val="000000" w:themeColor="text1"/>
                <w:szCs w:val="21"/>
                <w:rPrChange w:id="468" w:author="周小方" w:date="2018-03-02T14:49:00Z">
                  <w:rPr>
                    <w:ins w:id="469" w:author="周小方" w:date="2018-03-02T14:47:00Z"/>
                    <w:rFonts w:ascii="仿宋_GB2312" w:eastAsia="仿宋_GB2312" w:hAnsi="华文仿宋"/>
                    <w:color w:val="000000" w:themeColor="text1"/>
                    <w:sz w:val="28"/>
                    <w:szCs w:val="28"/>
                  </w:rPr>
                </w:rPrChange>
              </w:rPr>
              <w:pPrChange w:id="470" w:author="周小方" w:date="2018-03-02T14:49:00Z">
                <w:pPr>
                  <w:spacing w:line="500" w:lineRule="exact"/>
                  <w:ind w:firstLineChars="200" w:firstLine="560"/>
                </w:pPr>
              </w:pPrChange>
            </w:pPr>
            <w:ins w:id="471" w:author="周小方" w:date="2018-03-02T14:47:00Z">
              <w:r w:rsidRPr="0009031E">
                <w:rPr>
                  <w:rFonts w:ascii="仿宋_GB2312" w:eastAsia="仿宋_GB2312" w:hAnsi="华文仿宋"/>
                  <w:color w:val="000000" w:themeColor="text1"/>
                  <w:szCs w:val="21"/>
                  <w:rPrChange w:id="472" w:author="周小方" w:date="2018-03-02T14:49:00Z">
                    <w:rPr>
                      <w:rFonts w:ascii="仿宋_GB2312" w:eastAsia="仿宋_GB2312" w:hAnsi="华文仿宋"/>
                      <w:color w:val="000000" w:themeColor="text1"/>
                      <w:sz w:val="28"/>
                      <w:szCs w:val="28"/>
                    </w:rPr>
                  </w:rPrChange>
                </w:rPr>
                <w:t>1）质保期为系统验收合格后12个月，质保金按合同价款的5%计算。</w:t>
              </w:r>
            </w:ins>
          </w:p>
          <w:p w:rsidR="0009031E" w:rsidRPr="0009031E" w:rsidRDefault="0009031E" w:rsidP="0009031E">
            <w:pPr>
              <w:spacing w:line="300" w:lineRule="exact"/>
              <w:ind w:firstLineChars="200" w:firstLine="420"/>
              <w:rPr>
                <w:ins w:id="473" w:author="周小方" w:date="2018-03-02T14:46:00Z"/>
                <w:rFonts w:ascii="仿宋_GB2312" w:eastAsia="仿宋_GB2312" w:hAnsi="华文仿宋"/>
                <w:color w:val="000000" w:themeColor="text1"/>
                <w:szCs w:val="21"/>
                <w:rPrChange w:id="474" w:author="周小方" w:date="2018-03-02T14:51:00Z">
                  <w:rPr>
                    <w:ins w:id="475" w:author="周小方" w:date="2018-03-02T14:46:00Z"/>
                    <w:rFonts w:ascii="仿宋_GB2312" w:eastAsia="仿宋_GB2312" w:hAnsi="华文仿宋"/>
                    <w:b/>
                    <w:color w:val="000000" w:themeColor="text1"/>
                    <w:sz w:val="28"/>
                    <w:szCs w:val="28"/>
                  </w:rPr>
                </w:rPrChange>
              </w:rPr>
              <w:pPrChange w:id="476" w:author="周小方" w:date="2018-03-02T14:51:00Z">
                <w:pPr>
                  <w:spacing w:line="500" w:lineRule="exact"/>
                </w:pPr>
              </w:pPrChange>
            </w:pPr>
            <w:ins w:id="477" w:author="周小方" w:date="2018-03-02T14:47:00Z">
              <w:r w:rsidRPr="0009031E">
                <w:rPr>
                  <w:rFonts w:ascii="仿宋_GB2312" w:eastAsia="仿宋_GB2312" w:hAnsi="华文仿宋"/>
                  <w:color w:val="000000" w:themeColor="text1"/>
                  <w:szCs w:val="21"/>
                  <w:rPrChange w:id="478" w:author="周小方" w:date="2018-03-02T14:49:00Z">
                    <w:rPr>
                      <w:rFonts w:ascii="仿宋_GB2312" w:eastAsia="仿宋_GB2312" w:hAnsi="华文仿宋"/>
                      <w:color w:val="000000" w:themeColor="text1"/>
                      <w:sz w:val="28"/>
                      <w:szCs w:val="28"/>
                    </w:rPr>
                  </w:rPrChange>
                </w:rPr>
                <w:t>2）质保期内，卖方的产品若出现严重技术、程序漏洞或卖方未按售后服务承诺提供服务，视为质保不合格，买方可在质保金中扣除全部款项，如质保金不足以弥补买方损失的，卖方还应继续承担赔偿</w:t>
              </w:r>
              <w:r w:rsidRPr="0009031E">
                <w:rPr>
                  <w:rFonts w:ascii="仿宋_GB2312" w:eastAsia="仿宋_GB2312" w:hAnsi="华文仿宋" w:hint="eastAsia"/>
                  <w:color w:val="000000" w:themeColor="text1"/>
                  <w:szCs w:val="21"/>
                  <w:rPrChange w:id="479" w:author="周小方" w:date="2018-03-02T14:49:00Z">
                    <w:rPr>
                      <w:rFonts w:ascii="仿宋_GB2312" w:eastAsia="仿宋_GB2312" w:hAnsi="华文仿宋" w:hint="eastAsia"/>
                      <w:color w:val="000000" w:themeColor="text1"/>
                      <w:sz w:val="28"/>
                      <w:szCs w:val="28"/>
                    </w:rPr>
                  </w:rPrChange>
                </w:rPr>
                <w:lastRenderedPageBreak/>
                <w:t>责任。</w:t>
              </w:r>
            </w:ins>
          </w:p>
        </w:tc>
        <w:tc>
          <w:tcPr>
            <w:tcW w:w="1985" w:type="dxa"/>
            <w:tcBorders>
              <w:top w:val="single" w:sz="4" w:space="0" w:color="auto"/>
              <w:left w:val="single" w:sz="4" w:space="0" w:color="auto"/>
              <w:bottom w:val="single" w:sz="4" w:space="0" w:color="auto"/>
              <w:right w:val="single" w:sz="4" w:space="0" w:color="auto"/>
            </w:tcBorders>
            <w:tcPrChange w:id="480" w:author="周小方" w:date="2018-03-02T14:51:00Z">
              <w:tcPr>
                <w:tcW w:w="1985" w:type="dxa"/>
                <w:gridSpan w:val="2"/>
                <w:tcBorders>
                  <w:top w:val="single" w:sz="4" w:space="0" w:color="auto"/>
                  <w:left w:val="single" w:sz="4" w:space="0" w:color="auto"/>
                  <w:bottom w:val="double" w:sz="4" w:space="0" w:color="auto"/>
                  <w:right w:val="single" w:sz="4" w:space="0" w:color="auto"/>
                </w:tcBorders>
              </w:tcPr>
            </w:tcPrChange>
          </w:tcPr>
          <w:p w:rsidR="00A05EAB" w:rsidRDefault="00A05EAB">
            <w:pPr>
              <w:rPr>
                <w:ins w:id="481" w:author="周小方" w:date="2018-03-02T14:46:00Z"/>
                <w:rFonts w:ascii="仿宋_GB2312" w:eastAsia="仿宋_GB2312" w:hAnsi="华文仿宋"/>
                <w:color w:val="000000" w:themeColor="text1"/>
                <w:szCs w:val="21"/>
              </w:rPr>
            </w:pPr>
          </w:p>
        </w:tc>
        <w:tc>
          <w:tcPr>
            <w:tcW w:w="1134" w:type="dxa"/>
            <w:tcBorders>
              <w:top w:val="single" w:sz="4" w:space="0" w:color="auto"/>
              <w:left w:val="single" w:sz="4" w:space="0" w:color="auto"/>
              <w:bottom w:val="single" w:sz="4" w:space="0" w:color="auto"/>
              <w:right w:val="double" w:sz="4" w:space="0" w:color="auto"/>
            </w:tcBorders>
            <w:tcPrChange w:id="482" w:author="周小方" w:date="2018-03-02T14:51:00Z">
              <w:tcPr>
                <w:tcW w:w="1134" w:type="dxa"/>
                <w:tcBorders>
                  <w:top w:val="single" w:sz="4" w:space="0" w:color="auto"/>
                  <w:left w:val="single" w:sz="4" w:space="0" w:color="auto"/>
                  <w:bottom w:val="double" w:sz="4" w:space="0" w:color="auto"/>
                  <w:right w:val="double" w:sz="4" w:space="0" w:color="auto"/>
                </w:tcBorders>
              </w:tcPr>
            </w:tcPrChange>
          </w:tcPr>
          <w:p w:rsidR="00A05EAB" w:rsidRDefault="00A05EAB">
            <w:pPr>
              <w:rPr>
                <w:ins w:id="483" w:author="周小方" w:date="2018-03-02T14:46:00Z"/>
                <w:rFonts w:ascii="仿宋_GB2312" w:eastAsia="仿宋_GB2312" w:hAnsi="华文仿宋"/>
                <w:color w:val="000000" w:themeColor="text1"/>
                <w:szCs w:val="21"/>
              </w:rPr>
            </w:pPr>
          </w:p>
        </w:tc>
      </w:tr>
      <w:tr w:rsidR="00A05EAB" w:rsidTr="00A05EAB">
        <w:trPr>
          <w:trHeight w:val="880"/>
          <w:ins w:id="484" w:author="周小方" w:date="2018-03-02T14:47:00Z"/>
          <w:trPrChange w:id="485" w:author="周小方" w:date="2018-03-02T14:52:00Z">
            <w:trPr>
              <w:trHeight w:val="880"/>
            </w:trPr>
          </w:trPrChange>
        </w:trPr>
        <w:tc>
          <w:tcPr>
            <w:tcW w:w="675" w:type="dxa"/>
            <w:tcBorders>
              <w:top w:val="single" w:sz="4" w:space="0" w:color="auto"/>
              <w:left w:val="double" w:sz="4" w:space="0" w:color="auto"/>
              <w:bottom w:val="single" w:sz="4" w:space="0" w:color="auto"/>
              <w:right w:val="single" w:sz="4" w:space="0" w:color="auto"/>
            </w:tcBorders>
            <w:vAlign w:val="center"/>
            <w:tcPrChange w:id="486" w:author="周小方" w:date="2018-03-02T14:52:00Z">
              <w:tcPr>
                <w:tcW w:w="828" w:type="dxa"/>
                <w:tcBorders>
                  <w:top w:val="single" w:sz="4" w:space="0" w:color="auto"/>
                  <w:left w:val="double" w:sz="4" w:space="0" w:color="auto"/>
                  <w:bottom w:val="double" w:sz="4" w:space="0" w:color="auto"/>
                  <w:right w:val="single" w:sz="4" w:space="0" w:color="auto"/>
                </w:tcBorders>
              </w:tcPr>
            </w:tcPrChange>
          </w:tcPr>
          <w:p w:rsidR="0009031E" w:rsidRDefault="00A05EAB" w:rsidP="0009031E">
            <w:pPr>
              <w:spacing w:line="300" w:lineRule="exact"/>
              <w:jc w:val="center"/>
              <w:rPr>
                <w:ins w:id="487" w:author="周小方" w:date="2018-03-02T14:47:00Z"/>
                <w:rFonts w:ascii="仿宋_GB2312" w:eastAsia="仿宋_GB2312" w:hAnsi="华文仿宋"/>
                <w:color w:val="000000" w:themeColor="text1"/>
                <w:szCs w:val="21"/>
              </w:rPr>
              <w:pPrChange w:id="488" w:author="周小方" w:date="2018-03-02T14:52:00Z">
                <w:pPr/>
              </w:pPrChange>
            </w:pPr>
            <w:ins w:id="489" w:author="周小方" w:date="2018-03-02T14:51:00Z">
              <w:r>
                <w:rPr>
                  <w:rFonts w:ascii="仿宋_GB2312" w:eastAsia="仿宋_GB2312" w:hAnsi="华文仿宋" w:hint="eastAsia"/>
                  <w:color w:val="000000" w:themeColor="text1"/>
                  <w:szCs w:val="21"/>
                </w:rPr>
                <w:lastRenderedPageBreak/>
                <w:t>8</w:t>
              </w:r>
            </w:ins>
          </w:p>
        </w:tc>
        <w:tc>
          <w:tcPr>
            <w:tcW w:w="1134" w:type="dxa"/>
            <w:tcBorders>
              <w:top w:val="single" w:sz="4" w:space="0" w:color="auto"/>
              <w:left w:val="single" w:sz="4" w:space="0" w:color="auto"/>
              <w:bottom w:val="single" w:sz="4" w:space="0" w:color="auto"/>
              <w:right w:val="single" w:sz="4" w:space="0" w:color="auto"/>
            </w:tcBorders>
            <w:vAlign w:val="center"/>
            <w:tcPrChange w:id="490" w:author="周小方" w:date="2018-03-02T14:52:00Z">
              <w:tcPr>
                <w:tcW w:w="981" w:type="dxa"/>
                <w:tcBorders>
                  <w:top w:val="single" w:sz="4" w:space="0" w:color="auto"/>
                  <w:left w:val="single" w:sz="4" w:space="0" w:color="auto"/>
                  <w:bottom w:val="double" w:sz="4" w:space="0" w:color="auto"/>
                  <w:right w:val="single" w:sz="4" w:space="0" w:color="auto"/>
                </w:tcBorders>
              </w:tcPr>
            </w:tcPrChange>
          </w:tcPr>
          <w:p w:rsidR="0009031E" w:rsidRDefault="00A05EAB" w:rsidP="0009031E">
            <w:pPr>
              <w:spacing w:line="300" w:lineRule="exact"/>
              <w:jc w:val="center"/>
              <w:rPr>
                <w:ins w:id="491" w:author="周小方" w:date="2018-03-02T14:47:00Z"/>
                <w:rFonts w:ascii="仿宋_GB2312" w:eastAsia="仿宋_GB2312" w:hAnsi="华文仿宋"/>
                <w:color w:val="000000" w:themeColor="text1"/>
                <w:szCs w:val="21"/>
              </w:rPr>
              <w:pPrChange w:id="492" w:author="周小方" w:date="2018-03-02T14:52:00Z">
                <w:pPr/>
              </w:pPrChange>
            </w:pPr>
            <w:ins w:id="493" w:author="周小方" w:date="2018-03-02T14:51:00Z">
              <w:r>
                <w:rPr>
                  <w:rFonts w:ascii="仿宋_GB2312" w:eastAsia="仿宋_GB2312" w:hAnsi="华文仿宋" w:hint="eastAsia"/>
                  <w:color w:val="000000" w:themeColor="text1"/>
                  <w:szCs w:val="21"/>
                </w:rPr>
                <w:t>12</w:t>
              </w:r>
            </w:ins>
          </w:p>
        </w:tc>
        <w:tc>
          <w:tcPr>
            <w:tcW w:w="3969" w:type="dxa"/>
            <w:tcBorders>
              <w:top w:val="single" w:sz="4" w:space="0" w:color="auto"/>
              <w:left w:val="single" w:sz="4" w:space="0" w:color="auto"/>
              <w:bottom w:val="single" w:sz="4" w:space="0" w:color="auto"/>
              <w:right w:val="single" w:sz="4" w:space="0" w:color="auto"/>
            </w:tcBorders>
            <w:tcPrChange w:id="494" w:author="周小方" w:date="2018-03-02T14:52:00Z">
              <w:tcPr>
                <w:tcW w:w="3969" w:type="dxa"/>
                <w:gridSpan w:val="3"/>
                <w:tcBorders>
                  <w:top w:val="single" w:sz="4" w:space="0" w:color="auto"/>
                  <w:left w:val="single" w:sz="4" w:space="0" w:color="auto"/>
                  <w:bottom w:val="double" w:sz="4" w:space="0" w:color="auto"/>
                  <w:right w:val="single" w:sz="4" w:space="0" w:color="auto"/>
                </w:tcBorders>
              </w:tcPr>
            </w:tcPrChange>
          </w:tcPr>
          <w:p w:rsidR="0009031E" w:rsidRPr="0009031E" w:rsidRDefault="0009031E" w:rsidP="0009031E">
            <w:pPr>
              <w:spacing w:line="300" w:lineRule="exact"/>
              <w:rPr>
                <w:ins w:id="495" w:author="周小方" w:date="2018-03-02T14:47:00Z"/>
                <w:rFonts w:ascii="仿宋_GB2312" w:eastAsia="仿宋_GB2312" w:hAnsi="华文仿宋"/>
                <w:b/>
                <w:color w:val="000000" w:themeColor="text1"/>
                <w:szCs w:val="21"/>
                <w:rPrChange w:id="496" w:author="周小方" w:date="2018-03-02T14:49:00Z">
                  <w:rPr>
                    <w:ins w:id="497" w:author="周小方" w:date="2018-03-02T14:47:00Z"/>
                    <w:rFonts w:ascii="仿宋_GB2312" w:eastAsia="仿宋_GB2312" w:hAnsi="华文仿宋"/>
                    <w:b/>
                    <w:color w:val="000000" w:themeColor="text1"/>
                    <w:sz w:val="28"/>
                    <w:szCs w:val="28"/>
                  </w:rPr>
                </w:rPrChange>
              </w:rPr>
              <w:pPrChange w:id="498" w:author="周小方" w:date="2018-03-02T14:49:00Z">
                <w:pPr>
                  <w:spacing w:line="500" w:lineRule="exact"/>
                </w:pPr>
              </w:pPrChange>
            </w:pPr>
            <w:ins w:id="499" w:author="周小方" w:date="2018-03-02T14:47:00Z">
              <w:r w:rsidRPr="0009031E">
                <w:rPr>
                  <w:rFonts w:ascii="仿宋_GB2312" w:eastAsia="仿宋_GB2312" w:hAnsi="华文仿宋" w:hint="eastAsia"/>
                  <w:b/>
                  <w:color w:val="000000" w:themeColor="text1"/>
                  <w:szCs w:val="21"/>
                  <w:rPrChange w:id="500" w:author="周小方" w:date="2018-03-02T14:49:00Z">
                    <w:rPr>
                      <w:rFonts w:ascii="仿宋_GB2312" w:eastAsia="仿宋_GB2312" w:hAnsi="华文仿宋" w:hint="eastAsia"/>
                      <w:b/>
                      <w:color w:val="000000" w:themeColor="text1"/>
                      <w:sz w:val="28"/>
                      <w:szCs w:val="28"/>
                    </w:rPr>
                  </w:rPrChange>
                </w:rPr>
                <w:t>售后服务</w:t>
              </w:r>
            </w:ins>
          </w:p>
          <w:p w:rsidR="0009031E" w:rsidRPr="0009031E" w:rsidRDefault="0009031E" w:rsidP="0009031E">
            <w:pPr>
              <w:spacing w:line="300" w:lineRule="exact"/>
              <w:ind w:firstLineChars="200" w:firstLine="420"/>
              <w:rPr>
                <w:ins w:id="501" w:author="周小方" w:date="2018-03-02T14:47:00Z"/>
                <w:rFonts w:ascii="仿宋_GB2312" w:eastAsia="仿宋_GB2312" w:hAnsi="华文仿宋"/>
                <w:color w:val="000000" w:themeColor="text1"/>
                <w:szCs w:val="21"/>
                <w:rPrChange w:id="502" w:author="周小方" w:date="2018-03-02T14:49:00Z">
                  <w:rPr>
                    <w:ins w:id="503" w:author="周小方" w:date="2018-03-02T14:47:00Z"/>
                    <w:rFonts w:ascii="仿宋_GB2312" w:eastAsia="仿宋_GB2312" w:hAnsi="华文仿宋"/>
                    <w:color w:val="000000" w:themeColor="text1"/>
                    <w:sz w:val="28"/>
                    <w:szCs w:val="28"/>
                  </w:rPr>
                </w:rPrChange>
              </w:rPr>
              <w:pPrChange w:id="504" w:author="周小方" w:date="2018-03-02T14:49:00Z">
                <w:pPr>
                  <w:spacing w:line="500" w:lineRule="exact"/>
                  <w:ind w:firstLineChars="200" w:firstLine="560"/>
                </w:pPr>
              </w:pPrChange>
            </w:pPr>
            <w:ins w:id="505" w:author="周小方" w:date="2018-03-02T14:47:00Z">
              <w:r w:rsidRPr="0009031E">
                <w:rPr>
                  <w:rFonts w:ascii="仿宋_GB2312" w:eastAsia="仿宋_GB2312" w:hAnsi="华文仿宋"/>
                  <w:color w:val="000000" w:themeColor="text1"/>
                  <w:szCs w:val="21"/>
                  <w:rPrChange w:id="506" w:author="周小方" w:date="2018-03-02T14:49:00Z">
                    <w:rPr>
                      <w:rFonts w:ascii="仿宋_GB2312" w:eastAsia="仿宋_GB2312" w:hAnsi="华文仿宋"/>
                      <w:color w:val="000000" w:themeColor="text1"/>
                      <w:sz w:val="28"/>
                      <w:szCs w:val="28"/>
                    </w:rPr>
                  </w:rPrChange>
                </w:rPr>
                <w:t>1）卖方承诺提供1年内全天7 * 24小时在线技术支持服务，若远程不能有效解决，应在接到通知后12小时内到达买方指定的现场进行服务。否则，每出现一次，扣除质保金10000元。</w:t>
              </w:r>
            </w:ins>
          </w:p>
          <w:p w:rsidR="0009031E" w:rsidRPr="0009031E" w:rsidRDefault="0009031E" w:rsidP="0009031E">
            <w:pPr>
              <w:spacing w:line="300" w:lineRule="exact"/>
              <w:ind w:firstLineChars="200" w:firstLine="420"/>
              <w:rPr>
                <w:ins w:id="507" w:author="周小方" w:date="2018-03-02T14:47:00Z"/>
                <w:rFonts w:ascii="仿宋_GB2312" w:eastAsia="仿宋_GB2312" w:hAnsi="华文仿宋"/>
                <w:color w:val="000000" w:themeColor="text1"/>
                <w:szCs w:val="21"/>
                <w:rPrChange w:id="508" w:author="周小方" w:date="2018-03-02T14:51:00Z">
                  <w:rPr>
                    <w:ins w:id="509" w:author="周小方" w:date="2018-03-02T14:47:00Z"/>
                    <w:rFonts w:ascii="仿宋_GB2312" w:eastAsia="仿宋_GB2312" w:hAnsi="华文仿宋"/>
                    <w:b/>
                    <w:color w:val="000000" w:themeColor="text1"/>
                    <w:sz w:val="28"/>
                    <w:szCs w:val="28"/>
                  </w:rPr>
                </w:rPrChange>
              </w:rPr>
              <w:pPrChange w:id="510" w:author="周小方" w:date="2018-03-02T14:51:00Z">
                <w:pPr>
                  <w:spacing w:line="500" w:lineRule="exact"/>
                </w:pPr>
              </w:pPrChange>
            </w:pPr>
            <w:ins w:id="511" w:author="周小方" w:date="2018-03-02T14:47:00Z">
              <w:r w:rsidRPr="0009031E">
                <w:rPr>
                  <w:rFonts w:ascii="仿宋_GB2312" w:eastAsia="仿宋_GB2312" w:hAnsi="华文仿宋"/>
                  <w:color w:val="000000" w:themeColor="text1"/>
                  <w:szCs w:val="21"/>
                  <w:rPrChange w:id="512" w:author="周小方" w:date="2018-03-02T14:49:00Z">
                    <w:rPr>
                      <w:rFonts w:ascii="仿宋_GB2312" w:eastAsia="仿宋_GB2312" w:hAnsi="华文仿宋"/>
                      <w:color w:val="000000" w:themeColor="text1"/>
                      <w:sz w:val="28"/>
                      <w:szCs w:val="28"/>
                    </w:rPr>
                  </w:rPrChange>
                </w:rPr>
                <w:t>2）卖方应对买方员工进行培训（专门培训不少于3次），并保证所培训员工能够完全掌握操作技能，处理系统运行中的一般故障（一般故障指不影响现场整体作业的故障）。否则，由于卖方未全面履行培训义务，导致买方员工操作失误，相关责任由卖方承担。</w:t>
              </w:r>
            </w:ins>
          </w:p>
        </w:tc>
        <w:tc>
          <w:tcPr>
            <w:tcW w:w="1985" w:type="dxa"/>
            <w:tcBorders>
              <w:top w:val="single" w:sz="4" w:space="0" w:color="auto"/>
              <w:left w:val="single" w:sz="4" w:space="0" w:color="auto"/>
              <w:bottom w:val="single" w:sz="4" w:space="0" w:color="auto"/>
              <w:right w:val="single" w:sz="4" w:space="0" w:color="auto"/>
            </w:tcBorders>
            <w:tcPrChange w:id="513" w:author="周小方" w:date="2018-03-02T14:52:00Z">
              <w:tcPr>
                <w:tcW w:w="1985" w:type="dxa"/>
                <w:gridSpan w:val="2"/>
                <w:tcBorders>
                  <w:top w:val="single" w:sz="4" w:space="0" w:color="auto"/>
                  <w:left w:val="single" w:sz="4" w:space="0" w:color="auto"/>
                  <w:bottom w:val="double" w:sz="4" w:space="0" w:color="auto"/>
                  <w:right w:val="single" w:sz="4" w:space="0" w:color="auto"/>
                </w:tcBorders>
              </w:tcPr>
            </w:tcPrChange>
          </w:tcPr>
          <w:p w:rsidR="00A05EAB" w:rsidRDefault="00A05EAB">
            <w:pPr>
              <w:rPr>
                <w:ins w:id="514" w:author="周小方" w:date="2018-03-02T14:47:00Z"/>
                <w:rFonts w:ascii="仿宋_GB2312" w:eastAsia="仿宋_GB2312" w:hAnsi="华文仿宋"/>
                <w:color w:val="000000" w:themeColor="text1"/>
                <w:szCs w:val="21"/>
              </w:rPr>
            </w:pPr>
          </w:p>
        </w:tc>
        <w:tc>
          <w:tcPr>
            <w:tcW w:w="1134" w:type="dxa"/>
            <w:tcBorders>
              <w:top w:val="single" w:sz="4" w:space="0" w:color="auto"/>
              <w:left w:val="single" w:sz="4" w:space="0" w:color="auto"/>
              <w:bottom w:val="single" w:sz="4" w:space="0" w:color="auto"/>
              <w:right w:val="double" w:sz="4" w:space="0" w:color="auto"/>
            </w:tcBorders>
            <w:tcPrChange w:id="515" w:author="周小方" w:date="2018-03-02T14:52:00Z">
              <w:tcPr>
                <w:tcW w:w="1134" w:type="dxa"/>
                <w:tcBorders>
                  <w:top w:val="single" w:sz="4" w:space="0" w:color="auto"/>
                  <w:left w:val="single" w:sz="4" w:space="0" w:color="auto"/>
                  <w:bottom w:val="double" w:sz="4" w:space="0" w:color="auto"/>
                  <w:right w:val="double" w:sz="4" w:space="0" w:color="auto"/>
                </w:tcBorders>
              </w:tcPr>
            </w:tcPrChange>
          </w:tcPr>
          <w:p w:rsidR="00A05EAB" w:rsidRDefault="00A05EAB">
            <w:pPr>
              <w:rPr>
                <w:ins w:id="516" w:author="周小方" w:date="2018-03-02T14:47:00Z"/>
                <w:rFonts w:ascii="仿宋_GB2312" w:eastAsia="仿宋_GB2312" w:hAnsi="华文仿宋"/>
                <w:color w:val="000000" w:themeColor="text1"/>
                <w:szCs w:val="21"/>
              </w:rPr>
            </w:pPr>
          </w:p>
        </w:tc>
      </w:tr>
      <w:tr w:rsidR="00A05EAB" w:rsidTr="00A05EAB">
        <w:trPr>
          <w:trHeight w:val="880"/>
          <w:ins w:id="517" w:author="周小方" w:date="2018-03-02T14:47:00Z"/>
          <w:trPrChange w:id="518" w:author="周小方" w:date="2018-03-02T14:52:00Z">
            <w:trPr>
              <w:trHeight w:val="880"/>
            </w:trPr>
          </w:trPrChange>
        </w:trPr>
        <w:tc>
          <w:tcPr>
            <w:tcW w:w="675" w:type="dxa"/>
            <w:tcBorders>
              <w:top w:val="single" w:sz="4" w:space="0" w:color="auto"/>
              <w:left w:val="double" w:sz="4" w:space="0" w:color="auto"/>
              <w:bottom w:val="single" w:sz="4" w:space="0" w:color="auto"/>
              <w:right w:val="single" w:sz="4" w:space="0" w:color="auto"/>
            </w:tcBorders>
            <w:vAlign w:val="center"/>
            <w:tcPrChange w:id="519" w:author="周小方" w:date="2018-03-02T14:52:00Z">
              <w:tcPr>
                <w:tcW w:w="828" w:type="dxa"/>
                <w:tcBorders>
                  <w:top w:val="single" w:sz="4" w:space="0" w:color="auto"/>
                  <w:left w:val="double" w:sz="4" w:space="0" w:color="auto"/>
                  <w:bottom w:val="double" w:sz="4" w:space="0" w:color="auto"/>
                  <w:right w:val="single" w:sz="4" w:space="0" w:color="auto"/>
                </w:tcBorders>
              </w:tcPr>
            </w:tcPrChange>
          </w:tcPr>
          <w:p w:rsidR="0009031E" w:rsidRDefault="00A05EAB" w:rsidP="0009031E">
            <w:pPr>
              <w:spacing w:line="300" w:lineRule="exact"/>
              <w:jc w:val="center"/>
              <w:rPr>
                <w:ins w:id="520" w:author="周小方" w:date="2018-03-02T14:47:00Z"/>
                <w:rFonts w:ascii="仿宋_GB2312" w:eastAsia="仿宋_GB2312" w:hAnsi="华文仿宋"/>
                <w:color w:val="000000" w:themeColor="text1"/>
                <w:szCs w:val="21"/>
              </w:rPr>
              <w:pPrChange w:id="521" w:author="周小方" w:date="2018-03-02T14:52:00Z">
                <w:pPr/>
              </w:pPrChange>
            </w:pPr>
            <w:ins w:id="522" w:author="周小方" w:date="2018-03-02T14:51:00Z">
              <w:r>
                <w:rPr>
                  <w:rFonts w:ascii="仿宋_GB2312" w:eastAsia="仿宋_GB2312" w:hAnsi="华文仿宋" w:hint="eastAsia"/>
                  <w:color w:val="000000" w:themeColor="text1"/>
                  <w:szCs w:val="21"/>
                </w:rPr>
                <w:t>9</w:t>
              </w:r>
            </w:ins>
          </w:p>
        </w:tc>
        <w:tc>
          <w:tcPr>
            <w:tcW w:w="1134" w:type="dxa"/>
            <w:tcBorders>
              <w:top w:val="single" w:sz="4" w:space="0" w:color="auto"/>
              <w:left w:val="single" w:sz="4" w:space="0" w:color="auto"/>
              <w:bottom w:val="single" w:sz="4" w:space="0" w:color="auto"/>
              <w:right w:val="single" w:sz="4" w:space="0" w:color="auto"/>
            </w:tcBorders>
            <w:vAlign w:val="center"/>
            <w:tcPrChange w:id="523" w:author="周小方" w:date="2018-03-02T14:52:00Z">
              <w:tcPr>
                <w:tcW w:w="981" w:type="dxa"/>
                <w:tcBorders>
                  <w:top w:val="single" w:sz="4" w:space="0" w:color="auto"/>
                  <w:left w:val="single" w:sz="4" w:space="0" w:color="auto"/>
                  <w:bottom w:val="double" w:sz="4" w:space="0" w:color="auto"/>
                  <w:right w:val="single" w:sz="4" w:space="0" w:color="auto"/>
                </w:tcBorders>
              </w:tcPr>
            </w:tcPrChange>
          </w:tcPr>
          <w:p w:rsidR="0009031E" w:rsidRDefault="00015CEE" w:rsidP="0009031E">
            <w:pPr>
              <w:spacing w:line="300" w:lineRule="exact"/>
              <w:jc w:val="center"/>
              <w:rPr>
                <w:ins w:id="524" w:author="周小方" w:date="2018-03-02T14:47:00Z"/>
                <w:rFonts w:ascii="仿宋_GB2312" w:eastAsia="仿宋_GB2312" w:hAnsi="华文仿宋"/>
                <w:color w:val="000000" w:themeColor="text1"/>
                <w:szCs w:val="21"/>
              </w:rPr>
              <w:pPrChange w:id="525" w:author="周小方" w:date="2018-03-02T14:52:00Z">
                <w:pPr/>
              </w:pPrChange>
            </w:pPr>
            <w:ins w:id="526" w:author="周小方" w:date="2018-03-02T14:47:00Z">
              <w:r>
                <w:rPr>
                  <w:rFonts w:ascii="仿宋_GB2312" w:eastAsia="仿宋_GB2312" w:hAnsi="华文仿宋"/>
                  <w:color w:val="000000" w:themeColor="text1"/>
                  <w:szCs w:val="21"/>
                </w:rPr>
                <w:t>13</w:t>
              </w:r>
            </w:ins>
          </w:p>
        </w:tc>
        <w:tc>
          <w:tcPr>
            <w:tcW w:w="3969" w:type="dxa"/>
            <w:tcBorders>
              <w:top w:val="single" w:sz="4" w:space="0" w:color="auto"/>
              <w:left w:val="single" w:sz="4" w:space="0" w:color="auto"/>
              <w:bottom w:val="single" w:sz="4" w:space="0" w:color="auto"/>
              <w:right w:val="single" w:sz="4" w:space="0" w:color="auto"/>
            </w:tcBorders>
            <w:tcPrChange w:id="527" w:author="周小方" w:date="2018-03-02T14:52:00Z">
              <w:tcPr>
                <w:tcW w:w="3969" w:type="dxa"/>
                <w:gridSpan w:val="3"/>
                <w:tcBorders>
                  <w:top w:val="single" w:sz="4" w:space="0" w:color="auto"/>
                  <w:left w:val="single" w:sz="4" w:space="0" w:color="auto"/>
                  <w:bottom w:val="double" w:sz="4" w:space="0" w:color="auto"/>
                  <w:right w:val="single" w:sz="4" w:space="0" w:color="auto"/>
                </w:tcBorders>
              </w:tcPr>
            </w:tcPrChange>
          </w:tcPr>
          <w:p w:rsidR="0009031E" w:rsidRPr="0009031E" w:rsidRDefault="0009031E" w:rsidP="0009031E">
            <w:pPr>
              <w:spacing w:line="300" w:lineRule="exact"/>
              <w:rPr>
                <w:ins w:id="528" w:author="周小方" w:date="2018-03-02T14:47:00Z"/>
                <w:rFonts w:ascii="仿宋_GB2312" w:eastAsia="仿宋_GB2312" w:hAnsi="华文仿宋"/>
                <w:b/>
                <w:color w:val="000000" w:themeColor="text1"/>
                <w:szCs w:val="21"/>
                <w:rPrChange w:id="529" w:author="周小方" w:date="2018-03-02T14:49:00Z">
                  <w:rPr>
                    <w:ins w:id="530" w:author="周小方" w:date="2018-03-02T14:47:00Z"/>
                    <w:rFonts w:ascii="仿宋_GB2312" w:eastAsia="仿宋_GB2312" w:hAnsi="华文仿宋"/>
                    <w:b/>
                    <w:color w:val="000000" w:themeColor="text1"/>
                    <w:sz w:val="28"/>
                    <w:szCs w:val="28"/>
                  </w:rPr>
                </w:rPrChange>
              </w:rPr>
              <w:pPrChange w:id="531" w:author="周小方" w:date="2018-03-02T14:49:00Z">
                <w:pPr>
                  <w:spacing w:line="500" w:lineRule="exact"/>
                </w:pPr>
              </w:pPrChange>
            </w:pPr>
            <w:ins w:id="532" w:author="周小方" w:date="2018-03-02T14:47:00Z">
              <w:r w:rsidRPr="0009031E">
                <w:rPr>
                  <w:rFonts w:ascii="仿宋_GB2312" w:eastAsia="仿宋_GB2312" w:hAnsi="华文仿宋" w:hint="eastAsia"/>
                  <w:b/>
                  <w:color w:val="000000" w:themeColor="text1"/>
                  <w:szCs w:val="21"/>
                  <w:rPrChange w:id="533" w:author="周小方" w:date="2018-03-02T14:49:00Z">
                    <w:rPr>
                      <w:rFonts w:ascii="仿宋_GB2312" w:eastAsia="仿宋_GB2312" w:hAnsi="华文仿宋" w:hint="eastAsia"/>
                      <w:b/>
                      <w:color w:val="000000" w:themeColor="text1"/>
                      <w:sz w:val="28"/>
                      <w:szCs w:val="28"/>
                    </w:rPr>
                  </w:rPrChange>
                </w:rPr>
                <w:t>检验和验收</w:t>
              </w:r>
            </w:ins>
          </w:p>
          <w:p w:rsidR="0009031E" w:rsidRPr="0009031E" w:rsidRDefault="0009031E" w:rsidP="0009031E">
            <w:pPr>
              <w:spacing w:line="300" w:lineRule="exact"/>
              <w:ind w:firstLineChars="200" w:firstLine="420"/>
              <w:rPr>
                <w:ins w:id="534" w:author="周小方" w:date="2018-03-02T14:47:00Z"/>
                <w:rFonts w:ascii="仿宋_GB2312" w:eastAsia="仿宋_GB2312" w:hAnsi="华文仿宋"/>
                <w:color w:val="000000" w:themeColor="text1"/>
                <w:szCs w:val="21"/>
                <w:rPrChange w:id="535" w:author="周小方" w:date="2018-03-02T14:49:00Z">
                  <w:rPr>
                    <w:ins w:id="536" w:author="周小方" w:date="2018-03-02T14:47:00Z"/>
                    <w:rFonts w:ascii="仿宋_GB2312" w:eastAsia="仿宋_GB2312" w:hAnsi="华文仿宋"/>
                    <w:color w:val="000000" w:themeColor="text1"/>
                    <w:sz w:val="28"/>
                    <w:szCs w:val="28"/>
                  </w:rPr>
                </w:rPrChange>
              </w:rPr>
              <w:pPrChange w:id="537" w:author="周小方" w:date="2018-03-02T14:49:00Z">
                <w:pPr>
                  <w:spacing w:line="500" w:lineRule="exact"/>
                  <w:ind w:firstLineChars="200" w:firstLine="560"/>
                </w:pPr>
              </w:pPrChange>
            </w:pPr>
            <w:ins w:id="538" w:author="周小方" w:date="2018-03-02T14:47:00Z">
              <w:r w:rsidRPr="0009031E">
                <w:rPr>
                  <w:rFonts w:ascii="仿宋_GB2312" w:eastAsia="仿宋_GB2312" w:hAnsi="华文仿宋" w:hint="eastAsia"/>
                  <w:color w:val="000000" w:themeColor="text1"/>
                  <w:szCs w:val="21"/>
                  <w:rPrChange w:id="539" w:author="周小方" w:date="2018-03-02T14:49:00Z">
                    <w:rPr>
                      <w:rFonts w:ascii="仿宋_GB2312" w:eastAsia="仿宋_GB2312" w:hAnsi="华文仿宋" w:hint="eastAsia"/>
                      <w:color w:val="000000" w:themeColor="text1"/>
                      <w:sz w:val="28"/>
                      <w:szCs w:val="28"/>
                    </w:rPr>
                  </w:rPrChange>
                </w:rPr>
                <w:t>本合同涉及的相关设备质量交付买方时，买方对货物的外观质量、规格、数量进行检验。但该检验不能避免卖方应承担的内在质量瑕疵责任。</w:t>
              </w:r>
            </w:ins>
          </w:p>
          <w:p w:rsidR="0009031E" w:rsidRPr="0009031E" w:rsidRDefault="0009031E" w:rsidP="0009031E">
            <w:pPr>
              <w:spacing w:line="300" w:lineRule="exact"/>
              <w:ind w:firstLineChars="200" w:firstLine="420"/>
              <w:rPr>
                <w:ins w:id="540" w:author="周小方" w:date="2018-03-02T14:47:00Z"/>
                <w:rFonts w:ascii="仿宋_GB2312" w:eastAsia="仿宋_GB2312" w:hAnsi="华文仿宋"/>
                <w:color w:val="000000" w:themeColor="text1"/>
                <w:szCs w:val="21"/>
                <w:rPrChange w:id="541" w:author="周小方" w:date="2018-03-02T14:49:00Z">
                  <w:rPr>
                    <w:ins w:id="542" w:author="周小方" w:date="2018-03-02T14:47:00Z"/>
                    <w:rFonts w:ascii="仿宋_GB2312" w:eastAsia="仿宋_GB2312" w:hAnsi="华文仿宋"/>
                    <w:color w:val="000000" w:themeColor="text1"/>
                    <w:sz w:val="28"/>
                    <w:szCs w:val="28"/>
                  </w:rPr>
                </w:rPrChange>
              </w:rPr>
              <w:pPrChange w:id="543" w:author="周小方" w:date="2018-03-02T14:49:00Z">
                <w:pPr>
                  <w:spacing w:line="500" w:lineRule="exact"/>
                  <w:ind w:firstLineChars="200" w:firstLine="560"/>
                </w:pPr>
              </w:pPrChange>
            </w:pPr>
            <w:ins w:id="544" w:author="周小方" w:date="2018-03-02T14:47:00Z">
              <w:r w:rsidRPr="0009031E">
                <w:rPr>
                  <w:rFonts w:ascii="仿宋_GB2312" w:eastAsia="仿宋_GB2312" w:hAnsi="华文仿宋"/>
                  <w:color w:val="000000" w:themeColor="text1"/>
                  <w:szCs w:val="21"/>
                  <w:rPrChange w:id="545" w:author="周小方" w:date="2018-03-02T14:49:00Z">
                    <w:rPr>
                      <w:rFonts w:ascii="仿宋_GB2312" w:eastAsia="仿宋_GB2312" w:hAnsi="华文仿宋"/>
                      <w:color w:val="000000" w:themeColor="text1"/>
                      <w:sz w:val="28"/>
                      <w:szCs w:val="28"/>
                    </w:rPr>
                  </w:rPrChange>
                </w:rPr>
                <w:t>1）买方在系统稳定运行三个月后开始验收，验收采用现场验收方式。买方验收合格后出具加盖招标人公章的验收报告，作为验收结果的书面材料。卖方提供的货物或系统在上线运行3个月仍不能达到稳定运行状态，卖方应在买方通知期限内提供整改方案并完成整改，相关整改费用由卖方承担，卖方同时应按照本合同金额的5%向买方支付违约金，并赔偿因此给买方造成的损失。</w:t>
              </w:r>
            </w:ins>
          </w:p>
          <w:p w:rsidR="0009031E" w:rsidRPr="0009031E" w:rsidRDefault="0009031E" w:rsidP="0009031E">
            <w:pPr>
              <w:spacing w:line="300" w:lineRule="exact"/>
              <w:ind w:firstLineChars="200" w:firstLine="420"/>
              <w:rPr>
                <w:ins w:id="546" w:author="周小方" w:date="2018-03-02T14:47:00Z"/>
                <w:rFonts w:ascii="仿宋_GB2312" w:eastAsia="仿宋_GB2312" w:hAnsi="华文仿宋"/>
                <w:color w:val="000000" w:themeColor="text1"/>
                <w:szCs w:val="21"/>
                <w:rPrChange w:id="547" w:author="周小方" w:date="2018-03-02T14:49:00Z">
                  <w:rPr>
                    <w:ins w:id="548" w:author="周小方" w:date="2018-03-02T14:47:00Z"/>
                    <w:rFonts w:ascii="仿宋_GB2312" w:eastAsia="仿宋_GB2312" w:hAnsi="华文仿宋"/>
                    <w:color w:val="000000" w:themeColor="text1"/>
                    <w:sz w:val="28"/>
                    <w:szCs w:val="28"/>
                  </w:rPr>
                </w:rPrChange>
              </w:rPr>
              <w:pPrChange w:id="549" w:author="周小方" w:date="2018-03-02T14:49:00Z">
                <w:pPr>
                  <w:spacing w:line="500" w:lineRule="exact"/>
                  <w:ind w:firstLineChars="200" w:firstLine="560"/>
                </w:pPr>
              </w:pPrChange>
            </w:pPr>
            <w:ins w:id="550" w:author="周小方" w:date="2018-03-02T14:47:00Z">
              <w:r w:rsidRPr="0009031E">
                <w:rPr>
                  <w:rFonts w:ascii="仿宋_GB2312" w:eastAsia="仿宋_GB2312" w:hAnsi="华文仿宋"/>
                  <w:color w:val="000000" w:themeColor="text1"/>
                  <w:szCs w:val="21"/>
                  <w:rPrChange w:id="551" w:author="周小方" w:date="2018-03-02T14:49:00Z">
                    <w:rPr>
                      <w:rFonts w:ascii="仿宋_GB2312" w:eastAsia="仿宋_GB2312" w:hAnsi="华文仿宋"/>
                      <w:color w:val="000000" w:themeColor="text1"/>
                      <w:sz w:val="28"/>
                      <w:szCs w:val="28"/>
                    </w:rPr>
                  </w:rPrChange>
                </w:rPr>
                <w:t>2）验收条件：</w:t>
              </w:r>
            </w:ins>
          </w:p>
          <w:p w:rsidR="0009031E" w:rsidRPr="0009031E" w:rsidRDefault="0009031E" w:rsidP="0009031E">
            <w:pPr>
              <w:spacing w:line="300" w:lineRule="exact"/>
              <w:ind w:firstLineChars="200" w:firstLine="420"/>
              <w:rPr>
                <w:ins w:id="552" w:author="周小方" w:date="2018-03-02T14:47:00Z"/>
                <w:rFonts w:ascii="仿宋_GB2312" w:eastAsia="仿宋_GB2312" w:hAnsi="华文仿宋"/>
                <w:color w:val="000000" w:themeColor="text1"/>
                <w:szCs w:val="21"/>
                <w:rPrChange w:id="553" w:author="周小方" w:date="2018-03-02T14:49:00Z">
                  <w:rPr>
                    <w:ins w:id="554" w:author="周小方" w:date="2018-03-02T14:47:00Z"/>
                    <w:rFonts w:ascii="仿宋_GB2312" w:eastAsia="仿宋_GB2312" w:hAnsi="华文仿宋"/>
                    <w:color w:val="000000" w:themeColor="text1"/>
                    <w:sz w:val="28"/>
                    <w:szCs w:val="28"/>
                  </w:rPr>
                </w:rPrChange>
              </w:rPr>
              <w:pPrChange w:id="555" w:author="周小方" w:date="2018-03-02T14:49:00Z">
                <w:pPr>
                  <w:spacing w:line="500" w:lineRule="exact"/>
                  <w:ind w:firstLineChars="200" w:firstLine="560"/>
                </w:pPr>
              </w:pPrChange>
            </w:pPr>
            <w:ins w:id="556" w:author="周小方" w:date="2018-03-02T14:47:00Z">
              <w:r w:rsidRPr="0009031E">
                <w:rPr>
                  <w:rFonts w:ascii="仿宋_GB2312" w:eastAsia="仿宋_GB2312" w:hAnsi="华文仿宋" w:hint="eastAsia"/>
                  <w:color w:val="000000" w:themeColor="text1"/>
                  <w:szCs w:val="21"/>
                  <w:rPrChange w:id="557" w:author="周小方" w:date="2018-03-02T14:49:00Z">
                    <w:rPr>
                      <w:rFonts w:ascii="仿宋_GB2312" w:eastAsia="仿宋_GB2312" w:hAnsi="华文仿宋" w:hint="eastAsia"/>
                      <w:color w:val="000000" w:themeColor="text1"/>
                      <w:sz w:val="28"/>
                      <w:szCs w:val="28"/>
                    </w:rPr>
                  </w:rPrChange>
                </w:rPr>
                <w:t>①卖方提供的产品配置、功能、流程设计和服务实现了招标文件的要求；</w:t>
              </w:r>
            </w:ins>
          </w:p>
          <w:p w:rsidR="0009031E" w:rsidRPr="0009031E" w:rsidRDefault="0009031E" w:rsidP="0009031E">
            <w:pPr>
              <w:spacing w:line="300" w:lineRule="exact"/>
              <w:ind w:firstLineChars="200" w:firstLine="420"/>
              <w:rPr>
                <w:ins w:id="558" w:author="周小方" w:date="2018-03-02T14:47:00Z"/>
                <w:rFonts w:ascii="仿宋_GB2312" w:eastAsia="仿宋_GB2312" w:hAnsi="华文仿宋"/>
                <w:color w:val="000000" w:themeColor="text1"/>
                <w:szCs w:val="21"/>
                <w:rPrChange w:id="559" w:author="周小方" w:date="2018-03-02T14:49:00Z">
                  <w:rPr>
                    <w:ins w:id="560" w:author="周小方" w:date="2018-03-02T14:47:00Z"/>
                    <w:rFonts w:ascii="仿宋_GB2312" w:eastAsia="仿宋_GB2312" w:hAnsi="华文仿宋"/>
                    <w:color w:val="000000" w:themeColor="text1"/>
                    <w:sz w:val="28"/>
                    <w:szCs w:val="28"/>
                  </w:rPr>
                </w:rPrChange>
              </w:rPr>
              <w:pPrChange w:id="561" w:author="周小方" w:date="2018-03-02T14:49:00Z">
                <w:pPr>
                  <w:spacing w:line="500" w:lineRule="exact"/>
                  <w:ind w:firstLineChars="200" w:firstLine="560"/>
                </w:pPr>
              </w:pPrChange>
            </w:pPr>
            <w:ins w:id="562" w:author="周小方" w:date="2018-03-02T14:47:00Z">
              <w:r w:rsidRPr="0009031E">
                <w:rPr>
                  <w:rFonts w:ascii="仿宋_GB2312" w:eastAsia="仿宋_GB2312" w:hAnsi="华文仿宋" w:hint="eastAsia"/>
                  <w:color w:val="000000" w:themeColor="text1"/>
                  <w:szCs w:val="21"/>
                  <w:rPrChange w:id="563" w:author="周小方" w:date="2018-03-02T14:49:00Z">
                    <w:rPr>
                      <w:rFonts w:ascii="仿宋_GB2312" w:eastAsia="仿宋_GB2312" w:hAnsi="华文仿宋" w:hint="eastAsia"/>
                      <w:color w:val="000000" w:themeColor="text1"/>
                      <w:sz w:val="28"/>
                      <w:szCs w:val="28"/>
                    </w:rPr>
                  </w:rPrChange>
                </w:rPr>
                <w:t>②卖方提供产品的入库、上架、波次分配、波次释放、拼包计算、接口数据发送和接收处理的效率和性能满足招标人的要求；</w:t>
              </w:r>
            </w:ins>
          </w:p>
          <w:p w:rsidR="0009031E" w:rsidRPr="0009031E" w:rsidRDefault="0009031E" w:rsidP="0009031E">
            <w:pPr>
              <w:spacing w:line="300" w:lineRule="exact"/>
              <w:ind w:firstLineChars="200" w:firstLine="420"/>
              <w:rPr>
                <w:ins w:id="564" w:author="周小方" w:date="2018-03-02T14:47:00Z"/>
                <w:rFonts w:ascii="仿宋_GB2312" w:eastAsia="仿宋_GB2312" w:hAnsi="华文仿宋"/>
                <w:color w:val="000000" w:themeColor="text1"/>
                <w:szCs w:val="21"/>
                <w:rPrChange w:id="565" w:author="周小方" w:date="2018-03-02T14:49:00Z">
                  <w:rPr>
                    <w:ins w:id="566" w:author="周小方" w:date="2018-03-02T14:47:00Z"/>
                    <w:rFonts w:ascii="仿宋_GB2312" w:eastAsia="仿宋_GB2312" w:hAnsi="华文仿宋"/>
                    <w:color w:val="000000" w:themeColor="text1"/>
                    <w:sz w:val="28"/>
                    <w:szCs w:val="28"/>
                  </w:rPr>
                </w:rPrChange>
              </w:rPr>
              <w:pPrChange w:id="567" w:author="周小方" w:date="2018-03-02T14:49:00Z">
                <w:pPr>
                  <w:spacing w:line="500" w:lineRule="exact"/>
                  <w:ind w:firstLineChars="200" w:firstLine="560"/>
                </w:pPr>
              </w:pPrChange>
            </w:pPr>
            <w:ins w:id="568" w:author="周小方" w:date="2018-03-02T14:47:00Z">
              <w:r w:rsidRPr="0009031E">
                <w:rPr>
                  <w:rFonts w:ascii="仿宋_GB2312" w:eastAsia="仿宋_GB2312" w:hAnsi="华文仿宋" w:hint="eastAsia"/>
                  <w:color w:val="000000" w:themeColor="text1"/>
                  <w:szCs w:val="21"/>
                  <w:rPrChange w:id="569" w:author="周小方" w:date="2018-03-02T14:49:00Z">
                    <w:rPr>
                      <w:rFonts w:ascii="仿宋_GB2312" w:eastAsia="仿宋_GB2312" w:hAnsi="华文仿宋" w:hint="eastAsia"/>
                      <w:color w:val="000000" w:themeColor="text1"/>
                      <w:sz w:val="28"/>
                      <w:szCs w:val="28"/>
                    </w:rPr>
                  </w:rPrChange>
                </w:rPr>
                <w:t>③卖方采用的技术满足招标文件的技术要求；</w:t>
              </w:r>
            </w:ins>
          </w:p>
          <w:p w:rsidR="0009031E" w:rsidRPr="0009031E" w:rsidRDefault="0009031E" w:rsidP="0009031E">
            <w:pPr>
              <w:spacing w:line="300" w:lineRule="exact"/>
              <w:ind w:firstLineChars="200" w:firstLine="420"/>
              <w:rPr>
                <w:ins w:id="570" w:author="周小方" w:date="2018-03-02T14:47:00Z"/>
                <w:rFonts w:ascii="仿宋_GB2312" w:eastAsia="仿宋_GB2312" w:hAnsi="华文仿宋"/>
                <w:color w:val="000000" w:themeColor="text1"/>
                <w:szCs w:val="21"/>
                <w:rPrChange w:id="571" w:author="周小方" w:date="2018-03-02T14:49:00Z">
                  <w:rPr>
                    <w:ins w:id="572" w:author="周小方" w:date="2018-03-02T14:47:00Z"/>
                    <w:rFonts w:ascii="仿宋_GB2312" w:eastAsia="仿宋_GB2312" w:hAnsi="华文仿宋"/>
                    <w:color w:val="000000" w:themeColor="text1"/>
                    <w:sz w:val="28"/>
                    <w:szCs w:val="28"/>
                  </w:rPr>
                </w:rPrChange>
              </w:rPr>
              <w:pPrChange w:id="573" w:author="周小方" w:date="2018-03-02T14:49:00Z">
                <w:pPr>
                  <w:spacing w:line="500" w:lineRule="exact"/>
                  <w:ind w:firstLineChars="200" w:firstLine="560"/>
                </w:pPr>
              </w:pPrChange>
            </w:pPr>
            <w:ins w:id="574" w:author="周小方" w:date="2018-03-02T14:47:00Z">
              <w:r w:rsidRPr="0009031E">
                <w:rPr>
                  <w:rFonts w:ascii="仿宋_GB2312" w:eastAsia="仿宋_GB2312" w:hAnsi="华文仿宋" w:hint="eastAsia"/>
                  <w:color w:val="000000" w:themeColor="text1"/>
                  <w:szCs w:val="21"/>
                  <w:rPrChange w:id="575" w:author="周小方" w:date="2018-03-02T14:49:00Z">
                    <w:rPr>
                      <w:rFonts w:ascii="仿宋_GB2312" w:eastAsia="仿宋_GB2312" w:hAnsi="华文仿宋" w:hint="eastAsia"/>
                      <w:color w:val="000000" w:themeColor="text1"/>
                      <w:sz w:val="28"/>
                      <w:szCs w:val="28"/>
                    </w:rPr>
                  </w:rPrChange>
                </w:rPr>
                <w:t>④系统无重大缺陷和故障（重大缺陷和故障是指导致某项项目范围内的功能无法使用或者中断运行</w:t>
              </w:r>
              <w:r w:rsidRPr="0009031E">
                <w:rPr>
                  <w:rFonts w:ascii="仿宋_GB2312" w:eastAsia="仿宋_GB2312" w:hAnsi="华文仿宋"/>
                  <w:color w:val="000000" w:themeColor="text1"/>
                  <w:szCs w:val="21"/>
                  <w:rPrChange w:id="576" w:author="周小方" w:date="2018-03-02T14:49:00Z">
                    <w:rPr>
                      <w:rFonts w:ascii="仿宋_GB2312" w:eastAsia="仿宋_GB2312" w:hAnsi="华文仿宋"/>
                      <w:color w:val="000000" w:themeColor="text1"/>
                      <w:sz w:val="28"/>
                      <w:szCs w:val="28"/>
                    </w:rPr>
                  </w:rPrChange>
                </w:rPr>
                <w:t>2小时以上），如果发生重大缺陷和故障，项目验收日期将顺延。</w:t>
              </w:r>
            </w:ins>
          </w:p>
          <w:p w:rsidR="0009031E" w:rsidRPr="0009031E" w:rsidRDefault="0009031E" w:rsidP="0009031E">
            <w:pPr>
              <w:spacing w:line="300" w:lineRule="exact"/>
              <w:ind w:firstLineChars="200" w:firstLine="420"/>
              <w:rPr>
                <w:ins w:id="577" w:author="周小方" w:date="2018-03-02T14:47:00Z"/>
                <w:rFonts w:ascii="仿宋_GB2312" w:eastAsia="仿宋_GB2312" w:hAnsi="华文仿宋"/>
                <w:color w:val="000000" w:themeColor="text1"/>
                <w:szCs w:val="21"/>
                <w:rPrChange w:id="578" w:author="周小方" w:date="2018-03-02T14:49:00Z">
                  <w:rPr>
                    <w:ins w:id="579" w:author="周小方" w:date="2018-03-02T14:47:00Z"/>
                    <w:rFonts w:ascii="仿宋_GB2312" w:eastAsia="仿宋_GB2312" w:hAnsi="华文仿宋"/>
                    <w:color w:val="000000" w:themeColor="text1"/>
                    <w:sz w:val="28"/>
                    <w:szCs w:val="28"/>
                  </w:rPr>
                </w:rPrChange>
              </w:rPr>
              <w:pPrChange w:id="580" w:author="周小方" w:date="2018-03-02T14:49:00Z">
                <w:pPr>
                  <w:spacing w:line="500" w:lineRule="exact"/>
                  <w:ind w:firstLineChars="200" w:firstLine="560"/>
                </w:pPr>
              </w:pPrChange>
            </w:pPr>
            <w:ins w:id="581" w:author="周小方" w:date="2018-03-02T14:47:00Z">
              <w:r w:rsidRPr="0009031E">
                <w:rPr>
                  <w:rFonts w:ascii="仿宋_GB2312" w:eastAsia="仿宋_GB2312" w:hAnsi="华文仿宋" w:hint="eastAsia"/>
                  <w:color w:val="000000" w:themeColor="text1"/>
                  <w:szCs w:val="21"/>
                  <w:rPrChange w:id="582" w:author="周小方" w:date="2018-03-02T14:49:00Z">
                    <w:rPr>
                      <w:rFonts w:ascii="仿宋_GB2312" w:eastAsia="仿宋_GB2312" w:hAnsi="华文仿宋" w:hint="eastAsia"/>
                      <w:color w:val="000000" w:themeColor="text1"/>
                      <w:sz w:val="28"/>
                      <w:szCs w:val="28"/>
                    </w:rPr>
                  </w:rPrChange>
                </w:rPr>
                <w:t>⑤系统运行稳定，数据无差错，效率高，验收前一个月无故障。</w:t>
              </w:r>
            </w:ins>
          </w:p>
          <w:p w:rsidR="0009031E" w:rsidRPr="0009031E" w:rsidRDefault="0009031E" w:rsidP="0009031E">
            <w:pPr>
              <w:spacing w:line="300" w:lineRule="exact"/>
              <w:ind w:firstLineChars="200" w:firstLine="420"/>
              <w:rPr>
                <w:ins w:id="583" w:author="周小方" w:date="2018-03-02T14:47:00Z"/>
                <w:rFonts w:ascii="仿宋_GB2312" w:eastAsia="仿宋_GB2312" w:hAnsi="华文仿宋"/>
                <w:color w:val="000000" w:themeColor="text1"/>
                <w:szCs w:val="21"/>
                <w:rPrChange w:id="584" w:author="周小方" w:date="2018-03-02T14:49:00Z">
                  <w:rPr>
                    <w:ins w:id="585" w:author="周小方" w:date="2018-03-02T14:47:00Z"/>
                    <w:rFonts w:ascii="仿宋_GB2312" w:eastAsia="仿宋_GB2312" w:hAnsi="华文仿宋"/>
                    <w:color w:val="000000" w:themeColor="text1"/>
                    <w:sz w:val="28"/>
                    <w:szCs w:val="28"/>
                  </w:rPr>
                </w:rPrChange>
              </w:rPr>
              <w:pPrChange w:id="586" w:author="周小方" w:date="2018-03-02T14:49:00Z">
                <w:pPr>
                  <w:spacing w:line="500" w:lineRule="exact"/>
                  <w:ind w:firstLineChars="200" w:firstLine="560"/>
                </w:pPr>
              </w:pPrChange>
            </w:pPr>
            <w:ins w:id="587" w:author="周小方" w:date="2018-03-02T14:47:00Z">
              <w:r w:rsidRPr="0009031E">
                <w:rPr>
                  <w:rFonts w:ascii="仿宋_GB2312" w:eastAsia="仿宋_GB2312" w:hAnsi="华文仿宋" w:hint="eastAsia"/>
                  <w:color w:val="000000" w:themeColor="text1"/>
                  <w:szCs w:val="21"/>
                  <w:rPrChange w:id="588" w:author="周小方" w:date="2018-03-02T14:49:00Z">
                    <w:rPr>
                      <w:rFonts w:ascii="仿宋_GB2312" w:eastAsia="仿宋_GB2312" w:hAnsi="华文仿宋" w:hint="eastAsia"/>
                      <w:color w:val="000000" w:themeColor="text1"/>
                      <w:sz w:val="28"/>
                      <w:szCs w:val="28"/>
                    </w:rPr>
                  </w:rPrChange>
                </w:rPr>
                <w:t>⑥卖方提供了招标项目相关的技术</w:t>
              </w:r>
              <w:r w:rsidRPr="0009031E">
                <w:rPr>
                  <w:rFonts w:ascii="仿宋_GB2312" w:eastAsia="仿宋_GB2312" w:hAnsi="华文仿宋" w:hint="eastAsia"/>
                  <w:color w:val="000000" w:themeColor="text1"/>
                  <w:szCs w:val="21"/>
                  <w:rPrChange w:id="589" w:author="周小方" w:date="2018-03-02T14:49:00Z">
                    <w:rPr>
                      <w:rFonts w:ascii="仿宋_GB2312" w:eastAsia="仿宋_GB2312" w:hAnsi="华文仿宋" w:hint="eastAsia"/>
                      <w:color w:val="000000" w:themeColor="text1"/>
                      <w:sz w:val="28"/>
                      <w:szCs w:val="28"/>
                    </w:rPr>
                  </w:rPrChange>
                </w:rPr>
                <w:lastRenderedPageBreak/>
                <w:t>文档（包含但不限于设计蓝图文本、实施方案文本、数据字典、接口文档、操作文档、产品配置或开发工具等）和客制化源码，否则，不通过验收。</w:t>
              </w:r>
            </w:ins>
          </w:p>
          <w:p w:rsidR="0009031E" w:rsidRPr="0009031E" w:rsidRDefault="0009031E" w:rsidP="0009031E">
            <w:pPr>
              <w:spacing w:line="300" w:lineRule="exact"/>
              <w:ind w:firstLineChars="200" w:firstLine="420"/>
              <w:rPr>
                <w:ins w:id="590" w:author="周小方" w:date="2018-03-02T14:47:00Z"/>
                <w:rFonts w:ascii="仿宋_GB2312" w:eastAsia="仿宋_GB2312" w:hAnsi="华文仿宋"/>
                <w:color w:val="000000" w:themeColor="text1"/>
                <w:szCs w:val="21"/>
                <w:rPrChange w:id="591" w:author="周小方" w:date="2018-03-02T14:52:00Z">
                  <w:rPr>
                    <w:ins w:id="592" w:author="周小方" w:date="2018-03-02T14:47:00Z"/>
                    <w:rFonts w:ascii="仿宋_GB2312" w:eastAsia="仿宋_GB2312" w:hAnsi="华文仿宋"/>
                    <w:b/>
                    <w:color w:val="000000" w:themeColor="text1"/>
                    <w:sz w:val="28"/>
                    <w:szCs w:val="28"/>
                  </w:rPr>
                </w:rPrChange>
              </w:rPr>
              <w:pPrChange w:id="593" w:author="周小方" w:date="2018-03-02T14:52:00Z">
                <w:pPr>
                  <w:spacing w:line="500" w:lineRule="exact"/>
                </w:pPr>
              </w:pPrChange>
            </w:pPr>
            <w:ins w:id="594" w:author="周小方" w:date="2018-03-02T14:47:00Z">
              <w:r w:rsidRPr="0009031E">
                <w:rPr>
                  <w:rFonts w:ascii="仿宋_GB2312" w:eastAsia="仿宋_GB2312" w:hAnsi="华文仿宋" w:hint="eastAsia"/>
                  <w:color w:val="000000" w:themeColor="text1"/>
                  <w:szCs w:val="21"/>
                  <w:rPrChange w:id="595" w:author="周小方" w:date="2018-03-02T14:49:00Z">
                    <w:rPr>
                      <w:rFonts w:ascii="仿宋_GB2312" w:eastAsia="仿宋_GB2312" w:hAnsi="华文仿宋" w:hint="eastAsia"/>
                      <w:color w:val="000000" w:themeColor="text1"/>
                      <w:sz w:val="28"/>
                      <w:szCs w:val="28"/>
                    </w:rPr>
                  </w:rPrChange>
                </w:rPr>
                <w:t>⑦卖方提供的培训使得甲方的相关技术人员已经掌握系统策略、功能、流程配置以及客制化开发平台和接口开发的技术，使其达到了具有独立开发新的接口，配置、部署新的功能流程的能力，并提交了相关文档。</w:t>
              </w:r>
            </w:ins>
          </w:p>
        </w:tc>
        <w:tc>
          <w:tcPr>
            <w:tcW w:w="1985" w:type="dxa"/>
            <w:tcBorders>
              <w:top w:val="single" w:sz="4" w:space="0" w:color="auto"/>
              <w:left w:val="single" w:sz="4" w:space="0" w:color="auto"/>
              <w:bottom w:val="single" w:sz="4" w:space="0" w:color="auto"/>
              <w:right w:val="single" w:sz="4" w:space="0" w:color="auto"/>
            </w:tcBorders>
            <w:tcPrChange w:id="596" w:author="周小方" w:date="2018-03-02T14:52:00Z">
              <w:tcPr>
                <w:tcW w:w="1985" w:type="dxa"/>
                <w:gridSpan w:val="2"/>
                <w:tcBorders>
                  <w:top w:val="single" w:sz="4" w:space="0" w:color="auto"/>
                  <w:left w:val="single" w:sz="4" w:space="0" w:color="auto"/>
                  <w:bottom w:val="double" w:sz="4" w:space="0" w:color="auto"/>
                  <w:right w:val="single" w:sz="4" w:space="0" w:color="auto"/>
                </w:tcBorders>
              </w:tcPr>
            </w:tcPrChange>
          </w:tcPr>
          <w:p w:rsidR="00A05EAB" w:rsidRDefault="00A05EAB">
            <w:pPr>
              <w:rPr>
                <w:ins w:id="597" w:author="周小方" w:date="2018-03-02T14:47:00Z"/>
                <w:rFonts w:ascii="仿宋_GB2312" w:eastAsia="仿宋_GB2312" w:hAnsi="华文仿宋"/>
                <w:color w:val="000000" w:themeColor="text1"/>
                <w:szCs w:val="21"/>
              </w:rPr>
            </w:pPr>
          </w:p>
        </w:tc>
        <w:tc>
          <w:tcPr>
            <w:tcW w:w="1134" w:type="dxa"/>
            <w:tcBorders>
              <w:top w:val="single" w:sz="4" w:space="0" w:color="auto"/>
              <w:left w:val="single" w:sz="4" w:space="0" w:color="auto"/>
              <w:bottom w:val="single" w:sz="4" w:space="0" w:color="auto"/>
              <w:right w:val="double" w:sz="4" w:space="0" w:color="auto"/>
            </w:tcBorders>
            <w:tcPrChange w:id="598" w:author="周小方" w:date="2018-03-02T14:52:00Z">
              <w:tcPr>
                <w:tcW w:w="1134" w:type="dxa"/>
                <w:tcBorders>
                  <w:top w:val="single" w:sz="4" w:space="0" w:color="auto"/>
                  <w:left w:val="single" w:sz="4" w:space="0" w:color="auto"/>
                  <w:bottom w:val="double" w:sz="4" w:space="0" w:color="auto"/>
                  <w:right w:val="double" w:sz="4" w:space="0" w:color="auto"/>
                </w:tcBorders>
              </w:tcPr>
            </w:tcPrChange>
          </w:tcPr>
          <w:p w:rsidR="00A05EAB" w:rsidRDefault="00A05EAB">
            <w:pPr>
              <w:rPr>
                <w:ins w:id="599" w:author="周小方" w:date="2018-03-02T14:47:00Z"/>
                <w:rFonts w:ascii="仿宋_GB2312" w:eastAsia="仿宋_GB2312" w:hAnsi="华文仿宋"/>
                <w:color w:val="000000" w:themeColor="text1"/>
                <w:szCs w:val="21"/>
              </w:rPr>
            </w:pPr>
          </w:p>
        </w:tc>
      </w:tr>
    </w:tbl>
    <w:p w:rsidR="000E784C" w:rsidRDefault="000E784C">
      <w:pPr>
        <w:rPr>
          <w:rFonts w:ascii="仿宋_GB2312" w:eastAsia="仿宋_GB2312" w:hAnsi="华文仿宋"/>
          <w:color w:val="000000" w:themeColor="text1"/>
          <w:szCs w:val="21"/>
        </w:rPr>
      </w:pPr>
    </w:p>
    <w:p w:rsidR="000E784C" w:rsidRDefault="0083464A">
      <w:pPr>
        <w:rPr>
          <w:rFonts w:ascii="仿宋_GB2312" w:eastAsia="仿宋_GB2312" w:hAnsi="华文仿宋"/>
          <w:color w:val="000000" w:themeColor="text1"/>
          <w:sz w:val="24"/>
          <w:u w:val="single"/>
        </w:rPr>
      </w:pPr>
      <w:r>
        <w:rPr>
          <w:rFonts w:ascii="仿宋_GB2312" w:eastAsia="仿宋_GB2312" w:hAnsi="华文仿宋" w:hint="eastAsia"/>
          <w:color w:val="000000" w:themeColor="text1"/>
          <w:sz w:val="24"/>
        </w:rPr>
        <w:t>投标人授权代表签字：</w:t>
      </w:r>
    </w:p>
    <w:p w:rsidR="000E784C" w:rsidRDefault="000E784C">
      <w:pPr>
        <w:rPr>
          <w:rFonts w:ascii="仿宋_GB2312" w:eastAsia="仿宋_GB2312" w:hAnsi="华文仿宋"/>
          <w:color w:val="000000" w:themeColor="text1"/>
          <w:sz w:val="24"/>
          <w:u w:val="single"/>
        </w:rPr>
      </w:pPr>
    </w:p>
    <w:p w:rsidR="0009031E" w:rsidRDefault="0083464A" w:rsidP="0009031E">
      <w:pPr>
        <w:rPr>
          <w:del w:id="600" w:author="周小方" w:date="2018-03-02T14:53:00Z"/>
          <w:rFonts w:ascii="仿宋_GB2312" w:eastAsia="仿宋_GB2312" w:hAnsi="华文仿宋"/>
          <w:color w:val="000000" w:themeColor="text1"/>
          <w:sz w:val="24"/>
        </w:rPr>
        <w:pPrChange w:id="601" w:author="周小方" w:date="2018-03-02T14:53:00Z">
          <w:pPr>
            <w:pStyle w:val="2"/>
            <w:jc w:val="center"/>
          </w:pPr>
        </w:pPrChange>
      </w:pPr>
      <w:r>
        <w:rPr>
          <w:rFonts w:ascii="仿宋_GB2312" w:eastAsia="仿宋_GB2312" w:hAnsi="华文仿宋" w:hint="eastAsia"/>
          <w:color w:val="000000" w:themeColor="text1"/>
          <w:sz w:val="24"/>
        </w:rPr>
        <w:t>日期：</w:t>
      </w:r>
    </w:p>
    <w:p w:rsidR="00A05EAB" w:rsidRDefault="00A05EAB">
      <w:pPr>
        <w:rPr>
          <w:ins w:id="602" w:author="周小方" w:date="2018-03-02T14:53:00Z"/>
          <w:rFonts w:ascii="仿宋_GB2312" w:eastAsia="仿宋_GB2312" w:hAnsi="华文仿宋"/>
          <w:color w:val="000000" w:themeColor="text1"/>
          <w:sz w:val="24"/>
        </w:rPr>
      </w:pPr>
    </w:p>
    <w:p w:rsidR="00A05EAB" w:rsidRDefault="00A05EAB">
      <w:pPr>
        <w:rPr>
          <w:ins w:id="603" w:author="周小方" w:date="2018-03-02T14:53:00Z"/>
          <w:rFonts w:ascii="仿宋_GB2312" w:eastAsia="仿宋_GB2312" w:hAnsi="华文仿宋"/>
          <w:color w:val="000000" w:themeColor="text1"/>
          <w:sz w:val="24"/>
        </w:rPr>
      </w:pPr>
    </w:p>
    <w:p w:rsidR="00A05EAB" w:rsidRDefault="00A05EAB">
      <w:pPr>
        <w:rPr>
          <w:ins w:id="604" w:author="周小方" w:date="2018-03-02T14:53:00Z"/>
          <w:rFonts w:ascii="仿宋_GB2312" w:eastAsia="仿宋_GB2312" w:hAnsi="华文仿宋"/>
          <w:color w:val="000000" w:themeColor="text1"/>
          <w:sz w:val="24"/>
        </w:rPr>
      </w:pPr>
    </w:p>
    <w:p w:rsidR="00A05EAB" w:rsidRDefault="00A05EAB">
      <w:pPr>
        <w:rPr>
          <w:ins w:id="605" w:author="周小方" w:date="2018-03-02T14:53:00Z"/>
          <w:rFonts w:ascii="仿宋_GB2312" w:eastAsia="仿宋_GB2312" w:hAnsi="华文仿宋"/>
          <w:color w:val="000000" w:themeColor="text1"/>
          <w:sz w:val="24"/>
        </w:rPr>
      </w:pPr>
    </w:p>
    <w:p w:rsidR="00A05EAB" w:rsidRDefault="00A05EAB">
      <w:pPr>
        <w:rPr>
          <w:ins w:id="606" w:author="周小方" w:date="2018-03-02T14:53:00Z"/>
          <w:rFonts w:ascii="仿宋_GB2312" w:eastAsia="仿宋_GB2312" w:hAnsi="华文仿宋"/>
          <w:color w:val="000000" w:themeColor="text1"/>
          <w:sz w:val="24"/>
        </w:rPr>
      </w:pPr>
    </w:p>
    <w:p w:rsidR="00A05EAB" w:rsidRDefault="00A05EAB">
      <w:pPr>
        <w:rPr>
          <w:ins w:id="607" w:author="周小方" w:date="2018-03-02T14:53:00Z"/>
          <w:rFonts w:ascii="仿宋_GB2312" w:eastAsia="仿宋_GB2312" w:hAnsi="华文仿宋"/>
          <w:color w:val="000000" w:themeColor="text1"/>
          <w:sz w:val="24"/>
        </w:rPr>
      </w:pPr>
    </w:p>
    <w:p w:rsidR="00A05EAB" w:rsidRDefault="00A05EAB">
      <w:pPr>
        <w:rPr>
          <w:ins w:id="608" w:author="周小方" w:date="2018-03-02T14:53:00Z"/>
          <w:rFonts w:ascii="仿宋_GB2312" w:eastAsia="仿宋_GB2312" w:hAnsi="华文仿宋"/>
          <w:color w:val="000000" w:themeColor="text1"/>
          <w:sz w:val="24"/>
        </w:rPr>
      </w:pPr>
    </w:p>
    <w:p w:rsidR="00A05EAB" w:rsidRDefault="00A05EAB">
      <w:pPr>
        <w:rPr>
          <w:ins w:id="609" w:author="周小方" w:date="2018-03-02T14:53:00Z"/>
          <w:rFonts w:ascii="仿宋_GB2312" w:eastAsia="仿宋_GB2312" w:hAnsi="华文仿宋"/>
          <w:color w:val="000000" w:themeColor="text1"/>
          <w:sz w:val="24"/>
        </w:rPr>
      </w:pPr>
    </w:p>
    <w:p w:rsidR="00A05EAB" w:rsidRDefault="00A05EAB">
      <w:pPr>
        <w:rPr>
          <w:ins w:id="610" w:author="周小方" w:date="2018-03-02T14:53:00Z"/>
          <w:rFonts w:ascii="仿宋_GB2312" w:eastAsia="仿宋_GB2312" w:hAnsi="华文仿宋"/>
          <w:color w:val="000000" w:themeColor="text1"/>
          <w:sz w:val="24"/>
        </w:rPr>
      </w:pPr>
    </w:p>
    <w:p w:rsidR="00A05EAB" w:rsidRDefault="00A05EAB">
      <w:pPr>
        <w:rPr>
          <w:ins w:id="611" w:author="周小方" w:date="2018-03-02T14:53:00Z"/>
          <w:rFonts w:ascii="仿宋_GB2312" w:eastAsia="仿宋_GB2312" w:hAnsi="华文仿宋"/>
          <w:color w:val="000000" w:themeColor="text1"/>
          <w:sz w:val="24"/>
        </w:rPr>
      </w:pPr>
    </w:p>
    <w:p w:rsidR="00A05EAB" w:rsidRDefault="00A05EAB">
      <w:pPr>
        <w:rPr>
          <w:ins w:id="612" w:author="周小方" w:date="2018-03-02T14:53:00Z"/>
          <w:rFonts w:ascii="仿宋_GB2312" w:eastAsia="仿宋_GB2312" w:hAnsi="华文仿宋"/>
          <w:color w:val="000000" w:themeColor="text1"/>
          <w:sz w:val="24"/>
        </w:rPr>
      </w:pPr>
    </w:p>
    <w:p w:rsidR="00A05EAB" w:rsidRDefault="00A05EAB">
      <w:pPr>
        <w:rPr>
          <w:ins w:id="613" w:author="周小方" w:date="2018-03-02T14:53:00Z"/>
          <w:rFonts w:ascii="仿宋_GB2312" w:eastAsia="仿宋_GB2312" w:hAnsi="华文仿宋"/>
          <w:color w:val="000000" w:themeColor="text1"/>
          <w:sz w:val="24"/>
        </w:rPr>
      </w:pPr>
    </w:p>
    <w:p w:rsidR="00A05EAB" w:rsidRDefault="00A05EAB">
      <w:pPr>
        <w:rPr>
          <w:ins w:id="614" w:author="周小方" w:date="2018-03-02T14:53:00Z"/>
          <w:rFonts w:ascii="仿宋_GB2312" w:eastAsia="仿宋_GB2312" w:hAnsi="华文仿宋"/>
          <w:color w:val="000000" w:themeColor="text1"/>
          <w:sz w:val="24"/>
        </w:rPr>
      </w:pPr>
    </w:p>
    <w:p w:rsidR="00A05EAB" w:rsidRDefault="00A05EAB">
      <w:pPr>
        <w:rPr>
          <w:ins w:id="615" w:author="周小方" w:date="2018-03-02T14:53:00Z"/>
          <w:rFonts w:ascii="仿宋_GB2312" w:eastAsia="仿宋_GB2312" w:hAnsi="华文仿宋"/>
          <w:color w:val="000000" w:themeColor="text1"/>
          <w:sz w:val="24"/>
        </w:rPr>
      </w:pPr>
    </w:p>
    <w:p w:rsidR="00A05EAB" w:rsidRDefault="00A05EAB">
      <w:pPr>
        <w:rPr>
          <w:ins w:id="616" w:author="周小方" w:date="2018-03-02T14:53:00Z"/>
          <w:rFonts w:ascii="仿宋_GB2312" w:eastAsia="仿宋_GB2312" w:hAnsi="华文仿宋"/>
          <w:color w:val="000000" w:themeColor="text1"/>
          <w:sz w:val="24"/>
        </w:rPr>
      </w:pPr>
    </w:p>
    <w:p w:rsidR="00A05EAB" w:rsidRDefault="00A05EAB">
      <w:pPr>
        <w:rPr>
          <w:ins w:id="617" w:author="周小方" w:date="2018-03-02T14:53:00Z"/>
          <w:rFonts w:ascii="仿宋_GB2312" w:eastAsia="仿宋_GB2312" w:hAnsi="华文仿宋"/>
          <w:color w:val="000000" w:themeColor="text1"/>
          <w:sz w:val="24"/>
        </w:rPr>
      </w:pPr>
    </w:p>
    <w:p w:rsidR="00A05EAB" w:rsidRDefault="00A05EAB">
      <w:pPr>
        <w:rPr>
          <w:ins w:id="618" w:author="周小方" w:date="2018-03-02T14:53:00Z"/>
          <w:rFonts w:ascii="仿宋_GB2312" w:eastAsia="仿宋_GB2312" w:hAnsi="华文仿宋"/>
          <w:color w:val="000000" w:themeColor="text1"/>
          <w:sz w:val="24"/>
        </w:rPr>
      </w:pPr>
    </w:p>
    <w:p w:rsidR="00A05EAB" w:rsidRDefault="00A05EAB">
      <w:pPr>
        <w:rPr>
          <w:ins w:id="619" w:author="周小方" w:date="2018-03-02T14:53:00Z"/>
          <w:rFonts w:ascii="仿宋_GB2312" w:eastAsia="仿宋_GB2312" w:hAnsi="华文仿宋"/>
          <w:color w:val="000000" w:themeColor="text1"/>
          <w:sz w:val="24"/>
        </w:rPr>
      </w:pPr>
    </w:p>
    <w:p w:rsidR="00A05EAB" w:rsidRDefault="00A05EAB">
      <w:pPr>
        <w:rPr>
          <w:ins w:id="620" w:author="周小方" w:date="2018-03-02T14:53:00Z"/>
          <w:rFonts w:ascii="仿宋_GB2312" w:eastAsia="仿宋_GB2312" w:hAnsi="华文仿宋"/>
          <w:color w:val="000000" w:themeColor="text1"/>
          <w:sz w:val="24"/>
        </w:rPr>
      </w:pPr>
    </w:p>
    <w:p w:rsidR="00A05EAB" w:rsidRDefault="00A05EAB">
      <w:pPr>
        <w:rPr>
          <w:ins w:id="621" w:author="周小方" w:date="2018-03-02T14:53:00Z"/>
          <w:rFonts w:ascii="仿宋_GB2312" w:eastAsia="仿宋_GB2312" w:hAnsi="华文仿宋"/>
          <w:color w:val="000000" w:themeColor="text1"/>
          <w:sz w:val="24"/>
        </w:rPr>
      </w:pPr>
    </w:p>
    <w:p w:rsidR="00A05EAB" w:rsidRDefault="00A05EAB">
      <w:pPr>
        <w:rPr>
          <w:ins w:id="622" w:author="周小方" w:date="2018-03-02T14:53:00Z"/>
          <w:rFonts w:ascii="仿宋_GB2312" w:eastAsia="仿宋_GB2312" w:hAnsi="华文仿宋"/>
          <w:color w:val="000000" w:themeColor="text1"/>
          <w:sz w:val="24"/>
        </w:rPr>
      </w:pPr>
    </w:p>
    <w:p w:rsidR="00A05EAB" w:rsidRDefault="00A05EAB">
      <w:pPr>
        <w:rPr>
          <w:ins w:id="623" w:author="周小方" w:date="2018-03-02T14:53:00Z"/>
          <w:rFonts w:ascii="仿宋_GB2312" w:eastAsia="仿宋_GB2312" w:hAnsi="华文仿宋"/>
          <w:color w:val="000000" w:themeColor="text1"/>
          <w:sz w:val="24"/>
        </w:rPr>
      </w:pPr>
    </w:p>
    <w:p w:rsidR="00A05EAB" w:rsidRDefault="00A05EAB">
      <w:pPr>
        <w:rPr>
          <w:ins w:id="624" w:author="周小方" w:date="2018-03-02T14:53:00Z"/>
          <w:rFonts w:ascii="仿宋_GB2312" w:eastAsia="仿宋_GB2312" w:hAnsi="华文仿宋"/>
          <w:color w:val="000000" w:themeColor="text1"/>
          <w:sz w:val="24"/>
        </w:rPr>
      </w:pPr>
    </w:p>
    <w:p w:rsidR="00A05EAB" w:rsidRDefault="00A05EAB">
      <w:pPr>
        <w:rPr>
          <w:ins w:id="625" w:author="周小方" w:date="2018-03-02T14:53:00Z"/>
          <w:rFonts w:ascii="仿宋_GB2312" w:eastAsia="仿宋_GB2312" w:hAnsi="华文仿宋"/>
          <w:color w:val="000000" w:themeColor="text1"/>
          <w:sz w:val="24"/>
        </w:rPr>
      </w:pPr>
    </w:p>
    <w:p w:rsidR="00A05EAB" w:rsidRDefault="00A05EAB">
      <w:pPr>
        <w:rPr>
          <w:ins w:id="626" w:author="周小方" w:date="2018-03-02T14:53:00Z"/>
          <w:rFonts w:ascii="仿宋_GB2312" w:eastAsia="仿宋_GB2312" w:hAnsi="华文仿宋"/>
          <w:color w:val="000000" w:themeColor="text1"/>
          <w:sz w:val="24"/>
        </w:rPr>
      </w:pPr>
    </w:p>
    <w:p w:rsidR="00A05EAB" w:rsidRDefault="00A05EAB">
      <w:pPr>
        <w:rPr>
          <w:ins w:id="627" w:author="周小方" w:date="2018-03-02T14:53:00Z"/>
          <w:rFonts w:ascii="仿宋_GB2312" w:eastAsia="仿宋_GB2312" w:hAnsi="华文仿宋"/>
          <w:color w:val="000000" w:themeColor="text1"/>
          <w:sz w:val="24"/>
        </w:rPr>
      </w:pPr>
    </w:p>
    <w:p w:rsidR="00A05EAB" w:rsidRDefault="00A05EAB">
      <w:pPr>
        <w:rPr>
          <w:ins w:id="628" w:author="周小方" w:date="2018-03-02T14:53:00Z"/>
          <w:rFonts w:ascii="仿宋_GB2312" w:eastAsia="仿宋_GB2312" w:hAnsi="华文仿宋"/>
          <w:color w:val="000000" w:themeColor="text1"/>
          <w:sz w:val="24"/>
        </w:rPr>
      </w:pPr>
    </w:p>
    <w:p w:rsidR="00A05EAB" w:rsidRDefault="00A05EAB">
      <w:pPr>
        <w:rPr>
          <w:ins w:id="629" w:author="周小方" w:date="2018-03-02T14:53:00Z"/>
          <w:rFonts w:ascii="仿宋_GB2312" w:eastAsia="仿宋_GB2312" w:hAnsi="华文仿宋"/>
          <w:color w:val="000000" w:themeColor="text1"/>
          <w:sz w:val="24"/>
        </w:rPr>
      </w:pPr>
    </w:p>
    <w:p w:rsidR="00A05EAB" w:rsidRDefault="00A05EAB">
      <w:pPr>
        <w:rPr>
          <w:ins w:id="630" w:author="周小方" w:date="2018-03-02T14:53:00Z"/>
          <w:rFonts w:ascii="仿宋_GB2312" w:eastAsia="仿宋_GB2312" w:hAnsi="华文仿宋"/>
          <w:color w:val="000000" w:themeColor="text1"/>
          <w:sz w:val="24"/>
        </w:rPr>
      </w:pPr>
    </w:p>
    <w:p w:rsidR="00A05EAB" w:rsidRDefault="00A05EAB">
      <w:pPr>
        <w:rPr>
          <w:ins w:id="631" w:author="周小方" w:date="2018-03-02T14:53:00Z"/>
          <w:rFonts w:ascii="仿宋_GB2312" w:eastAsia="仿宋_GB2312" w:hAnsi="华文仿宋"/>
          <w:color w:val="000000" w:themeColor="text1"/>
          <w:sz w:val="24"/>
        </w:rPr>
      </w:pPr>
    </w:p>
    <w:p w:rsidR="00A05EAB" w:rsidRDefault="00A05EAB">
      <w:pPr>
        <w:rPr>
          <w:ins w:id="632" w:author="周小方" w:date="2018-03-02T14:53:00Z"/>
          <w:rFonts w:ascii="仿宋_GB2312" w:eastAsia="仿宋_GB2312" w:hAnsi="华文仿宋"/>
          <w:color w:val="000000" w:themeColor="text1"/>
          <w:sz w:val="24"/>
        </w:rPr>
      </w:pPr>
    </w:p>
    <w:p w:rsidR="00A05EAB" w:rsidRDefault="00A05EAB">
      <w:pPr>
        <w:rPr>
          <w:ins w:id="633" w:author="周小方" w:date="2018-03-02T14:53:00Z"/>
          <w:rFonts w:ascii="仿宋_GB2312" w:eastAsia="仿宋_GB2312" w:hAnsi="华文仿宋"/>
          <w:color w:val="000000" w:themeColor="text1"/>
          <w:sz w:val="24"/>
          <w:u w:val="single"/>
        </w:rPr>
      </w:pPr>
    </w:p>
    <w:p w:rsidR="0009031E" w:rsidRPr="0009031E" w:rsidRDefault="0009031E" w:rsidP="0009031E">
      <w:pPr>
        <w:spacing w:line="360" w:lineRule="auto"/>
        <w:jc w:val="center"/>
        <w:rPr>
          <w:rFonts w:ascii="仿宋_GB2312" w:eastAsia="仿宋_GB2312" w:hAnsi="华文仿宋"/>
          <w:color w:val="000000" w:themeColor="text1"/>
          <w:sz w:val="36"/>
          <w:szCs w:val="36"/>
          <w:rPrChange w:id="634" w:author="周小方" w:date="2018-03-02T14:53:00Z">
            <w:rPr/>
          </w:rPrChange>
        </w:rPr>
        <w:pPrChange w:id="635" w:author="周小方" w:date="2018-03-02T14:53:00Z">
          <w:pPr>
            <w:pStyle w:val="2"/>
            <w:jc w:val="center"/>
          </w:pPr>
        </w:pPrChange>
      </w:pPr>
      <w:r w:rsidRPr="0009031E">
        <w:rPr>
          <w:rFonts w:ascii="仿宋_GB2312" w:eastAsia="仿宋_GB2312" w:hAnsi="华文仿宋" w:hint="eastAsia"/>
          <w:b/>
          <w:bCs/>
          <w:color w:val="000000" w:themeColor="text1"/>
          <w:sz w:val="36"/>
          <w:szCs w:val="36"/>
          <w:rPrChange w:id="636" w:author="周小方" w:date="2018-03-02T14:53:00Z">
            <w:rPr>
              <w:rFonts w:hint="eastAsia"/>
            </w:rPr>
          </w:rPrChange>
        </w:rPr>
        <w:lastRenderedPageBreak/>
        <w:t>六</w:t>
      </w:r>
      <w:ins w:id="637" w:author="周小方" w:date="2018-03-02T14:53:00Z">
        <w:r w:rsidRPr="0009031E">
          <w:rPr>
            <w:rFonts w:ascii="仿宋_GB2312" w:eastAsia="仿宋_GB2312" w:hAnsi="华文仿宋" w:hint="eastAsia"/>
            <w:b/>
            <w:bCs/>
            <w:color w:val="000000" w:themeColor="text1"/>
            <w:sz w:val="36"/>
            <w:szCs w:val="36"/>
            <w:rPrChange w:id="638" w:author="周小方" w:date="2018-03-02T14:53:00Z">
              <w:rPr>
                <w:rFonts w:hint="eastAsia"/>
                <w:sz w:val="36"/>
                <w:szCs w:val="36"/>
              </w:rPr>
            </w:rPrChange>
          </w:rPr>
          <w:t>、</w:t>
        </w:r>
      </w:ins>
      <w:r w:rsidRPr="0009031E">
        <w:rPr>
          <w:rFonts w:ascii="仿宋_GB2312" w:eastAsia="仿宋_GB2312" w:hAnsi="华文仿宋" w:hint="eastAsia"/>
          <w:b/>
          <w:bCs/>
          <w:color w:val="000000" w:themeColor="text1"/>
          <w:sz w:val="36"/>
          <w:szCs w:val="36"/>
          <w:rPrChange w:id="639" w:author="周小方" w:date="2018-03-02T14:53:00Z">
            <w:rPr>
              <w:rFonts w:hint="eastAsia"/>
            </w:rPr>
          </w:rPrChange>
        </w:rPr>
        <w:t xml:space="preserve"> 法定代表人授权书及代表人身份证明格式</w:t>
      </w:r>
    </w:p>
    <w:p w:rsidR="000E784C" w:rsidRDefault="0083464A">
      <w:pPr>
        <w:spacing w:line="360" w:lineRule="auto"/>
        <w:jc w:val="center"/>
        <w:rPr>
          <w:rFonts w:ascii="仿宋_GB2312" w:eastAsia="仿宋_GB2312" w:hAnsi="华文仿宋"/>
          <w:b/>
          <w:bCs/>
          <w:color w:val="000000" w:themeColor="text1"/>
          <w:sz w:val="36"/>
          <w:szCs w:val="36"/>
        </w:rPr>
      </w:pPr>
      <w:r>
        <w:rPr>
          <w:rFonts w:ascii="仿宋_GB2312" w:eastAsia="仿宋_GB2312" w:hAnsi="华文仿宋" w:hint="eastAsia"/>
          <w:b/>
          <w:bCs/>
          <w:color w:val="000000" w:themeColor="text1"/>
          <w:sz w:val="36"/>
          <w:szCs w:val="36"/>
        </w:rPr>
        <w:t>6-1法定代表人授权书</w:t>
      </w:r>
    </w:p>
    <w:p w:rsidR="000E784C" w:rsidRDefault="000E784C">
      <w:pPr>
        <w:spacing w:line="360" w:lineRule="auto"/>
        <w:rPr>
          <w:rFonts w:ascii="仿宋_GB2312" w:eastAsia="仿宋_GB2312" w:hAnsi="华文仿宋"/>
          <w:color w:val="000000" w:themeColor="text1"/>
          <w:szCs w:val="21"/>
        </w:rPr>
      </w:pPr>
    </w:p>
    <w:p w:rsidR="000E784C" w:rsidRDefault="0083464A" w:rsidP="008A3063">
      <w:pPr>
        <w:spacing w:afterLines="50" w:line="500" w:lineRule="atLeast"/>
        <w:ind w:firstLine="437"/>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本授权书声明：注册于中华人民共和国</w:t>
      </w:r>
      <w:r>
        <w:rPr>
          <w:rFonts w:ascii="仿宋_GB2312" w:eastAsia="仿宋_GB2312" w:hAnsi="华文仿宋" w:hint="eastAsia"/>
          <w:color w:val="000000" w:themeColor="text1"/>
          <w:sz w:val="28"/>
          <w:szCs w:val="28"/>
          <w:u w:val="single"/>
        </w:rPr>
        <w:t>（注册地址）</w:t>
      </w:r>
      <w:r>
        <w:rPr>
          <w:rFonts w:ascii="仿宋_GB2312" w:eastAsia="仿宋_GB2312" w:hAnsi="华文仿宋" w:hint="eastAsia"/>
          <w:color w:val="000000" w:themeColor="text1"/>
          <w:sz w:val="28"/>
          <w:szCs w:val="28"/>
        </w:rPr>
        <w:t>的</w:t>
      </w:r>
      <w:r>
        <w:rPr>
          <w:rFonts w:ascii="仿宋_GB2312" w:eastAsia="仿宋_GB2312" w:hAnsi="华文仿宋" w:hint="eastAsia"/>
          <w:color w:val="000000" w:themeColor="text1"/>
          <w:sz w:val="28"/>
          <w:szCs w:val="28"/>
          <w:u w:val="single"/>
        </w:rPr>
        <w:t>（投标人名称）</w:t>
      </w:r>
      <w:r>
        <w:rPr>
          <w:rFonts w:ascii="仿宋_GB2312" w:eastAsia="仿宋_GB2312" w:hAnsi="华文仿宋" w:hint="eastAsia"/>
          <w:color w:val="000000" w:themeColor="text1"/>
          <w:sz w:val="28"/>
          <w:szCs w:val="28"/>
        </w:rPr>
        <w:t>的在下面签字的</w:t>
      </w:r>
      <w:r>
        <w:rPr>
          <w:rFonts w:ascii="仿宋_GB2312" w:eastAsia="仿宋_GB2312" w:hAnsi="华文仿宋" w:hint="eastAsia"/>
          <w:color w:val="000000" w:themeColor="text1"/>
          <w:sz w:val="28"/>
          <w:szCs w:val="28"/>
          <w:u w:val="single"/>
        </w:rPr>
        <w:t>（法定代表人姓名、职务）</w:t>
      </w:r>
      <w:r>
        <w:rPr>
          <w:rFonts w:ascii="仿宋_GB2312" w:eastAsia="仿宋_GB2312" w:hAnsi="华文仿宋" w:hint="eastAsia"/>
          <w:color w:val="000000" w:themeColor="text1"/>
          <w:sz w:val="28"/>
          <w:szCs w:val="28"/>
        </w:rPr>
        <w:t>代表本公司授权的在下面签字的</w:t>
      </w:r>
      <w:r>
        <w:rPr>
          <w:rFonts w:ascii="仿宋_GB2312" w:eastAsia="仿宋_GB2312" w:hAnsi="华文仿宋" w:hint="eastAsia"/>
          <w:color w:val="000000" w:themeColor="text1"/>
          <w:sz w:val="28"/>
          <w:szCs w:val="28"/>
          <w:u w:val="single"/>
        </w:rPr>
        <w:t>（被授权人的姓名、职务）</w:t>
      </w:r>
      <w:r>
        <w:rPr>
          <w:rFonts w:ascii="仿宋_GB2312" w:eastAsia="仿宋_GB2312" w:hAnsi="华文仿宋" w:hint="eastAsia"/>
          <w:color w:val="000000" w:themeColor="text1"/>
          <w:sz w:val="28"/>
          <w:szCs w:val="28"/>
        </w:rPr>
        <w:t>为本公司的合法代理人，就招标编号为</w:t>
      </w:r>
      <w:r>
        <w:rPr>
          <w:rFonts w:ascii="仿宋_GB2312" w:eastAsia="仿宋_GB2312" w:hAnsi="华文仿宋" w:hint="eastAsia"/>
          <w:color w:val="000000" w:themeColor="text1"/>
          <w:sz w:val="28"/>
          <w:szCs w:val="28"/>
          <w:u w:val="single"/>
        </w:rPr>
        <w:t>（招标编号）</w:t>
      </w:r>
      <w:r>
        <w:rPr>
          <w:rFonts w:ascii="仿宋_GB2312" w:eastAsia="仿宋_GB2312" w:hAnsi="华文仿宋" w:hint="eastAsia"/>
          <w:color w:val="000000" w:themeColor="text1"/>
          <w:sz w:val="28"/>
          <w:szCs w:val="28"/>
        </w:rPr>
        <w:t>的</w:t>
      </w:r>
      <w:r>
        <w:rPr>
          <w:rFonts w:ascii="仿宋_GB2312" w:eastAsia="仿宋_GB2312" w:hAnsi="华文仿宋" w:hint="eastAsia"/>
          <w:color w:val="000000" w:themeColor="text1"/>
          <w:sz w:val="28"/>
          <w:szCs w:val="28"/>
          <w:u w:val="single"/>
        </w:rPr>
        <w:t>(招标货物名称)</w:t>
      </w:r>
      <w:r>
        <w:rPr>
          <w:rFonts w:ascii="仿宋_GB2312" w:eastAsia="仿宋_GB2312" w:hAnsi="华文仿宋" w:hint="eastAsia"/>
          <w:color w:val="000000" w:themeColor="text1"/>
          <w:sz w:val="28"/>
          <w:szCs w:val="28"/>
        </w:rPr>
        <w:t>的投标，以本公司名义处理一切与之有关的事务，本公司自愿承担因此产生的所有法律责任。</w:t>
      </w:r>
    </w:p>
    <w:p w:rsidR="00000000" w:rsidRDefault="0083464A" w:rsidP="008A3063">
      <w:pPr>
        <w:spacing w:afterLines="50" w:line="500" w:lineRule="atLeast"/>
        <w:ind w:firstLine="437"/>
        <w:rPr>
          <w:rFonts w:ascii="仿宋_GB2312" w:eastAsia="仿宋_GB2312" w:hAnsi="华文仿宋"/>
          <w:color w:val="000000" w:themeColor="text1"/>
          <w:sz w:val="28"/>
          <w:szCs w:val="28"/>
        </w:rPr>
        <w:pPrChange w:id="640" w:author="李瑞" w:date="2018-03-05T14:32:00Z">
          <w:pPr>
            <w:spacing w:afterLines="50" w:line="500" w:lineRule="atLeast"/>
            <w:ind w:firstLine="437"/>
          </w:pPr>
        </w:pPrChange>
      </w:pPr>
      <w:r>
        <w:rPr>
          <w:rFonts w:ascii="仿宋_GB2312" w:eastAsia="仿宋_GB2312" w:hAnsi="华文仿宋" w:hint="eastAsia"/>
          <w:color w:val="000000" w:themeColor="text1"/>
          <w:sz w:val="28"/>
          <w:szCs w:val="28"/>
        </w:rPr>
        <w:t>本授权书于 年 月 日签字生效，特此声明。</w:t>
      </w:r>
    </w:p>
    <w:p w:rsidR="00000000" w:rsidRDefault="00414048" w:rsidP="008A3063">
      <w:pPr>
        <w:spacing w:afterLines="50" w:line="500" w:lineRule="atLeast"/>
        <w:ind w:firstLine="437"/>
        <w:rPr>
          <w:rFonts w:ascii="仿宋_GB2312" w:eastAsia="仿宋_GB2312" w:hAnsi="华文仿宋"/>
          <w:color w:val="000000" w:themeColor="text1"/>
          <w:sz w:val="28"/>
          <w:szCs w:val="28"/>
        </w:rPr>
        <w:pPrChange w:id="641" w:author="李瑞" w:date="2018-03-05T14:32:00Z">
          <w:pPr>
            <w:spacing w:afterLines="50" w:line="500" w:lineRule="atLeast"/>
            <w:ind w:firstLine="437"/>
          </w:pPr>
        </w:pPrChange>
      </w:pPr>
    </w:p>
    <w:p w:rsidR="00000000" w:rsidRDefault="0083464A" w:rsidP="008A3063">
      <w:pPr>
        <w:spacing w:afterLines="50" w:line="500" w:lineRule="atLeast"/>
        <w:ind w:firstLine="437"/>
        <w:rPr>
          <w:rFonts w:ascii="仿宋_GB2312" w:eastAsia="仿宋_GB2312" w:hAnsi="华文仿宋"/>
          <w:color w:val="000000" w:themeColor="text1"/>
          <w:sz w:val="28"/>
          <w:szCs w:val="28"/>
          <w:u w:val="single"/>
        </w:rPr>
        <w:pPrChange w:id="642" w:author="李瑞" w:date="2018-03-05T14:32:00Z">
          <w:pPr>
            <w:spacing w:afterLines="50" w:line="500" w:lineRule="atLeast"/>
            <w:ind w:firstLine="437"/>
          </w:pPr>
        </w:pPrChange>
      </w:pPr>
      <w:r>
        <w:rPr>
          <w:rFonts w:ascii="仿宋_GB2312" w:eastAsia="仿宋_GB2312" w:hAnsi="华文仿宋" w:hint="eastAsia"/>
          <w:color w:val="000000" w:themeColor="text1"/>
          <w:sz w:val="28"/>
          <w:szCs w:val="28"/>
        </w:rPr>
        <w:t>法定代表人签字或印章</w:t>
      </w:r>
    </w:p>
    <w:p w:rsidR="00000000" w:rsidRDefault="0083464A" w:rsidP="008A3063">
      <w:pPr>
        <w:spacing w:afterLines="50" w:line="500" w:lineRule="atLeast"/>
        <w:ind w:firstLine="437"/>
        <w:rPr>
          <w:rFonts w:ascii="仿宋_GB2312" w:eastAsia="仿宋_GB2312" w:hAnsi="华文仿宋"/>
          <w:color w:val="000000" w:themeColor="text1"/>
          <w:sz w:val="28"/>
          <w:szCs w:val="28"/>
          <w:u w:val="single"/>
        </w:rPr>
        <w:pPrChange w:id="643" w:author="李瑞" w:date="2018-03-05T14:32:00Z">
          <w:pPr>
            <w:spacing w:afterLines="50" w:line="500" w:lineRule="atLeast"/>
            <w:ind w:firstLine="437"/>
          </w:pPr>
        </w:pPrChange>
      </w:pPr>
      <w:r>
        <w:rPr>
          <w:rFonts w:ascii="仿宋_GB2312" w:eastAsia="仿宋_GB2312" w:hAnsi="华文仿宋" w:hint="eastAsia"/>
          <w:color w:val="000000" w:themeColor="text1"/>
          <w:sz w:val="28"/>
          <w:szCs w:val="28"/>
        </w:rPr>
        <w:t>被授权人签字</w:t>
      </w:r>
    </w:p>
    <w:p w:rsidR="00000000" w:rsidRDefault="0083464A" w:rsidP="008A3063">
      <w:pPr>
        <w:spacing w:afterLines="50" w:line="500" w:lineRule="atLeast"/>
        <w:ind w:firstLine="437"/>
        <w:rPr>
          <w:rFonts w:ascii="仿宋_GB2312" w:eastAsia="仿宋_GB2312" w:hAnsi="华文仿宋"/>
          <w:color w:val="000000" w:themeColor="text1"/>
          <w:sz w:val="28"/>
          <w:szCs w:val="28"/>
          <w:u w:val="single"/>
        </w:rPr>
        <w:pPrChange w:id="644" w:author="李瑞" w:date="2018-03-05T14:32:00Z">
          <w:pPr>
            <w:spacing w:afterLines="50" w:line="500" w:lineRule="atLeast"/>
            <w:ind w:firstLine="437"/>
          </w:pPr>
        </w:pPrChange>
      </w:pPr>
      <w:r>
        <w:rPr>
          <w:rFonts w:ascii="仿宋_GB2312" w:eastAsia="仿宋_GB2312" w:hAnsi="华文仿宋" w:hint="eastAsia"/>
          <w:color w:val="000000" w:themeColor="text1"/>
          <w:sz w:val="28"/>
          <w:szCs w:val="28"/>
        </w:rPr>
        <w:t>投标人公章</w:t>
      </w:r>
    </w:p>
    <w:p w:rsidR="000E784C" w:rsidRDefault="0083464A">
      <w:pPr>
        <w:spacing w:line="360" w:lineRule="auto"/>
        <w:jc w:val="center"/>
        <w:rPr>
          <w:rFonts w:ascii="仿宋_GB2312" w:eastAsia="仿宋_GB2312" w:hAnsi="华文仿宋"/>
          <w:b/>
          <w:bCs/>
          <w:color w:val="000000" w:themeColor="text1"/>
          <w:sz w:val="32"/>
          <w:szCs w:val="32"/>
        </w:rPr>
      </w:pPr>
      <w:r>
        <w:rPr>
          <w:rFonts w:ascii="仿宋_GB2312" w:eastAsia="仿宋_GB2312" w:hAnsi="华文仿宋" w:hint="eastAsia"/>
          <w:color w:val="000000" w:themeColor="text1"/>
          <w:sz w:val="28"/>
          <w:szCs w:val="28"/>
        </w:rPr>
        <w:br w:type="page"/>
      </w:r>
      <w:r>
        <w:rPr>
          <w:rFonts w:ascii="仿宋_GB2312" w:eastAsia="仿宋_GB2312" w:hAnsi="华文仿宋" w:hint="eastAsia"/>
          <w:b/>
          <w:bCs/>
          <w:color w:val="000000" w:themeColor="text1"/>
          <w:sz w:val="32"/>
          <w:szCs w:val="32"/>
        </w:rPr>
        <w:lastRenderedPageBreak/>
        <w:t>6-2法定代表人身份证明</w:t>
      </w:r>
    </w:p>
    <w:p w:rsidR="000E784C" w:rsidRDefault="000E784C">
      <w:pPr>
        <w:spacing w:line="560" w:lineRule="exact"/>
        <w:ind w:firstLineChars="200" w:firstLine="880"/>
        <w:rPr>
          <w:rFonts w:ascii="仿宋_GB2312" w:eastAsia="仿宋_GB2312" w:hAnsi="华文仿宋"/>
          <w:color w:val="000000" w:themeColor="text1"/>
          <w:sz w:val="44"/>
          <w:szCs w:val="44"/>
        </w:rPr>
      </w:pPr>
    </w:p>
    <w:p w:rsidR="000E784C" w:rsidRDefault="0083464A">
      <w:pPr>
        <w:spacing w:line="5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投标人名称：</w:t>
      </w:r>
    </w:p>
    <w:p w:rsidR="000E784C" w:rsidRDefault="0083464A">
      <w:pPr>
        <w:spacing w:line="5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单位性质：</w:t>
      </w:r>
    </w:p>
    <w:p w:rsidR="000E784C" w:rsidRDefault="0083464A">
      <w:pPr>
        <w:spacing w:line="5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地址：</w:t>
      </w:r>
    </w:p>
    <w:p w:rsidR="000E784C" w:rsidRDefault="0083464A">
      <w:pPr>
        <w:spacing w:line="5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成立时间：年月日</w:t>
      </w:r>
    </w:p>
    <w:p w:rsidR="000E784C" w:rsidRDefault="0083464A">
      <w:pPr>
        <w:spacing w:line="5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经营期限：</w:t>
      </w:r>
    </w:p>
    <w:p w:rsidR="000E784C" w:rsidRDefault="0083464A">
      <w:pPr>
        <w:spacing w:line="5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姓名：性别：年龄：职务：_</w:t>
      </w:r>
    </w:p>
    <w:p w:rsidR="000E784C" w:rsidRDefault="0083464A">
      <w:pPr>
        <w:spacing w:line="5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系（投标人名称）的法定代表人。</w:t>
      </w:r>
    </w:p>
    <w:p w:rsidR="000E784C" w:rsidRDefault="000E784C">
      <w:pPr>
        <w:spacing w:line="560" w:lineRule="exact"/>
        <w:ind w:firstLineChars="400" w:firstLine="1120"/>
        <w:rPr>
          <w:rFonts w:ascii="仿宋_GB2312" w:eastAsia="仿宋_GB2312" w:hAnsi="华文仿宋"/>
          <w:color w:val="000000" w:themeColor="text1"/>
          <w:sz w:val="28"/>
          <w:szCs w:val="28"/>
        </w:rPr>
      </w:pPr>
    </w:p>
    <w:p w:rsidR="000E784C" w:rsidRDefault="0083464A">
      <w:pPr>
        <w:spacing w:line="560" w:lineRule="exact"/>
        <w:ind w:firstLineChars="400" w:firstLine="11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特此证明。</w:t>
      </w:r>
    </w:p>
    <w:p w:rsidR="000E784C" w:rsidRDefault="000E784C">
      <w:pPr>
        <w:spacing w:line="560" w:lineRule="exact"/>
        <w:ind w:firstLineChars="200" w:firstLine="560"/>
        <w:rPr>
          <w:rFonts w:ascii="仿宋_GB2312" w:eastAsia="仿宋_GB2312" w:hAnsi="华文仿宋"/>
          <w:color w:val="000000" w:themeColor="text1"/>
          <w:sz w:val="28"/>
          <w:szCs w:val="28"/>
        </w:rPr>
      </w:pPr>
    </w:p>
    <w:p w:rsidR="000E784C" w:rsidRDefault="000E784C">
      <w:pPr>
        <w:spacing w:line="560" w:lineRule="exact"/>
        <w:ind w:firstLineChars="200" w:firstLine="560"/>
        <w:rPr>
          <w:rFonts w:ascii="仿宋_GB2312" w:eastAsia="仿宋_GB2312" w:hAnsi="华文仿宋"/>
          <w:color w:val="000000" w:themeColor="text1"/>
          <w:sz w:val="28"/>
          <w:szCs w:val="28"/>
        </w:rPr>
      </w:pPr>
    </w:p>
    <w:p w:rsidR="000E784C" w:rsidRDefault="000E784C">
      <w:pPr>
        <w:spacing w:line="500" w:lineRule="exact"/>
        <w:rPr>
          <w:rFonts w:ascii="仿宋_GB2312" w:eastAsia="仿宋_GB2312" w:hAnsi="华文仿宋"/>
          <w:b/>
          <w:bCs/>
          <w:color w:val="000000" w:themeColor="text1"/>
          <w:sz w:val="36"/>
          <w:szCs w:val="36"/>
        </w:rPr>
      </w:pPr>
    </w:p>
    <w:p w:rsidR="000E784C" w:rsidRDefault="000E784C">
      <w:pPr>
        <w:spacing w:line="500" w:lineRule="exact"/>
        <w:rPr>
          <w:rFonts w:ascii="仿宋_GB2312" w:eastAsia="仿宋_GB2312" w:hAnsi="华文仿宋"/>
          <w:b/>
          <w:bCs/>
          <w:color w:val="000000" w:themeColor="text1"/>
          <w:sz w:val="36"/>
          <w:szCs w:val="36"/>
        </w:rPr>
      </w:pPr>
    </w:p>
    <w:p w:rsidR="000E784C" w:rsidRDefault="0083464A" w:rsidP="008A3063">
      <w:pPr>
        <w:spacing w:afterLines="50" w:line="500" w:lineRule="atLeast"/>
        <w:ind w:firstLine="437"/>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投标人名称：</w:t>
      </w:r>
    </w:p>
    <w:p w:rsidR="00000000" w:rsidRDefault="0083464A" w:rsidP="008A3063">
      <w:pPr>
        <w:spacing w:afterLines="50" w:line="500" w:lineRule="atLeast"/>
        <w:ind w:firstLine="437"/>
        <w:rPr>
          <w:rFonts w:ascii="仿宋_GB2312" w:eastAsia="仿宋_GB2312" w:hAnsi="华文仿宋"/>
          <w:color w:val="000000" w:themeColor="text1"/>
          <w:sz w:val="28"/>
          <w:szCs w:val="28"/>
        </w:rPr>
        <w:pPrChange w:id="645" w:author="李瑞" w:date="2018-03-05T14:32:00Z">
          <w:pPr>
            <w:spacing w:afterLines="50" w:line="500" w:lineRule="atLeast"/>
            <w:ind w:firstLine="437"/>
          </w:pPr>
        </w:pPrChange>
      </w:pPr>
      <w:r>
        <w:rPr>
          <w:rFonts w:ascii="仿宋_GB2312" w:eastAsia="仿宋_GB2312" w:hAnsi="华文仿宋" w:hint="eastAsia"/>
          <w:color w:val="000000" w:themeColor="text1"/>
          <w:sz w:val="28"/>
          <w:szCs w:val="28"/>
        </w:rPr>
        <w:t>公章：</w:t>
      </w:r>
    </w:p>
    <w:p w:rsidR="00000000" w:rsidRDefault="0083464A" w:rsidP="008A3063">
      <w:pPr>
        <w:spacing w:afterLines="50" w:line="500" w:lineRule="atLeast"/>
        <w:ind w:firstLine="437"/>
        <w:rPr>
          <w:rFonts w:ascii="仿宋_GB2312" w:eastAsia="仿宋_GB2312" w:hAnsi="华文仿宋"/>
          <w:color w:val="000000" w:themeColor="text1"/>
          <w:sz w:val="28"/>
          <w:szCs w:val="28"/>
        </w:rPr>
        <w:pPrChange w:id="646" w:author="李瑞" w:date="2018-03-05T14:32:00Z">
          <w:pPr>
            <w:spacing w:afterLines="50" w:line="500" w:lineRule="atLeast"/>
            <w:ind w:firstLine="437"/>
          </w:pPr>
        </w:pPrChange>
      </w:pPr>
      <w:r>
        <w:rPr>
          <w:rFonts w:ascii="仿宋_GB2312" w:eastAsia="仿宋_GB2312" w:hAnsi="华文仿宋" w:hint="eastAsia"/>
          <w:color w:val="000000" w:themeColor="text1"/>
          <w:sz w:val="28"/>
          <w:szCs w:val="28"/>
        </w:rPr>
        <w:t>日期：</w:t>
      </w:r>
    </w:p>
    <w:p w:rsidR="000E784C" w:rsidRDefault="000E784C">
      <w:pPr>
        <w:spacing w:line="560" w:lineRule="exact"/>
        <w:jc w:val="center"/>
        <w:rPr>
          <w:rFonts w:ascii="仿宋_GB2312" w:eastAsia="仿宋_GB2312" w:hAnsi="华文仿宋"/>
          <w:b/>
          <w:color w:val="000000" w:themeColor="text1"/>
          <w:sz w:val="28"/>
          <w:szCs w:val="28"/>
        </w:rPr>
      </w:pPr>
    </w:p>
    <w:p w:rsidR="000E784C" w:rsidRDefault="0083464A">
      <w:pP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注：法定代表人投标时适用</w:t>
      </w:r>
    </w:p>
    <w:p w:rsidR="000E784C" w:rsidRDefault="0083464A">
      <w:pPr>
        <w:spacing w:line="360" w:lineRule="auto"/>
        <w:jc w:val="center"/>
        <w:rPr>
          <w:rFonts w:ascii="仿宋_GB2312" w:eastAsia="仿宋_GB2312" w:hAnsi="华文仿宋"/>
          <w:b/>
          <w:bCs/>
          <w:color w:val="000000" w:themeColor="text1"/>
          <w:sz w:val="36"/>
          <w:szCs w:val="36"/>
        </w:rPr>
      </w:pPr>
      <w:r>
        <w:rPr>
          <w:rFonts w:ascii="仿宋_GB2312" w:eastAsia="仿宋_GB2312" w:hAnsi="华文仿宋" w:hint="eastAsia"/>
          <w:color w:val="000000" w:themeColor="text1"/>
          <w:sz w:val="28"/>
          <w:szCs w:val="28"/>
        </w:rPr>
        <w:br w:type="page"/>
      </w:r>
    </w:p>
    <w:p w:rsidR="000E784C" w:rsidRDefault="0083464A">
      <w:pPr>
        <w:pStyle w:val="2"/>
        <w:jc w:val="center"/>
        <w:rPr>
          <w:rFonts w:ascii="仿宋_GB2312" w:eastAsia="仿宋_GB2312" w:hAnsi="华文仿宋"/>
          <w:color w:val="000000" w:themeColor="text1"/>
          <w:sz w:val="36"/>
          <w:szCs w:val="36"/>
        </w:rPr>
      </w:pPr>
      <w:r>
        <w:rPr>
          <w:rFonts w:ascii="仿宋_GB2312" w:eastAsia="仿宋_GB2312" w:hAnsi="华文仿宋" w:hint="eastAsia"/>
          <w:color w:val="000000" w:themeColor="text1"/>
          <w:sz w:val="36"/>
          <w:szCs w:val="36"/>
        </w:rPr>
        <w:lastRenderedPageBreak/>
        <w:t>七、投标人资格声明</w:t>
      </w:r>
    </w:p>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致：西北（陕西）国际招标有限公司</w:t>
      </w:r>
    </w:p>
    <w:p w:rsidR="000E784C" w:rsidRDefault="0083464A" w:rsidP="008A3063">
      <w:pPr>
        <w:spacing w:afterLines="50" w:line="500" w:lineRule="exact"/>
        <w:ind w:firstLineChars="205" w:firstLine="574"/>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为响应你方年月日的</w:t>
      </w:r>
      <w:r>
        <w:rPr>
          <w:rFonts w:ascii="仿宋_GB2312" w:eastAsia="仿宋_GB2312" w:hAnsi="华文仿宋" w:hint="eastAsia"/>
          <w:color w:val="000000" w:themeColor="text1"/>
          <w:sz w:val="28"/>
          <w:szCs w:val="28"/>
          <w:u w:val="single"/>
        </w:rPr>
        <w:t>（招标编号）</w:t>
      </w:r>
      <w:r>
        <w:rPr>
          <w:rFonts w:ascii="仿宋_GB2312" w:eastAsia="仿宋_GB2312" w:hAnsi="华文仿宋" w:hint="eastAsia"/>
          <w:color w:val="000000" w:themeColor="text1"/>
          <w:sz w:val="28"/>
          <w:szCs w:val="28"/>
        </w:rPr>
        <w:t>投标邀请，我方愿参与本项目投标，完成投标邀请书中“投标报价表”规定的全部工作。我方现提交下述文件，并声明全部说明是真实的和正确的。</w:t>
      </w:r>
    </w:p>
    <w:p w:rsidR="00000000" w:rsidRDefault="0083464A" w:rsidP="008A3063">
      <w:pPr>
        <w:spacing w:afterLines="50" w:line="500" w:lineRule="exact"/>
        <w:ind w:firstLineChars="200" w:firstLine="560"/>
        <w:rPr>
          <w:rFonts w:ascii="仿宋_GB2312" w:eastAsia="仿宋_GB2312" w:hAnsi="华文仿宋"/>
          <w:color w:val="000000" w:themeColor="text1"/>
          <w:sz w:val="28"/>
          <w:szCs w:val="28"/>
        </w:rPr>
        <w:pPrChange w:id="647" w:author="李瑞" w:date="2018-03-05T14:32:00Z">
          <w:pPr>
            <w:spacing w:afterLines="50" w:line="500" w:lineRule="exact"/>
            <w:ind w:firstLineChars="200" w:firstLine="560"/>
          </w:pPr>
        </w:pPrChange>
      </w:pPr>
      <w:r>
        <w:rPr>
          <w:rFonts w:ascii="仿宋_GB2312" w:eastAsia="仿宋_GB2312" w:hAnsi="华文仿宋" w:hint="eastAsia"/>
          <w:color w:val="000000" w:themeColor="text1"/>
          <w:sz w:val="28"/>
          <w:szCs w:val="28"/>
        </w:rPr>
        <w:t>1、我方是能独立完成本项目的投标人。我们凭借自身现有的服务能力，能独立完成本次招标项目全部工作。我方的相关经营资质、业绩等情况，详见投标人资格声明附件。</w:t>
      </w:r>
    </w:p>
    <w:p w:rsidR="00000000" w:rsidRDefault="0083464A" w:rsidP="008A3063">
      <w:pPr>
        <w:spacing w:afterLines="50" w:line="500" w:lineRule="exact"/>
        <w:ind w:firstLineChars="200" w:firstLine="560"/>
        <w:rPr>
          <w:rFonts w:ascii="仿宋_GB2312" w:eastAsia="仿宋_GB2312" w:hAnsi="华文仿宋"/>
          <w:color w:val="000000" w:themeColor="text1"/>
          <w:sz w:val="28"/>
          <w:szCs w:val="28"/>
        </w:rPr>
        <w:pPrChange w:id="648" w:author="李瑞" w:date="2018-03-05T14:32:00Z">
          <w:pPr>
            <w:spacing w:afterLines="50" w:line="500" w:lineRule="exact"/>
            <w:ind w:firstLineChars="200" w:firstLine="560"/>
          </w:pPr>
        </w:pPrChange>
      </w:pPr>
      <w:r>
        <w:rPr>
          <w:rFonts w:ascii="仿宋_GB2312" w:eastAsia="仿宋_GB2312" w:hAnsi="华文仿宋" w:hint="eastAsia"/>
          <w:color w:val="000000" w:themeColor="text1"/>
          <w:sz w:val="28"/>
          <w:szCs w:val="28"/>
        </w:rPr>
        <w:t>2、我方的投标人资格声明有</w:t>
      </w:r>
      <w:r>
        <w:rPr>
          <w:rFonts w:ascii="仿宋_GB2312" w:eastAsia="仿宋_GB2312" w:hAnsi="华文仿宋" w:hint="eastAsia"/>
          <w:color w:val="000000" w:themeColor="text1"/>
          <w:sz w:val="28"/>
          <w:szCs w:val="28"/>
          <w:u w:val="single"/>
        </w:rPr>
        <w:t>1</w:t>
      </w:r>
      <w:r>
        <w:rPr>
          <w:rFonts w:ascii="仿宋_GB2312" w:eastAsia="仿宋_GB2312" w:hAnsi="华文仿宋" w:hint="eastAsia"/>
          <w:color w:val="000000" w:themeColor="text1"/>
          <w:sz w:val="28"/>
          <w:szCs w:val="28"/>
        </w:rPr>
        <w:t>份正本，份副本，份电子版。</w:t>
      </w:r>
    </w:p>
    <w:p w:rsidR="00000000" w:rsidRDefault="0083464A" w:rsidP="008A3063">
      <w:pPr>
        <w:spacing w:afterLines="50" w:line="500" w:lineRule="exact"/>
        <w:ind w:firstLineChars="200" w:firstLine="560"/>
        <w:rPr>
          <w:rFonts w:ascii="仿宋_GB2312" w:eastAsia="仿宋_GB2312" w:hAnsi="华文仿宋"/>
          <w:color w:val="000000" w:themeColor="text1"/>
          <w:sz w:val="28"/>
          <w:szCs w:val="28"/>
        </w:rPr>
        <w:pPrChange w:id="649" w:author="李瑞" w:date="2018-03-05T14:32:00Z">
          <w:pPr>
            <w:spacing w:afterLines="50" w:line="500" w:lineRule="exact"/>
            <w:ind w:firstLineChars="200" w:firstLine="560"/>
          </w:pPr>
        </w:pPrChange>
      </w:pPr>
      <w:r>
        <w:rPr>
          <w:rFonts w:ascii="仿宋_GB2312" w:eastAsia="仿宋_GB2312" w:hAnsi="华文仿宋" w:hint="eastAsia"/>
          <w:color w:val="000000" w:themeColor="text1"/>
          <w:sz w:val="28"/>
          <w:szCs w:val="28"/>
        </w:rPr>
        <w:t>3、下述签字人在证书中证明本资格文件中的内容是真实的和正确的，同时附上我方开户银行（银行名称）出具的资信证明。</w:t>
      </w:r>
    </w:p>
    <w:p w:rsidR="00000000" w:rsidRDefault="0083464A" w:rsidP="008A3063">
      <w:pPr>
        <w:spacing w:afterLines="50" w:line="500" w:lineRule="exact"/>
        <w:ind w:firstLineChars="200" w:firstLine="560"/>
        <w:rPr>
          <w:rFonts w:ascii="仿宋_GB2312" w:eastAsia="仿宋_GB2312" w:hAnsi="华文仿宋"/>
          <w:color w:val="000000" w:themeColor="text1"/>
          <w:sz w:val="28"/>
          <w:szCs w:val="28"/>
        </w:rPr>
        <w:pPrChange w:id="650" w:author="李瑞" w:date="2018-03-05T14:32:00Z">
          <w:pPr>
            <w:spacing w:afterLines="50" w:line="500" w:lineRule="exact"/>
            <w:ind w:firstLineChars="200" w:firstLine="560"/>
          </w:pPr>
        </w:pPrChange>
      </w:pPr>
      <w:r>
        <w:rPr>
          <w:rFonts w:ascii="仿宋_GB2312" w:eastAsia="仿宋_GB2312" w:hAnsi="华文仿宋" w:hint="eastAsia"/>
          <w:color w:val="000000" w:themeColor="text1"/>
          <w:sz w:val="28"/>
          <w:szCs w:val="28"/>
        </w:rPr>
        <w:t>4、下述签字人知道，招标方可能要求提供进一步的资格材料，我方愿意配合你方，向有关机构和单位（如银行、会计师事务所、相关企业等）查证和获得有关资料。</w:t>
      </w:r>
    </w:p>
    <w:tbl>
      <w:tblPr>
        <w:tblW w:w="9003" w:type="dxa"/>
        <w:tblLayout w:type="fixed"/>
        <w:tblLook w:val="04A0"/>
      </w:tblPr>
      <w:tblGrid>
        <w:gridCol w:w="4216"/>
        <w:gridCol w:w="4787"/>
      </w:tblGrid>
      <w:tr w:rsidR="000E784C">
        <w:tc>
          <w:tcPr>
            <w:tcW w:w="4216" w:type="dxa"/>
          </w:tcPr>
          <w:p w:rsidR="000E784C" w:rsidRDefault="000E784C">
            <w:pPr>
              <w:spacing w:line="500" w:lineRule="exact"/>
              <w:rPr>
                <w:rFonts w:ascii="仿宋_GB2312" w:eastAsia="仿宋_GB2312" w:hAnsi="华文仿宋"/>
                <w:color w:val="000000" w:themeColor="text1"/>
                <w:sz w:val="28"/>
                <w:szCs w:val="28"/>
              </w:rPr>
            </w:pPr>
          </w:p>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投标人（公章）</w:t>
            </w:r>
          </w:p>
        </w:tc>
        <w:tc>
          <w:tcPr>
            <w:tcW w:w="4787" w:type="dxa"/>
          </w:tcPr>
          <w:p w:rsidR="000E784C" w:rsidRDefault="000E784C">
            <w:pPr>
              <w:spacing w:line="500" w:lineRule="exact"/>
              <w:rPr>
                <w:rFonts w:ascii="仿宋_GB2312" w:eastAsia="仿宋_GB2312" w:hAnsi="华文仿宋"/>
                <w:color w:val="000000" w:themeColor="text1"/>
                <w:sz w:val="28"/>
                <w:szCs w:val="28"/>
              </w:rPr>
            </w:pPr>
          </w:p>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授权签字人姓名、职务（印刷字体）</w:t>
            </w:r>
          </w:p>
        </w:tc>
      </w:tr>
      <w:tr w:rsidR="000E784C">
        <w:tc>
          <w:tcPr>
            <w:tcW w:w="4216" w:type="dxa"/>
          </w:tcPr>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地址</w:t>
            </w:r>
          </w:p>
        </w:tc>
        <w:tc>
          <w:tcPr>
            <w:tcW w:w="4787" w:type="dxa"/>
          </w:tcPr>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签字</w:t>
            </w:r>
          </w:p>
        </w:tc>
      </w:tr>
      <w:tr w:rsidR="000E784C">
        <w:tc>
          <w:tcPr>
            <w:tcW w:w="4216" w:type="dxa"/>
          </w:tcPr>
          <w:p w:rsidR="000E784C" w:rsidRDefault="0083464A">
            <w:pPr>
              <w:spacing w:line="500" w:lineRule="exact"/>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电话/传真</w:t>
            </w:r>
          </w:p>
        </w:tc>
        <w:tc>
          <w:tcPr>
            <w:tcW w:w="4787" w:type="dxa"/>
          </w:tcPr>
          <w:p w:rsidR="000E784C" w:rsidRDefault="0083464A">
            <w:pPr>
              <w:spacing w:line="500" w:lineRule="exact"/>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邮编</w:t>
            </w:r>
          </w:p>
        </w:tc>
      </w:tr>
    </w:tbl>
    <w:p w:rsidR="000E784C" w:rsidRDefault="000E784C">
      <w:pPr>
        <w:spacing w:line="500" w:lineRule="exact"/>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83464A">
      <w:pPr>
        <w:pStyle w:val="2"/>
        <w:jc w:val="center"/>
        <w:rPr>
          <w:rFonts w:ascii="仿宋_GB2312" w:eastAsia="仿宋_GB2312" w:hAnsi="华文仿宋"/>
          <w:color w:val="000000" w:themeColor="text1"/>
          <w:sz w:val="36"/>
          <w:szCs w:val="36"/>
        </w:rPr>
      </w:pPr>
      <w:r>
        <w:rPr>
          <w:rFonts w:ascii="仿宋_GB2312" w:eastAsia="仿宋_GB2312" w:hAnsi="华文仿宋" w:hint="eastAsia"/>
          <w:color w:val="000000" w:themeColor="text1"/>
          <w:sz w:val="36"/>
          <w:szCs w:val="36"/>
        </w:rPr>
        <w:lastRenderedPageBreak/>
        <w:t>八、投标人基本情况</w:t>
      </w:r>
    </w:p>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 名称及概况：</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1.1投标人名称：</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1.2总部地址：</w:t>
      </w:r>
    </w:p>
    <w:p w:rsidR="000E784C" w:rsidRDefault="0083464A">
      <w:pPr>
        <w:spacing w:line="500" w:lineRule="exact"/>
        <w:ind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传真/电话号码：邮政编码：</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1.3成立和/或注册日期：</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1.4实收资本：</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1.5近期资产负债表（到年月日止）</w:t>
      </w:r>
    </w:p>
    <w:p w:rsidR="000E784C" w:rsidRDefault="0083464A">
      <w:pPr>
        <w:numPr>
          <w:ilvl w:val="2"/>
          <w:numId w:val="10"/>
        </w:numPr>
        <w:tabs>
          <w:tab w:val="clear" w:pos="1680"/>
          <w:tab w:val="left" w:pos="1080"/>
        </w:tabs>
        <w:spacing w:line="500" w:lineRule="exact"/>
        <w:ind w:left="1080" w:hanging="180"/>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固定资产：</w:t>
      </w:r>
    </w:p>
    <w:p w:rsidR="000E784C" w:rsidRDefault="0083464A">
      <w:pPr>
        <w:numPr>
          <w:ilvl w:val="2"/>
          <w:numId w:val="10"/>
        </w:numPr>
        <w:tabs>
          <w:tab w:val="clear" w:pos="1680"/>
          <w:tab w:val="left" w:pos="1080"/>
        </w:tabs>
        <w:spacing w:line="500" w:lineRule="exact"/>
        <w:ind w:left="1080" w:hanging="180"/>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流动资产：</w:t>
      </w:r>
    </w:p>
    <w:p w:rsidR="000E784C" w:rsidRDefault="0083464A">
      <w:pPr>
        <w:numPr>
          <w:ilvl w:val="2"/>
          <w:numId w:val="10"/>
        </w:numPr>
        <w:tabs>
          <w:tab w:val="clear" w:pos="1680"/>
          <w:tab w:val="left" w:pos="1080"/>
        </w:tabs>
        <w:spacing w:line="500" w:lineRule="exact"/>
        <w:ind w:left="1080" w:hanging="180"/>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长期负债：</w:t>
      </w:r>
    </w:p>
    <w:p w:rsidR="000E784C" w:rsidRDefault="0083464A">
      <w:pPr>
        <w:numPr>
          <w:ilvl w:val="2"/>
          <w:numId w:val="10"/>
        </w:numPr>
        <w:tabs>
          <w:tab w:val="clear" w:pos="1680"/>
          <w:tab w:val="left" w:pos="1080"/>
        </w:tabs>
        <w:spacing w:line="500" w:lineRule="exact"/>
        <w:ind w:left="1080" w:hanging="180"/>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流动负债：</w:t>
      </w:r>
    </w:p>
    <w:p w:rsidR="000E784C" w:rsidRDefault="0083464A">
      <w:pPr>
        <w:numPr>
          <w:ilvl w:val="2"/>
          <w:numId w:val="10"/>
        </w:numPr>
        <w:tabs>
          <w:tab w:val="clear" w:pos="1680"/>
          <w:tab w:val="left" w:pos="1080"/>
        </w:tabs>
        <w:spacing w:line="500" w:lineRule="exact"/>
        <w:ind w:left="1080" w:hanging="180"/>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净值：</w:t>
      </w:r>
    </w:p>
    <w:p w:rsidR="000E784C" w:rsidRDefault="0083464A">
      <w:pPr>
        <w:tabs>
          <w:tab w:val="left" w:pos="1320"/>
        </w:tabs>
        <w:spacing w:line="500" w:lineRule="exact"/>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1.6法定代表人姓名：</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1.7现有职工人数：</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 投标人组织机构简介：</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2.1部室划分：</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2.2各部室人数：</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2.3技术人员总数：</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2.4中高级技术职称：</w:t>
      </w:r>
    </w:p>
    <w:p w:rsidR="000E784C" w:rsidRDefault="0083464A">
      <w:pPr>
        <w:tabs>
          <w:tab w:val="left" w:pos="1320"/>
        </w:tabs>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3．立基本帐户银行的名称和地址：</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兹证明上述声明是真实、正确的，并提供了全部能提供的资料和数据，我们同意遵照贵方要求出示有关证明文件。</w:t>
      </w:r>
    </w:p>
    <w:p w:rsidR="000E784C" w:rsidRDefault="000E784C">
      <w:pPr>
        <w:spacing w:line="500" w:lineRule="exact"/>
        <w:rPr>
          <w:rFonts w:ascii="仿宋_GB2312" w:eastAsia="仿宋_GB2312" w:hAnsi="华文仿宋"/>
          <w:color w:val="000000" w:themeColor="text1"/>
          <w:sz w:val="28"/>
          <w:szCs w:val="28"/>
        </w:rPr>
      </w:pPr>
    </w:p>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投标人名称（公章）:                                             </w:t>
      </w:r>
    </w:p>
    <w:p w:rsidR="000E784C" w:rsidRDefault="0083464A">
      <w:pPr>
        <w:spacing w:line="500" w:lineRule="exact"/>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投标人授权代表签字:</w:t>
      </w:r>
    </w:p>
    <w:p w:rsidR="000E784C" w:rsidRDefault="0083464A">
      <w:pPr>
        <w:spacing w:line="500" w:lineRule="exact"/>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lastRenderedPageBreak/>
        <w:t>签字日期:</w:t>
      </w:r>
    </w:p>
    <w:p w:rsidR="000E784C" w:rsidRDefault="0083464A">
      <w:pPr>
        <w:spacing w:line="500" w:lineRule="exact"/>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传真:</w:t>
      </w:r>
    </w:p>
    <w:p w:rsidR="000E784C" w:rsidRDefault="0083464A">
      <w:pPr>
        <w:spacing w:line="500" w:lineRule="exact"/>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电话:</w:t>
      </w:r>
    </w:p>
    <w:p w:rsidR="000E784C" w:rsidRDefault="0083464A">
      <w:pPr>
        <w:spacing w:line="500" w:lineRule="exact"/>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电子函件:</w:t>
      </w:r>
    </w:p>
    <w:p w:rsidR="000E784C" w:rsidRDefault="000E784C">
      <w:pPr>
        <w:spacing w:line="500" w:lineRule="exact"/>
        <w:rPr>
          <w:rFonts w:ascii="仿宋_GB2312" w:eastAsia="仿宋_GB2312" w:hAnsi="华文仿宋"/>
          <w:color w:val="000000" w:themeColor="text1"/>
          <w:sz w:val="28"/>
          <w:szCs w:val="28"/>
          <w:u w:val="single"/>
        </w:rPr>
      </w:pPr>
    </w:p>
    <w:p w:rsidR="000E784C" w:rsidRDefault="0083464A">
      <w:pPr>
        <w:spacing w:line="500" w:lineRule="exact"/>
        <w:jc w:val="left"/>
        <w:rPr>
          <w:rFonts w:ascii="仿宋_GB2312" w:eastAsia="仿宋_GB2312" w:hAnsi="华文仿宋"/>
          <w:bCs/>
          <w:color w:val="000000" w:themeColor="text1"/>
          <w:sz w:val="28"/>
          <w:szCs w:val="28"/>
        </w:rPr>
      </w:pPr>
      <w:r>
        <w:rPr>
          <w:rFonts w:ascii="仿宋_GB2312" w:eastAsia="仿宋_GB2312" w:hAnsi="华文仿宋" w:hint="eastAsia"/>
          <w:bCs/>
          <w:color w:val="000000" w:themeColor="text1"/>
          <w:sz w:val="28"/>
          <w:szCs w:val="28"/>
        </w:rPr>
        <w:t>附：1</w:t>
      </w:r>
      <w:r>
        <w:rPr>
          <w:rFonts w:ascii="仿宋_GB2312" w:eastAsia="仿宋_GB2312" w:hAnsi="华文仿宋" w:hint="eastAsia"/>
          <w:color w:val="000000" w:themeColor="text1"/>
          <w:sz w:val="28"/>
          <w:szCs w:val="28"/>
        </w:rPr>
        <w:t>.</w:t>
      </w:r>
      <w:r>
        <w:rPr>
          <w:rFonts w:ascii="仿宋_GB2312" w:eastAsia="仿宋_GB2312" w:hAnsi="华文仿宋" w:hint="eastAsia"/>
          <w:bCs/>
          <w:color w:val="000000" w:themeColor="text1"/>
          <w:sz w:val="28"/>
          <w:szCs w:val="28"/>
        </w:rPr>
        <w:t>《营业执照》、《开户许可证》复印件；</w:t>
      </w:r>
    </w:p>
    <w:p w:rsidR="000E784C" w:rsidRDefault="0083464A">
      <w:pPr>
        <w:spacing w:line="500" w:lineRule="exact"/>
        <w:ind w:firstLineChars="200" w:firstLine="560"/>
        <w:jc w:val="left"/>
        <w:rPr>
          <w:rFonts w:ascii="仿宋_GB2312" w:eastAsia="仿宋_GB2312" w:hAnsi="华文仿宋"/>
          <w:bCs/>
          <w:color w:val="000000" w:themeColor="text1"/>
          <w:sz w:val="28"/>
          <w:szCs w:val="28"/>
        </w:rPr>
      </w:pPr>
      <w:r>
        <w:rPr>
          <w:rFonts w:ascii="仿宋_GB2312" w:eastAsia="仿宋_GB2312" w:hAnsi="华文仿宋" w:hint="eastAsia"/>
          <w:color w:val="000000" w:themeColor="text1"/>
          <w:sz w:val="28"/>
          <w:szCs w:val="28"/>
        </w:rPr>
        <w:t>2.开户银行在本次投标截止日期前3个月内开具的资信证明</w:t>
      </w:r>
      <w:r>
        <w:rPr>
          <w:rFonts w:ascii="仿宋_GB2312" w:eastAsia="仿宋_GB2312" w:hAnsi="华文仿宋" w:hint="eastAsia"/>
          <w:bCs/>
          <w:color w:val="000000" w:themeColor="text1"/>
          <w:sz w:val="28"/>
          <w:szCs w:val="28"/>
        </w:rPr>
        <w:t>复印件</w:t>
      </w:r>
      <w:r>
        <w:rPr>
          <w:rFonts w:ascii="仿宋_GB2312" w:eastAsia="仿宋_GB2312" w:hAnsi="华文仿宋" w:hint="eastAsia"/>
          <w:color w:val="000000" w:themeColor="text1"/>
          <w:sz w:val="28"/>
          <w:szCs w:val="28"/>
        </w:rPr>
        <w:t>；</w:t>
      </w:r>
    </w:p>
    <w:p w:rsidR="000E784C" w:rsidRDefault="0083464A">
      <w:pPr>
        <w:spacing w:line="500" w:lineRule="exact"/>
        <w:ind w:firstLineChars="200" w:firstLine="560"/>
        <w:jc w:val="left"/>
        <w:rPr>
          <w:rFonts w:ascii="仿宋_GB2312" w:eastAsia="仿宋_GB2312" w:hAnsi="华文仿宋"/>
          <w:bCs/>
          <w:color w:val="000000" w:themeColor="text1"/>
          <w:sz w:val="28"/>
          <w:szCs w:val="28"/>
        </w:rPr>
      </w:pPr>
      <w:r>
        <w:rPr>
          <w:rFonts w:ascii="仿宋_GB2312" w:eastAsia="仿宋_GB2312" w:hAnsi="华文仿宋" w:hint="eastAsia"/>
          <w:color w:val="000000" w:themeColor="text1"/>
          <w:sz w:val="28"/>
          <w:szCs w:val="28"/>
        </w:rPr>
        <w:t>3.在2015、2016年经审计的财务报表（资产负债表、利润表、现金流量表）及2017年的财务报表（资产负债表、利润表、现金流量表）</w:t>
      </w:r>
      <w:r>
        <w:rPr>
          <w:rFonts w:ascii="仿宋_GB2312" w:eastAsia="仿宋_GB2312" w:hAnsi="华文仿宋" w:hint="eastAsia"/>
          <w:bCs/>
          <w:color w:val="000000" w:themeColor="text1"/>
          <w:sz w:val="28"/>
          <w:szCs w:val="28"/>
        </w:rPr>
        <w:t>复印件</w:t>
      </w:r>
      <w:r>
        <w:rPr>
          <w:rFonts w:ascii="仿宋_GB2312" w:eastAsia="仿宋_GB2312" w:hAnsi="华文仿宋" w:hint="eastAsia"/>
          <w:color w:val="000000" w:themeColor="text1"/>
          <w:sz w:val="28"/>
          <w:szCs w:val="28"/>
        </w:rPr>
        <w:t>；</w:t>
      </w:r>
    </w:p>
    <w:p w:rsidR="000E784C" w:rsidRDefault="0083464A">
      <w:pPr>
        <w:spacing w:line="500" w:lineRule="exact"/>
        <w:ind w:leftChars="268" w:left="837" w:hangingChars="98" w:hanging="274"/>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 组织机构框图。</w:t>
      </w:r>
    </w:p>
    <w:p w:rsidR="000E784C" w:rsidRDefault="000E784C">
      <w:pPr>
        <w:spacing w:line="500" w:lineRule="exact"/>
        <w:rPr>
          <w:rFonts w:ascii="仿宋_GB2312" w:eastAsia="仿宋_GB2312" w:hAnsi="华文仿宋"/>
          <w:bCs/>
          <w:color w:val="000000" w:themeColor="text1"/>
          <w:sz w:val="28"/>
          <w:szCs w:val="28"/>
        </w:rPr>
      </w:pPr>
    </w:p>
    <w:p w:rsidR="000E784C" w:rsidRDefault="000E784C" w:rsidP="0083464A">
      <w:pPr>
        <w:ind w:firstLineChars="98" w:firstLine="353"/>
        <w:rPr>
          <w:rFonts w:ascii="仿宋_GB2312" w:eastAsia="仿宋_GB2312" w:hAnsi="华文仿宋"/>
          <w:bCs/>
          <w:color w:val="000000" w:themeColor="text1"/>
          <w:sz w:val="36"/>
          <w:szCs w:val="36"/>
        </w:rPr>
      </w:pPr>
    </w:p>
    <w:p w:rsidR="000E784C" w:rsidRDefault="000E784C">
      <w:pPr>
        <w:ind w:firstLineChars="98" w:firstLine="354"/>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0E784C">
      <w:pPr>
        <w:spacing w:line="360" w:lineRule="auto"/>
        <w:ind w:firstLineChars="200" w:firstLine="723"/>
        <w:jc w:val="center"/>
        <w:rPr>
          <w:rFonts w:ascii="仿宋_GB2312" w:eastAsia="仿宋_GB2312" w:hAnsi="华文仿宋"/>
          <w:b/>
          <w:bCs/>
          <w:color w:val="000000" w:themeColor="text1"/>
          <w:sz w:val="36"/>
          <w:szCs w:val="36"/>
        </w:rPr>
      </w:pPr>
    </w:p>
    <w:p w:rsidR="000E784C" w:rsidRDefault="0083464A">
      <w:pPr>
        <w:pStyle w:val="2"/>
        <w:jc w:val="center"/>
        <w:rPr>
          <w:rFonts w:ascii="仿宋_GB2312" w:eastAsia="仿宋_GB2312" w:hAnsi="华文仿宋"/>
          <w:b w:val="0"/>
          <w:bCs w:val="0"/>
          <w:color w:val="000000" w:themeColor="text1"/>
          <w:sz w:val="36"/>
          <w:szCs w:val="36"/>
        </w:rPr>
      </w:pPr>
      <w:r>
        <w:rPr>
          <w:rFonts w:ascii="仿宋_GB2312" w:eastAsia="仿宋_GB2312" w:hAnsi="华文仿宋" w:hint="eastAsia"/>
          <w:color w:val="000000" w:themeColor="text1"/>
          <w:sz w:val="36"/>
          <w:szCs w:val="36"/>
        </w:rPr>
        <w:lastRenderedPageBreak/>
        <w:t>九、拟任用项目负责人简历表</w:t>
      </w:r>
    </w:p>
    <w:p w:rsidR="000E784C" w:rsidRDefault="0083464A">
      <w:pPr>
        <w:spacing w:line="360" w:lineRule="auto"/>
        <w:jc w:val="left"/>
        <w:rPr>
          <w:rFonts w:ascii="仿宋_GB2312" w:eastAsia="仿宋_GB2312" w:hAnsi="华文仿宋"/>
          <w:b/>
          <w:bCs/>
          <w:color w:val="000000" w:themeColor="text1"/>
          <w:sz w:val="36"/>
          <w:szCs w:val="36"/>
          <w:u w:val="single"/>
        </w:rPr>
      </w:pPr>
      <w:r>
        <w:rPr>
          <w:rFonts w:ascii="仿宋_GB2312" w:eastAsia="仿宋_GB2312" w:hAnsi="华文仿宋" w:hint="eastAsia"/>
          <w:bCs/>
          <w:color w:val="000000" w:themeColor="text1"/>
          <w:kern w:val="0"/>
          <w:sz w:val="28"/>
          <w:szCs w:val="28"/>
        </w:rPr>
        <w:t>投标人名称：                                   项目编号：</w:t>
      </w:r>
    </w:p>
    <w:tbl>
      <w:tblPr>
        <w:tblW w:w="93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394"/>
        <w:gridCol w:w="132"/>
        <w:gridCol w:w="707"/>
        <w:gridCol w:w="1094"/>
        <w:gridCol w:w="183"/>
        <w:gridCol w:w="891"/>
        <w:gridCol w:w="382"/>
        <w:gridCol w:w="428"/>
        <w:gridCol w:w="1093"/>
        <w:gridCol w:w="888"/>
        <w:gridCol w:w="402"/>
        <w:gridCol w:w="27"/>
        <w:gridCol w:w="1701"/>
      </w:tblGrid>
      <w:tr w:rsidR="000E784C">
        <w:trPr>
          <w:trHeight w:val="567"/>
        </w:trPr>
        <w:tc>
          <w:tcPr>
            <w:tcW w:w="1394" w:type="dxa"/>
            <w:tcBorders>
              <w:top w:val="double" w:sz="4" w:space="0" w:color="auto"/>
              <w:left w:val="double" w:sz="4" w:space="0" w:color="auto"/>
            </w:tcBorders>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姓  名</w:t>
            </w:r>
          </w:p>
        </w:tc>
        <w:tc>
          <w:tcPr>
            <w:tcW w:w="1933" w:type="dxa"/>
            <w:gridSpan w:val="3"/>
            <w:tcBorders>
              <w:top w:val="double" w:sz="4" w:space="0" w:color="auto"/>
            </w:tcBorders>
            <w:vAlign w:val="center"/>
          </w:tcPr>
          <w:p w:rsidR="000E784C" w:rsidRDefault="000E784C">
            <w:pPr>
              <w:ind w:firstLineChars="200" w:firstLine="480"/>
              <w:jc w:val="center"/>
              <w:rPr>
                <w:rFonts w:ascii="仿宋_GB2312" w:eastAsia="仿宋_GB2312" w:hAnsi="华文仿宋" w:cs="Arial"/>
                <w:color w:val="000000" w:themeColor="text1"/>
                <w:sz w:val="24"/>
              </w:rPr>
            </w:pPr>
          </w:p>
        </w:tc>
        <w:tc>
          <w:tcPr>
            <w:tcW w:w="1456" w:type="dxa"/>
            <w:gridSpan w:val="3"/>
            <w:tcBorders>
              <w:top w:val="double" w:sz="4" w:space="0" w:color="auto"/>
            </w:tcBorders>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性  别</w:t>
            </w:r>
          </w:p>
        </w:tc>
        <w:tc>
          <w:tcPr>
            <w:tcW w:w="1521" w:type="dxa"/>
            <w:gridSpan w:val="2"/>
            <w:tcBorders>
              <w:top w:val="double" w:sz="4" w:space="0" w:color="auto"/>
            </w:tcBorders>
            <w:vAlign w:val="center"/>
          </w:tcPr>
          <w:p w:rsidR="000E784C" w:rsidRDefault="000E784C">
            <w:pPr>
              <w:ind w:firstLineChars="200" w:firstLine="480"/>
              <w:jc w:val="center"/>
              <w:rPr>
                <w:rFonts w:ascii="仿宋_GB2312" w:eastAsia="仿宋_GB2312" w:hAnsi="华文仿宋" w:cs="Arial"/>
                <w:color w:val="000000" w:themeColor="text1"/>
                <w:sz w:val="24"/>
              </w:rPr>
            </w:pPr>
          </w:p>
        </w:tc>
        <w:tc>
          <w:tcPr>
            <w:tcW w:w="1290" w:type="dxa"/>
            <w:gridSpan w:val="2"/>
            <w:tcBorders>
              <w:top w:val="double" w:sz="4" w:space="0" w:color="auto"/>
            </w:tcBorders>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年  龄</w:t>
            </w:r>
          </w:p>
        </w:tc>
        <w:tc>
          <w:tcPr>
            <w:tcW w:w="1728" w:type="dxa"/>
            <w:gridSpan w:val="2"/>
            <w:tcBorders>
              <w:top w:val="double" w:sz="4" w:space="0" w:color="auto"/>
              <w:right w:val="double" w:sz="4" w:space="0" w:color="auto"/>
            </w:tcBorders>
            <w:vAlign w:val="center"/>
          </w:tcPr>
          <w:p w:rsidR="000E784C" w:rsidRDefault="000E784C">
            <w:pPr>
              <w:ind w:firstLineChars="200" w:firstLine="480"/>
              <w:jc w:val="center"/>
              <w:rPr>
                <w:rFonts w:ascii="仿宋_GB2312" w:eastAsia="仿宋_GB2312" w:hAnsi="华文仿宋" w:cs="Arial"/>
                <w:color w:val="000000" w:themeColor="text1"/>
                <w:sz w:val="24"/>
              </w:rPr>
            </w:pPr>
          </w:p>
        </w:tc>
      </w:tr>
      <w:tr w:rsidR="000E784C">
        <w:trPr>
          <w:trHeight w:val="567"/>
        </w:trPr>
        <w:tc>
          <w:tcPr>
            <w:tcW w:w="1394" w:type="dxa"/>
            <w:tcBorders>
              <w:left w:val="double" w:sz="4" w:space="0" w:color="auto"/>
            </w:tcBorders>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职  务</w:t>
            </w:r>
          </w:p>
        </w:tc>
        <w:tc>
          <w:tcPr>
            <w:tcW w:w="1933" w:type="dxa"/>
            <w:gridSpan w:val="3"/>
            <w:vAlign w:val="center"/>
          </w:tcPr>
          <w:p w:rsidR="000E784C" w:rsidRDefault="000E784C">
            <w:pPr>
              <w:ind w:firstLineChars="200" w:firstLine="480"/>
              <w:jc w:val="center"/>
              <w:rPr>
                <w:rFonts w:ascii="仿宋_GB2312" w:eastAsia="仿宋_GB2312" w:hAnsi="华文仿宋" w:cs="Arial"/>
                <w:color w:val="000000" w:themeColor="text1"/>
                <w:sz w:val="24"/>
              </w:rPr>
            </w:pPr>
          </w:p>
        </w:tc>
        <w:tc>
          <w:tcPr>
            <w:tcW w:w="1456" w:type="dxa"/>
            <w:gridSpan w:val="3"/>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职  称</w:t>
            </w:r>
          </w:p>
        </w:tc>
        <w:tc>
          <w:tcPr>
            <w:tcW w:w="1521" w:type="dxa"/>
            <w:gridSpan w:val="2"/>
            <w:vAlign w:val="center"/>
          </w:tcPr>
          <w:p w:rsidR="000E784C" w:rsidRDefault="000E784C">
            <w:pPr>
              <w:ind w:firstLineChars="200" w:firstLine="480"/>
              <w:jc w:val="center"/>
              <w:rPr>
                <w:rFonts w:ascii="仿宋_GB2312" w:eastAsia="仿宋_GB2312" w:hAnsi="华文仿宋" w:cs="Arial"/>
                <w:color w:val="000000" w:themeColor="text1"/>
                <w:sz w:val="24"/>
              </w:rPr>
            </w:pPr>
          </w:p>
        </w:tc>
        <w:tc>
          <w:tcPr>
            <w:tcW w:w="1290" w:type="dxa"/>
            <w:gridSpan w:val="2"/>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学  历</w:t>
            </w:r>
          </w:p>
        </w:tc>
        <w:tc>
          <w:tcPr>
            <w:tcW w:w="1728" w:type="dxa"/>
            <w:gridSpan w:val="2"/>
            <w:tcBorders>
              <w:right w:val="double" w:sz="4" w:space="0" w:color="auto"/>
            </w:tcBorders>
            <w:vAlign w:val="center"/>
          </w:tcPr>
          <w:p w:rsidR="000E784C" w:rsidRDefault="000E784C">
            <w:pPr>
              <w:ind w:firstLineChars="200" w:firstLine="480"/>
              <w:jc w:val="center"/>
              <w:rPr>
                <w:rFonts w:ascii="仿宋_GB2312" w:eastAsia="仿宋_GB2312" w:hAnsi="华文仿宋" w:cs="Arial"/>
                <w:color w:val="000000" w:themeColor="text1"/>
                <w:sz w:val="24"/>
              </w:rPr>
            </w:pPr>
          </w:p>
        </w:tc>
      </w:tr>
      <w:tr w:rsidR="000E784C">
        <w:trPr>
          <w:trHeight w:val="567"/>
        </w:trPr>
        <w:tc>
          <w:tcPr>
            <w:tcW w:w="2233" w:type="dxa"/>
            <w:gridSpan w:val="3"/>
            <w:tcBorders>
              <w:left w:val="double" w:sz="4" w:space="0" w:color="auto"/>
            </w:tcBorders>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参加工作时间</w:t>
            </w:r>
          </w:p>
        </w:tc>
        <w:tc>
          <w:tcPr>
            <w:tcW w:w="2168" w:type="dxa"/>
            <w:gridSpan w:val="3"/>
            <w:vAlign w:val="center"/>
          </w:tcPr>
          <w:p w:rsidR="000E784C" w:rsidRDefault="000E784C">
            <w:pPr>
              <w:ind w:firstLineChars="200" w:firstLine="480"/>
              <w:jc w:val="center"/>
              <w:rPr>
                <w:rFonts w:ascii="仿宋_GB2312" w:eastAsia="仿宋_GB2312" w:hAnsi="华文仿宋" w:cs="Arial"/>
                <w:color w:val="000000" w:themeColor="text1"/>
                <w:sz w:val="24"/>
              </w:rPr>
            </w:pPr>
          </w:p>
        </w:tc>
        <w:tc>
          <w:tcPr>
            <w:tcW w:w="2791" w:type="dxa"/>
            <w:gridSpan w:val="4"/>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从事项目负责人年限</w:t>
            </w:r>
          </w:p>
        </w:tc>
        <w:tc>
          <w:tcPr>
            <w:tcW w:w="2130" w:type="dxa"/>
            <w:gridSpan w:val="3"/>
            <w:tcBorders>
              <w:right w:val="double" w:sz="4" w:space="0" w:color="auto"/>
            </w:tcBorders>
            <w:vAlign w:val="center"/>
          </w:tcPr>
          <w:p w:rsidR="000E784C" w:rsidRDefault="000E784C">
            <w:pPr>
              <w:ind w:firstLineChars="200" w:firstLine="480"/>
              <w:jc w:val="center"/>
              <w:rPr>
                <w:rFonts w:ascii="仿宋_GB2312" w:eastAsia="仿宋_GB2312" w:hAnsi="华文仿宋" w:cs="Arial"/>
                <w:color w:val="000000" w:themeColor="text1"/>
                <w:sz w:val="24"/>
              </w:rPr>
            </w:pPr>
          </w:p>
        </w:tc>
      </w:tr>
      <w:tr w:rsidR="000E784C">
        <w:trPr>
          <w:trHeight w:val="567"/>
        </w:trPr>
        <w:tc>
          <w:tcPr>
            <w:tcW w:w="9322" w:type="dxa"/>
            <w:gridSpan w:val="13"/>
            <w:tcBorders>
              <w:left w:val="double" w:sz="4" w:space="0" w:color="auto"/>
              <w:right w:val="double" w:sz="4" w:space="0" w:color="auto"/>
            </w:tcBorders>
            <w:vAlign w:val="center"/>
          </w:tcPr>
          <w:p w:rsidR="000E784C" w:rsidRDefault="0083464A">
            <w:pPr>
              <w:ind w:firstLineChars="200" w:firstLine="480"/>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已完成工程项目情况</w:t>
            </w:r>
          </w:p>
        </w:tc>
      </w:tr>
      <w:tr w:rsidR="000E784C">
        <w:trPr>
          <w:trHeight w:val="567"/>
        </w:trPr>
        <w:tc>
          <w:tcPr>
            <w:tcW w:w="1526" w:type="dxa"/>
            <w:gridSpan w:val="2"/>
            <w:tcBorders>
              <w:left w:val="double" w:sz="4" w:space="0" w:color="auto"/>
            </w:tcBorders>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项目名称</w:t>
            </w:r>
          </w:p>
        </w:tc>
        <w:tc>
          <w:tcPr>
            <w:tcW w:w="1984" w:type="dxa"/>
            <w:gridSpan w:val="3"/>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项目实施时间</w:t>
            </w:r>
          </w:p>
        </w:tc>
        <w:tc>
          <w:tcPr>
            <w:tcW w:w="1701" w:type="dxa"/>
            <w:gridSpan w:val="3"/>
            <w:vAlign w:val="center"/>
          </w:tcPr>
          <w:p w:rsidR="000E784C" w:rsidRDefault="0083464A">
            <w:pPr>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项目规模</w:t>
            </w:r>
          </w:p>
        </w:tc>
        <w:tc>
          <w:tcPr>
            <w:tcW w:w="2410" w:type="dxa"/>
            <w:gridSpan w:val="4"/>
            <w:vAlign w:val="center"/>
          </w:tcPr>
          <w:p w:rsidR="000E784C" w:rsidRDefault="0083464A">
            <w:pPr>
              <w:ind w:firstLineChars="50" w:firstLine="120"/>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项目甲方联系人</w:t>
            </w:r>
          </w:p>
        </w:tc>
        <w:tc>
          <w:tcPr>
            <w:tcW w:w="1701" w:type="dxa"/>
            <w:tcBorders>
              <w:right w:val="double" w:sz="4" w:space="0" w:color="auto"/>
            </w:tcBorders>
            <w:vAlign w:val="center"/>
          </w:tcPr>
          <w:p w:rsidR="000E784C" w:rsidRDefault="0083464A">
            <w:pPr>
              <w:ind w:firstLineChars="50" w:firstLine="120"/>
              <w:rPr>
                <w:rFonts w:ascii="仿宋_GB2312" w:eastAsia="仿宋_GB2312" w:hAnsi="华文仿宋" w:cs="Arial"/>
                <w:i/>
                <w:color w:val="000000" w:themeColor="text1"/>
                <w:sz w:val="24"/>
              </w:rPr>
            </w:pPr>
            <w:r>
              <w:rPr>
                <w:rFonts w:ascii="仿宋_GB2312" w:eastAsia="仿宋_GB2312" w:hAnsi="华文仿宋" w:cs="Arial" w:hint="eastAsia"/>
                <w:color w:val="000000" w:themeColor="text1"/>
                <w:sz w:val="24"/>
              </w:rPr>
              <w:t>联系方式</w:t>
            </w:r>
          </w:p>
        </w:tc>
      </w:tr>
      <w:tr w:rsidR="000E784C">
        <w:trPr>
          <w:trHeight w:val="567"/>
        </w:trPr>
        <w:tc>
          <w:tcPr>
            <w:tcW w:w="1526" w:type="dxa"/>
            <w:gridSpan w:val="2"/>
            <w:tcBorders>
              <w:lef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984"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2410" w:type="dxa"/>
            <w:gridSpan w:val="4"/>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tcBorders>
              <w:righ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r>
      <w:tr w:rsidR="000E784C">
        <w:trPr>
          <w:trHeight w:val="567"/>
        </w:trPr>
        <w:tc>
          <w:tcPr>
            <w:tcW w:w="1526" w:type="dxa"/>
            <w:gridSpan w:val="2"/>
            <w:tcBorders>
              <w:lef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984"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2410" w:type="dxa"/>
            <w:gridSpan w:val="4"/>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tcBorders>
              <w:righ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r>
      <w:tr w:rsidR="000E784C">
        <w:trPr>
          <w:trHeight w:val="567"/>
        </w:trPr>
        <w:tc>
          <w:tcPr>
            <w:tcW w:w="1526" w:type="dxa"/>
            <w:gridSpan w:val="2"/>
            <w:tcBorders>
              <w:lef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984"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2410" w:type="dxa"/>
            <w:gridSpan w:val="4"/>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tcBorders>
              <w:righ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r>
      <w:tr w:rsidR="000E784C">
        <w:trPr>
          <w:trHeight w:val="567"/>
        </w:trPr>
        <w:tc>
          <w:tcPr>
            <w:tcW w:w="1526" w:type="dxa"/>
            <w:gridSpan w:val="2"/>
            <w:tcBorders>
              <w:lef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984"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2410" w:type="dxa"/>
            <w:gridSpan w:val="4"/>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tcBorders>
              <w:righ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r>
      <w:tr w:rsidR="000E784C">
        <w:trPr>
          <w:trHeight w:val="567"/>
        </w:trPr>
        <w:tc>
          <w:tcPr>
            <w:tcW w:w="1526" w:type="dxa"/>
            <w:gridSpan w:val="2"/>
            <w:tcBorders>
              <w:lef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984"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2410" w:type="dxa"/>
            <w:gridSpan w:val="4"/>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tcBorders>
              <w:righ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r>
      <w:tr w:rsidR="000E784C">
        <w:trPr>
          <w:trHeight w:val="567"/>
        </w:trPr>
        <w:tc>
          <w:tcPr>
            <w:tcW w:w="1526" w:type="dxa"/>
            <w:gridSpan w:val="2"/>
            <w:tcBorders>
              <w:lef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984"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gridSpan w:val="3"/>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2410" w:type="dxa"/>
            <w:gridSpan w:val="4"/>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c>
          <w:tcPr>
            <w:tcW w:w="1701" w:type="dxa"/>
            <w:tcBorders>
              <w:right w:val="double" w:sz="4" w:space="0" w:color="auto"/>
            </w:tcBorders>
            <w:vAlign w:val="center"/>
          </w:tcPr>
          <w:p w:rsidR="000E784C" w:rsidRDefault="000E784C">
            <w:pPr>
              <w:ind w:firstLineChars="200" w:firstLine="560"/>
              <w:jc w:val="center"/>
              <w:rPr>
                <w:rFonts w:ascii="仿宋_GB2312" w:eastAsia="仿宋_GB2312" w:hAnsi="华文仿宋" w:cs="Arial"/>
                <w:color w:val="000000" w:themeColor="text1"/>
                <w:sz w:val="28"/>
                <w:szCs w:val="28"/>
              </w:rPr>
            </w:pPr>
          </w:p>
        </w:tc>
      </w:tr>
      <w:tr w:rsidR="000E784C">
        <w:trPr>
          <w:trHeight w:val="567"/>
        </w:trPr>
        <w:tc>
          <w:tcPr>
            <w:tcW w:w="1526" w:type="dxa"/>
            <w:gridSpan w:val="2"/>
            <w:tcBorders>
              <w:left w:val="double" w:sz="4" w:space="0" w:color="auto"/>
              <w:bottom w:val="double" w:sz="4" w:space="0" w:color="auto"/>
            </w:tcBorders>
            <w:vAlign w:val="center"/>
          </w:tcPr>
          <w:p w:rsidR="000E784C" w:rsidRDefault="000E784C">
            <w:pPr>
              <w:spacing w:line="360" w:lineRule="auto"/>
              <w:ind w:firstLineChars="200" w:firstLine="560"/>
              <w:jc w:val="center"/>
              <w:rPr>
                <w:rFonts w:ascii="仿宋_GB2312" w:eastAsia="仿宋_GB2312" w:hAnsi="华文仿宋" w:cs="Arial"/>
                <w:color w:val="000000" w:themeColor="text1"/>
                <w:sz w:val="28"/>
                <w:szCs w:val="28"/>
              </w:rPr>
            </w:pPr>
          </w:p>
        </w:tc>
        <w:tc>
          <w:tcPr>
            <w:tcW w:w="1984" w:type="dxa"/>
            <w:gridSpan w:val="3"/>
            <w:tcBorders>
              <w:bottom w:val="double" w:sz="4" w:space="0" w:color="auto"/>
            </w:tcBorders>
            <w:vAlign w:val="center"/>
          </w:tcPr>
          <w:p w:rsidR="000E784C" w:rsidRDefault="000E784C">
            <w:pPr>
              <w:spacing w:line="360" w:lineRule="auto"/>
              <w:ind w:firstLineChars="200" w:firstLine="560"/>
              <w:jc w:val="center"/>
              <w:rPr>
                <w:rFonts w:ascii="仿宋_GB2312" w:eastAsia="仿宋_GB2312" w:hAnsi="华文仿宋" w:cs="Arial"/>
                <w:color w:val="000000" w:themeColor="text1"/>
                <w:sz w:val="28"/>
                <w:szCs w:val="28"/>
              </w:rPr>
            </w:pPr>
          </w:p>
        </w:tc>
        <w:tc>
          <w:tcPr>
            <w:tcW w:w="1701" w:type="dxa"/>
            <w:gridSpan w:val="3"/>
            <w:tcBorders>
              <w:bottom w:val="double" w:sz="4" w:space="0" w:color="auto"/>
            </w:tcBorders>
            <w:vAlign w:val="center"/>
          </w:tcPr>
          <w:p w:rsidR="000E784C" w:rsidRDefault="000E784C">
            <w:pPr>
              <w:spacing w:line="360" w:lineRule="auto"/>
              <w:ind w:firstLineChars="200" w:firstLine="560"/>
              <w:jc w:val="center"/>
              <w:rPr>
                <w:rFonts w:ascii="仿宋_GB2312" w:eastAsia="仿宋_GB2312" w:hAnsi="华文仿宋" w:cs="Arial"/>
                <w:color w:val="000000" w:themeColor="text1"/>
                <w:sz w:val="28"/>
                <w:szCs w:val="28"/>
              </w:rPr>
            </w:pPr>
          </w:p>
        </w:tc>
        <w:tc>
          <w:tcPr>
            <w:tcW w:w="2410" w:type="dxa"/>
            <w:gridSpan w:val="4"/>
            <w:tcBorders>
              <w:bottom w:val="double" w:sz="4" w:space="0" w:color="auto"/>
            </w:tcBorders>
            <w:vAlign w:val="center"/>
          </w:tcPr>
          <w:p w:rsidR="000E784C" w:rsidRDefault="000E784C">
            <w:pPr>
              <w:spacing w:line="360" w:lineRule="auto"/>
              <w:ind w:firstLineChars="200" w:firstLine="560"/>
              <w:jc w:val="center"/>
              <w:rPr>
                <w:rFonts w:ascii="仿宋_GB2312" w:eastAsia="仿宋_GB2312" w:hAnsi="华文仿宋" w:cs="Arial"/>
                <w:color w:val="000000" w:themeColor="text1"/>
                <w:sz w:val="28"/>
                <w:szCs w:val="28"/>
              </w:rPr>
            </w:pPr>
          </w:p>
        </w:tc>
        <w:tc>
          <w:tcPr>
            <w:tcW w:w="1701" w:type="dxa"/>
            <w:tcBorders>
              <w:bottom w:val="double" w:sz="4" w:space="0" w:color="auto"/>
              <w:right w:val="double" w:sz="4" w:space="0" w:color="auto"/>
            </w:tcBorders>
            <w:vAlign w:val="center"/>
          </w:tcPr>
          <w:p w:rsidR="000E784C" w:rsidRDefault="000E784C">
            <w:pPr>
              <w:spacing w:line="360" w:lineRule="auto"/>
              <w:ind w:firstLineChars="200" w:firstLine="560"/>
              <w:jc w:val="center"/>
              <w:rPr>
                <w:rFonts w:ascii="仿宋_GB2312" w:eastAsia="仿宋_GB2312" w:hAnsi="华文仿宋" w:cs="Arial"/>
                <w:color w:val="000000" w:themeColor="text1"/>
                <w:sz w:val="28"/>
                <w:szCs w:val="28"/>
              </w:rPr>
            </w:pPr>
          </w:p>
        </w:tc>
      </w:tr>
      <w:tr w:rsidR="000E784C">
        <w:tblPrEx>
          <w:tblBorders>
            <w:top w:val="double" w:sz="4" w:space="0" w:color="auto"/>
            <w:left w:val="none" w:sz="0" w:space="0" w:color="auto"/>
            <w:bottom w:val="none" w:sz="0" w:space="0" w:color="auto"/>
            <w:right w:val="none" w:sz="0" w:space="0" w:color="auto"/>
            <w:insideH w:val="none" w:sz="0" w:space="0" w:color="auto"/>
            <w:insideV w:val="none" w:sz="0" w:space="0" w:color="auto"/>
          </w:tblBorders>
        </w:tblPrEx>
        <w:trPr>
          <w:trHeight w:val="100"/>
        </w:trPr>
        <w:tc>
          <w:tcPr>
            <w:tcW w:w="9322" w:type="dxa"/>
            <w:gridSpan w:val="13"/>
            <w:tcBorders>
              <w:top w:val="double" w:sz="4" w:space="0" w:color="auto"/>
            </w:tcBorders>
          </w:tcPr>
          <w:p w:rsidR="000E784C" w:rsidRDefault="000E784C">
            <w:pPr>
              <w:spacing w:line="360" w:lineRule="auto"/>
              <w:rPr>
                <w:rFonts w:ascii="仿宋_GB2312" w:eastAsia="仿宋_GB2312" w:hAnsi="华文仿宋"/>
                <w:b/>
                <w:bCs/>
                <w:color w:val="000000" w:themeColor="text1"/>
                <w:sz w:val="28"/>
                <w:szCs w:val="28"/>
              </w:rPr>
            </w:pPr>
          </w:p>
        </w:tc>
      </w:tr>
    </w:tbl>
    <w:p w:rsidR="000E784C" w:rsidRDefault="0083464A" w:rsidP="008A3063">
      <w:pPr>
        <w:spacing w:beforeLines="50" w:afterLines="50" w:line="400" w:lineRule="atLeast"/>
        <w:rPr>
          <w:rFonts w:ascii="仿宋_GB2312" w:eastAsia="仿宋_GB2312" w:hAnsi="华文仿宋"/>
          <w:color w:val="000000" w:themeColor="text1"/>
          <w:sz w:val="28"/>
          <w:szCs w:val="28"/>
          <w:u w:val="single"/>
        </w:rPr>
      </w:pPr>
      <w:r>
        <w:rPr>
          <w:rFonts w:ascii="仿宋_GB2312" w:eastAsia="仿宋_GB2312" w:hAnsi="华文仿宋" w:hint="eastAsia"/>
          <w:color w:val="000000" w:themeColor="text1"/>
          <w:sz w:val="28"/>
          <w:szCs w:val="28"/>
        </w:rPr>
        <w:t>投标人授权代表签字：</w:t>
      </w:r>
      <w:r>
        <w:rPr>
          <w:rFonts w:ascii="仿宋_GB2312" w:eastAsia="仿宋_GB2312" w:hAnsi="华文仿宋" w:hint="eastAsia"/>
          <w:color w:val="000000" w:themeColor="text1"/>
          <w:sz w:val="28"/>
          <w:szCs w:val="28"/>
          <w:u w:val="single"/>
        </w:rPr>
        <w:t>（投标人公章）</w:t>
      </w:r>
    </w:p>
    <w:p w:rsidR="00000000" w:rsidRDefault="0083464A" w:rsidP="008A3063">
      <w:pPr>
        <w:spacing w:beforeLines="50" w:afterLines="50" w:line="400" w:lineRule="atLeast"/>
        <w:rPr>
          <w:rFonts w:ascii="仿宋_GB2312" w:eastAsia="仿宋_GB2312" w:hAnsi="华文仿宋"/>
          <w:color w:val="000000" w:themeColor="text1"/>
          <w:sz w:val="28"/>
          <w:szCs w:val="28"/>
          <w:u w:val="single"/>
        </w:rPr>
        <w:pPrChange w:id="651" w:author="李瑞" w:date="2018-03-05T14:32:00Z">
          <w:pPr>
            <w:spacing w:beforeLines="50" w:afterLines="50" w:line="400" w:lineRule="atLeast"/>
          </w:pPr>
        </w:pPrChange>
      </w:pPr>
      <w:r>
        <w:rPr>
          <w:rFonts w:ascii="仿宋_GB2312" w:eastAsia="仿宋_GB2312" w:hAnsi="华文仿宋" w:hint="eastAsia"/>
          <w:color w:val="000000" w:themeColor="text1"/>
          <w:sz w:val="28"/>
          <w:szCs w:val="28"/>
        </w:rPr>
        <w:t>日期：</w:t>
      </w:r>
    </w:p>
    <w:p w:rsidR="000E784C" w:rsidRDefault="0083464A">
      <w:pPr>
        <w:spacing w:line="360" w:lineRule="auto"/>
        <w:ind w:firstLineChars="200" w:firstLine="420"/>
        <w:rPr>
          <w:rFonts w:ascii="仿宋_GB2312" w:eastAsia="仿宋_GB2312" w:hAnsi="华文仿宋"/>
          <w:bCs/>
          <w:color w:val="000000" w:themeColor="text1"/>
          <w:sz w:val="28"/>
          <w:szCs w:val="28"/>
        </w:rPr>
      </w:pPr>
      <w:r>
        <w:rPr>
          <w:rFonts w:ascii="仿宋_GB2312" w:eastAsia="仿宋_GB2312" w:hAnsi="华文仿宋" w:hint="eastAsia"/>
          <w:color w:val="000000" w:themeColor="text1"/>
          <w:szCs w:val="21"/>
        </w:rPr>
        <w:br/>
      </w:r>
      <w:r>
        <w:rPr>
          <w:rFonts w:ascii="仿宋_GB2312" w:eastAsia="仿宋_GB2312" w:hAnsi="华文仿宋" w:hint="eastAsia"/>
          <w:bCs/>
          <w:color w:val="000000" w:themeColor="text1"/>
          <w:sz w:val="28"/>
          <w:szCs w:val="28"/>
        </w:rPr>
        <w:t>附：1.职称/执业证复印件；</w:t>
      </w:r>
    </w:p>
    <w:p w:rsidR="000E784C" w:rsidRDefault="0083464A">
      <w:pPr>
        <w:spacing w:line="360" w:lineRule="auto"/>
        <w:ind w:firstLineChars="200" w:firstLine="560"/>
        <w:rPr>
          <w:rFonts w:ascii="仿宋_GB2312" w:eastAsia="仿宋_GB2312" w:hAnsi="华文仿宋"/>
          <w:bCs/>
          <w:color w:val="000000" w:themeColor="text1"/>
          <w:sz w:val="28"/>
          <w:szCs w:val="28"/>
        </w:rPr>
      </w:pPr>
      <w:r>
        <w:rPr>
          <w:rFonts w:ascii="仿宋_GB2312" w:eastAsia="仿宋_GB2312" w:hAnsi="华文仿宋" w:hint="eastAsia"/>
          <w:bCs/>
          <w:color w:val="000000" w:themeColor="text1"/>
          <w:sz w:val="28"/>
          <w:szCs w:val="28"/>
        </w:rPr>
        <w:t>2.已完成项目合同复印件；</w:t>
      </w:r>
    </w:p>
    <w:p w:rsidR="000E784C" w:rsidRDefault="0083464A">
      <w:pPr>
        <w:spacing w:line="500" w:lineRule="exact"/>
        <w:ind w:firstLineChars="200" w:firstLine="560"/>
        <w:rPr>
          <w:rFonts w:ascii="仿宋_GB2312" w:eastAsia="仿宋_GB2312" w:hAnsi="华文仿宋" w:cs="Arial"/>
          <w:color w:val="000000" w:themeColor="text1"/>
          <w:sz w:val="28"/>
          <w:szCs w:val="28"/>
        </w:rPr>
      </w:pPr>
      <w:r>
        <w:rPr>
          <w:rFonts w:ascii="仿宋_GB2312" w:eastAsia="仿宋_GB2312" w:hAnsi="华文仿宋" w:hint="eastAsia"/>
          <w:color w:val="000000" w:themeColor="text1"/>
          <w:sz w:val="28"/>
          <w:szCs w:val="28"/>
        </w:rPr>
        <w:t>3.2015年至今连续3年由投标人缴纳的</w:t>
      </w:r>
      <w:r>
        <w:rPr>
          <w:rFonts w:ascii="仿宋_GB2312" w:eastAsia="仿宋_GB2312" w:hAnsi="华文仿宋" w:hint="eastAsia"/>
          <w:bCs/>
          <w:color w:val="000000" w:themeColor="text1"/>
          <w:sz w:val="28"/>
          <w:szCs w:val="28"/>
        </w:rPr>
        <w:t>社保证明复印件。</w:t>
      </w:r>
    </w:p>
    <w:p w:rsidR="000E784C" w:rsidRDefault="0083464A">
      <w:pPr>
        <w:pStyle w:val="2"/>
        <w:jc w:val="center"/>
        <w:rPr>
          <w:rFonts w:ascii="仿宋_GB2312" w:eastAsia="仿宋_GB2312" w:hAnsi="华文仿宋"/>
          <w:color w:val="000000" w:themeColor="text1"/>
          <w:sz w:val="36"/>
          <w:szCs w:val="36"/>
        </w:rPr>
      </w:pPr>
      <w:r>
        <w:rPr>
          <w:rFonts w:ascii="仿宋_GB2312" w:eastAsia="仿宋_GB2312" w:hAnsi="华文仿宋" w:hint="eastAsia"/>
          <w:color w:val="000000" w:themeColor="text1"/>
          <w:sz w:val="36"/>
          <w:szCs w:val="36"/>
        </w:rPr>
        <w:lastRenderedPageBreak/>
        <w:t>十、拟投入主要技术人员基本情况表</w:t>
      </w:r>
    </w:p>
    <w:p w:rsidR="000E784C" w:rsidRDefault="0083464A">
      <w:pPr>
        <w:spacing w:line="360" w:lineRule="auto"/>
        <w:jc w:val="left"/>
        <w:rPr>
          <w:rFonts w:ascii="仿宋_GB2312" w:eastAsia="仿宋_GB2312" w:hAnsi="华文仿宋"/>
          <w:b/>
          <w:bCs/>
          <w:color w:val="000000" w:themeColor="text1"/>
          <w:sz w:val="36"/>
          <w:szCs w:val="36"/>
          <w:u w:val="single"/>
        </w:rPr>
      </w:pPr>
      <w:r>
        <w:rPr>
          <w:rFonts w:ascii="仿宋_GB2312" w:eastAsia="仿宋_GB2312" w:hAnsi="华文仿宋" w:hint="eastAsia"/>
          <w:bCs/>
          <w:color w:val="000000" w:themeColor="text1"/>
          <w:kern w:val="0"/>
          <w:sz w:val="28"/>
          <w:szCs w:val="28"/>
        </w:rPr>
        <w:t>投标人名称：                                       项目编号：</w:t>
      </w:r>
    </w:p>
    <w:tbl>
      <w:tblPr>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8"/>
        <w:gridCol w:w="851"/>
        <w:gridCol w:w="850"/>
        <w:gridCol w:w="709"/>
        <w:gridCol w:w="709"/>
        <w:gridCol w:w="708"/>
        <w:gridCol w:w="1418"/>
        <w:gridCol w:w="1843"/>
        <w:gridCol w:w="2193"/>
      </w:tblGrid>
      <w:tr w:rsidR="000E784C">
        <w:trPr>
          <w:trHeight w:val="294"/>
          <w:jc w:val="center"/>
        </w:trPr>
        <w:tc>
          <w:tcPr>
            <w:tcW w:w="778" w:type="dxa"/>
            <w:tcBorders>
              <w:top w:val="double" w:sz="4" w:space="0" w:color="auto"/>
              <w:left w:val="double" w:sz="4" w:space="0" w:color="auto"/>
            </w:tcBorders>
            <w:vAlign w:val="center"/>
          </w:tcPr>
          <w:p w:rsidR="000E784C" w:rsidRDefault="0083464A">
            <w:pPr>
              <w:spacing w:line="360" w:lineRule="auto"/>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序号</w:t>
            </w:r>
          </w:p>
        </w:tc>
        <w:tc>
          <w:tcPr>
            <w:tcW w:w="851" w:type="dxa"/>
            <w:tcBorders>
              <w:top w:val="double" w:sz="4" w:space="0" w:color="auto"/>
            </w:tcBorders>
            <w:vAlign w:val="center"/>
          </w:tcPr>
          <w:p w:rsidR="000E784C" w:rsidRDefault="0083464A">
            <w:pPr>
              <w:spacing w:line="360" w:lineRule="auto"/>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姓名</w:t>
            </w:r>
          </w:p>
        </w:tc>
        <w:tc>
          <w:tcPr>
            <w:tcW w:w="850" w:type="dxa"/>
            <w:tcBorders>
              <w:top w:val="double" w:sz="4" w:space="0" w:color="auto"/>
            </w:tcBorders>
            <w:vAlign w:val="center"/>
          </w:tcPr>
          <w:p w:rsidR="000E784C" w:rsidRDefault="0083464A">
            <w:pPr>
              <w:spacing w:line="360" w:lineRule="auto"/>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年龄</w:t>
            </w:r>
          </w:p>
        </w:tc>
        <w:tc>
          <w:tcPr>
            <w:tcW w:w="709" w:type="dxa"/>
            <w:tcBorders>
              <w:top w:val="double" w:sz="4" w:space="0" w:color="auto"/>
            </w:tcBorders>
            <w:vAlign w:val="center"/>
          </w:tcPr>
          <w:p w:rsidR="000E784C" w:rsidRDefault="0083464A">
            <w:pPr>
              <w:spacing w:line="360" w:lineRule="auto"/>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性别</w:t>
            </w:r>
          </w:p>
        </w:tc>
        <w:tc>
          <w:tcPr>
            <w:tcW w:w="709" w:type="dxa"/>
            <w:tcBorders>
              <w:top w:val="double" w:sz="4" w:space="0" w:color="auto"/>
            </w:tcBorders>
            <w:vAlign w:val="center"/>
          </w:tcPr>
          <w:p w:rsidR="000E784C" w:rsidRDefault="0083464A">
            <w:pPr>
              <w:spacing w:line="360" w:lineRule="auto"/>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学历</w:t>
            </w:r>
          </w:p>
        </w:tc>
        <w:tc>
          <w:tcPr>
            <w:tcW w:w="708" w:type="dxa"/>
            <w:tcBorders>
              <w:top w:val="double" w:sz="4" w:space="0" w:color="auto"/>
            </w:tcBorders>
            <w:vAlign w:val="center"/>
          </w:tcPr>
          <w:p w:rsidR="000E784C" w:rsidRDefault="0083464A">
            <w:pPr>
              <w:spacing w:line="360" w:lineRule="auto"/>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专业</w:t>
            </w:r>
          </w:p>
        </w:tc>
        <w:tc>
          <w:tcPr>
            <w:tcW w:w="1418" w:type="dxa"/>
            <w:tcBorders>
              <w:top w:val="double" w:sz="4" w:space="0" w:color="auto"/>
            </w:tcBorders>
            <w:vAlign w:val="center"/>
          </w:tcPr>
          <w:p w:rsidR="000E784C" w:rsidRDefault="0083464A">
            <w:pPr>
              <w:spacing w:line="360" w:lineRule="auto"/>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从业年限</w:t>
            </w:r>
          </w:p>
        </w:tc>
        <w:tc>
          <w:tcPr>
            <w:tcW w:w="1843" w:type="dxa"/>
            <w:tcBorders>
              <w:top w:val="double" w:sz="4" w:space="0" w:color="auto"/>
            </w:tcBorders>
            <w:vAlign w:val="center"/>
          </w:tcPr>
          <w:p w:rsidR="000E784C" w:rsidRDefault="0083464A">
            <w:pPr>
              <w:spacing w:line="360" w:lineRule="auto"/>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职称/执业资格</w:t>
            </w:r>
          </w:p>
        </w:tc>
        <w:tc>
          <w:tcPr>
            <w:tcW w:w="2193" w:type="dxa"/>
            <w:tcBorders>
              <w:top w:val="double" w:sz="4" w:space="0" w:color="auto"/>
              <w:right w:val="double" w:sz="4" w:space="0" w:color="auto"/>
            </w:tcBorders>
            <w:vAlign w:val="center"/>
          </w:tcPr>
          <w:p w:rsidR="000E784C" w:rsidRDefault="0083464A">
            <w:pPr>
              <w:spacing w:line="360" w:lineRule="auto"/>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在本项目拟任职务</w:t>
            </w: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Pr>
          <w:p w:rsidR="000E784C" w:rsidRDefault="000E784C">
            <w:pPr>
              <w:spacing w:line="360" w:lineRule="auto"/>
              <w:jc w:val="center"/>
              <w:rPr>
                <w:rFonts w:ascii="仿宋_GB2312" w:eastAsia="仿宋_GB2312" w:hAnsi="华文仿宋"/>
                <w:color w:val="000000" w:themeColor="text1"/>
                <w:sz w:val="24"/>
              </w:rPr>
            </w:pPr>
          </w:p>
        </w:tc>
        <w:tc>
          <w:tcPr>
            <w:tcW w:w="850"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9" w:type="dxa"/>
          </w:tcPr>
          <w:p w:rsidR="000E784C" w:rsidRDefault="000E784C">
            <w:pPr>
              <w:spacing w:line="360" w:lineRule="auto"/>
              <w:jc w:val="center"/>
              <w:rPr>
                <w:rFonts w:ascii="仿宋_GB2312" w:eastAsia="仿宋_GB2312" w:hAnsi="华文仿宋"/>
                <w:color w:val="000000" w:themeColor="text1"/>
                <w:sz w:val="24"/>
              </w:rPr>
            </w:pPr>
          </w:p>
        </w:tc>
        <w:tc>
          <w:tcPr>
            <w:tcW w:w="708" w:type="dxa"/>
          </w:tcPr>
          <w:p w:rsidR="000E784C" w:rsidRDefault="000E784C">
            <w:pPr>
              <w:spacing w:line="360" w:lineRule="auto"/>
              <w:jc w:val="center"/>
              <w:rPr>
                <w:rFonts w:ascii="仿宋_GB2312" w:eastAsia="仿宋_GB2312" w:hAnsi="华文仿宋"/>
                <w:color w:val="000000" w:themeColor="text1"/>
                <w:sz w:val="24"/>
              </w:rPr>
            </w:pPr>
          </w:p>
        </w:tc>
        <w:tc>
          <w:tcPr>
            <w:tcW w:w="1418" w:type="dxa"/>
          </w:tcPr>
          <w:p w:rsidR="000E784C" w:rsidRDefault="000E784C">
            <w:pPr>
              <w:spacing w:line="360" w:lineRule="auto"/>
              <w:jc w:val="center"/>
              <w:rPr>
                <w:rFonts w:ascii="仿宋_GB2312" w:eastAsia="仿宋_GB2312" w:hAnsi="华文仿宋"/>
                <w:color w:val="000000" w:themeColor="text1"/>
                <w:sz w:val="24"/>
              </w:rPr>
            </w:pPr>
          </w:p>
        </w:tc>
        <w:tc>
          <w:tcPr>
            <w:tcW w:w="1843" w:type="dxa"/>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r w:rsidR="000E784C">
        <w:trPr>
          <w:jc w:val="center"/>
        </w:trPr>
        <w:tc>
          <w:tcPr>
            <w:tcW w:w="778" w:type="dxa"/>
            <w:tcBorders>
              <w:left w:val="double" w:sz="4" w:space="0" w:color="auto"/>
              <w:bottom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1" w:type="dxa"/>
            <w:tcBorders>
              <w:bottom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850" w:type="dxa"/>
            <w:tcBorders>
              <w:bottom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709" w:type="dxa"/>
            <w:tcBorders>
              <w:bottom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709" w:type="dxa"/>
            <w:tcBorders>
              <w:bottom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708" w:type="dxa"/>
            <w:tcBorders>
              <w:bottom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1418" w:type="dxa"/>
            <w:tcBorders>
              <w:bottom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1843" w:type="dxa"/>
            <w:tcBorders>
              <w:bottom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c>
          <w:tcPr>
            <w:tcW w:w="2193" w:type="dxa"/>
            <w:tcBorders>
              <w:bottom w:val="double" w:sz="4" w:space="0" w:color="auto"/>
              <w:right w:val="double" w:sz="4" w:space="0" w:color="auto"/>
            </w:tcBorders>
          </w:tcPr>
          <w:p w:rsidR="000E784C" w:rsidRDefault="000E784C">
            <w:pPr>
              <w:spacing w:line="360" w:lineRule="auto"/>
              <w:jc w:val="center"/>
              <w:rPr>
                <w:rFonts w:ascii="仿宋_GB2312" w:eastAsia="仿宋_GB2312" w:hAnsi="华文仿宋"/>
                <w:color w:val="000000" w:themeColor="text1"/>
                <w:sz w:val="24"/>
              </w:rPr>
            </w:pPr>
          </w:p>
        </w:tc>
      </w:tr>
    </w:tbl>
    <w:p w:rsidR="000E784C" w:rsidRDefault="000E784C">
      <w:pPr>
        <w:spacing w:line="360" w:lineRule="auto"/>
        <w:ind w:firstLineChars="200" w:firstLine="420"/>
        <w:rPr>
          <w:rFonts w:ascii="仿宋_GB2312" w:eastAsia="仿宋_GB2312" w:hAnsi="华文仿宋" w:cs="Arial"/>
          <w:color w:val="000000" w:themeColor="text1"/>
          <w:szCs w:val="21"/>
        </w:rPr>
      </w:pPr>
    </w:p>
    <w:p w:rsidR="000E784C" w:rsidRDefault="0083464A" w:rsidP="008A3063">
      <w:pPr>
        <w:spacing w:beforeLines="50" w:afterLines="50" w:line="400" w:lineRule="atLeas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投标人授权代表签字：（投标人公章）</w:t>
      </w:r>
    </w:p>
    <w:p w:rsidR="00000000" w:rsidRDefault="0083464A" w:rsidP="008A3063">
      <w:pPr>
        <w:spacing w:beforeLines="50" w:afterLines="50" w:line="400" w:lineRule="atLeast"/>
        <w:rPr>
          <w:rFonts w:ascii="仿宋_GB2312" w:eastAsia="仿宋_GB2312" w:hAnsi="华文仿宋"/>
          <w:color w:val="000000" w:themeColor="text1"/>
          <w:szCs w:val="21"/>
        </w:rPr>
        <w:pPrChange w:id="652" w:author="李瑞" w:date="2018-03-05T14:32:00Z">
          <w:pPr>
            <w:spacing w:beforeLines="50" w:afterLines="50" w:line="400" w:lineRule="atLeast"/>
          </w:pPr>
        </w:pPrChange>
      </w:pPr>
      <w:r>
        <w:rPr>
          <w:rFonts w:ascii="仿宋_GB2312" w:eastAsia="仿宋_GB2312" w:hAnsi="华文仿宋" w:hint="eastAsia"/>
          <w:color w:val="000000" w:themeColor="text1"/>
          <w:sz w:val="28"/>
          <w:szCs w:val="28"/>
        </w:rPr>
        <w:t>日期：</w:t>
      </w:r>
    </w:p>
    <w:p w:rsidR="000E784C" w:rsidRDefault="0083464A">
      <w:pPr>
        <w:spacing w:line="360" w:lineRule="auto"/>
        <w:ind w:firstLineChars="200" w:firstLine="420"/>
        <w:rPr>
          <w:rFonts w:ascii="仿宋_GB2312" w:eastAsia="仿宋_GB2312" w:hAnsi="华文仿宋"/>
          <w:color w:val="000000" w:themeColor="text1"/>
          <w:szCs w:val="21"/>
        </w:rPr>
      </w:pPr>
      <w:r>
        <w:rPr>
          <w:rFonts w:ascii="仿宋_GB2312" w:eastAsia="仿宋_GB2312" w:hAnsi="华文仿宋" w:hint="eastAsia"/>
          <w:color w:val="000000" w:themeColor="text1"/>
          <w:szCs w:val="21"/>
        </w:rPr>
        <w:br/>
      </w:r>
    </w:p>
    <w:p w:rsidR="000E784C" w:rsidRDefault="0083464A">
      <w:pPr>
        <w:spacing w:line="500" w:lineRule="exact"/>
        <w:rPr>
          <w:rFonts w:ascii="仿宋_GB2312" w:eastAsia="仿宋_GB2312" w:hAnsi="华文仿宋"/>
          <w:bCs/>
          <w:color w:val="000000" w:themeColor="text1"/>
          <w:sz w:val="28"/>
          <w:szCs w:val="28"/>
        </w:rPr>
      </w:pPr>
      <w:r>
        <w:rPr>
          <w:rFonts w:ascii="仿宋_GB2312" w:eastAsia="仿宋_GB2312" w:hAnsi="华文仿宋" w:hint="eastAsia"/>
          <w:bCs/>
          <w:color w:val="000000" w:themeColor="text1"/>
          <w:sz w:val="28"/>
          <w:szCs w:val="28"/>
        </w:rPr>
        <w:t>附：1.职称/执业证复印件。</w:t>
      </w:r>
    </w:p>
    <w:p w:rsidR="000E784C" w:rsidRDefault="000E784C">
      <w:pPr>
        <w:spacing w:line="360" w:lineRule="auto"/>
        <w:ind w:firstLineChars="200" w:firstLine="420"/>
        <w:rPr>
          <w:rFonts w:ascii="仿宋_GB2312" w:eastAsia="仿宋_GB2312" w:hAnsi="华文仿宋" w:cs="Arial"/>
          <w:color w:val="000000" w:themeColor="text1"/>
          <w:szCs w:val="21"/>
        </w:rPr>
      </w:pPr>
    </w:p>
    <w:p w:rsidR="000E784C" w:rsidRDefault="0083464A">
      <w:pPr>
        <w:spacing w:line="360" w:lineRule="auto"/>
        <w:ind w:firstLineChars="200" w:firstLine="422"/>
        <w:jc w:val="center"/>
        <w:rPr>
          <w:rFonts w:ascii="仿宋_GB2312" w:eastAsia="仿宋_GB2312" w:hAnsi="华文仿宋"/>
          <w:b/>
          <w:bCs/>
          <w:color w:val="000000" w:themeColor="text1"/>
          <w:sz w:val="36"/>
          <w:szCs w:val="36"/>
        </w:rPr>
      </w:pPr>
      <w:r>
        <w:rPr>
          <w:rFonts w:ascii="仿宋_GB2312" w:eastAsia="仿宋_GB2312" w:hAnsi="华文仿宋" w:hint="eastAsia"/>
          <w:b/>
          <w:color w:val="000000" w:themeColor="text1"/>
          <w:szCs w:val="21"/>
        </w:rPr>
        <w:br w:type="page"/>
      </w:r>
    </w:p>
    <w:p w:rsidR="000E784C" w:rsidRDefault="000E784C">
      <w:pPr>
        <w:pStyle w:val="21"/>
        <w:spacing w:line="460" w:lineRule="exact"/>
        <w:ind w:firstLineChars="313" w:firstLine="1131"/>
        <w:rPr>
          <w:rFonts w:ascii="仿宋_GB2312" w:eastAsia="仿宋_GB2312" w:hAnsi="华文仿宋"/>
          <w:b/>
          <w:bCs/>
          <w:color w:val="000000" w:themeColor="text1"/>
          <w:sz w:val="36"/>
          <w:szCs w:val="36"/>
        </w:rPr>
        <w:sectPr w:rsidR="000E784C">
          <w:headerReference w:type="even" r:id="rId16"/>
          <w:headerReference w:type="default" r:id="rId17"/>
          <w:footerReference w:type="even" r:id="rId18"/>
          <w:footerReference w:type="default" r:id="rId19"/>
          <w:headerReference w:type="first" r:id="rId20"/>
          <w:footerReference w:type="first" r:id="rId21"/>
          <w:pgSz w:w="11906" w:h="16838"/>
          <w:pgMar w:top="1440" w:right="1400" w:bottom="1440" w:left="1797" w:header="851" w:footer="992" w:gutter="0"/>
          <w:pgNumType w:start="26"/>
          <w:cols w:space="425"/>
          <w:titlePg/>
          <w:docGrid w:linePitch="312"/>
        </w:sectPr>
      </w:pPr>
    </w:p>
    <w:p w:rsidR="000E784C" w:rsidRDefault="0083464A">
      <w:pPr>
        <w:pStyle w:val="2"/>
        <w:jc w:val="center"/>
        <w:rPr>
          <w:rFonts w:ascii="仿宋_GB2312" w:eastAsia="仿宋_GB2312" w:hAnsi="华文仿宋"/>
          <w:b w:val="0"/>
          <w:bCs w:val="0"/>
          <w:color w:val="000000" w:themeColor="text1"/>
          <w:sz w:val="36"/>
          <w:szCs w:val="36"/>
        </w:rPr>
      </w:pPr>
      <w:r>
        <w:rPr>
          <w:rFonts w:ascii="仿宋_GB2312" w:eastAsia="仿宋_GB2312" w:hAnsi="华文仿宋" w:hint="eastAsia"/>
          <w:color w:val="000000" w:themeColor="text1"/>
          <w:sz w:val="36"/>
          <w:szCs w:val="36"/>
        </w:rPr>
        <w:lastRenderedPageBreak/>
        <w:t>十一仓储管理系统（WMS）项目实施案例</w:t>
      </w:r>
    </w:p>
    <w:p w:rsidR="000E784C" w:rsidRDefault="0083464A">
      <w:pPr>
        <w:spacing w:line="360" w:lineRule="auto"/>
        <w:rPr>
          <w:rFonts w:ascii="仿宋_GB2312" w:eastAsia="仿宋_GB2312" w:hAnsi="华文仿宋"/>
          <w:b/>
          <w:bCs/>
          <w:color w:val="000000" w:themeColor="text1"/>
          <w:sz w:val="36"/>
          <w:szCs w:val="36"/>
        </w:rPr>
      </w:pPr>
      <w:r>
        <w:rPr>
          <w:rFonts w:ascii="仿宋_GB2312" w:eastAsia="仿宋_GB2312" w:hAnsi="华文仿宋" w:hint="eastAsia"/>
          <w:bCs/>
          <w:color w:val="000000" w:themeColor="text1"/>
          <w:kern w:val="0"/>
          <w:sz w:val="28"/>
          <w:szCs w:val="28"/>
        </w:rPr>
        <w:t>投标人名称：                                                             项目编号：</w:t>
      </w: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701"/>
        <w:gridCol w:w="2409"/>
        <w:gridCol w:w="2051"/>
        <w:gridCol w:w="1918"/>
        <w:gridCol w:w="2552"/>
        <w:gridCol w:w="1984"/>
      </w:tblGrid>
      <w:tr w:rsidR="000E784C">
        <w:trPr>
          <w:cantSplit/>
          <w:trHeight w:val="380"/>
        </w:trPr>
        <w:tc>
          <w:tcPr>
            <w:tcW w:w="1101" w:type="dxa"/>
            <w:vMerge w:val="restart"/>
            <w:tcBorders>
              <w:top w:val="double" w:sz="4" w:space="0" w:color="auto"/>
              <w:left w:val="double" w:sz="4" w:space="0" w:color="auto"/>
            </w:tcBorders>
            <w:vAlign w:val="center"/>
          </w:tcPr>
          <w:p w:rsidR="000E784C" w:rsidRDefault="0083464A">
            <w:pPr>
              <w:spacing w:line="40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序号</w:t>
            </w:r>
          </w:p>
        </w:tc>
        <w:tc>
          <w:tcPr>
            <w:tcW w:w="1701" w:type="dxa"/>
            <w:vMerge w:val="restart"/>
            <w:tcBorders>
              <w:top w:val="double" w:sz="4" w:space="0" w:color="auto"/>
            </w:tcBorders>
            <w:vAlign w:val="center"/>
          </w:tcPr>
          <w:p w:rsidR="000E784C" w:rsidRDefault="0083464A">
            <w:pPr>
              <w:spacing w:line="40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项目名称</w:t>
            </w:r>
          </w:p>
        </w:tc>
        <w:tc>
          <w:tcPr>
            <w:tcW w:w="2409" w:type="dxa"/>
            <w:vMerge w:val="restart"/>
            <w:tcBorders>
              <w:top w:val="double" w:sz="4" w:space="0" w:color="auto"/>
            </w:tcBorders>
            <w:vAlign w:val="center"/>
          </w:tcPr>
          <w:p w:rsidR="000E784C" w:rsidRDefault="0083464A">
            <w:pPr>
              <w:spacing w:line="40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项目实施时间</w:t>
            </w:r>
          </w:p>
        </w:tc>
        <w:tc>
          <w:tcPr>
            <w:tcW w:w="3969" w:type="dxa"/>
            <w:gridSpan w:val="2"/>
            <w:tcBorders>
              <w:top w:val="double" w:sz="4" w:space="0" w:color="auto"/>
              <w:right w:val="single" w:sz="4" w:space="0" w:color="auto"/>
            </w:tcBorders>
            <w:vAlign w:val="center"/>
          </w:tcPr>
          <w:p w:rsidR="000E784C" w:rsidRDefault="0083464A">
            <w:pPr>
              <w:spacing w:line="40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项目规模</w:t>
            </w:r>
          </w:p>
        </w:tc>
        <w:tc>
          <w:tcPr>
            <w:tcW w:w="2552" w:type="dxa"/>
            <w:vMerge w:val="restart"/>
            <w:tcBorders>
              <w:top w:val="double" w:sz="4" w:space="0" w:color="auto"/>
              <w:right w:val="single" w:sz="4" w:space="0" w:color="auto"/>
            </w:tcBorders>
            <w:vAlign w:val="center"/>
          </w:tcPr>
          <w:p w:rsidR="000E784C" w:rsidRDefault="0083464A">
            <w:pPr>
              <w:spacing w:line="40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项目甲方联系人</w:t>
            </w:r>
          </w:p>
        </w:tc>
        <w:tc>
          <w:tcPr>
            <w:tcW w:w="1984" w:type="dxa"/>
            <w:vMerge w:val="restart"/>
            <w:tcBorders>
              <w:top w:val="double" w:sz="4" w:space="0" w:color="auto"/>
              <w:left w:val="single" w:sz="4" w:space="0" w:color="auto"/>
              <w:right w:val="double" w:sz="4" w:space="0" w:color="auto"/>
            </w:tcBorders>
            <w:vAlign w:val="center"/>
          </w:tcPr>
          <w:p w:rsidR="000E784C" w:rsidRDefault="0083464A">
            <w:pPr>
              <w:spacing w:line="400" w:lineRule="exact"/>
              <w:jc w:val="cente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4"/>
              </w:rPr>
              <w:t>联系方式</w:t>
            </w:r>
          </w:p>
        </w:tc>
      </w:tr>
      <w:tr w:rsidR="000E784C">
        <w:trPr>
          <w:cantSplit/>
          <w:trHeight w:val="410"/>
        </w:trPr>
        <w:tc>
          <w:tcPr>
            <w:tcW w:w="1101" w:type="dxa"/>
            <w:vMerge/>
            <w:tcBorders>
              <w:left w:val="double" w:sz="4" w:space="0" w:color="auto"/>
            </w:tcBorders>
            <w:vAlign w:val="center"/>
          </w:tcPr>
          <w:p w:rsidR="000E784C" w:rsidRDefault="000E784C">
            <w:pPr>
              <w:spacing w:line="400" w:lineRule="exact"/>
              <w:jc w:val="center"/>
              <w:rPr>
                <w:rFonts w:ascii="仿宋_GB2312" w:eastAsia="仿宋_GB2312" w:hAnsi="华文仿宋"/>
                <w:color w:val="000000" w:themeColor="text1"/>
                <w:sz w:val="24"/>
              </w:rPr>
            </w:pPr>
          </w:p>
        </w:tc>
        <w:tc>
          <w:tcPr>
            <w:tcW w:w="1701" w:type="dxa"/>
            <w:vMerge/>
            <w:vAlign w:val="center"/>
          </w:tcPr>
          <w:p w:rsidR="000E784C" w:rsidRDefault="000E784C">
            <w:pPr>
              <w:spacing w:line="400" w:lineRule="exact"/>
              <w:jc w:val="center"/>
              <w:rPr>
                <w:rFonts w:ascii="仿宋_GB2312" w:eastAsia="仿宋_GB2312" w:hAnsi="华文仿宋"/>
                <w:color w:val="000000" w:themeColor="text1"/>
                <w:sz w:val="24"/>
              </w:rPr>
            </w:pPr>
          </w:p>
        </w:tc>
        <w:tc>
          <w:tcPr>
            <w:tcW w:w="2409" w:type="dxa"/>
            <w:vMerge/>
            <w:vAlign w:val="center"/>
          </w:tcPr>
          <w:p w:rsidR="000E784C" w:rsidRDefault="000E784C">
            <w:pPr>
              <w:spacing w:line="400" w:lineRule="exact"/>
              <w:jc w:val="center"/>
              <w:rPr>
                <w:rFonts w:ascii="仿宋_GB2312" w:eastAsia="仿宋_GB2312" w:hAnsi="华文仿宋"/>
                <w:color w:val="000000" w:themeColor="text1"/>
                <w:sz w:val="24"/>
              </w:rPr>
            </w:pPr>
          </w:p>
        </w:tc>
        <w:tc>
          <w:tcPr>
            <w:tcW w:w="2051" w:type="dxa"/>
            <w:tcBorders>
              <w:top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合同金额</w:t>
            </w:r>
          </w:p>
        </w:tc>
        <w:tc>
          <w:tcPr>
            <w:tcW w:w="1918" w:type="dxa"/>
            <w:tcBorders>
              <w:top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（最大在线数）</w:t>
            </w:r>
          </w:p>
        </w:tc>
        <w:tc>
          <w:tcPr>
            <w:tcW w:w="2552" w:type="dxa"/>
            <w:vMerge/>
            <w:tcBorders>
              <w:right w:val="single" w:sz="4" w:space="0" w:color="auto"/>
            </w:tcBorders>
            <w:vAlign w:val="center"/>
          </w:tcPr>
          <w:p w:rsidR="000E784C" w:rsidRDefault="000E784C">
            <w:pPr>
              <w:spacing w:line="400" w:lineRule="exact"/>
              <w:jc w:val="center"/>
              <w:rPr>
                <w:rFonts w:ascii="仿宋_GB2312" w:eastAsia="仿宋_GB2312" w:hAnsi="华文仿宋"/>
                <w:color w:val="000000" w:themeColor="text1"/>
                <w:sz w:val="24"/>
              </w:rPr>
            </w:pPr>
          </w:p>
        </w:tc>
        <w:tc>
          <w:tcPr>
            <w:tcW w:w="1984" w:type="dxa"/>
            <w:vMerge/>
            <w:tcBorders>
              <w:left w:val="single" w:sz="4" w:space="0" w:color="auto"/>
              <w:right w:val="double" w:sz="4" w:space="0" w:color="auto"/>
            </w:tcBorders>
            <w:vAlign w:val="center"/>
          </w:tcPr>
          <w:p w:rsidR="000E784C" w:rsidRDefault="000E784C">
            <w:pPr>
              <w:spacing w:line="400" w:lineRule="exact"/>
              <w:ind w:firstLine="280"/>
              <w:rPr>
                <w:rFonts w:ascii="仿宋_GB2312" w:eastAsia="仿宋_GB2312" w:hAnsi="华文仿宋"/>
                <w:color w:val="000000" w:themeColor="text1"/>
                <w:sz w:val="28"/>
                <w:szCs w:val="28"/>
              </w:rPr>
            </w:pPr>
          </w:p>
        </w:tc>
      </w:tr>
      <w:tr w:rsidR="000E784C">
        <w:trPr>
          <w:cantSplit/>
          <w:trHeight w:val="591"/>
        </w:trPr>
        <w:tc>
          <w:tcPr>
            <w:tcW w:w="1101" w:type="dxa"/>
            <w:tcBorders>
              <w:left w:val="double" w:sz="4" w:space="0" w:color="auto"/>
            </w:tcBorders>
            <w:vAlign w:val="center"/>
          </w:tcPr>
          <w:p w:rsidR="000E784C" w:rsidRDefault="000E784C">
            <w:pPr>
              <w:spacing w:line="400" w:lineRule="exact"/>
              <w:jc w:val="center"/>
              <w:rPr>
                <w:rFonts w:ascii="仿宋_GB2312" w:eastAsia="仿宋_GB2312" w:hAnsi="华文仿宋"/>
                <w:color w:val="000000" w:themeColor="text1"/>
                <w:sz w:val="24"/>
              </w:rPr>
            </w:pPr>
          </w:p>
        </w:tc>
        <w:tc>
          <w:tcPr>
            <w:tcW w:w="1701" w:type="dxa"/>
          </w:tcPr>
          <w:p w:rsidR="000E784C" w:rsidRDefault="000E784C">
            <w:pPr>
              <w:spacing w:line="400" w:lineRule="exact"/>
              <w:jc w:val="center"/>
              <w:rPr>
                <w:rFonts w:ascii="仿宋_GB2312" w:eastAsia="仿宋_GB2312" w:hAnsi="华文仿宋"/>
                <w:color w:val="000000" w:themeColor="text1"/>
                <w:sz w:val="24"/>
              </w:rPr>
            </w:pPr>
          </w:p>
        </w:tc>
        <w:tc>
          <w:tcPr>
            <w:tcW w:w="2409" w:type="dxa"/>
          </w:tcPr>
          <w:p w:rsidR="000E784C" w:rsidRDefault="000E784C">
            <w:pPr>
              <w:spacing w:line="400" w:lineRule="exact"/>
              <w:jc w:val="center"/>
              <w:rPr>
                <w:rFonts w:ascii="仿宋_GB2312" w:eastAsia="仿宋_GB2312" w:hAnsi="华文仿宋"/>
                <w:color w:val="000000" w:themeColor="text1"/>
                <w:sz w:val="24"/>
              </w:rPr>
            </w:pPr>
          </w:p>
        </w:tc>
        <w:tc>
          <w:tcPr>
            <w:tcW w:w="2051" w:type="dxa"/>
            <w:tcBorders>
              <w:right w:val="single" w:sz="4" w:space="0" w:color="auto"/>
            </w:tcBorders>
          </w:tcPr>
          <w:p w:rsidR="000E784C" w:rsidRDefault="000E784C">
            <w:pPr>
              <w:spacing w:line="400" w:lineRule="exact"/>
              <w:jc w:val="center"/>
              <w:rPr>
                <w:rFonts w:ascii="仿宋_GB2312" w:eastAsia="仿宋_GB2312" w:hAnsi="华文仿宋"/>
                <w:color w:val="000000" w:themeColor="text1"/>
                <w:sz w:val="24"/>
              </w:rPr>
            </w:pPr>
          </w:p>
        </w:tc>
        <w:tc>
          <w:tcPr>
            <w:tcW w:w="1918" w:type="dxa"/>
            <w:tcBorders>
              <w:right w:val="single" w:sz="4" w:space="0" w:color="auto"/>
            </w:tcBorders>
          </w:tcPr>
          <w:p w:rsidR="000E784C" w:rsidRDefault="000E784C">
            <w:pPr>
              <w:spacing w:line="400" w:lineRule="exact"/>
              <w:jc w:val="center"/>
              <w:rPr>
                <w:rFonts w:ascii="仿宋_GB2312" w:eastAsia="仿宋_GB2312" w:hAnsi="华文仿宋"/>
                <w:color w:val="000000" w:themeColor="text1"/>
                <w:sz w:val="24"/>
              </w:rPr>
            </w:pPr>
          </w:p>
        </w:tc>
        <w:tc>
          <w:tcPr>
            <w:tcW w:w="2552" w:type="dxa"/>
            <w:tcBorders>
              <w:right w:val="single" w:sz="4" w:space="0" w:color="auto"/>
            </w:tcBorders>
          </w:tcPr>
          <w:p w:rsidR="000E784C" w:rsidRDefault="000E784C">
            <w:pPr>
              <w:spacing w:line="400" w:lineRule="exact"/>
              <w:jc w:val="center"/>
              <w:rPr>
                <w:rFonts w:ascii="仿宋_GB2312" w:eastAsia="仿宋_GB2312" w:hAnsi="华文仿宋"/>
                <w:color w:val="000000" w:themeColor="text1"/>
                <w:sz w:val="24"/>
              </w:rPr>
            </w:pPr>
          </w:p>
        </w:tc>
        <w:tc>
          <w:tcPr>
            <w:tcW w:w="1984" w:type="dxa"/>
            <w:tcBorders>
              <w:left w:val="single" w:sz="4" w:space="0" w:color="auto"/>
              <w:right w:val="double" w:sz="4" w:space="0" w:color="auto"/>
            </w:tcBorders>
          </w:tcPr>
          <w:p w:rsidR="000E784C" w:rsidRDefault="000E784C">
            <w:pPr>
              <w:spacing w:line="400" w:lineRule="exact"/>
              <w:jc w:val="center"/>
              <w:rPr>
                <w:rFonts w:ascii="仿宋_GB2312" w:eastAsia="仿宋_GB2312" w:hAnsi="华文仿宋"/>
                <w:color w:val="000000" w:themeColor="text1"/>
                <w:sz w:val="22"/>
              </w:rPr>
            </w:pPr>
          </w:p>
        </w:tc>
      </w:tr>
      <w:tr w:rsidR="000E784C">
        <w:trPr>
          <w:cantSplit/>
          <w:trHeight w:val="651"/>
        </w:trPr>
        <w:tc>
          <w:tcPr>
            <w:tcW w:w="1101" w:type="dxa"/>
            <w:tcBorders>
              <w:left w:val="double" w:sz="4" w:space="0" w:color="auto"/>
            </w:tcBorders>
            <w:vAlign w:val="center"/>
          </w:tcPr>
          <w:p w:rsidR="000E784C" w:rsidRDefault="000E784C">
            <w:pPr>
              <w:spacing w:line="400" w:lineRule="exact"/>
              <w:jc w:val="center"/>
              <w:rPr>
                <w:rFonts w:ascii="仿宋_GB2312" w:eastAsia="仿宋_GB2312" w:hAnsi="华文仿宋"/>
                <w:color w:val="000000" w:themeColor="text1"/>
                <w:sz w:val="28"/>
                <w:szCs w:val="28"/>
              </w:rPr>
            </w:pPr>
          </w:p>
        </w:tc>
        <w:tc>
          <w:tcPr>
            <w:tcW w:w="1701" w:type="dxa"/>
          </w:tcPr>
          <w:p w:rsidR="000E784C" w:rsidRDefault="000E784C">
            <w:pPr>
              <w:spacing w:line="400" w:lineRule="exact"/>
              <w:jc w:val="center"/>
              <w:rPr>
                <w:rFonts w:ascii="仿宋_GB2312" w:eastAsia="仿宋_GB2312" w:hAnsi="华文仿宋"/>
                <w:color w:val="000000" w:themeColor="text1"/>
                <w:sz w:val="22"/>
              </w:rPr>
            </w:pPr>
          </w:p>
        </w:tc>
        <w:tc>
          <w:tcPr>
            <w:tcW w:w="2409" w:type="dxa"/>
          </w:tcPr>
          <w:p w:rsidR="000E784C" w:rsidRDefault="000E784C">
            <w:pPr>
              <w:spacing w:line="400" w:lineRule="exact"/>
              <w:jc w:val="center"/>
              <w:rPr>
                <w:rFonts w:ascii="仿宋_GB2312" w:eastAsia="仿宋_GB2312" w:hAnsi="华文仿宋"/>
                <w:color w:val="000000" w:themeColor="text1"/>
                <w:sz w:val="22"/>
              </w:rPr>
            </w:pPr>
          </w:p>
        </w:tc>
        <w:tc>
          <w:tcPr>
            <w:tcW w:w="2051" w:type="dxa"/>
            <w:tcBorders>
              <w:right w:val="sing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1918" w:type="dxa"/>
            <w:tcBorders>
              <w:right w:val="sing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2552" w:type="dxa"/>
            <w:tcBorders>
              <w:right w:val="sing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1984" w:type="dxa"/>
            <w:tcBorders>
              <w:left w:val="single" w:sz="4" w:space="0" w:color="auto"/>
              <w:right w:val="double" w:sz="4" w:space="0" w:color="auto"/>
            </w:tcBorders>
          </w:tcPr>
          <w:p w:rsidR="000E784C" w:rsidRDefault="000E784C">
            <w:pPr>
              <w:spacing w:line="400" w:lineRule="exact"/>
              <w:jc w:val="center"/>
              <w:rPr>
                <w:rFonts w:ascii="仿宋_GB2312" w:eastAsia="仿宋_GB2312" w:hAnsi="华文仿宋"/>
                <w:color w:val="000000" w:themeColor="text1"/>
                <w:sz w:val="22"/>
              </w:rPr>
            </w:pPr>
          </w:p>
        </w:tc>
      </w:tr>
      <w:tr w:rsidR="000E784C">
        <w:trPr>
          <w:cantSplit/>
          <w:trHeight w:val="703"/>
        </w:trPr>
        <w:tc>
          <w:tcPr>
            <w:tcW w:w="1101" w:type="dxa"/>
            <w:tcBorders>
              <w:left w:val="double" w:sz="4" w:space="0" w:color="auto"/>
            </w:tcBorders>
            <w:vAlign w:val="center"/>
          </w:tcPr>
          <w:p w:rsidR="000E784C" w:rsidRDefault="000E784C">
            <w:pPr>
              <w:spacing w:line="400" w:lineRule="exact"/>
              <w:jc w:val="center"/>
              <w:rPr>
                <w:rFonts w:ascii="仿宋_GB2312" w:eastAsia="仿宋_GB2312" w:hAnsi="华文仿宋"/>
                <w:color w:val="000000" w:themeColor="text1"/>
                <w:sz w:val="28"/>
                <w:szCs w:val="28"/>
              </w:rPr>
            </w:pPr>
          </w:p>
        </w:tc>
        <w:tc>
          <w:tcPr>
            <w:tcW w:w="1701" w:type="dxa"/>
          </w:tcPr>
          <w:p w:rsidR="000E784C" w:rsidRDefault="000E784C">
            <w:pPr>
              <w:spacing w:line="400" w:lineRule="exact"/>
              <w:jc w:val="center"/>
              <w:rPr>
                <w:rFonts w:ascii="仿宋_GB2312" w:eastAsia="仿宋_GB2312" w:hAnsi="华文仿宋"/>
                <w:color w:val="000000" w:themeColor="text1"/>
                <w:sz w:val="22"/>
              </w:rPr>
            </w:pPr>
          </w:p>
        </w:tc>
        <w:tc>
          <w:tcPr>
            <w:tcW w:w="2409" w:type="dxa"/>
          </w:tcPr>
          <w:p w:rsidR="000E784C" w:rsidRDefault="000E784C">
            <w:pPr>
              <w:spacing w:line="400" w:lineRule="exact"/>
              <w:jc w:val="center"/>
              <w:rPr>
                <w:rFonts w:ascii="仿宋_GB2312" w:eastAsia="仿宋_GB2312" w:hAnsi="华文仿宋"/>
                <w:color w:val="000000" w:themeColor="text1"/>
                <w:sz w:val="22"/>
              </w:rPr>
            </w:pPr>
          </w:p>
        </w:tc>
        <w:tc>
          <w:tcPr>
            <w:tcW w:w="2051" w:type="dxa"/>
            <w:tcBorders>
              <w:right w:val="sing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1918" w:type="dxa"/>
            <w:tcBorders>
              <w:right w:val="sing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2552" w:type="dxa"/>
            <w:tcBorders>
              <w:right w:val="sing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1984" w:type="dxa"/>
            <w:tcBorders>
              <w:left w:val="single" w:sz="4" w:space="0" w:color="auto"/>
              <w:right w:val="double" w:sz="4" w:space="0" w:color="auto"/>
            </w:tcBorders>
          </w:tcPr>
          <w:p w:rsidR="000E784C" w:rsidRDefault="000E784C">
            <w:pPr>
              <w:spacing w:line="400" w:lineRule="exact"/>
              <w:jc w:val="center"/>
              <w:rPr>
                <w:rFonts w:ascii="仿宋_GB2312" w:eastAsia="仿宋_GB2312" w:hAnsi="华文仿宋"/>
                <w:color w:val="000000" w:themeColor="text1"/>
                <w:sz w:val="22"/>
              </w:rPr>
            </w:pPr>
          </w:p>
        </w:tc>
      </w:tr>
      <w:tr w:rsidR="000E784C">
        <w:trPr>
          <w:cantSplit/>
          <w:trHeight w:val="699"/>
        </w:trPr>
        <w:tc>
          <w:tcPr>
            <w:tcW w:w="1101" w:type="dxa"/>
            <w:tcBorders>
              <w:left w:val="double" w:sz="4" w:space="0" w:color="auto"/>
              <w:bottom w:val="double" w:sz="4" w:space="0" w:color="auto"/>
            </w:tcBorders>
            <w:vAlign w:val="center"/>
          </w:tcPr>
          <w:p w:rsidR="000E784C" w:rsidRDefault="000E784C">
            <w:pPr>
              <w:spacing w:line="400" w:lineRule="exact"/>
              <w:jc w:val="center"/>
              <w:rPr>
                <w:rFonts w:ascii="仿宋_GB2312" w:eastAsia="仿宋_GB2312" w:hAnsi="华文仿宋"/>
                <w:color w:val="000000" w:themeColor="text1"/>
                <w:sz w:val="28"/>
                <w:szCs w:val="28"/>
              </w:rPr>
            </w:pPr>
          </w:p>
        </w:tc>
        <w:tc>
          <w:tcPr>
            <w:tcW w:w="1701" w:type="dxa"/>
            <w:tcBorders>
              <w:bottom w:val="doub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2409" w:type="dxa"/>
            <w:tcBorders>
              <w:bottom w:val="doub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2051" w:type="dxa"/>
            <w:tcBorders>
              <w:bottom w:val="double" w:sz="4" w:space="0" w:color="auto"/>
              <w:right w:val="sing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1918" w:type="dxa"/>
            <w:tcBorders>
              <w:bottom w:val="double" w:sz="4" w:space="0" w:color="auto"/>
              <w:right w:val="sing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2552" w:type="dxa"/>
            <w:tcBorders>
              <w:bottom w:val="double" w:sz="4" w:space="0" w:color="auto"/>
              <w:right w:val="single" w:sz="4" w:space="0" w:color="auto"/>
            </w:tcBorders>
          </w:tcPr>
          <w:p w:rsidR="000E784C" w:rsidRDefault="000E784C">
            <w:pPr>
              <w:spacing w:line="400" w:lineRule="exact"/>
              <w:jc w:val="center"/>
              <w:rPr>
                <w:rFonts w:ascii="仿宋_GB2312" w:eastAsia="仿宋_GB2312" w:hAnsi="华文仿宋"/>
                <w:color w:val="000000" w:themeColor="text1"/>
                <w:sz w:val="22"/>
              </w:rPr>
            </w:pPr>
          </w:p>
        </w:tc>
        <w:tc>
          <w:tcPr>
            <w:tcW w:w="1984" w:type="dxa"/>
            <w:tcBorders>
              <w:left w:val="single" w:sz="4" w:space="0" w:color="auto"/>
              <w:bottom w:val="double" w:sz="4" w:space="0" w:color="auto"/>
              <w:right w:val="double" w:sz="4" w:space="0" w:color="auto"/>
            </w:tcBorders>
          </w:tcPr>
          <w:p w:rsidR="000E784C" w:rsidRDefault="000E784C">
            <w:pPr>
              <w:spacing w:line="400" w:lineRule="exact"/>
              <w:jc w:val="center"/>
              <w:rPr>
                <w:rFonts w:ascii="仿宋_GB2312" w:eastAsia="仿宋_GB2312" w:hAnsi="华文仿宋"/>
                <w:color w:val="000000" w:themeColor="text1"/>
                <w:sz w:val="22"/>
              </w:rPr>
            </w:pPr>
          </w:p>
        </w:tc>
      </w:tr>
      <w:tr w:rsidR="000E784C">
        <w:tblPrEx>
          <w:tblBorders>
            <w:top w:val="double" w:sz="4" w:space="0" w:color="auto"/>
            <w:left w:val="none" w:sz="0" w:space="0" w:color="auto"/>
            <w:bottom w:val="none" w:sz="0" w:space="0" w:color="auto"/>
            <w:right w:val="none" w:sz="0" w:space="0" w:color="auto"/>
            <w:insideH w:val="none" w:sz="0" w:space="0" w:color="auto"/>
            <w:insideV w:val="none" w:sz="0" w:space="0" w:color="auto"/>
          </w:tblBorders>
        </w:tblPrEx>
        <w:trPr>
          <w:trHeight w:val="100"/>
        </w:trPr>
        <w:tc>
          <w:tcPr>
            <w:tcW w:w="13716" w:type="dxa"/>
            <w:gridSpan w:val="7"/>
            <w:tcBorders>
              <w:top w:val="double" w:sz="4" w:space="0" w:color="auto"/>
            </w:tcBorders>
          </w:tcPr>
          <w:p w:rsidR="000E784C" w:rsidRDefault="000E784C">
            <w:pPr>
              <w:spacing w:line="400" w:lineRule="exact"/>
              <w:rPr>
                <w:rFonts w:ascii="仿宋_GB2312" w:eastAsia="仿宋_GB2312" w:hAnsi="华文仿宋" w:cs="Arial"/>
                <w:color w:val="000000" w:themeColor="text1"/>
                <w:szCs w:val="21"/>
              </w:rPr>
            </w:pPr>
          </w:p>
        </w:tc>
      </w:tr>
    </w:tbl>
    <w:p w:rsidR="000E784C" w:rsidRDefault="0083464A" w:rsidP="008A3063">
      <w:pPr>
        <w:spacing w:beforeLines="50" w:afterLines="50" w:line="400" w:lineRule="atLeas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投标人授权代表签字：（投标人公章）</w:t>
      </w:r>
    </w:p>
    <w:p w:rsidR="00000000" w:rsidRDefault="0083464A" w:rsidP="008A3063">
      <w:pPr>
        <w:spacing w:beforeLines="50" w:afterLines="50" w:line="400" w:lineRule="atLeast"/>
        <w:rPr>
          <w:rFonts w:ascii="仿宋_GB2312" w:eastAsia="仿宋_GB2312" w:hAnsi="华文仿宋"/>
          <w:color w:val="000000" w:themeColor="text1"/>
          <w:sz w:val="28"/>
          <w:szCs w:val="28"/>
          <w:u w:val="single"/>
        </w:rPr>
        <w:pPrChange w:id="653" w:author="李瑞" w:date="2018-03-05T14:32:00Z">
          <w:pPr>
            <w:spacing w:beforeLines="50" w:afterLines="50" w:line="400" w:lineRule="atLeast"/>
          </w:pPr>
        </w:pPrChange>
      </w:pPr>
      <w:r>
        <w:rPr>
          <w:rFonts w:ascii="仿宋_GB2312" w:eastAsia="仿宋_GB2312" w:hAnsi="华文仿宋" w:hint="eastAsia"/>
          <w:color w:val="000000" w:themeColor="text1"/>
          <w:sz w:val="28"/>
          <w:szCs w:val="28"/>
        </w:rPr>
        <w:t>日期：</w:t>
      </w:r>
    </w:p>
    <w:p w:rsidR="000E784C" w:rsidRDefault="0083464A">
      <w:pPr>
        <w:spacing w:line="360" w:lineRule="auto"/>
        <w:ind w:firstLineChars="200" w:firstLine="420"/>
        <w:rPr>
          <w:rFonts w:ascii="仿宋_GB2312" w:eastAsia="仿宋_GB2312" w:hAnsi="华文仿宋"/>
          <w:bCs/>
          <w:color w:val="000000" w:themeColor="text1"/>
          <w:sz w:val="28"/>
          <w:szCs w:val="28"/>
        </w:rPr>
      </w:pPr>
      <w:r>
        <w:rPr>
          <w:rFonts w:ascii="仿宋_GB2312" w:eastAsia="仿宋_GB2312" w:hAnsi="华文仿宋" w:hint="eastAsia"/>
          <w:color w:val="000000" w:themeColor="text1"/>
          <w:szCs w:val="21"/>
        </w:rPr>
        <w:br/>
      </w:r>
      <w:r>
        <w:rPr>
          <w:rFonts w:ascii="仿宋_GB2312" w:eastAsia="仿宋_GB2312" w:hAnsi="华文仿宋" w:hint="eastAsia"/>
          <w:bCs/>
          <w:color w:val="000000" w:themeColor="text1"/>
          <w:sz w:val="28"/>
          <w:szCs w:val="28"/>
        </w:rPr>
        <w:t>附：1.合同、验收报告复印件（合同签订于2015年01月至2017年12月）。</w:t>
      </w:r>
    </w:p>
    <w:p w:rsidR="000E784C" w:rsidRDefault="000E784C">
      <w:pPr>
        <w:spacing w:line="360" w:lineRule="auto"/>
        <w:ind w:firstLineChars="200" w:firstLine="420"/>
        <w:rPr>
          <w:rFonts w:ascii="仿宋_GB2312" w:eastAsia="仿宋_GB2312" w:hAnsi="华文仿宋" w:cs="Arial"/>
          <w:color w:val="000000" w:themeColor="text1"/>
          <w:szCs w:val="21"/>
        </w:rPr>
        <w:sectPr w:rsidR="000E784C">
          <w:pgSz w:w="16838" w:h="11906" w:orient="landscape"/>
          <w:pgMar w:top="1797" w:right="1440" w:bottom="1400" w:left="1440" w:header="851" w:footer="992" w:gutter="0"/>
          <w:pgNumType w:start="26"/>
          <w:cols w:space="425"/>
          <w:titlePg/>
          <w:docGrid w:linePitch="312"/>
        </w:sectPr>
      </w:pPr>
    </w:p>
    <w:p w:rsidR="000E784C" w:rsidRDefault="0083464A">
      <w:pPr>
        <w:spacing w:line="500" w:lineRule="exact"/>
        <w:jc w:val="center"/>
        <w:rPr>
          <w:rFonts w:ascii="仿宋_GB2312" w:eastAsia="仿宋_GB2312" w:hAnsi="华文仿宋"/>
          <w:b/>
          <w:bCs/>
          <w:color w:val="000000" w:themeColor="text1"/>
          <w:sz w:val="36"/>
          <w:szCs w:val="36"/>
        </w:rPr>
      </w:pPr>
      <w:r>
        <w:rPr>
          <w:rFonts w:ascii="仿宋_GB2312" w:eastAsia="仿宋_GB2312" w:hAnsi="华文仿宋" w:hint="eastAsia"/>
          <w:b/>
          <w:bCs/>
          <w:color w:val="000000" w:themeColor="text1"/>
          <w:sz w:val="36"/>
          <w:szCs w:val="36"/>
        </w:rPr>
        <w:lastRenderedPageBreak/>
        <w:t>十二、拒绝商业贿赂承诺书</w:t>
      </w:r>
    </w:p>
    <w:p w:rsidR="000E784C" w:rsidRDefault="000E784C">
      <w:pPr>
        <w:spacing w:line="500" w:lineRule="exact"/>
        <w:jc w:val="center"/>
        <w:rPr>
          <w:rFonts w:ascii="仿宋_GB2312" w:eastAsia="仿宋_GB2312" w:hAnsi="华文仿宋"/>
          <w:b/>
          <w:bCs/>
          <w:color w:val="000000" w:themeColor="text1"/>
          <w:sz w:val="36"/>
          <w:szCs w:val="36"/>
        </w:rPr>
      </w:pPr>
    </w:p>
    <w:p w:rsidR="000E784C" w:rsidRDefault="0083464A">
      <w:pPr>
        <w:spacing w:line="500" w:lineRule="exact"/>
        <w:ind w:firstLineChars="200" w:firstLine="560"/>
        <w:jc w:val="left"/>
        <w:rPr>
          <w:rFonts w:ascii="仿宋_GB2312" w:eastAsia="仿宋_GB2312" w:hAnsi="华文仿宋" w:cs="宋体"/>
          <w:color w:val="000000" w:themeColor="text1"/>
          <w:kern w:val="0"/>
          <w:sz w:val="28"/>
          <w:szCs w:val="28"/>
        </w:rPr>
      </w:pPr>
      <w:r>
        <w:rPr>
          <w:rFonts w:ascii="仿宋_GB2312" w:eastAsia="仿宋_GB2312" w:hAnsi="华文仿宋" w:cs="宋体" w:hint="eastAsia"/>
          <w:color w:val="000000" w:themeColor="text1"/>
          <w:kern w:val="0"/>
          <w:sz w:val="28"/>
          <w:szCs w:val="28"/>
        </w:rPr>
        <w:t>为响应党中央、国务院关于治理采购领域商业贿赂行为的号召，我公司在此庄严承诺：</w:t>
      </w:r>
      <w:r>
        <w:rPr>
          <w:rFonts w:ascii="仿宋_GB2312" w:eastAsia="仿宋_GB2312" w:hAnsi="华文仿宋" w:cs="宋体" w:hint="eastAsia"/>
          <w:color w:val="000000" w:themeColor="text1"/>
          <w:kern w:val="0"/>
          <w:sz w:val="28"/>
          <w:szCs w:val="28"/>
        </w:rPr>
        <w:br/>
        <w:t>1、在参与本次招投标活动中遵纪守法、诚信经营、公平竞标。</w:t>
      </w:r>
      <w:r>
        <w:rPr>
          <w:rFonts w:ascii="仿宋_GB2312" w:eastAsia="仿宋_GB2312" w:hAnsi="华文仿宋" w:cs="宋体" w:hint="eastAsia"/>
          <w:color w:val="000000" w:themeColor="text1"/>
          <w:kern w:val="0"/>
          <w:sz w:val="28"/>
          <w:szCs w:val="28"/>
        </w:rPr>
        <w:br/>
        <w:t>2、不向招标人、招标代理机构和评标专家进行任何形式的商业贿赂以谋取交易机会。</w:t>
      </w:r>
      <w:r>
        <w:rPr>
          <w:rFonts w:ascii="仿宋_GB2312" w:eastAsia="仿宋_GB2312" w:hAnsi="华文仿宋" w:cs="宋体" w:hint="eastAsia"/>
          <w:color w:val="000000" w:themeColor="text1"/>
          <w:kern w:val="0"/>
          <w:sz w:val="28"/>
          <w:szCs w:val="28"/>
        </w:rPr>
        <w:br/>
        <w:t>3、不向招标代理机构和招标人提供虚假资质文件或采用虚假应标方式参与政府采购市场竞争并谋取中标、成交。</w:t>
      </w:r>
      <w:r>
        <w:rPr>
          <w:rFonts w:ascii="仿宋_GB2312" w:eastAsia="仿宋_GB2312" w:hAnsi="华文仿宋" w:cs="宋体" w:hint="eastAsia"/>
          <w:color w:val="000000" w:themeColor="text1"/>
          <w:kern w:val="0"/>
          <w:sz w:val="28"/>
          <w:szCs w:val="28"/>
        </w:rPr>
        <w:br/>
        <w:t>4、不采取“围标、陪标”等商业欺诈手段获得本次招标定单。</w:t>
      </w:r>
      <w:r>
        <w:rPr>
          <w:rFonts w:ascii="仿宋_GB2312" w:eastAsia="仿宋_GB2312" w:hAnsi="华文仿宋" w:cs="宋体" w:hint="eastAsia"/>
          <w:color w:val="000000" w:themeColor="text1"/>
          <w:kern w:val="0"/>
          <w:sz w:val="28"/>
          <w:szCs w:val="28"/>
        </w:rPr>
        <w:br/>
        <w:t>5、不采取不正当手段诋毁、排挤其他投标人。</w:t>
      </w:r>
      <w:r>
        <w:rPr>
          <w:rFonts w:ascii="仿宋_GB2312" w:eastAsia="仿宋_GB2312" w:hAnsi="华文仿宋" w:cs="宋体" w:hint="eastAsia"/>
          <w:color w:val="000000" w:themeColor="text1"/>
          <w:kern w:val="0"/>
          <w:sz w:val="28"/>
          <w:szCs w:val="28"/>
        </w:rPr>
        <w:br/>
        <w:t>6、不在提供商品和服务时“偷梁换柱、以次充好”损害招标人的合法权益。</w:t>
      </w:r>
      <w:r>
        <w:rPr>
          <w:rFonts w:ascii="仿宋_GB2312" w:eastAsia="仿宋_GB2312" w:hAnsi="华文仿宋" w:cs="宋体" w:hint="eastAsia"/>
          <w:color w:val="000000" w:themeColor="text1"/>
          <w:kern w:val="0"/>
          <w:sz w:val="28"/>
          <w:szCs w:val="28"/>
        </w:rPr>
        <w:br/>
        <w:t>7、不与招标人、招标代理机构、评标专家或其它投标人恶意串通，进行质疑和投诉，维护招投标市场秩序。</w:t>
      </w:r>
      <w:r>
        <w:rPr>
          <w:rFonts w:ascii="仿宋_GB2312" w:eastAsia="仿宋_GB2312" w:hAnsi="华文仿宋" w:cs="宋体" w:hint="eastAsia"/>
          <w:color w:val="000000" w:themeColor="text1"/>
          <w:kern w:val="0"/>
          <w:sz w:val="28"/>
          <w:szCs w:val="28"/>
        </w:rPr>
        <w:br/>
        <w:t>8、尊重和接受招标代理机构招标招标要求，承担因违约行为给招标人造成的损失。</w:t>
      </w:r>
      <w:r>
        <w:rPr>
          <w:rFonts w:ascii="仿宋_GB2312" w:eastAsia="仿宋_GB2312" w:hAnsi="华文仿宋" w:cs="宋体" w:hint="eastAsia"/>
          <w:color w:val="000000" w:themeColor="text1"/>
          <w:kern w:val="0"/>
          <w:sz w:val="28"/>
          <w:szCs w:val="28"/>
        </w:rPr>
        <w:br/>
        <w:t>9、不发生其他有悖于招投标公开、公平、公正和诚实信用原则的行为。</w:t>
      </w:r>
      <w:r>
        <w:rPr>
          <w:rFonts w:ascii="仿宋_GB2312" w:eastAsia="仿宋_GB2312" w:hAnsi="华文仿宋" w:cs="宋体" w:hint="eastAsia"/>
          <w:color w:val="000000" w:themeColor="text1"/>
          <w:kern w:val="0"/>
          <w:sz w:val="28"/>
          <w:szCs w:val="28"/>
        </w:rPr>
        <w:br/>
      </w:r>
    </w:p>
    <w:p w:rsidR="000E784C" w:rsidRDefault="0083464A">
      <w:pPr>
        <w:spacing w:line="500" w:lineRule="exact"/>
        <w:jc w:val="left"/>
        <w:rPr>
          <w:rFonts w:ascii="仿宋_GB2312" w:eastAsia="仿宋_GB2312" w:hAnsi="华文仿宋" w:cs="宋体"/>
          <w:color w:val="000000" w:themeColor="text1"/>
          <w:kern w:val="0"/>
          <w:sz w:val="28"/>
          <w:szCs w:val="28"/>
        </w:rPr>
      </w:pPr>
      <w:r>
        <w:rPr>
          <w:rFonts w:ascii="仿宋_GB2312" w:eastAsia="仿宋_GB2312" w:hAnsi="华文仿宋" w:cs="宋体" w:hint="eastAsia"/>
          <w:color w:val="000000" w:themeColor="text1"/>
          <w:kern w:val="0"/>
          <w:sz w:val="28"/>
          <w:szCs w:val="28"/>
        </w:rPr>
        <w:t>投标人名称：（公章）</w:t>
      </w:r>
    </w:p>
    <w:p w:rsidR="000E784C" w:rsidRDefault="000E784C">
      <w:pPr>
        <w:spacing w:line="500" w:lineRule="exact"/>
        <w:jc w:val="left"/>
        <w:rPr>
          <w:rFonts w:ascii="仿宋_GB2312" w:eastAsia="仿宋_GB2312" w:hAnsi="华文仿宋" w:cs="宋体"/>
          <w:color w:val="000000" w:themeColor="text1"/>
          <w:kern w:val="0"/>
          <w:sz w:val="28"/>
          <w:szCs w:val="28"/>
        </w:rPr>
      </w:pPr>
    </w:p>
    <w:p w:rsidR="000E784C" w:rsidRDefault="0083464A">
      <w:pPr>
        <w:spacing w:line="500" w:lineRule="exact"/>
        <w:jc w:val="left"/>
        <w:rPr>
          <w:rFonts w:ascii="仿宋_GB2312" w:eastAsia="仿宋_GB2312" w:hAnsi="华文仿宋" w:cs="宋体"/>
          <w:color w:val="000000" w:themeColor="text1"/>
          <w:kern w:val="0"/>
          <w:sz w:val="28"/>
          <w:szCs w:val="28"/>
        </w:rPr>
      </w:pPr>
      <w:r>
        <w:rPr>
          <w:rFonts w:ascii="仿宋_GB2312" w:eastAsia="仿宋_GB2312" w:hAnsi="华文仿宋" w:cs="宋体" w:hint="eastAsia"/>
          <w:color w:val="000000" w:themeColor="text1"/>
          <w:kern w:val="0"/>
          <w:sz w:val="28"/>
          <w:szCs w:val="28"/>
        </w:rPr>
        <w:t>授权代表人签字：</w:t>
      </w:r>
    </w:p>
    <w:p w:rsidR="000E784C" w:rsidRDefault="000E784C">
      <w:pPr>
        <w:spacing w:line="500" w:lineRule="exact"/>
        <w:jc w:val="center"/>
        <w:rPr>
          <w:rFonts w:ascii="仿宋_GB2312" w:eastAsia="仿宋_GB2312" w:hAnsi="华文仿宋"/>
          <w:color w:val="000000" w:themeColor="text1"/>
          <w:sz w:val="32"/>
          <w:szCs w:val="32"/>
        </w:rPr>
      </w:pPr>
    </w:p>
    <w:p w:rsidR="000E784C" w:rsidRDefault="000E784C">
      <w:pPr>
        <w:spacing w:line="460" w:lineRule="exact"/>
        <w:jc w:val="left"/>
        <w:rPr>
          <w:rFonts w:ascii="仿宋_GB2312" w:eastAsia="仿宋_GB2312" w:hAnsi="华文仿宋"/>
          <w:color w:val="000000" w:themeColor="text1"/>
          <w:sz w:val="28"/>
          <w:szCs w:val="28"/>
        </w:rPr>
      </w:pPr>
    </w:p>
    <w:p w:rsidR="000E784C" w:rsidRDefault="0083464A">
      <w:pPr>
        <w:pStyle w:val="1"/>
        <w:ind w:firstLineChars="750" w:firstLine="2711"/>
        <w:rPr>
          <w:rFonts w:ascii="仿宋_GB2312" w:eastAsia="仿宋_GB2312" w:hAnsi="华文仿宋"/>
          <w:b w:val="0"/>
          <w:color w:val="000000" w:themeColor="text1"/>
          <w:sz w:val="36"/>
          <w:szCs w:val="36"/>
        </w:rPr>
      </w:pPr>
      <w:r>
        <w:rPr>
          <w:rFonts w:ascii="仿宋_GB2312" w:eastAsia="仿宋_GB2312" w:hAnsi="华文仿宋" w:hint="eastAsia"/>
          <w:bCs w:val="0"/>
          <w:color w:val="000000" w:themeColor="text1"/>
          <w:kern w:val="2"/>
          <w:sz w:val="36"/>
          <w:szCs w:val="36"/>
        </w:rPr>
        <w:lastRenderedPageBreak/>
        <w:t>第七章服务内容与要求</w:t>
      </w:r>
    </w:p>
    <w:p w:rsidR="000E784C" w:rsidRDefault="0083464A">
      <w:pPr>
        <w:snapToGrid w:val="0"/>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一、服务需求一览表</w:t>
      </w:r>
    </w:p>
    <w:tbl>
      <w:tblPr>
        <w:tblpPr w:leftFromText="180" w:rightFromText="180" w:vertAnchor="text" w:horzAnchor="margin" w:tblpXSpec="center" w:tblpY="470"/>
        <w:tblW w:w="892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817"/>
        <w:gridCol w:w="2410"/>
        <w:gridCol w:w="2551"/>
        <w:gridCol w:w="3150"/>
      </w:tblGrid>
      <w:tr w:rsidR="000E784C">
        <w:trPr>
          <w:trHeight w:val="587"/>
        </w:trPr>
        <w:tc>
          <w:tcPr>
            <w:tcW w:w="817" w:type="dxa"/>
            <w:vAlign w:val="center"/>
          </w:tcPr>
          <w:p w:rsidR="000E784C" w:rsidRDefault="0083464A">
            <w:pPr>
              <w:spacing w:line="360" w:lineRule="auto"/>
              <w:jc w:val="center"/>
              <w:rPr>
                <w:rFonts w:ascii="仿宋_GB2312" w:eastAsia="仿宋_GB2312" w:hAnsi="华文仿宋"/>
                <w:b/>
                <w:caps/>
                <w:color w:val="000000" w:themeColor="text1"/>
                <w:sz w:val="24"/>
              </w:rPr>
            </w:pPr>
            <w:r>
              <w:rPr>
                <w:rFonts w:ascii="仿宋_GB2312" w:eastAsia="仿宋_GB2312" w:hAnsi="华文仿宋" w:hint="eastAsia"/>
                <w:b/>
                <w:caps/>
                <w:color w:val="000000" w:themeColor="text1"/>
                <w:sz w:val="24"/>
              </w:rPr>
              <w:t>序号</w:t>
            </w:r>
          </w:p>
        </w:tc>
        <w:tc>
          <w:tcPr>
            <w:tcW w:w="2410" w:type="dxa"/>
            <w:vAlign w:val="center"/>
          </w:tcPr>
          <w:p w:rsidR="000E784C" w:rsidRDefault="0083464A">
            <w:pPr>
              <w:spacing w:line="360" w:lineRule="auto"/>
              <w:jc w:val="center"/>
              <w:rPr>
                <w:rFonts w:ascii="仿宋_GB2312" w:eastAsia="仿宋_GB2312" w:hAnsi="华文仿宋"/>
                <w:b/>
                <w:caps/>
                <w:color w:val="000000" w:themeColor="text1"/>
                <w:sz w:val="24"/>
              </w:rPr>
            </w:pPr>
            <w:r>
              <w:rPr>
                <w:rFonts w:ascii="仿宋_GB2312" w:eastAsia="仿宋_GB2312" w:hAnsi="华文仿宋" w:hint="eastAsia"/>
                <w:b/>
                <w:caps/>
                <w:color w:val="000000" w:themeColor="text1"/>
                <w:sz w:val="24"/>
              </w:rPr>
              <w:t>招标内容</w:t>
            </w:r>
          </w:p>
        </w:tc>
        <w:tc>
          <w:tcPr>
            <w:tcW w:w="2551" w:type="dxa"/>
            <w:tcBorders>
              <w:right w:val="single" w:sz="4" w:space="0" w:color="auto"/>
            </w:tcBorders>
            <w:vAlign w:val="center"/>
          </w:tcPr>
          <w:p w:rsidR="000E784C" w:rsidRDefault="0083464A">
            <w:pPr>
              <w:spacing w:line="360" w:lineRule="auto"/>
              <w:jc w:val="center"/>
              <w:rPr>
                <w:rFonts w:ascii="仿宋_GB2312" w:eastAsia="仿宋_GB2312" w:hAnsi="华文仿宋"/>
                <w:b/>
                <w:caps/>
                <w:color w:val="000000" w:themeColor="text1"/>
                <w:sz w:val="24"/>
              </w:rPr>
            </w:pPr>
            <w:r>
              <w:rPr>
                <w:rFonts w:ascii="仿宋_GB2312" w:eastAsia="仿宋_GB2312" w:hAnsi="华文仿宋" w:hint="eastAsia"/>
                <w:b/>
                <w:caps/>
                <w:color w:val="000000" w:themeColor="text1"/>
                <w:sz w:val="24"/>
              </w:rPr>
              <w:t>项目工期</w:t>
            </w:r>
          </w:p>
        </w:tc>
        <w:tc>
          <w:tcPr>
            <w:tcW w:w="3150" w:type="dxa"/>
            <w:tcBorders>
              <w:left w:val="single" w:sz="4" w:space="0" w:color="auto"/>
            </w:tcBorders>
            <w:vAlign w:val="center"/>
          </w:tcPr>
          <w:p w:rsidR="000E784C" w:rsidRDefault="0083464A">
            <w:pPr>
              <w:spacing w:line="360" w:lineRule="auto"/>
              <w:jc w:val="center"/>
              <w:rPr>
                <w:rFonts w:ascii="仿宋_GB2312" w:eastAsia="仿宋_GB2312" w:hAnsi="华文仿宋"/>
                <w:b/>
                <w:caps/>
                <w:color w:val="000000" w:themeColor="text1"/>
                <w:sz w:val="24"/>
              </w:rPr>
            </w:pPr>
            <w:r>
              <w:rPr>
                <w:rFonts w:ascii="仿宋_GB2312" w:eastAsia="仿宋_GB2312" w:hAnsi="华文仿宋" w:hint="eastAsia"/>
                <w:b/>
                <w:caps/>
                <w:color w:val="000000" w:themeColor="text1"/>
                <w:sz w:val="24"/>
              </w:rPr>
              <w:t>项目实施地点</w:t>
            </w:r>
          </w:p>
        </w:tc>
      </w:tr>
      <w:tr w:rsidR="000E784C">
        <w:trPr>
          <w:trHeight w:val="769"/>
        </w:trPr>
        <w:tc>
          <w:tcPr>
            <w:tcW w:w="817" w:type="dxa"/>
            <w:vAlign w:val="center"/>
          </w:tcPr>
          <w:p w:rsidR="000E784C" w:rsidRDefault="0083464A">
            <w:pPr>
              <w:widowControl/>
              <w:shd w:val="clear" w:color="auto" w:fill="F2F5FA"/>
              <w:spacing w:line="400" w:lineRule="exact"/>
              <w:ind w:firstLineChars="50" w:firstLine="120"/>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1</w:t>
            </w:r>
          </w:p>
        </w:tc>
        <w:tc>
          <w:tcPr>
            <w:tcW w:w="2410" w:type="dxa"/>
            <w:vAlign w:val="center"/>
          </w:tcPr>
          <w:p w:rsidR="000E784C" w:rsidRDefault="0083464A">
            <w:pPr>
              <w:spacing w:line="460" w:lineRule="exact"/>
              <w:jc w:val="left"/>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仓储管理系统（WMS）</w:t>
            </w:r>
          </w:p>
        </w:tc>
        <w:tc>
          <w:tcPr>
            <w:tcW w:w="2551" w:type="dxa"/>
            <w:tcBorders>
              <w:right w:val="single" w:sz="4" w:space="0" w:color="auto"/>
            </w:tcBorders>
            <w:vAlign w:val="center"/>
          </w:tcPr>
          <w:p w:rsidR="000E784C" w:rsidRDefault="0083464A">
            <w:pPr>
              <w:spacing w:line="460" w:lineRule="exact"/>
              <w:jc w:val="left"/>
              <w:rPr>
                <w:rFonts w:ascii="仿宋_GB2312" w:eastAsia="仿宋_GB2312" w:hAnsi="华文仿宋" w:cs="Arial"/>
                <w:color w:val="000000" w:themeColor="text1"/>
                <w:sz w:val="24"/>
              </w:rPr>
            </w:pPr>
            <w:r>
              <w:rPr>
                <w:rFonts w:ascii="仿宋_GB2312" w:eastAsia="仿宋_GB2312" w:hAnsi="华文仿宋" w:cs="Arial" w:hint="eastAsia"/>
                <w:color w:val="000000" w:themeColor="text1"/>
                <w:sz w:val="24"/>
              </w:rPr>
              <w:t>合同生效后6个月内</w:t>
            </w:r>
          </w:p>
        </w:tc>
        <w:tc>
          <w:tcPr>
            <w:tcW w:w="3150" w:type="dxa"/>
            <w:tcBorders>
              <w:left w:val="single" w:sz="4" w:space="0" w:color="auto"/>
            </w:tcBorders>
            <w:vAlign w:val="center"/>
          </w:tcPr>
          <w:p w:rsidR="000E784C" w:rsidRDefault="0083464A">
            <w:pPr>
              <w:spacing w:line="440" w:lineRule="exact"/>
              <w:rPr>
                <w:rFonts w:ascii="仿宋_GB2312" w:eastAsia="仿宋_GB2312" w:hAnsi="华文仿宋" w:cs="Arial"/>
                <w:color w:val="000000" w:themeColor="text1"/>
                <w:sz w:val="24"/>
              </w:rPr>
            </w:pPr>
            <w:r>
              <w:rPr>
                <w:rFonts w:ascii="仿宋_GB2312" w:eastAsia="仿宋_GB2312" w:hAnsi="华文仿宋" w:hint="eastAsia"/>
                <w:color w:val="000000" w:themeColor="text1"/>
                <w:kern w:val="0"/>
                <w:sz w:val="24"/>
              </w:rPr>
              <w:t>西安国际港务区港务大道369号</w:t>
            </w:r>
          </w:p>
        </w:tc>
      </w:tr>
    </w:tbl>
    <w:p w:rsidR="000E784C" w:rsidRDefault="000E784C">
      <w:pPr>
        <w:rPr>
          <w:rFonts w:ascii="仿宋_GB2312" w:eastAsia="仿宋_GB2312" w:hAnsi="华文仿宋"/>
          <w:color w:val="000000" w:themeColor="text1"/>
        </w:rPr>
      </w:pPr>
    </w:p>
    <w:p w:rsidR="000E784C" w:rsidRDefault="000E784C">
      <w:pPr>
        <w:spacing w:line="360" w:lineRule="auto"/>
        <w:ind w:firstLineChars="104" w:firstLine="292"/>
        <w:rPr>
          <w:rFonts w:ascii="仿宋_GB2312" w:eastAsia="仿宋_GB2312" w:hAnsi="华文仿宋"/>
          <w:b/>
          <w:color w:val="000000" w:themeColor="text1"/>
          <w:sz w:val="28"/>
          <w:szCs w:val="28"/>
        </w:rPr>
      </w:pPr>
    </w:p>
    <w:p w:rsidR="000E784C" w:rsidRDefault="0083464A">
      <w:pPr>
        <w:spacing w:line="360" w:lineRule="auto"/>
        <w:ind w:firstLineChars="1240" w:firstLine="3486"/>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系统功能需求</w:t>
      </w:r>
    </w:p>
    <w:p w:rsidR="000E784C" w:rsidRDefault="0083464A">
      <w:pPr>
        <w:pStyle w:val="af0"/>
        <w:numPr>
          <w:ilvl w:val="0"/>
          <w:numId w:val="11"/>
        </w:numPr>
        <w:spacing w:line="500" w:lineRule="exact"/>
        <w:ind w:left="804" w:hangingChars="286" w:hanging="804"/>
        <w:jc w:val="left"/>
        <w:outlineLvl w:val="1"/>
        <w:rPr>
          <w:rFonts w:ascii="仿宋_GB2312" w:eastAsia="仿宋_GB2312" w:hAnsi="华文仿宋"/>
          <w:color w:val="000000" w:themeColor="text1"/>
          <w:sz w:val="28"/>
          <w:szCs w:val="28"/>
        </w:rPr>
      </w:pPr>
      <w:bookmarkStart w:id="654" w:name="_Toc493108718"/>
      <w:r>
        <w:rPr>
          <w:rFonts w:ascii="仿宋_GB2312" w:eastAsia="仿宋_GB2312" w:hAnsi="华文仿宋" w:hint="eastAsia"/>
          <w:color w:val="000000" w:themeColor="text1"/>
          <w:sz w:val="28"/>
          <w:szCs w:val="28"/>
        </w:rPr>
        <w:t>项目背景</w:t>
      </w:r>
      <w:bookmarkEnd w:id="654"/>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陕西医药控股集团派昂医药有限责任公司（以下简称派昂医药）是陕药集团旗下主要子公司，是目前陕西省内经营业态最全、覆盖面最广、销售规模最大的药品流通企业。派昂医药自成立以来保持了高速的发展态势，2009年以来，营业收入年均增幅为26%，2016年销售收入65亿元。目前派昂医药下属二、三级子公司10家、员工1900余名，仓储面积40000平米，配送车106辆；经销药品品规34000个，拥有4000多家供应商和24000余家客户资源，与中国制药工业（销售）百强企业之中的70家建立了合作关系。业态涵盖医药连锁零售、“三统一”配送、医疗机构药品分销、OTC销售、高值器械销售等，销售网络覆盖全国26个省、市、自治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为支撑公司业务发展，派昂医药投资5.4亿元建设的西北现代医药物流中心（一期）已于2014年2月投入运营。库内设计总货位9.94万个，商品库存量超过70万箱，年处理能力700万箱，流通商品规格超过2万种，出货能力最高可达到每小时12000箱，建设规模、硬件设备及软件信息化水平和工业自动化均属全国一流。</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着眼未来发展，派昂医药投资3.4亿元建设的物流中心二期项目已</w:t>
      </w:r>
      <w:r>
        <w:rPr>
          <w:rFonts w:ascii="仿宋_GB2312" w:eastAsia="仿宋_GB2312" w:hAnsi="华文仿宋" w:hint="eastAsia"/>
          <w:color w:val="000000" w:themeColor="text1"/>
          <w:sz w:val="28"/>
          <w:szCs w:val="28"/>
        </w:rPr>
        <w:lastRenderedPageBreak/>
        <w:t>于2016年8月开工建设，预计于2018年7月建成。项目建筑面积5.9万平米，设计存储货位10万左右，可存放65万件货物，建成后物流中心整体可支撑公司年销售额200亿元左右的销售规模。项目集成了自动化立体仓库，荷兰进口高速分拣机，托盘提升机等行业主流物流设备，AGV自动搬运、高精度称重复核等行业新技术；通过实施仓储系统管理软件，打造高性能、可视化的信息管理平台。项目建成后将成为全国最大单体医药物流中心和西北新标杆。</w:t>
      </w:r>
    </w:p>
    <w:p w:rsidR="000E784C" w:rsidRDefault="0083464A">
      <w:pPr>
        <w:pStyle w:val="af0"/>
        <w:numPr>
          <w:ilvl w:val="0"/>
          <w:numId w:val="11"/>
        </w:numPr>
        <w:spacing w:line="500" w:lineRule="exact"/>
        <w:ind w:left="804" w:hangingChars="286" w:hanging="804"/>
        <w:jc w:val="left"/>
        <w:outlineLvl w:val="1"/>
        <w:rPr>
          <w:rFonts w:ascii="仿宋_GB2312" w:eastAsia="仿宋_GB2312" w:hAnsi="华文仿宋" w:cstheme="minorBidi"/>
          <w:bCs w:val="0"/>
          <w:color w:val="000000" w:themeColor="text1"/>
          <w:sz w:val="28"/>
          <w:szCs w:val="28"/>
        </w:rPr>
      </w:pPr>
      <w:bookmarkStart w:id="655" w:name="_Toc493108721"/>
      <w:r>
        <w:rPr>
          <w:rFonts w:ascii="仿宋_GB2312" w:eastAsia="仿宋_GB2312" w:hAnsi="华文仿宋" w:cstheme="minorBidi" w:hint="eastAsia"/>
          <w:bCs w:val="0"/>
          <w:color w:val="000000" w:themeColor="text1"/>
          <w:sz w:val="28"/>
          <w:szCs w:val="28"/>
        </w:rPr>
        <w:t>需求说明</w:t>
      </w:r>
      <w:bookmarkEnd w:id="655"/>
    </w:p>
    <w:p w:rsidR="000E784C" w:rsidRDefault="0083464A">
      <w:pPr>
        <w:pStyle w:val="af0"/>
        <w:numPr>
          <w:ilvl w:val="0"/>
          <w:numId w:val="12"/>
        </w:numPr>
        <w:spacing w:line="500" w:lineRule="exact"/>
        <w:jc w:val="left"/>
        <w:outlineLvl w:val="2"/>
        <w:rPr>
          <w:rFonts w:ascii="仿宋_GB2312" w:eastAsia="仿宋_GB2312" w:hAnsi="华文仿宋" w:cstheme="minorBidi"/>
          <w:bCs w:val="0"/>
          <w:color w:val="000000" w:themeColor="text1"/>
          <w:sz w:val="28"/>
          <w:szCs w:val="28"/>
        </w:rPr>
      </w:pPr>
      <w:bookmarkStart w:id="656" w:name="_Toc493108722"/>
      <w:r>
        <w:rPr>
          <w:rFonts w:ascii="仿宋_GB2312" w:eastAsia="仿宋_GB2312" w:hAnsi="华文仿宋" w:cstheme="minorBidi" w:hint="eastAsia"/>
          <w:bCs w:val="0"/>
          <w:color w:val="000000" w:themeColor="text1"/>
          <w:sz w:val="28"/>
          <w:szCs w:val="28"/>
        </w:rPr>
        <w:t>总体</w:t>
      </w:r>
      <w:bookmarkEnd w:id="656"/>
      <w:r>
        <w:rPr>
          <w:rFonts w:ascii="仿宋_GB2312" w:eastAsia="仿宋_GB2312" w:hAnsi="华文仿宋" w:cstheme="minorBidi" w:hint="eastAsia"/>
          <w:bCs w:val="0"/>
          <w:color w:val="000000" w:themeColor="text1"/>
          <w:sz w:val="28"/>
          <w:szCs w:val="28"/>
        </w:rPr>
        <w:t>需求</w:t>
      </w:r>
    </w:p>
    <w:p w:rsidR="000E784C" w:rsidRDefault="0083464A">
      <w:pPr>
        <w:pStyle w:val="4"/>
        <w:rPr>
          <w:rFonts w:ascii="仿宋_GB2312" w:eastAsia="仿宋_GB2312" w:hAnsi="华文仿宋"/>
          <w:color w:val="000000" w:themeColor="text1"/>
          <w:sz w:val="24"/>
        </w:rPr>
      </w:pPr>
      <w:bookmarkStart w:id="657" w:name="_Toc462336558"/>
      <w:bookmarkStart w:id="658" w:name="_Toc219603048"/>
      <w:bookmarkStart w:id="659" w:name="_Toc206486722"/>
      <w:r>
        <w:rPr>
          <w:rFonts w:ascii="仿宋_GB2312" w:eastAsia="仿宋_GB2312" w:hAnsi="华文仿宋" w:hint="eastAsia"/>
          <w:color w:val="000000" w:themeColor="text1"/>
        </w:rPr>
        <w:t>1.1 概述</w:t>
      </w:r>
      <w:bookmarkEnd w:id="657"/>
      <w:bookmarkEnd w:id="658"/>
      <w:bookmarkEnd w:id="659"/>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西北现代医药物流中心二期（联合工房）建设用地位于西安市国际港务区港务大道。项目厂区西邻港务大道，北靠潘骞路，交通运输十分便利，园区总占地面积约117亩。</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共3座建筑，其中办公楼及一期项目（联合工房）已完成并投入使用。二期项目（联合工房）为新建项目，其中北侧为地下一层地上六层的多层建筑及南侧单层建筑组成。二期项目用地东西长约162.7m，南北长约112.9m，占地约31.3亩。</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园区示意图如下：</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br w:type="page"/>
      </w:r>
    </w:p>
    <w:p w:rsidR="000E784C" w:rsidRDefault="000E784C">
      <w:pPr>
        <w:jc w:val="left"/>
        <w:rPr>
          <w:rFonts w:ascii="仿宋_GB2312" w:eastAsia="仿宋_GB2312" w:hAnsi="华文仿宋"/>
          <w:b/>
          <w:color w:val="000000" w:themeColor="text1"/>
        </w:rPr>
        <w:sectPr w:rsidR="000E784C">
          <w:pgSz w:w="11906" w:h="16838"/>
          <w:pgMar w:top="1440" w:right="1400" w:bottom="1440" w:left="1797" w:header="851" w:footer="992" w:gutter="0"/>
          <w:pgNumType w:start="26"/>
          <w:cols w:space="425"/>
          <w:titlePg/>
          <w:docGrid w:linePitch="312"/>
        </w:sectPr>
      </w:pPr>
    </w:p>
    <w:p w:rsidR="000E784C" w:rsidRDefault="0009031E">
      <w:pPr>
        <w:jc w:val="left"/>
        <w:rPr>
          <w:rFonts w:ascii="仿宋_GB2312" w:eastAsia="仿宋_GB2312" w:hAnsi="华文仿宋"/>
          <w:b/>
          <w:color w:val="000000" w:themeColor="text1"/>
        </w:rPr>
      </w:pPr>
      <w:r w:rsidRPr="0009031E">
        <w:rPr>
          <w:rFonts w:ascii="仿宋_GB2312" w:eastAsia="仿宋_GB2312" w:hAnsi="华文仿宋"/>
          <w:color w:val="000000" w:themeColor="text1"/>
        </w:rPr>
        <w:lastRenderedPageBreak/>
        <w:pict>
          <v:group id="组合 83" o:spid="_x0000_s1124" style="position:absolute;margin-left:3.45pt;margin-top:-.65pt;width:625.2pt;height:259.65pt;z-index:251695616" coordorigin="1662,4625" coordsize="9598,746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livkAcAAPA+AAAOAAAAZHJzL2Uyb0RvYy54bWzsW8tu20YU3RfoPxDc&#10;K+KbomA5cCU7DZC2RpN2T5GURISvDilLbtFdgTabPhYFCvQPuikKdFMUyN+4yWf03BmSoiw5TtOY&#10;qRsasD3kkMOZO+eeuY+Zg7vrOJLOApaHaTKS1TuKLAWJl/phMh/Jnzw66Q1kKS/cxHejNAlG8nmQ&#10;y3cP333nYJUNAy1dpJEfMAmNJPlwlY3kRVFkw34/9xZB7OZ30ixIUDlLWewWuGTzvs/cFVqPo76m&#10;KFZ/lTI/Y6kX5DnuTkSlfMjbn80Cr/hoNsuDQopGMvpW8L+M/53S3/7hgTucMzdbhF7ZDfcVehG7&#10;YYKP1k1N3MKVlizcaSoOPZbm6ay446VxP53NQi/gY8BoVOXSaO6xdJnxscyHq3lWiwmivSSnV27W&#10;+/DslEmhP5IHuiwlbow5evbnVxfffyPhBqSzyuZDPHSPZQ+zUyaGiOKD1Huco7p/uZ6u5+Jhabr6&#10;IPXRoLssUi6d9YzF1ATGLa35JJzXkxCsC8nDzYFpagPVlCUPdbrm2KZpimnyFphLek+1LE2WUG1Y&#10;Wl13XL7vmA4wRy/bhsVr++5QfJh3tuzc4UEWekP8llJFaUeq16MPbxVLFshlI/FLtRG77PEy6wEA&#10;mVuE0zAKi3MOZsiIOpWcnYYeyZouGhNkVBN08fPTZ0++liADP8g9oPn5r7//9dO3Q+nit+8u/vjx&#10;4skvz5/+QDKrGhDNuTRcPnFSko4XbjIPjvIMKgKJounqFmPpahG4fk63aYq3W+GXW12cRmF2EkYR&#10;zSyVS2GgX5dQukeeQgMmqbeMg6QQKs2CCHJJk3wRZrkssWEQTwMglN33VQ4jQOVBXtDnCDRczb7Q&#10;BkeK4mjv9camMu4Zin3cO3IMu2crx7ahGAN1rI6/pLdVY7jMA4jBjSZZWPYVd3d6u1enSvYR2sq1&#10;XjpzObeQpHiHqv+8i7hFIqG+5sz7GMLGcygXLCi8BRVnkFx5Hw/XFVzMG8nSHORQwGt1qtYNU9cH&#10;Qm8qzdpohmnoGp/aSjMADZYX94I0lqgAWaOnXNbuGcYhxlY9Qr1OUppxPpYokVYj2TGhinxoaRT6&#10;FRxyNp+OI1bKSKGf8rt587E4LLAKRGEM9a8fcoeEwuPE518p3DASZUgpSuhL+2DgKM7x4Hhg9AzN&#10;OgYMJpPe0cnY6Fknqm1O9Ml4PFErGCxC3w8S6uq/R8GLR37Cf3ZH3ic0brpRIaf6LxBUTT3uUhG/&#10;xMpYLvNK03D1cuilxXLfQvNw4WYBZo+abRAOSFisCA/CJJA0gwZQPjJOxGLgrZNyMagJhDf26DwD&#10;8Qv+2HqFLl4KyJqugPBA45ajOfRloe20RGiKA8Iiildth9cBE9XaUqG0BHKErrcHZCzYJV73YFcq&#10;uFAKFoJ6IywaUJs48GUpCmA7UQmj/M+iu9b4lwJtNc0CMNPUPz9lNDq6D+C2hWCrQjAxLJe6JCyG&#10;EpOVTZMLg6bG8NHOIrj1QjW6f8DGjsHNqQ2ILQPrt8CwLvTkSgxfR8ZbXLpFucQ7tYZsPfaGWJsD&#10;gPRfIKBYT9clqQiMSCzF6gNLHT4FCouUfQ49gX0+kvPPli6ZWtH9BHTnqIZBBj2/MExbwwVr1kyb&#10;NW7ioamRXMiSKI4LXOGVZcbC+QJfEpZFkh7BVp2FfMWjWRa9ah+4dgVcQb1Wq9RrmLqgXlNTL9kQ&#10;qmKjisPW0DiiO+q9ccPiVlIvnDBhPDSo127A+KapV7dM55KTWBnCqq3C2SUQm841GP5/Uy93/Pni&#10;s+G6joFFOATg2cEvJ8MtSwAe202ZDgMNKgSMboIcHX6567AxHfhMcU+2w2/lmZXhPAfGTdN5425S&#10;Cd0WnDcKzBF4dy0IXddK501zYAILl6dz3vQbDU3cRguCfPzLDKzz8FFLDGwajgBxx8Ai5LbHeeMM&#10;XCYKKm+psyC4VBz49w0GFk5+awxsabbIkewysKpYZYYEhvA1oYcufPaagsO3koHrlODGhxOJg5YY&#10;2HIMRPAozqsqDo+BbOJn6mAAE52cOMfhkemrAxFvgRNXx+a7MFojgwFgbFFwvVAhyXFDRrA0Q7rv&#10;0yqeWCa6bceEOU5QtWCXw+TdwFi3UCPiaQpH+NUw7rj4beZimKI71nCt9cDzTcfTHMXEcnAFF6sG&#10;AtYdF6+54cc3ndAK2XFxk4vrXBxPaei1lFrmYscixt3LxRoFLToubnXTxK20i+vsXMMubqbobpqL&#10;NYd2613BxXVyo7OLsXmkyjh1XNzk4jo5J7i4mZdr0y7WBwPBxfDluG2+sYs1BZ4mJ2NNG3Rh4nZ2&#10;sN1KMt6TqBM7H1sKUmB7miDjLkz84jBxzTIdFze4WMWW2K0gRbuZOlXBMQpuS+wJFFd7fTTarNZl&#10;6trYRHwbKVhV9qTqsDuv3NnXQnDCcBSxWaILFJcbiK/K1dVbWDoS3iLh7WSdUW+Kajk6YTqqSNt1&#10;keLqZM+bPNJxO9l4T9pOrN8tWcS2YXRb1/g5kGvIuDb1OjLeIuPttJ04OVFi9ybDE+9flbbbNY0N&#10;pQwVd6Zxa+frXjMZw0Lix6r5mavyCDid225e84Mfm4Pqh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IiGDG4AAAAAgBAAAPAAAAZHJzL2Rvd25yZXYueG1sTI/NasMwEITvhb6D&#10;2EJviWyn7o/rdQih7SkEmhRKbxtrY5tYkrEU23n7Kqf2OMww802+nHQrBu5dYw1CPI9AsCmtakyF&#10;8LV/nz2DcJ6MotYaRriwg2Vxe5NTpuxoPnnY+UqEEuMyQqi97zIpXVmzJje3HZvgHW2vyQfZV1L1&#10;NIZy3cokih6lpsaEhZo6XtdcnnZnjfAx0rhaxG/D5nRcX3726fZ7EzPi/d20egXhefJ/YbjiB3Qo&#10;AtPBno1yokWYxU8hifAC4uouHtIExAEhTaIEZJHL/weKXwAAAP//AwBQSwMECgAAAAAAAAAhAB4N&#10;1X+tuAAArbgAABQAAABkcnMvbWVkaWEvaW1hZ2UxLnBuZ4lQTkcNChoKAAAADUlIRFIAAALZAAAB&#10;nAgGAAAADDC83AAAAAFzUkdCAK7OHOkAAAAEZ0FNQQAAsY8L/GEFAAAACXBIWXMAAA7DAAAOwwHH&#10;b6hkAAC4QklEQVR4Xu2cW7L0LI6ua0I9mb7ti5rIjuiaTM+jZlYbkbxer2WJk7FNOnkIfYAkxEnO&#10;RfxR3f/4z2Lxdv4R0lxksVgsFovF4ibWy2PxftYje7FYLBaLxc2sl8fi/axH9mKxWCwWi5tZL4/F&#10;+1mP7MVisVgsFjezXh6L97Me2YvFYrFYLG5mvTwW45ntUbse2YvFYrFYLG5mvTwW3fwjPFxFDsz2&#10;qJ1tPYvFYrFYLF7PenksulmP7MVisVgsFgub9fJYdPM1j+zFYrFYLBaLm1kvoUU365G9WCwWi8Vi&#10;YbNeQotTrEf2YrFYLBaLxZH1EnoLDz1q1yN7sVgsFovF4sh6Cb2F9cheLBaLxWKxmIb1EnoL65Ht&#10;M9t6FovFYrFYvJ718ngLDz0i1yN7sVgsFovF4sh6ebyFhx6R65G9WCwWi8VicWS9PN7CQ4/I9che&#10;LBaLxWKxOLJeHgMxH5x38dDc65G9WCwWi8VicWS9PHoxHm3rkZ0Q3ZNnoZltPYvFYrFYLF7Penn0&#10;oh5tjz6whYfmX4/sxWKxWCwWiyPr5dGLerStRzYhuqfPg5ltPYvFYrFYLF7Penn0Qo82eWj+6iNb&#10;OOxd+k+fBzPbehaLxWKxWLye9fLoQT3YHn9gCw+uYT2yF4vFYrFYLPasl0crxmNtPbKduWd62Mpa&#10;ZlrPYrFYLBaLVzPlq2OKR6uFsa5p1vrwOtZDe7FYLBaLxeKPqV4c8lDDYw1t9/F2N846Zl/fXbjn&#10;IPpZzkiYbT2LxWKxWCxeyVSvDX5YszyOs4Yp1gYmWIt7HqKf7axmWs9isVgsFovXMd1LY6rHtZBZ&#10;x3pk78meh9hmO6+Z1rNYLBaLxeJVTPXK0I9r3b8VmTcz92Pr8phkPdlzWWe2WCwWi8XiR5julYGH&#10;NcvtFOZ8ZE0lJlnTlGezWCwWi8Xi9fDbEfIkU7+IHjmcwpwzXJrJRGua8nwWi8VisVi8GrzRWJ5k&#10;6tfQ7YdTmG+GC3OZbF3TntNisVgsFotXMts77bgSWVxJLgIHg0O69aAKc3nruXWNOWZZR6Lq/sQ+&#10;07pnW89isVgsFosm8P6Y4X12XAEeGmfEwvJjiS77g4ntO/5je5rPw1qHXuvjTLIOPpOq8xF7yedO&#10;ZlvPYrFYLBaLKvS7o/gGuZi+2fEQ8cTC8ksihdtb0f1UNtKYrJQo+PCFYe6tn2zs8xhPz5/QZwLJ&#10;IvaSz53Mtp7FYrFYLBZVVL89buArXhLhqFJLgcfQGcmgL0jWwWth++OX+fD8SGhTpIQ6i9hLPncy&#10;23oWi8VisVhkObw/Hv47/hWviHBMqXUPuYvBWvgC4euNuYUn5w7wGezOBIV0WWp87mS29SwWi8Vi&#10;sTDhNwi/O0Ir1jlqfFqZ/gVxxaY9+EJy8Jq2C0xja8ZfwkPz8n75LGKdCqg+H/HpFQvLr1U0lk+L&#10;WFh+LWJh+dWKheXXIhaWX4tYWH4tYmH5tYiF5dciFpZfi1hYfi1iYfm1iIXl1yIWll+LWFh+LWJh&#10;+bWIheXXIhaWX4tYWH4tYmH5tYiF5dciFpZfi1hYfrViYfm1iEXQx/dF8rmibPPXioGtnYi40Yup&#10;fvwRWBfG9sQYygNzY7+87+0sMvf26DktFovFYrH4KT6vkvzbo8anFTPa9lBqkKsI0VNrLCPWjrVx&#10;nBFxu7h5Pr3PXbvizth/sVgsFovF4iqq3iUVPq0Mi4hHU7NI0f1MaWUXm2QUIdqnVrFHz1PkzrkC&#10;vF/ea2jFuhYeu1gsFovFYjGamrdJ6/ulhulfN7LpWOgx1yJXE2ZJrdA25he5hZvm0fvateksWuE4&#10;i8VisVgsFqOoeZ+cecN4TP+quWLTo+E17h6ddz4aZa4b5tN72+13wF0hHmIuFovFYrFYnKHmfTLi&#10;DaOZ/iVzxaavAOt87JEo8900J/bG+7zinhB/yZIlS5YsWbJkJ1K43VI4Dsew9GckvWem5QuWuPHo&#10;WsNlRrkJSR7wTXe0WCwWi8Xit5B3SumtcsVbZvrX0bc94B5b782PbPBt97NYLBaLxeK3qHmrrEf2&#10;l/DImh94ZK8H9mKxWCwWi9lZj2yH9ZCr5KH/kr1YLBaLxWIxM+uR7bAe2ZU8/Mjm/432YrFYLBaL&#10;xSysR3Zg93+RmR5tV2z6lch5pTO7GvOebpp7sVgsFovFooWat+QV781pXkbWIy0+4uZZ4tzI+V3w&#10;0NWPaK4tWSwWi8VisZiJ8EJJLZ8an1amehVZD7YrNv1K5LzSmfWwO3OKY+kE+GtZLBaLmdG/V7q/&#10;WCzeR/jCU8unxqeVqX5V+McOP3hXbPqVyHmlM2tBnznEswFLz/bFYkasvBVW7v4OOgcgi8XivYSv&#10;PLV8anxameaXRf/QbT9+8yxxbuTs6Pw0OFs+YwHnzG1L2I72rqbyK2DvQPcX8yF35MniN7DuXmSx&#10;WLyX8JV/6vStW989fEYy1S8LNs2bv2LTr0TOK52Zhz7f7YxVLVg6Qe7DKkD7vxnZqyWLebHuC7L4&#10;Day7F1ksFn+87bsIu/nU9M3r/cFnJNOeYDyAeZc3H5IsKmE0SChOMEuij1MYa6zIr2DtXWQxL9Z9&#10;sSzej3XvkMXiF7G+BchbCLv51GlP1t7gM5JpTpA3vsk8y5sfOb90hh44V83npPeF4XE8HnptY5+3&#10;wnvXspgX674gi9/AunuRxeLNWDkvkrNB3kDYyadO+7H2Bp+RTHN6vHHUV2z4tci5qYTRfE70WACS&#10;DmLpoBfQ1jb2eTO8by2LObHuimXxfqx7hywWbwC5rPMbwjZua4HtDYQdfWpjjwA+I5nm9PSmY3ue&#10;5c2PnFs6O+ZzisezPCSXnHfS6bauPZ3Wvx3eN8tiXqz7gix+A75vvn/oFotvQuetzmnYPR1qT6Kd&#10;yreCtWNPFlfsb5oTO1yqtOdZ3vzIuaWzY/QZmudMbQA9C+A+638NPgOWxbzou2JZLBaLb4J/u3Jt&#10;AL0rTmF0/1vAuvWemSv2Ns1p8Wa3A5hnefMj59eQMNsZJ4EOtW6zbrHO6C2se1ssFt8M/4bhd4x/&#10;z7QdttA6FGD5M+z7LWDNvB+9tyv2Nc1J6cuM/XmWNz9ydg0JY563koUPnxGfGXSLxWKxWFyJ93eH&#10;9V7R8Bj0udZYMWYG69X7ZK7Y09Sn9G2X+CiSMJQ0pbPzPpzFYrFYLBbzg7/j8dHoFAaPSy2weTXa&#10;TNCm1neA9eb2dcWepj6lb7vER5FkoYRZZ7dYLBaLxXuRv/MoGv2Y1I9KtgOts3wYa95ZwVplLyzM&#10;FfuZ+oSu2PBrkWShhFlnt1gsFovFuzEfi0nnCXy4FrSPwG2L4J1ac1Ozziv2MvXpfMvlTYF8COlj&#10;WOe2WCwWi8VvgIew90BmveXD0kMYmVrzUrPGK/Yx9cl8w8VNg3wc6QNZ57ZYLBaLxW/AD2Srbclo&#10;QtTUmpOa9V2xh6lPZfZLmwr5aOTjkUIf0lUf1GKxWCwWi+ex/tY/8bc/zJha81GztivW3xRRnEdK&#10;iZkvbAZ2H5HU0peS9CyLxWKxWCzex0x/48OLI7XmomZd8Bn5fmobLZO1SAHxyMtny7XyZvSlsySH&#10;KLGQbeezWCwWi8VicSHh1ZFa81CzJvEZ/X5qGi3ONbIhi8uIFN3Plc3Xwbd8P9bFQ5LD55SUDbJY&#10;LBaLxWJxNeHVkVrzULMm+Ix8O11yEhJ0jHzKAdl4rXjU2mvlBvjitYR/Pqel9YvFYrFYLKZF/lLf&#10;LVcj75GZqFmP+Oi309l31FynoMChyL818ihyEYMk7hv9BC4+ihTuJ11oxPbCRk5myZIldwuKZVtS&#10;I4t7se7gjXI1n69+DmrWAh/9vjrDPCdgUHMob0H2eraEbIjC7SVBEn+thLIf4BhLbPGotS/xxaPW&#10;frHo35mWwuMeEY+cTdBxluwlR419iS85cnYd52a58nvn2K2F44BokVjQKfsB2DMS/p2XyZd3GfGi&#10;C3uv8VnskdNasmTJE/L5teoV/LH6VVnci3UHb5RbkMfmBHx+g/JrgZ3/K/b24O5kjt07lA7krdTs&#10;+1fPZrFYfB+nf68m+UO9WCwameTbrX1X6Yf1emS/kNpkWCwWi2/g9O/VemQvFt/Jlz2yY50e2mcf&#10;2MLUv1ynf5i/lJZkWCwWi9k5/Xu1HtmLxXfyZY9s/bg++9Ce+pfr9A/zl1KbDIvFYvENnP69Mv7Q&#10;4Y+hJbCjRnuxWNzMJN9e+BVILR/44DdjxG/HNL881qZCK9a/Rs2+33o2u/vPtBeLxfdw+vfK+ebx&#10;u2CJti8WiweY5NsLvwKp5VPj08oUu9c/gNsP5BzLu53uZHjBHxL9R5FrS79YLObH/L1qwfje9W8B&#10;155tsVjczCTfXs1v0OnfKYNpfnnwwwiJunmWdys1+7Z83nBehxyg2tJ/M2+4r8WihtO5bnzv/JtQ&#10;I4vFoo3w5aTWCSb59mr2MmS/iil27/0gXrHhb6Bm35bPG87rkANUW/pv5g33tVjUcDrXX/C9Lxbf&#10;xpC/UZN8uzV7ueJv8hS71w+m7SE1x/JupzcZ3nBe+iGtBfo3EHaUWovFuzmd6y/55heLb2LI36hJ&#10;vl3shd8R+i1xxd/kOXYfwIZ541ds+Buo2bflI7pVVllllVVWWWWVEeU06iH7FNiL9dYEQ/armGP3&#10;irj5OZd2CzV71z6fE/vdM/s21n0tfonTua7+GC4Wi+sZ8jdqkm8Xe8HDWj+whSv+Jk+xe970JnMs&#10;7RFq9m75/PKZfSPrvhZXYP3xeJrTuT7hnhaLtzPkb9Qk3y72ot+bzBV/k6fYvd5s7M+xtEeo2Xs8&#10;IePcFt/DL+f4Ygz4DbBkJsKKUquTyfazWPwCp79bYZJvF3vJ/U4O2a9iit3rTUeZY2mPULP3eELh&#10;nGKbzm3xPdTc82IB9PeOtq7ZPgunc32y/SwWv8CQv1GTfLvYS+63cch+FVPsXv9hiO05lvYINXuP&#10;J2ScWyscA5LTX403r6e/Gm9eT99CGJVai8Ue5BPnFto5Hcvd5NYQeqnVCcVaLBb3cPq7FSb5drEX&#10;7zdKGLJfxRS73/0YY/NzLO0RavYeTwhnRdIDjy3VLYSoqdWGzGXNb+lbeMt6Fu+EcwrCem5zH7WW&#10;u8Gc1hpCL7U6eWA/i8Wvc/q7FSb5drEX/TvFDNmvYo7dB3Y/yLL5eZZ2OzV7t3zOnBknXq5uoXc9&#10;Mpc1v6Vv4S3rWXw3Xs5wPgm6XRIQelu5E2st4PRajJiLxeJaRvyG4PfA+224C+wF67DWMmK/mud2&#10;XOCKzX4LNXsXH50oPWfGCVeSVsKo1KrHmteTVsKo1KrHmteTVsKo1Fr8Gl7+oBZy9qhzCoDvXWCd&#10;LIDX1QXFWiwW99Dy3fI3v/sNoHbsP0SY/VPTGvR64DOS53Zc4IrNXsEViVOzd/HB3DupGFviE2WV&#10;O8qiHcnzb+fw3ToCQu9QgDVO5G54Xr2G0EutTh7Yz2Lx63jfLb5vFuhRa2H9E4SZPzWtSa8FPiN5&#10;ZrcVXLHZK8AlWRfWS83etY/0R5URjIw1gm9bD/JpZF7NjrlX6r/pPLAHay9hh4cC+Aw4hid3gvms&#10;ecNqUquTyr08se/F4q3Id4tviiXaqNY6QdshTxFmTy2fGp9WnttxgSs2OxqdOJxAZ9ZfM1Z8eH7I&#10;TIQVpdYczLgevjN9j7r/dnjfG0qH84B8M2EHZok2tU9PanzvIjdXWElqfWheW8EX8ZrjLhaLCL4b&#10;/n7ku9XfFde5tpanCatILZ8an1ae37nDFZsdDRJHJ9LZtdeMFx+el+efhbCi1JqDGdZj3ZkIbKgt&#10;eSvWPrf9ii7dG9vY95v47OZTLPS+eK+WlHzuJDd/6KXWB9jYJ0vGj2OxLBaLNvQ3hO8ItaD1LNDt&#10;EJsqT1Az7xVre2a3FTx1ETVwMunEGrHu3mR46swOH1XiqfV43LkenRtem2tB+7G8FeyN6yhyX9Cl&#10;u9tsSf9tlPbBOqttCexPo9fA/bDST53WDIGuiOGDmIDjVcVcLBYH8P3wd6R1ECZo/JJ8rXF3Ieso&#10;UePTyjO7reCKzY6AkwVsukFr7k2GJ87MOg8w2x1esR5v/6y3BDbUnrwZ3h/aW427Un09BvItbPtK&#10;8B6wD65zMiPe+oLmUyc9+206dTY7ko9Gj+F4gu4vFguf7VtELUV9P1FnlGij7w1tS54gzJxaPjU+&#10;rZyOaB2gJ7UE70s2exZrTyLRNnC9NbEsn5FrqMU7D+GJ9eS4aj3eGaAWLJsWTdDuytvQ+97OgvfK&#10;9qTf/JIN9ezs9pXgvXjyLeTWHnqp9Xdfnt2EfDUyFuN5Xq55rsViYbN9M5kS7emb2vypD50Q26nP&#10;Nva5izB7avnU+LRy605xyFGk6H6usG+Su+F5d+1QRlITz/IZvQ4PzMNnIBz6N62nlivXg73zGXCt&#10;bULo5Ysz7tvR+9pJKDuCjoHdHBtkZsIKU+uP2dfcAt/BoS0l9YWdvXAu8N38qS1s9hRn6xuyWCyO&#10;hK9jV8CubXxPlsB3q6nNcjdh1tTyqfFp5f6dVlJ1IOrSeqQW9tfjQyvWo6iJZ/mMXkcOzMVnsZ0H&#10;+jeup4ar1sP7ZnAOse2UaKNxuzFUs883Y+0J7ViSToht2FiSnyUzE1aYWu+G72G7G3VnQPQa9rME&#10;PoB1UgD8WRaLxRH93aDW+p2NhHXcjn1uP0hYQWr51Pi08uyuM1yxWYEvX4sHbFxv7UsupRzT8rli&#10;LTl4PpzJ1WdzhqvWw/v1CqPPCgIbakv/Bnhv2/7SGfE+Y5v8WGDXupkJq0yt32B3T1LonpImtjXw&#10;qxH472qKq30Xi8Ue/l4Afzf8/aAWtB023Q+NTz2I//qv//oqGbv7gYQrSq17OCSGgu3wCa1Yj6Ym&#10;ruVz1XpyYE59NoLuj4DnuUKsj8STMGJXDnaKWWpbfUsv7W8VWT/YtUMB2Cck/POpkw11LFQz1txL&#10;7hNmuzO6J2nniPdaEM8PhN42D+s11vqXLPklke/koAvfDGr+trjPkqVkr0CvbRMp3G4pHIdjWPoz&#10;kvYwHU8uDYejYd2V66uJbfk8dWaYl89N1z0gHssshNWk1gdrfejDdkbeAP9QCnFvdI7Y527f1I79&#10;BOug1z/CMxFWlFrvBefOdyxEfdp/yzngDmOdYkNXizffzLmyWNyJ9Y3gmxAbfytdnPi+WubGtwzR&#10;yF6k5CjZexgTUTZUKxXUHMYdWJcVdTesrTSHZb9jXR6Ym88MbdblaPV/irC61NpjrZ/3ofVaoP8F&#10;th/PVJjdmXDbQcaf+iNwA7LGX0LuQu4EyP5bzwD3bkkLYcRu7tlzZbG4C/4uLPR300XHtyZztX6n&#10;Jd/SXoUan1bGR2Rk01oSvBn8cEZxyjbeEgvLT6QRrAts67mY0hyW/Y515cD8u7tMZ8dnqIH/1ch6&#10;zpKLgX3wfiydEPsD1vPNyP69H+7tvNS5WXT/+N/Ir9719seyc//IA5YeZH4p35Ari8VdyDeRQ9vx&#10;PTfR+M3G34uOb51/I6yxei8WNT6tjI/YiD4M9HebFV1OLCw/TwrwpV1xCRaleSz7XWvLwWvYzsw5&#10;Yz7XbyF3xtZecvub4b6eBj+omi03MucneONn45fvWvbe/IeZQC6cvecza1gs3kjpd8mzN31LDd/t&#10;md9z/p2wYpT2KtT4tDI+YiP6YKzDuZyKOePabjyu0lyW/c715cA6cvf5yD2fpHgnjXua5b6exvth&#10;jbrMmZ75Qb6bX7/rsw/cs/d8dv7F4m3U/CblfKq/qYpvF/MgpvSbS5hnJ0bJUePTw/iIjRwOJsgj&#10;yLwVc9+1vtJlW/bSmDvJraXmDDkfphAplv6MXBHzSwUPZi3hn4MO4o1ZMqGE8uR9rVxZskRJKCVy&#10;PhIDj+Iswa8GfKMt8Pqwp1i4faLEtdeIRbI51vvQh9p6yMNIBxKlwB1rtK4GF+8VXnvsP8y2LqLm&#10;7B7LAY/O9eT2ccbm2c/aLHvOJoyySdv8wXbGWz/IiKn1wNMLOZvQO1ZsUizOrOfbkDOo+oPsceI8&#10;Ts2biPc46E5ysVrmyPnm5mihFKdlDs+3NEcLpVgt83i+pTlqQZzcPLXkfHttNcj44vdVOQfHkbhY&#10;G9roe7BfFON319JpanxaGButg8PBBHkMmRtS4Op1li5a7AefJ8/OgddZc2a5HIDNsudsQq8tGLrG&#10;wWbZczahZMuRsz9l49rzF735Y+34j3g43UXYdWpdB85WyyyE1Zy7sxN7GZUr3pmOPGuOhTZLCzn/&#10;1lgWveuyyMUZEV8YtVYht1bYzsyFOGdigFycEXMUv6+K+LyOXI32AdErW/BOrWeZYxWEe4h3gcuq&#10;WMeVay0liGl/+uwy1CQ8f0wet9lEl/S9cRef88EZoe2d2Rse2dbeOPe9vQueDWdmxiZbTiyutGl7&#10;0ERd970589WQm9PbRyvWnkHPHIjHY3W/l1KckXOMjGUxIr4weq1evNFznKUUK1hSy0fG1jy0MQfP&#10;qYWxbNonYukCYVRqPcscqwjow3yUyjVcudZSglj2WZJKU3NOU9w7kLXcsJ5Z70vI3UeLTfqWaETX&#10;88j24gk1NsueswmttqD51I3jmJJNC+C2JmcTesdatrCqWN/9yJa19Mwp43J7rAVxvFg5vScWOVsL&#10;pTgtc3i+mMMSgLbWa3L23DhN7xwa+LIAS8d4eoucb0scpnec4H1jElML67mNvmDZIDt0nwjeqfUs&#10;j69CH97hECfnqvWWEsS0T3h2Nedz2Rlm4ro20RfGeWMtG/qwsY+l0+TsOZvwlA127rPeQmzmwzm1&#10;WQT+Ud98Da6wtRBWnFo+Mhfm41rrcuhxkFkIq4l1zYNXrz22k05LCfGpzRWN51s7dwnE0bFYb4lF&#10;r62F0XEQK9dnfStnxmpycWDDfFpqaPXPkYtTit87v3xj1rzo61qwbCwg9qlskI/FzvdBHl+FPliR&#10;b+OKNZcSxLRPdnY19wkfz0/b2F/bmBqbZc/ZBE8vaBvHgkCPWouFpxd6bXeAPWEd3LbwHtmfah+r&#10;5rE2A2HFqeXDe8P+uEbbQ4+rGWORG3PGFiWdQ+0jGzUk/LPTc51D5jXz6iS5WCPmQHxLWimN64mp&#10;aV0b+2JsTgC3z6Dj9mKtT8tZrohlAX3NPCFKan3Q3xgEoK3tphilh95xo5ljFV+OJMZoSgli2i9Y&#10;Ry/4WHLg3LzzizGUD3QsM4P18TpZB0H/bej9cV/T8sgOrVhrtnEGOZvg2XleDWyWPeqlVIyFD9fa&#10;BrSO+2izHfTahF6bEO3pvlCXQMwtNupk4zqHzFf7sK+JVwJxvFi1c3AcFqD7vZTijJyDY6HNtafz&#10;+hpPb5Hzzc1RAmNZPHI2jefrzQG9JR5sz/kJwTO1PniPbMSx9FZhzDFBagneqfUsc6ziGyhcbsvl&#10;11BKENM+eA1niB9EZg/6vPABQViHNmotM4P1WTULdFx75OyeTfQQTc4mnLWxnXWsF6wf6vDPQRfF&#10;yS3YLXptQret4hvgudHWotE69HNjniSsaFfn0HvgvpYS4lPzyBa8eLVzlUCc3DyAfbXA7nHGl2Eb&#10;i7YxVp/9rFoL9KjRLtHimyMXp8ZmicbT98DzIKbWsb6WnG+ImFof5Bvz5pC+VYD+3Udb11pXgud4&#10;kjlW8S1kLrf24mspJYhpH7yGXraPwdmD/mB0W+uAtkOA7jOuLembxwVgs+zaZtVagO4zvTbhbpsg&#10;du2DvtbHH2opaUy0U3vTBUIrltmpWSP2JOz2qOocGKdlFsJqthrtVjC2tWx59UsFOaDbKNBp4WLZ&#10;a6UlxirlgnPSZwdhG4rVZt2AAvDI9kowJk//twoCuM926EoEz9R6ljlW8U1kLrj28msoJYhpHzj/&#10;GeKHIEXXKKyH6L6nY3mqzLKOlxXrMRQOmHqr/HLpQcbhv5Qx+HbPwr8DFr1z8LjSHBr2Z8nZWIBn&#10;s/SWlHxh99C+mtzYFnJztMBx0Na6WrQvx4LNaqMvaBvagPUa7ceEUbEA9FmnwVwlgS9qT2oInqn1&#10;LHOs4puQC3YuufbyaygliGkfOH8vfAayRv4wINGWakHrLQGhZxbG0h2QmBS3BqzDW9vi74wsSmdl&#10;PYbCoNT443O7+7uwgM2y99qEWltoxRrUjtPAZtlzNsHTCzmb0DvWsoUVbuVOZC1mXgW8PYg+t79a&#10;ECc3Ty05X23DnJYAywYBns3SW1Lr20NpfEvcnG9ujhZKcWCz6hadJUzQ7IqHHqvjAMTANwY/PRai&#10;+1py9lbCqNR6ljlW8W3IhTuX3pMMFqUEMe2D5j6DtX/+UGDXOggTNIcS9YVxAP4HxF+NsWKKMKzL&#10;+VhYvgA2y56zCU/ZLHuvTRB97SNbYF8vpvCkLew2tRY4C+/BexVyHz1z9t5/LRIDchYrDsfXwrBO&#10;29H3hH247el0nwVwuxcrbi+lOFfMgT4L9KiLNqfAB0BXA48DGK9/j7WEf/7ank/S75C+1lUSoqbW&#10;s8yxim/EufxDknRSShDTPmjuXqy94wOCgF3bKdFG46wYWgc2W4rD8DgI9Kg9nSVA9zUz2YQzY6+g&#10;95E9KyEbUuv7OZtnOIunHtlxDYV11lCKM3KOkbEsRsQXRq/VizViDiE3RwulOL1zYBziawGh5xYA&#10;/1yMWJMuhzVW0I9s1JDwz76f7EL2NyH59BBmSq1nmWMV34qRAEics5QSxLQPmrsXa+/8QblFbOxn&#10;iLZxH23NZkvl0/mM0WN1H7WlF9jGZdGP+WNLZ85c8Vjj+9WUbJY9ZoRjE56yWXboS2MtamxShO57&#10;c+KXkLlLc+b21kIpzh1ztDByvZ5vaY5aECc3Ty0535Y4OXJrFUo2toeeXchPt0HJLuhYmoO/+KYC&#10;+Buz4nixBff7zIypgdf3JHOs4ltxkiCXULWUEsS0y7wD5u7l8DGqwsQPNfnrNoCedQLrPB/A9liS&#10;n1V7uq3vFEb37wZrtThj8+wjbeaPrTE+jnXOuXVOMNoWtJ/aGSf02oQr4pbmPMN2HqlupnNtsqea&#10;R7aH2EacC+KMjGXRGt+LxXrPp5bc2DNxAdY3MpbFiPhCaa3BuisMxnoCH11bdiZYU+sIjwXav/SN&#10;hQCpceQwVnwz/rXk9nQnc6ziW3ESwUriVkoJ4toHzN2D+eEmnfmRKpslNXbG02mBHrVlswpjjQMf&#10;b9sGnrJZ9pxN8PRCzia0jG15ZHs/6qX13EU4zdRaCDiP4h/jweRypZaWHO5BYkDOkotj6eHvSc7n&#10;LKU4I+cYGctj9Bw6nrb1CI9lgia16tDji9+Y8mcOY8U3419L656uYo5VfCtOIugE7KGUIK59wNw9&#10;WHtmnbS1QI9aC+u5jb7Gsu3GJBvrohgFwIfb6Au6z3AcjTdGyNneTMtj6O7HWiu5u++hN19KNs9e&#10;Y7Psni1oYn33vck69JzW+nooxRk5x8hY3D4jFjlbCzXz1JLzbYmTI7dWoWe9XLMArYewDW0GtoM+&#10;faNab6F9it91JuZhrPhWrKEE9vM0c6ziW3ESoSZJS5QSxLUPmLsHa8+sk7YWrQfcPgvHDi2zMPDf&#10;xqRaYBsEeo/glVqLEu4PtXG+7Oudv74nJmcTztqkaKrGGfacTei1CXfZwipiXfxjPBhZi56ztPac&#10;vZZSnJY5PN/SHB48BjF6xMOzlcbVgjgjY1mMiC/0rBX+GKv73GY5S4hSFUvbi991Jt5hrPgW5q9B&#10;9jIDc6ziW3ESYVSy53DtA+buwdoz60r2q5BzQuGzkblZoEPdo0dbE6yf2rABz4bYJbvFlTbLnrMJ&#10;JZv7Q22MgW8upnC3TRC7FIszcb8ZnEfxj/Fg5Exb5ox3d/EdleZoIRerZg6M75EecuN6YzJn18fk&#10;4oyIL5TmYBv6Wi9YOiZn04RIqbUHc1hzFb+xzPzm2Ix/Ld4+7maOVXwrTiK0JLRHKUFc+4C5e7D2&#10;zDrrwwRX2mCPNbW17YwA3WeCxbelcTm7R69NuCJuac4c7g+1EfPux1orct+LD5ITOI+7703mljnP&#10;5CWI+8jEGTnH2VhenKAZVmK8AWsVSnFGzjEylsWI+MLotXqxtD54ptYR+Ooxxe/amVswx2b8a8nt&#10;407mWMW34iSCl8wtlBLEtQ+Yu5Wajzd3JqXz6h0Lm9SeAMsmwrazhCj+vS38H2rj7J94rHloG99x&#10;aZxnP2uz7DmbcKVNivDEveXm9NbdCvbp0TKP51uaowTuQMjFapkj55ubo4VSnJY5PN/SHC2UYrXM&#10;4/mW5qgFcXSsoEktG+1f/K4zazXHZvxrKe3hLuZYxbciiWAkw5DkLyW5Zx8wdyvefkecwwiwDqkh&#10;us8C21WEWVLrXnJ76rUJnl30JRuL+0MdbAx8eSzQfeaszbJbttBLrXLcHDn7TDahaE9nUvxj7FGI&#10;7yHrys0p9jP7rqE0Rwu5WLk55Pyl1DBqvaU4I+cYGctiRHxh1FqFXJwRc4SVuuvVuuJ3nVmPOXbQ&#10;+mdgjlV8K5IIFQnYQylBXPuAuVvx9jviHFrIzRdtZJc+BH0L7cfkbELWJvcHm9RPysg1NMbiM9x+&#10;bJMtJ+LLY6GPUhmjSjpiSdn6HeNdGRmrVzrWgCLteMewdcTaScX4La+U/iBGLDO3SEbk3W6OjvEQ&#10;xLFioaB/RnZzlITWoKUU52DLxPIEc8RYHeNZtjgiKtamPym7OUqi1sBSinOwObGkxLZBjEGYD2XG&#10;iSOYYzP+tcT1T8Acq/hWJBGMZNAJ2EMpQVz7gLlb8fab00M0OZtwxhb+Sb09uXFCqw260rhVjiUd&#10;TlHiI3uVry3xHivv2pU43NCTiD3mSmpnZZVVVjkUC/lemOGP7AF4a7+bOVbxrUjiGMmjE7CHUoK4&#10;9gFzt+LtN3cOvbZTDI6LdUptSRbxkTss+f0Q8TwsjDNyfRvI3VHp/rJjnbUhL6yxvTbhSlvO7mHZ&#10;QqRd3UxmvhK8l6z0rm2xeCOZb0K+F2Y9sn3Wr8oZJHGM5NEJ2EMpQVz7gLlb8fY74hyGcmI98Y9w&#10;Et33RLPTiQ8XskHH1OoET6f1s+s2rLMkX2+spb9ahz7rhDt0gqfT+rt1um7GyIFa+JvUAmKf1og2&#10;+Ead4Om0/s06wdK/WSd4Oq3P6aDX3wx/O8J6ZPvMsYpvRRLHSB6dgD2UEsS1D5i7FW+/rC+dSS5G&#10;yWbZTRu1vXGCHsv9FmEOemnLHaZaj4k2xSU6mZPkdDyDs+Pj2hTa98wcI3Xoj4wpfKNOgF7XzRg5&#10;UAt/e1pA7GfWeEYnjI45k27xUuibEPT3wqxHts8cq/hWJHGM5NEJ2EMpQVz7gLlb8farP8qcn2cT&#10;htmoXxoH0f2SniWL+MgdlvyuRuZneZB4HhbGulzfh6lZl+VzRufd3+h5RugsWxUnctP6NiEg9o21&#10;vUUn3DHP7DrhjnnO6rT+ER2+CfpOAH87wnpk+8yxim9FEqciAXsoJYhrHzB3K95+R5zDUBrWE//o&#10;Jn+0SxJ9VXGRMWJP4wRrzDfqBEtf0rFtd67cTogvCvO0ztMzo3VyPpskLL87dALrcGfwZVsTtLdW&#10;dO5YRB+1to+mTyd4Oq1/s06w9L+mEyy9p9Oc0Qld4/FNGN+O/p6GP7Iz/rVY+3uCOVbxrUgiVCRg&#10;D6UEce0D5m7F2++IcxhKZj16rdK3ZLM5hYGfCWwp5iIcReasNK7vw8y6rjvh70Uk6tK5dJ+PkQO1&#10;6PW40ru2xeKN4JsINWN9K/JQzn0/OZv1yM751zIixgjmWMXLkCQ8SylBXPuAuVvx9os/XhroW23C&#10;lTa2ox31RtlsNEaDsSYqLnNGJ1j6b9RtGGfMvt5YS3+ljmu0wR06wdNp/ZU6fBc7HbW7MHKgFsxd&#10;U9if+Uad4Om0/s06wdK/WSd4Oq3P6aLe+v1VuvVfsn3mWMXLyD28aikliGsfMHcr3n5z53CFTSjZ&#10;a/j8tHzKCMw4YZ1Rj1rxFp1Q4+uNjTh3ymNq5hCu1Hlt8Cs6+QY3oXIKJwdqwNzWGu7QCXfMM7tO&#10;uGOemXTCHfPU6ppI36/17em/s+uR7TPHKl7GqIdeDtc+YO5WvP2OOIc34N2V9wPGiM8vlCyZM+IY&#10;q8xZcE+nOPFbcmZua+w36oQ75plJJ9wxz+w6oWt8+OZikVp9f7pfemTv4iqssTn/WkbEGMEcq3gZ&#10;Ix6XpQRx7QPmbsXbL+tLZ5Kzl2yWHXpv7O02KcouuqDY9CiA2z8NndnMrPv6sMvx1D59NidyQM8t&#10;/at1gqfT+jfrBEv/azrB0n+DLtbq+9N+8lDWOgZ/48D2uxDq3CNbj2EpgRhPM8cqXkZNApQoJYhr&#10;HzB3K95+WZ/7MK6wCVfYhJ6xcl/aJrqg/LQt2+KrWHf2QXKZJerOno36PlpY97JY7Dl8n1Zbavl2&#10;kp6JeqmTb3xkp7YF29CG9Dyy0c+BGE8zxyq+Fblk46JLl19DKUFc+4C5W/H2O+IchvLwevSdSR+F&#10;sXS/hvzwWjIrv35fGvn2+fs/fT4nvl3MLbVex5t1gqX/NZ1g6d+sEzxdLOn7jKJ0GIsSlFHHRL3U&#10;ySa/zTxes4tNtYj1uy7xeYyAPnRss5AYMzDHKr4VuWTjokuXX0NNgpg+A+ZuxdvviHMYSud6cvto&#10;teHOxBbbqAndF5+i1PrVyMhYvTJyDWdjnR0vMiIG5Gyss+NZRsYqSSf4ng7fVcDTxe+T5mwZa3Fm&#10;/Ft0wh3zzKQT7pinVYfcxt8h5PumF79kkxpsfqJPfdR4aFtgHNqoRUqPbO3P/RzBM7WeZY5VfCty&#10;ycZFly6/hpoEMX0GzN2Kt1/+IBjoW8cJZ2zhn9Tbg3HW2JxN0Dbd1uOCJrVSW9kF9okYPr+A/PhC&#10;ZudwZz8M8p7z//T5nPgGaubWa4YsvoNwW6m1x9L/mk7Q+pjfUlS+x5La4Z/Yl5rRfpCaRzbs3Pce&#10;2bE2/NEvgRhPM8cqvhW5aOOyaxKgRE2CmD4D5m7F22/uHK6wCVn7ibgWMoYFuhK4t1iTv/RRdlTE&#10;fCvf8MAWDne22HH6fE58A5h7+1ZRUj/aUolt5cfU6gRPp/Vv1gmW/s06wdNp/Qw66xuION+AYOnj&#10;I1vpgPZHXwrGWeUMZ8ePYo5VfCuSnClBGSTtGWoSxPQZMHcr3n5HnMNQOtcT/+AqsfSsyxE8/mrD&#10;F/aNQrxv5H/+538ukauRu1mlr5yi4RvgbzKKlNSGHVhtz3ex+CXSl1Ndco9lXYC09X9I0T69jIgx&#10;gvULcgb5ATZ+hEf8MNckiOnzwB8Fb7+j/kDl4jTZqC82ayz0JdG+Vp/RttDaF2XbkfRvgh/FVtvS&#10;cdvTXUm6qdT7MJNO8HRaf7dO25rJfAP4bgC+Jf6eYh+F7CjRj/2lJB/WMbPrBEv/azrB0r9ZJ3g6&#10;rc/pYknfACN6TXxkky++nyiGP9CPbCHnX8uIGCOYYxXfiiQUJRWwkrKVmgQxfQbM3Yq3X9bjY7Oo&#10;sVn2nE042Kitx8C3JPBF7YkF64PXdn+xpWw7nHizwo/enMAXsK7XXiM9fG7reA85vebXdAL0Uns+&#10;VRjfAL4Zrk1dmje2lK/WxVoV6DS1OuHM+Dt0YfMHGT5HYHTM2XXCHfNcokMOSD4orDH8yOY6iuEP&#10;1iN74SOJlJKJQYKdoSZBTJ8Bc7fi7Vfrc+cy4syKhDkwD9cs0AGtt0QTtGbRRJ0zfofhMzM1D1l+&#10;8Oo2aLWzzaPGx8K6PyAxPzf8m6Vn/80434D3PXIdC9lhE6LNKNGmfF+N7FPL4ueJ34KRC/hGmJGP&#10;bGvOVnJz3skcq/hWJBGMZBjxw1yTIKbPgLlb8fY74hyGIusJsn34JB/zsWZhgsYuyp/HJY9dCQ7J&#10;urfvIJ9voPaxCz+0dZ/blo7brMtR42PBd6LvSGIe7szB/IMyIbXrlH3rM8X5eKUL5xswv7PQ3kma&#10;89PaF3Dop3GsE2p1gqfT+jfrBEv/Zp3g6bT+G3ThY/i00/eEtgaPbO3HfYv1yF74SCIYyZBLqFpq&#10;EsT0GTB3K95+c+eQ+/CusoV/osCHa0uizSnAHaf6mmhTBXA74sSYlZbHLte5tqXjNuty1PhYHO6E&#10;kJg5O3PVI5vzjuEctGweZx7ZOcTfK1mctfL+mL+ofwXweXDbq9FeLH6Ff/3rX1Hid2N8C9Y3wY9s&#10;AW3WWVz2m0jf/JPMsYpvRRLHSJ5cQtVSkyCmz4C5W/H2m/u4cmdUOr/usWILIj7sJ+folWinMSxA&#10;t7XdI3jJgL95VNmoiDUTtY9d+LG/1S75ws42jxofC/NeAp7e4+lHtm6zMN46D+NCkTP9tNTcjs4D&#10;/lYJkyWvPeyzK8kfa9zq1N7ZGnTM7DrB0v+aTrD0b9YJnk7rc7qoT98Bg2+D6f1tW4/shY8kWmUC&#10;tlKTIKbPgLlb8fY74hyGIusJoosm/lFNa0ebdYJus53bOYLXVhj0/6yfomGbLq3w2LuKgEcvP5Kt&#10;tqVDG0ib4/cWC88mOsxbw5WPbEvYhjaAnu3AWqf2j1LYv9Z7fiU+Mx0LkLUAXt/WRyHbpg/15ke6&#10;nYSiqdUJZ8Z/o04o+Up7lWPBf0HW9RU2ywd3s9Uh/zXyTWjOPLKteGfBHp5mjlV8K5IYlQnYSk2C&#10;mD4XJGsJb79XfDgtHOaXftKJTdtZx7Vuoy+wTgtj6UNPDJ822aKeIT2XHDU+oNavFnl0lUTmlFr7&#10;c5/bnk73a6SEdR65M5KYtWd45SMbtRagddyHDpQe2SD0qs4UiH8Xan0AazHXpmyxnYr1uPDqmWw1&#10;Pnfbanw8G0Bb10KPrcZHuNPW4qNrYbRN++CemNinbwrwdwayv22GP1iP7IWPJEZlArZSkyCmzwXJ&#10;WsLbL+ulnfMr2Sx7ziYcbNJOOrZxXwvsXg0B3NZoWxgpyk9b4lDZYYzzCmPpNPDRfmd0gqVnndR4&#10;nPHjlx9srXYRngP06CwbYD8B89ZwxyObiXmldDWceWRbZyE6lC4ye+A1We2dhBIfFKEteA8P1MIs&#10;thof4U5bjY9wp63GR7jTVuMj3GnL+QD5XsLHknp/4Pth1iPbZo5VfCuSGE5ynE2amgQxfS5I1hLx&#10;j5cxr9blzqTX1oTESbEQU2qI7nsyihBtW48Q+1RvqDkP9oDodIE+R85v08n8LIrsWIJ1aPMDDW2p&#10;uQ1q7Ye5nbXXrHG7d9JrZN6cnbnqkT2a2nXKvvkOStSe0wF1d4z1bbJupw+l9bHR4n+lrcZHuNNW&#10;4yPcaavxEe60tfjoWhht83zk+2Di96N0An9ToPe3zXxkG/Fbsdb9BHOs4luRRHCSwUrCFmoSxPQZ&#10;kJytxA/xonMYiqyF1qPXjb7WX0WYJa4n1oTuiw/D9oNvADqpuVhoveVXqxNaxvNDWbctHbc9HbPN&#10;K+eXpGV9rNd9IDqZ17JZvPWR7e1f62vP6YD6Bpjct6ptpUcG18Isthof4U5bjY9wp63GR7jT1uKj&#10;a+EOmyBtfJ9Sx5J+M/V3ZH1z65FtM8cqXoiVhC3UJMg0SRT26u23VS+UbLmYJRvb0bZszGU2Kozu&#10;B+fU+AC7NVZgPduhR4GOYRu4SodHMT+Q0c7paoXnOatDn3VaX8ObH9n6DDxdF853BPCtWcIETaz1&#10;I8N7dFi1cKetxke401bjI9xpq/ER7rTV+Ah32mp88J3Eb0iK+pb0dyWsR7bNHKt4IVYStlCTINMk&#10;Udirt9+cvscmfItNyI6V+zPsh3tVPgd7hpyv2J4s/FgdIRx7VGmJXcNbH9m11J7TAfoG5JtisXSs&#10;Z4Kl6bHR4ivcaavxEe601fgId9pqfIQ7bTU+wmhbyUe+DyZ+S0on6O9KWI9smzlW8UKsJGyhJkGm&#10;SSL5EJ39nj2HNxPvj85H+ig71BlaPrU6DR6RNTI71prPSg3iJ38oauUbsNZtieTX4ZwkX1lERaUF&#10;/LZoAbqtfdgu1Dw2BK17ylbjI9xpq/ER7rTV+Ah32lp8dC3cYRNYF76c2AbxWzK+Wf7GgPwe9BB/&#10;R1SsoEiNfqx1azCvtZ9RXBN1cfrCqhJkkuvLJehViXs1uXWfsbE93l/qR1u6T9QbKubBnrD0ni+o&#10;fUzWPjifhNeIc9b3gTtgAdzW5wIbj4OIHz88S/INWOu2JJzAMTfCmexEVCkPUeewzjj889dOPlwL&#10;rNMCQi/W+rHhPTq4Fu601fgId9pqfIQ7bTU+wp22Gh/hTlurjxC/H/XNWt+VIL8HPcTfERUrKFKj&#10;H143r9dqs24010RdnL6wcOWp5VPjcwe5BIW+5OPZczbhKZtlz9kErQ+eovy0yRb1jDWukpKvfkx6&#10;1Pg8Da+R74IFoO3p9LmwTQv78QPUk2/AWrcl4QTi/qW20Hruy9lxDXCuILaVL/ugzToh9LYCpG09&#10;KLzHRo2PcKetxke401bjI9xpq/ER7rTV+Ah32rjGt4LvJn5ToTDWtybI74GL8mXi74i2Z/xL8Pog&#10;0KPWeu6P5pqov4RzMWcvLFx5avnU+NxBLkFZnzuTW2zSz/jfjdwfCqP7es2wW2MF1lt2Rj8mPWp8&#10;nobXiLvnHMjpBLZb58J2HvcNZ3MF+pGtc83TMThLFuiBtrNEu1OiLfkAPCgE/cgQtO4pW42PcKet&#10;xke401bjI9xpa/HRtXCnTfts3w19P2gz/P2BJx7ZWEdO2I9hH8s+imui/hLOxZy9sHDlqeVj+lyU&#10;KDlyCXpV4nYha5loPfH+jPUc7lX5mHYWwswRwnpMWnzDQ5LXiLzTtWC1pea2dS7aB/INZ3MF/Miu&#10;RfwZPsechH8+/kZhrLEiIPRirR8XuVqYxVbjI0hb9u3ZrFrosdX4CHfaanyEO201PsJoW4sPvg8Q&#10;vx+lE/R3JfQ+soXDWPGnMZhLz4l1sHh6S+B7JddG/wWcCxpxcSENUsumZL8LTlhN7znkxvXYoh5i&#10;IPbc2Etscn9k/2iSnlExDj5iZ0kc/Aysx6TFNzwkR64R52LdH+4VNvhZvm/Ge2RbOSc6FAZnZp0d&#10;j0EBPC7XZon6UFoeHcIsthof4U5bjY9wp63GR7jTVuMj3GnL+QD5XmJJ3w/gbwpc+cgWMCcL9FwL&#10;7KNFE7S7MprxEX8N49IE6zJbKV34FQnRg5e8Qk5/lc2zB8NHDNwxgZxN6B0bVioOqZf6VG+oGAd7&#10;wtJ7vgCPyRI1Pk8zco0Sq3SvEMyb838jrY9srhnRWSXa6Jwh0KPWbc8W61C8x4b10JjFVuMjsE72&#10;7Nm4FnpsNT7CnbYaH+FOW42PcKfN85Hvg4nfkNIJ/G2BJx/ZnoDQ80vy02NGMT7ir+FcyojLkgTI&#10;UbKX4KRCu2fduXE98S5D1jLReuL9GeuJekb5HOwZSr7yQKp5nNb4PM3INUoszl3kOHTchi/6vwI/&#10;sqW20Hr0pUaJfXV2OE/ouc86r9YCvMeFVQuz2Gp8BNbJvj0b10KPrcZHuNNW4yPcaavxEe60eT7h&#10;a4ltqWNbvh+pFfq7Eu56ZDOHvlOiLRMPbe0zgvERfw3nUkZcFpLDo2SvgZOLpYXcmNZYlyJruXg9&#10;uf1qWzi1v0I26e8wxqE++AZYb9kZeSDVPE5rfJ5m5BpxLrm8hi3n9yRXr0k/snWu1ehwjlgr92uE&#10;x+i2RbDGggeFV89kq/G521bjc7etxuduW43P3bacjxR8J5/Gn07IfWd3PLJjnSkA62OBHpTsoxgf&#10;8ddwLmXEZYWrTy2bkr0EJ5iWFnJjoIeP5ddrE5ps0k79pnEEbCWx0LbQE+WnTbaoz1CyM+KLB2NO&#10;SlhjZpRRWLFz8iTInV0OpfpK+JFdi/hL0eT2oG1av7BZZ7NoJXxRqZWQbyzp8L2xMFc9smV+Lhpr&#10;XZbAF7UW1o9kbLRfxLmQERcVrju1bEr2EkgoS1rIjWF9Lu4VNmFnlzb1z8bV0koYtV8PlR0qtuWT&#10;0+kHoSUlrDEzyiis2Dm5g1zOWTaRK/Ee2aLTiA7FQq+X96BtizrWmS1aCV9aan2QvtYJ1jd5xSOb&#10;58Z8el5eC9oslh461KwfzTVRfwnnYkZcWLj21LIp2WvgBGNpITemNdalyFoGrQd71tJCGLFbT+xT&#10;vaHiHuwJSy+63COw9pEIP5YzjIo1Ko5FTeyc7SzIJ51jrAdaz/2rGP3IznLxXt4A3zvka5G159YP&#10;+8zyhRy+z7CPgy5g5dfVj2yBc5vXgFrQdkvu5N7Z3ohzYSMuMqRDatmY9oZ5deKxtJAb0xrrLNn5&#10;xJZZZ24PbEOfxaJok/sz7FHPKJ+DPYP45h6BVz4Sf4HR54ecQd5w39IB1rFciffIthA/rjdkjbOL&#10;R639JjHvf3Z5K1+6t5A1u1r2sbWJLb+IoY/sgDWvwPmNNWgdZAbmWMU341zkiAsOaZJaNmLXSdUy&#10;rzUW0kJuTE5/lc2yRx3EwIspaBvmgL5lLBMibIXR/RAkNT7Abo0VWC917hE0+pH4a+D85I+EJxZe&#10;7kifdeyn21pnETy2MhrZm8SV/VtzsE7XG866F+3ovPByYnEDX3r2+D6l5rbGyi/vty5SOA891poT&#10;6Hm9PM/FuJM5VvHNeBdcSKoaSkmi7XHOhnmxRqm1tJAb06oHrWuoQmIOist75nYLYZS5nqhnlM/B&#10;nkF8c49oPBIXfeD8PMFD2xLkDQv0lo/V3/y8Qn7S5zEjRGLKPnOID9c7wvp+CT4L8zxOwLkBWTzE&#10;l579ISclj5w81fklvwcuhfPQY705hdq8zsW4kzlW8c04Fz7iB66UJDH9wzxa7iY37xPrcZG1DFoP&#10;7xnt0l61PYzYrUf6KDuMcdonp8s9gvAYXPSRO7/SuXLe5EQTtMfijNm1QxmNxNT75HmkjWJC63sT&#10;et9WjfYodA7w3S9u5kvPXuek9KHT+cT97ANbKJwHj9dr6GVUnLPMsYpvxkmeET9wpSTh5Id467mS&#10;bW4D1ns+QinGEJu0U79mnGVnm7Z7eqBtoSfKT1tsuM9Ub6h4B3vC0kOXewiWHoMA62+VN5M7P9g8&#10;kbPh2pJwgvtC5wqJfoYeouNx/6xIvEMx1qDLRrC9Ad6bFIC21nEZhXXui4f40rM/5KPkkRQjp7g9&#10;6pEtc41iZKwzzLGKb8ZJnhE/cKUkETsnP+RucvNCDx/Lz9ODXpuws0ub+lfMWVoPE3YtA1Lvj6hn&#10;anwc4CcPIgs8lmqQvfXIm8H5eVJLOKljMc7Skjg+04dOCL3U+qD9eoWx7CgHgu3b+NtNXQFo/1k+&#10;5Srk3BcP8aVnj3zc8jJ9uwdEn/Z4+J96WHsvnMfhkS3+hTElzHU/wByr+GacRBjxA1dKEtjjHzGS&#10;u8nN+8R6XGQtE61H7g+F0X1rzX8jy0XwHnwtj0Hcc6u8mdbHNBNO51PUGelzQx86rj2d1jPBmlo+&#10;HKdGGFPnzan8ZgJr1muXPgr6qL0CO9dXo+9gcSNfevaco7Et37LUGtEHkccx5xnah9zTfUWMw/OI&#10;f2FMCXPdDzDHKl7IiB+4UpKIXebZzTVg3lYOayBGnMMocmsprTO3v5LNske93K9lEz1j+JTAw0/X&#10;mpZHIu+nRd5My/lp9Blxv6RDbUmJ4JVaPlZckRqC52GM6EwqYz5F3Isq0APWWUXDNilXUXtfiwv4&#10;0rM/5KN8w1aOij4I/1ds/uYhG9w20P81PPoXxpQIK0itZ5ljFS9kl2CdlJKE7VtSD5i3lcMHReT0&#10;Z2yWPWcTrrAJ3Ta5P7JLH2VHJoYHHn661px5JC7GnB/yCwIdak/OECKk1nj0+mLfm+/kPu7gs/q/&#10;YumkMKwvlas4myNvR+fpUL747DknrRyVM5NHMf7rcyxpv1zvzpbbBuuRvWhml2CdlJIEya3lbnLz&#10;5tZzt202wqml1gf0tT5sKjXqwcNP15oRj8RfZsT5Sc5y3qLPMpoQNbU+WHPmxCNYP7Ueo+bbyMSa&#10;Aayb16/bVmEbYD1qto8md0+/xiEfSS7hqrg3EU4mNaR1/H/9GfVpjx+P1E56fbbc1sjY9cheNJNL&#10;qlpKSQI7J/WIeXvw5n1qPd9AvD/jfHCvGx1niIcf10uukzM89s1SnuG3o1YsguVTG/5STIJtZj4r&#10;9wtgHQr0gHUo6F+BnPuvcci7CrmEq+LeRDiZfdH7UWcHv9gmG9qsYzBmPbIXzVgJ1UopScSuk3jE&#10;vD1487I+t7YzNs9eY7PsOZswyhZ6f4Vs0t/hxMthPQRnkbTjVS4oLbA/8q9WNEGbWk4ssu8Ittn4&#10;rPavaNjmFYD2n8Uuiz50ngHus92T4VwR8wm883H0Qfupk41rCCP+rGc/Fm2rIXim1rPMsYpvxrnw&#10;2kTIUUoS2Dn5Rszbgzcv9KX19dqEJhv1h8UkcjaB7WFXotjdY6xTf6MQ08J63D4hFtt+U2G0TveF&#10;szrG8+nR6b5wVsd4PqzTfY9///vfUcQX7TNSmtO1d+T2VXxObn+WXAPWW4VtaAPoWbfoR34za8X0&#10;l5LqoYSYryCd0wFPH/ic5sfuSfQz9J7An+sSYWRqPcscq/hmnAuvTYQcpSQx7QPm7cHb74hzGMpE&#10;64n3R+vBfR7utWPNeOByLXehReAabQF9zy6wD+aQGmIRvFNrcRWlM5aHsRD95E5PiJT40E7tmrIh&#10;MSZgtybib8V/BXqg9VygW1wD//6gj1pL1EuB7sp7SfN9PXR2Ozw9gfPdzpvGeLbN7ui4LhFGptaz&#10;zLGKb8a58NpEyFFKEtM+YN4evP2OOIehdK4nt48eW9QH4Tv89Pa6SCa+Bx64usZ6pOY2arQF9D07&#10;gJ7nglgE79T6IP1ROt0XzuoYz6dHp/vCWR3QNs12j+nuRolHsNpryoy5A3ddBHxQcrrFvejc4zqK&#10;KreR1vH1pHM84OkV8dSTL8TS43+TzToWbasheKbWs8yxim/GufDaRMhRShLTPmDeHrz95vRnbJY9&#10;ZxOiPmPLjTtj8+zBYN7hQeeNz8APXq71eqw+ahbWMezDc0EsgndqLa6idMbbPdL99Ur456/tEKyp&#10;pciMuRp3TQrtVztucQ/IO7kXLo/yYF4PxfuuPX1A/xbEuyBd7BOiX/+HjwsfJxG8BGyhlCSmfcC8&#10;PXj7zZ3DIzbHnht3GWFOFMa810b4wcv1FcjZschcqC2wP6nRBlqn+8JZHeP59Oh0XzirYzyfGp1G&#10;7ic1tntjoGM961jCP39th2BNLUVmzJW46zFo8V3ci9wNylQ8lNfD8b5rTx+Anu24H+uexE8e2TxO&#10;i9bXEDxT61nmWMU341x4bSLkKCWJaR8wbw/efkecw1BmWk9YCwpzuFdjzX8jy0UY8ci27lJ0Wloe&#10;2Zpe3chYwpXxR8YSrPiWHyP3kxrbvTHQaZvWRxu3HYI1tRSZMVcg63DXMhGywl+WWqa9y/RddMnZ&#10;8SwDYuEb7xZZgpTQ5vvCb4YIHtmewJ/rEmFkaj3LHKv4ZpwLr02EHKUkMe0D5u3B2++QcyjEyNkP&#10;ttQXPUSTswnDbNJPdxhtaKd6Q8X7eCqfQE539pGt1859tDFH7SN7cR2lM8bdhcZ2fwB9FsD9rZ1q&#10;6C2CNbUUNAYxokj/h0UDnWXL0TtOeGJOoXacm1MzkPkWvor0PR4w9OhzHUXuKdXQAfTXI3vh41x4&#10;bSLkKCWJaR8wbw/efvnDgFjcZqO+N064wibs7KEtBXx6e11ExbR8Srqzj2zB25voRXof2bxO0KvT&#10;feGsjvF8enS6L5zVAW3TbHeZ7m7rJ6BjvdZtbaW3CNbUUtCY3PgzyNzW/NC0znp2nHD3nK3jhCfm&#10;FGrHuTk1Axfl8u1437Wjh26rcUfJn8egL1L7yOZ+ieCZWs8yxyq+GefCaxMhRylJTPuAeXvw9sv6&#10;3JmMOK8qHjofk7AW6w4POrXmUl4w8B3xyC7Bj2yuNS3rX/RROuPte5McTKLx9GCzpzrr662HxuTG&#10;9+LOG4ClddYz4/77v/8v1j1j7xzH62wd2zsO1IzL3esUXJDLT2F+l0EHvf72ub/dU9KxHxAdP7KT&#10;8iMn2OZ+mDlW8c04iWAlUyulJDHtA+btwdvviHMYys3rye4/2FCYw72qGGw/+AY+ET961DM+snmd&#10;QOt0XzirYzyfHp3uC2d1jOdTo9PwHzNpo6/zFTa2H9qpht4iWFNLQWNy41uR+dw5E2KFtHB2nDxg&#10;RVqA/53j7p4T1Jxr6W4fZ2AuP4rsw9kLvnl8t4c+3xHpLeSRPZrd/A8yxyq+GSdxcglVSylJTPuA&#10;eXvw9pvTl2yWPWcTSrbwT+rtORPTs+dsEbGlwui++DFsP/gGLPusj2xNr25kLOHK+CNjCVZ8y4/Z&#10;cjLlpycAbdZv7VRDbxGsqaWgMbnxLbhzLb6C0u19xf0OyuXHkX04e8E3ryXa9B0lvcd6ZC98nORB&#10;sp2hlCSmfcC8PXj7zZ3DI7YL4nYTYlp3eNCpuUt5wcB3xkc2U6Or9RmtYzyfHp3uC2d1QNs0Wz5L&#10;Dib5dI/jtI59YzvV2o8J1tRS0Jjc+FrceRZfQ+kGv+KOB+TyFMg+nL3gm2eJeut+ks1jPbIXPk7y&#10;IOHOUEqSnmS+Cm+/I85hKDOtJ6yF7/DT2+sias2WT0k38yOb1wnO6jQ9PkKv7ulYlp3ZvkvJwSSf&#10;7l+fdai1PraV3iJYU0tBY3LjS0h8d47FV5G7xa+54xO5PBWyD2cv+puPfe9+nBhgPbIXPpkEPEsp&#10;SUz7gHl78PY74hzOcJif+rm1lWyevckm/XSHsEXR98pjAgd7BvjO/MhejKd0xlseUt61so2riBGs&#10;qaWgMd54xPbkX//615IfkHDbsVi2s4LYPcUl5Oa3wvuTIo9gEfneANo7XSgmhbNYj+yFj5M8nHi9&#10;lJLEtA+Ytwdvv/qjzPnV2LSf7jOw7eypbdqIki1Hzr6zyRypfLqpTv0NFY/tB9/AJ+I+1oyPbF4n&#10;0DrdF87qGM+nR6f7wlkd4/nU6DRbHkoOJmllG1cRI1hTS0FjvPFaj7lYFu/GzZ9GrJyR2IjPbVDS&#10;advGl+Yl9hb3JWcldYIf2zhD2NnvgPhmzuPwyC7415Bdz43MsYpvxkkE/oh7KSWJaR8wbw/efnc/&#10;Zpm1lc4LdqkhXfSOuwLZRyqM7us1s/3gG7DsMz6yF9dROuPt+5EcTNLKNq4iRrCmloLGeONZjzbP&#10;J/8lcvFe3NxpAPmCnGEk/tk5zPHGXK3o/+J+h+z2Imdm7A2PbeHjkd9rPPfMeaxH9qIZ62NupZi4&#10;ln3AvD14+x1yDiEG4qA9Iu4MWHd40Km9mnYWAr4zP7KlP0qn+8JZHeP59Oh0XzirA9qm2b6fUHvf&#10;E/Qle/jH9QHBmloKGuONt/SYD7J4J27edGDlDOJb87ToLH2YJDX6kUcvakgNtX4avY/c3uQMD49j&#10;h3jemfNYj+xFM/iIz1BKEi/5n8Dbb+4cam3StsTiKZtlz9kiYqM7/PT2uogaf/ARO0uC/WZ+ZAs1&#10;ut5xwpWxhCvj94yz7MyWk6H2chT6kj384/qAYE0tBY3xxms9+qh7HxSLuXFzphPJl0MupTkOc4kf&#10;JCE+2g86rY+ouXqwchuP7Vze934Th32EPXh7w3nWPLTjuYs4rEf2ohn9MfdQShIv+Z/A229OD9Gw&#10;jYVtHjmb0Dv2Clswmnd40KkY1hgP+M7+yL6LqvMOaF3vOOHKWIIV3/JjtryUHEyigb5kD/+4PiBY&#10;U0tBY7zxHBttLdq2+G7CLabWGDg3WEDopVZCbJAKDuOFyrE5So9l77F91yP70yw/tKNv8rdYj+xF&#10;M/wB91JKEi/5n8Db75BzCDEQh9tfj+wlFUb3xY9h+8E38In40aOe8ZHN6wRap/vCWR3j+fTodF84&#10;q2M8nxqdZvuG0vdkfVPQl+zhH9cHBOvBB2OBN57HHcYbtSBtyOK7CLeWWv1Y965zAvNEHdqpMCWd&#10;tm0Ya2il9rGMxzb8zz6yt/3R2eygcxTWI9tnjlW8EE7AXkpJ4iX/E3j7HXIOIQbHQX9EbI9cbG3j&#10;9bBoDnrpoyRblFB28JgA2w++Acs+4yN7cR2lM97ykPJOs+VjwR7+cX1AsG4+LOGf5PGJZ6HHQNjG&#10;bS2L7yLcWmr1w/fOeYD2QZfmRM2UdJY9kuKfgR/Pd8jhHOhsdtD5CdLOPbSjL/lr1iN74eMkAydg&#10;L6Uk8ZL/Cbz96g8x51dr4762MbDt7Klt2gjPpseV+pqdXvzoDrcY+l5VrIM9A3xnfmRLf5RO94Wz&#10;Osbz6dHpvnBWB7RNs+Wh5GASDfQle/jH9QHB+qnJD2OBN16P4b7g9bX+V+B9c/0NZxFWmVp79H4Y&#10;yyZtLaxnou5EcVHz9CAPX9SQGmr9NIf9pLM5YJyjfijjrCHhn2Q5sh7ZCx8nGXQC9lBKEtM+YN4e&#10;vP2yPncmJZu2d8fN+DIYJzUL0G30tV8W8aU7/PT2uoiKZ/mUdDM9sgWsjYtG62p8hLtjCTXx76Q0&#10;/5ajKV+tnIW+ZA//uD4gWDcflvBP8vjEs9h8U5uRvjwo4MN+3H8rer/ctvrQzUhYXWod4b0wvC+2&#10;ab0WRvqtj9gq1Dw9WOupWWvvPsLppNYH6WsdsM6RH8s4a0j4J1mOmP8VPONfg7fuu5ljFd+Mkzwx&#10;qU5SShLTPmDeHrz9jjiHoWTWgx+DnACrbfllEV/jDg86Fc8a4wHf2R7ZGqxTat6f7gsjdbov9OrQ&#10;5zxAYVp0jOdTo9NsOUpr1Wx7KNjDP64PCNbNhyX8kzw+8Sw8Peh9UHwrfH5acnbYZiSsMLVs9F4g&#10;lg3otuUDah6uzRjztFJaj7fm3n2E00mthJyXczfWOa5H9pE5VvHNOMljJWArpSRx7QPmbmX7kBS9&#10;55Abd8oWBD7sK20IYD8tnl4EhN5WTMTfsB/8KabA9oNv4BPxo0f9TY9sTY1O+pZO06trGXfICeWn&#10;+8JInfQtP2bLU1qnZlt/wR7+cX1AsNo+1PfG5+IKQx9GXwLOEgId0HbIjISVpZYP1m7tx+rrWosm&#10;aLtKFmOeVmpzG49t+Pd+E9gT78/bp3WO65F9ZI5VfDNO8lgJ2EopSVz7gLlb2T4khXcO8PfGeDah&#10;1xZJNvhZAtDWNvYRgsUs0YYxpNuQmIbe8mPYfvANWPZveWR/O5wrLHcTZk0tm21NmTVCX7KHf7a+&#10;R/D81GnM5ktjvPG5uELvg+Lbwblw7QpKaM+ErOkucnPBZvnkdLmY4bBTox9+PN8hh32l3LGwcmk9&#10;so/MsYpvxkkeKwFbKSWJax8wdyvbh6QYcQ5DofVgzbx2rYMeBM2hAPha48BujPhJ25hjR8meAb7f&#10;9siWfo+ud5zg6RjPBzrc/VZSP9pSAbovnNUBbdNs+Yn1ok9AX7KHf7a+R/Dc/FnCP8nDH+/pgTwO&#10;fgk+PxYQevuS8X2SsJLUup7SXLVrsfzcsQPOGbnND+Eaer+Jw14kX5z9WXm0HtlH5ljFN+Mkj5WA&#10;rZSSxLUPmLuV7UNSjDiHoaT1YF28Pr1WOV9dol6NgVh9zeZHJSiPOkbFsnxKum97ZC/OUTrPLT9D&#10;7eUr9CV7+GfrewTPT53GbL40xhufiyv0PijegpztVozzlFrL04RVpNY9lObTdum36LQ+MuCcrdzG&#10;YzuX973fhN6Hu7eAlUfrkX1kjlV8M07yWAnYSilJXHvH3NuH0Ik3nnW5Oc7aLLtpS222uYV9kvBY&#10;3RbQZx042KSt5orqUHbAP3GwZ4Dvtzyypdb7s/qjdLov9Op0Xxip032hVqfZ5SDlHgN9yR7+2foe&#10;wfPPP8FjBW98Lq7Q+6D4ZuJ5psLgrKTOyZOEFaTWPdTMd3ZN5vgB51zKbe+xPeqRLXvwzsbKo/XI&#10;PjLHKr4ZJ3msBGyllCSuvWPuwwfRiDeOdaW4OfswW+rL2aEw4g/RfeiEXFv7uoifKlGd6g0Vi+0H&#10;38An0j7W7I9sgdfN1OissTXjhBrd6FiWTtOrk77lx2z5mXLVylfoS/bwz9b3CJ6bP0v4J3n44z09&#10;+MVHthBOMBYQe+lcWaKNarSfIMyeWvdRMyd8pNb+NTptjww459rcxmMb/r3fBPax7U/yRWoDK4/W&#10;I/vIHKv4ZjLJYyVhCzVJYvo0zKs/hN41e2N7411GWg/WpdfH+0BbS84mUo34pwJ0P6Jian+NZX/q&#10;ke1JDllza2F0X+jxEXp1T8ey7MyWpylnrbyFvmQP/2x9j+CZWgoa443PxRV6HxRvAWe71eG8LGHb&#10;E4SZU+s+aueEn+VfozPnGXDO/Hi+Qw7nIPmCtsLKo6GP7JN4676bOVbxzWSSx0rCFmqSxPRpmFd/&#10;CL1r9sb2xstRipm1kw1rtiRnZ5tua3K2YPjcn7J/tKQz7LXAt/SwHQHm4NqT0WCfn5M7ntcZHeP5&#10;9Oh0XzirA9qm2XJScjCJBvqSPfyz9T2CZ2opaIw3PhdXkMfBr8Pnu93LRLj3fzG1855dnzl+wB0g&#10;t/khXJPvNT4Wh31ILll7C1g55j2Wo2/mPNYje+GTSZ6zP3Q1SWL6NM6LH2UtLXhjSnrLJlxlC/+k&#10;3gf48zitg3j02oQQObU+bRTuhyCxDzY9UdJd8bDVYA6u+fxwFlc+shcfSuex5aW6Gwb6kj38s/U9&#10;gmdqKWiMNz4XV+h9UCzuw73/C2mZU/tKv0Wn9ZFC3tbg5TYe2zl7D3Efsm4Sc28B67vMPpYNf7Ae&#10;2QsfJKNB6Y9DiZokMX0q55X15aQFb0wuTq/tFCqunueyeS3CXFKwptimegN+iU9vrxN0X4DuqUe2&#10;IGcKEUTP/RHIPqUwNTrdF87qGM+nR6f7Qq1Os519ugfrLqAv2cM/W98jeKaWgsZ443Nxhd4HxS+B&#10;u6oVjEGNdg9hdGrdR+ucZ9dojj9xZqAmt/HYhkDXQ9yHrJvEOxsrJ9Yj+8gcq/hmkIwGZ36YhJok&#10;MX0a5sUPqJZWvHE9sS7l4fXo8wintt0hbOhvkF7boMsV4alHNvJCy2hC1NRaCKXz2O4gcyfQl+zh&#10;n63vETxTS0FjvPG5uELvg+KXwF2dkR7CyNS6l9Z54S+1Hluj0/ZI55kx/Hi+Q7CPbX9y96nWWDmx&#10;HtlH5ljFNyOJ4yRP7w8TqEkS06dxXv4R5XYL3jjWleJ6di+2AJtlN23U9sYJV9rYHnqfQjYpO8hf&#10;ONgV/KDWD98r0XN9djK2eMBm+Z3VMZ5Pj073hbM6oG2aLQcp7zRbPhbs4Z+t7xE8U0tBY7zxubiC&#10;PA4WPrgnLTmbJa2EUak1DonJxcLT58CYbazsl0Wh5zDn7DgzTW9u946zziG2rTMwdEMf2SfPz7yT&#10;B5hjFd+MJIKTDD0/TExNkpg+lfPqH1Ddb8Ebx7pc7JxNGGajfm9M4cxYJuxaBqTeh6hjjHjic/BL&#10;zPbI1mhdjQ+o0dfEq/ERenWxL/emRVEdS1HSWXZmy9FQSxt9tHMCtn7SsU0TPFNLoeJZ5OIKVz2y&#10;sb+7ZTS5ObSO+1paCCNSqw8eL2300eaisXQlDmNkvywFzDkbz8ziqUf2RthD1Bl7sXJiPbKPzLGK&#10;l9L6w6SpSRLTp3Je68ezd81WLKE33q8Q7y+dkbRRarH8Z3pkA2udVh86icEC9Bjg6R9F7lXLTZTO&#10;Y/suQ83fLto5AVs/6dimCZ6ppVDxLHJxhfXI7sOaCzq9lpZ1hZGpVQa+UusCWIcCuC3ofi1WnBad&#10;1kcazszj6Uf2tjdjL1ZOrEf2kTlW8VJafpgskCSIY8UzE+nkvD3I2sz1PbCWHLn1nLF59qJN7i/Z&#10;Y5vqDWc884n08eNHKdqsuwo9F+/jsKdATicxWBhvnNbX6HRfOKtjPJ8ene4LtTrNlpOSg0k+3b++&#10;J2DrJx3bNMEztRQYH2SLpcTUE+uR7RMi3l5KsC8K9KXaKozu19I7DpjjB9zl049s2UPUGXuxcnU9&#10;so/MsYqXcvYHE0nCP746pplIJ+ftgdfIlPSWTXjKZtlzNsHTCzmbEKIe7lD3Q5DUKCNj+VGKNj9Y&#10;rxTMJRz20QBiCNwWrLhn5nojpfPY8jLUnNto5wRs/aRjmyZ4ppZCxbPIxRWuemQvzoE713cvfbZx&#10;W9deYTx9CxhrxanRafsoJLfvFOxj21/49lBrrO9yPbKPzLGKl1L641ACSSJxWBgzkU7O24O1NsHS&#10;gStsQsk+CpnHkhbCiMMd6n4Imhp1yKMUcfUD9Q4wNwpTq8MeuI2+9hXYpu1ndYzn06PTfeGsDmib&#10;ZsvTzrwVtnFpbC6Gux4aY43f5kigzXp5HCzmRO5dF+i5Fjwb11YZAeJY8Wp0o9ahQW7zQ7iG3m/i&#10;cA7ynUmbvkHA3yVYj+wjc6zipVhJ2MKW8CkO/2EBZiKdnLcHa22CpXsDer/e/kvE+1PjDnfaGFce&#10;pT0i83L7qWLtgW2oGdaV7EKNj9CrezqWZWe2XE1525W7GJfG5mK466Ex1vhtDmqzCL0PisX1hFs6&#10;lJwesB6F9bp9lrNxRq1DY+U2Htu5vO/9Jg77kO9MdOlbY/D9MeuRfWSOVXwzkghOMlhJ2AKShP+g&#10;6JhmIp2ctwdeI3NYb2ZtJVtJLA42aad+0zgCtpJoLFvoiWFro+wwYtUiD1QLXkuv5AgeqdWGHid9&#10;S6e5WjdrLMGKb/kx2/1V3qfFNi6NzcVw10NjrPHbHKmNeqcv7LUXnqdFFn+EEzncj9XXhfUAfeh0&#10;/ww6hhU3p9P6UZQey95je9Qje9ubkddWrq9H9pE5VvHNSCI4yXD2BxdJgjjWj7iZSCfn7cFam8A6&#10;z0eosVkCu8fBJv2KcUIpLuxos3hoW/AW5V+b6o1MvBL4L8Eavd4eyRE8UqsNa5zWeT6WX0mn+8JZ&#10;HeP59Oh0X6jVabb7U3faI+GfFMqfM3imloLGWOO3OVIb9U5f2GsvPE+LLP4IJ5Jan3ZrwTjAOi5n&#10;ORNjxPwetY9lPLbhP+qRLXj7s3J9PbKPzLGKb0YSwUmGET+4kij8A65jiv3AgHlbsdYmWLpWEBux&#10;TsWUsWfGJ/R6uN9CGHVYT9QxjXF5Hd/6yLbG19gWH0rnsd2futMeCf+kUP6cwTO1FDTGGs/zxML9&#10;INHHi30SPVetLP4IJ7IVhvVSAOu4MKxHOQtiWPFyOq0fDT+e7xDsZ9ub5HSqNVaur0f2kTlW8c1I&#10;IjjJMOIHN6Z4iOP9gJuJNGDeVrz1CZ6+BcTAPJBmZEzHOGsu6ErryelRGN0PjqlRB68HD2z90Gaf&#10;XskRPFKrDYyTmmNwn/WAbdp+Vsd4Pj063RfO6oC2af79739Hn+gnd2nIf/+//4u1V4JxswsxLyrL&#10;hsyV8HIKeh5vlcV84F70/fCdldq6wDaSv+ht5Wrk4YsaUkOtnwZ72vaG79v4Nq3vdT2yj8yxim9G&#10;EsFJhtJDpIaY4iEOCyP2AwPmbcVaG8jpSzYWS6/x9ELUQxQYlxurbejDpu2CpwfBKk6p9yHqmMx4&#10;C17PlY9sFk3QplYb2ziJyUJYsXvneyu58xCbFHlo55BHtsjnfvfyiR/+DbZYpFb3xCSv1CNojDd+&#10;m8MY7+kX84A74sJ6r41yB62P2Coy30Mt1npq1tq7j8N5p2/P2ov1vZ55ZB/iZfxruCt3Ssyxim9G&#10;EsFJhtwfnVpiioc4LIzYDwyYtxVrbYKnFzy9wDaOgTbbNTlbMH7EIDvOgNfC0kIYsa1H2ig7WmPS&#10;Wn7pka31NTrdF87qGM+nR6f7Qq1OYL08sEdIvH8pUqt7YjDvARrjjYfei+HGXkwB7kdqFN1HeYqa&#10;h+sTlNbjrbl3H/oOtnsxvk3re12P7CNzrOKbkURwkiH3R6eWmOIhDgsj9gMD5m3FWhvw9C0gRm6e&#10;KmTsgPWMIt4f9pbu8nCnjevlM+LHNbfhM0o0QZtabdSMs3xEp/Wen6ZGNzqWpdP06qQPHdroazx9&#10;CzUxXB/KHSuPBE8PRuxhcS36jma7M1lPT7ma2scyHtvwH/XIlu8z6qzfeEO3HtlH5ljFNyOJ4CRD&#10;6Y9DDTHFUxypdUwzkQbM24q1NuDpW0B8LbB5HGzSp3He2LM2y27ZQk8Mnzbs+k7JvwaOrx/ZtXKW&#10;wx4qwbjPKfzF4D7rgaX7dvgeW9mdV8or3bZgmzWG2wDz5ICPF0u3Gd3X9D4oFguw5WeqmZzOso2E&#10;H893yGFf8l1K2/gGre9yPbKPzLGKb8dJhtIfhxpKiWLaB8zbiuzV2y/0JZ+SzbLnbMLBJu3U98aA&#10;nH2ULaxuu0PY0N/IxCvR+2DWj+5WkT1wv5btLFLN1Nq0/ayO8Xx6dNzf7j7ULFFHfiCnQ4k6FUvg&#10;tmabk8agzX0mWFLLBz4cC2LpGd3XyONgsThDyLqtRhuUdNo2EuQ2P4Rr8r3Gx4L3FNvyPaZaY32X&#10;65F9ZI5VfDtOMpT+ONRQShTTPmDeHrz9sj53JiPOq4jMccc8lVj3d9CdWG/LA7cFWWNL4Qd3SUpI&#10;PI2lmxHJcRatQ5/rEmHkVgDaOrbAfR4jsP/m49SCjJdSgn0QG2LpoBfQDtpYazz9YlHL2Ry6Kge9&#10;x3LpwX32kb0h36Lo6HsE/I2C7CM7g/nIPslVd9LKHKv4dpzkGJE0pUQx7YOTtRZvv6M/nlPIWm5e&#10;T27//AMmbZQdJ9bLMUcWoPtCi47xfCydxvMr6XRfOKsDcu9aNr0U7ms7hOOlAtBnncC6XSwl0Z78&#10;APSC9mcBoXeIYQEfjNXxILAxh36mLBY96Nyx8imn0/pR1DyW+cEN/5pxFnof297UNyjo71JYj+wj&#10;c6zi23GSY0TSlBLFtA9O1hasPXvnIPq7beGfjxAYw6Lx9MIpm9xfssc21RvO+FoO8W7gyjm92Fpv&#10;+fXqqsel+9YCG+pYlM0STdBuBXBb+PNIxYjrFraxr657ixfT0jeWxaIXK39adJZ+BPoBfbW4ew7f&#10;pAbfLLMe2UfmWMW34yTHiKQpJYppH5ysAB8VxEPbPN+WGJrusWJTdvHXorF0IwizHdej7/Tk3Ign&#10;NcfWfeGsDsDOOqFXhz7rNJ7PWR3DPlu+KB3qWHL9jDBBsyusY3I2D/Y7zJv6rPfWVsL1ycQGnh7U&#10;zL9Y5EAObbkkOcei0Dln5mAhb2uQhy9qSA21fprDOQRi2zqDoNPf5npkH5ljFd+OkxwjkqaUKKZ9&#10;cLICfFSQHGwv+d6KrEWth/cE8WB7bBfup8QnglqP6oeJUqMfax6hRlfywZnEgrNJdtSM1tX6WH4a&#10;z0/ranyEkm7bexKwnQPV7LP1OVamaDwd9JZdg/m3tQRh0Gc7BIReLMzBR/rKZ0P5WXh64MZeLCpB&#10;Dn0yNbQl50hgB5tfQtsjhbytwXos1zy4RzyyuW3tRX/nwnpkH5ljFd+OkxwjkqaUKKZ9cLICfFQQ&#10;4O1T+88g4Z8olq1LakvDmCvheYYV7Klyfz2lFR57WeH9op2TUrHGQCoKc+hbMUWSn7R1rQV6RsZL&#10;Ydh3E+WzQfF0bODpgRt7sajkbA6Z4wt5W0Ppsew9ts8+spmoM/aCb5sZ+sg+eX5n73QUc6zi23GS&#10;ofTHoYZSopj2AfNa4KOCAN3X5Gy3I2tR68H6WTwsWxiRWh1IvMx8kZL9YfjMtvrMmXwJes8echa7&#10;QuN0DG2D1MLjGY4FgV7XaAvaDoLXVjSIwWMtvwjF1XMArf9E+yvyoEB7sehB546VTzmd1kecfG6h&#10;9rGMxzb8a8dp9D7+dnfcC3/jIPvIzpzHemQv8jjJ4P3RaKGUKKZ9wLwW+KggwNIxnn4WeP0QD9jY&#10;J4xIrQ4kTma+SMn+MHwmW/vMmXwpsudDSWeyOxtDJ3Bf1y0gDgv0XAuWDRL7TslhxXLHJF8B4zSe&#10;XpC4vQ+KxQJY+XlGF8nkbS38eL5DvP2Zevmu1R7XI/vIHKv4dpxkyP1xqKWUKKZ9wLwW+KggwNMD&#10;SzcTev259cLGfqEV6y4kRma+SMn+MDiLYWfyRcg+UZjdWaizEdgG2Idr9qkBY1g8vQgIvUNhrDEW&#10;2i+2VawNiuXF9fRAHgeLxRnc/MzwyerMuELe1oDc5odwDb3fBPaz25fz/fI3DrKP7AxXPbJ5jYf4&#10;N/HMrG/DubwRl2olN1Oyt4Kk1GLZgKVjPP0s8PohHpZfaMW6C4mR4riU7A9jndepM/kithygM0Bu&#10;sM3SodYCfS8cBxz6RgHsq9uQVjj+DmcupjQfP0CWLOmRzxfQVop0fCcaWZuG1+2Rs+XAvnZ7DPvY&#10;2oT1WzDjIzu2jbXexTOzvg3n8kZcqpXcTMlugYRrEWsc0H1NzjYDWD+Lh+UXWrHuQmKkOC4l+8MM&#10;P5MvQ+9/OwOjreUKOG6YxSxArwcC0NZ26D20T+illoJ9nJiluXofFDOCc2MBb9rn3eTOVcDZDj1j&#10;NUcPpfWI3fLp3Uc4mdQi5LwMvXWOsz2yY22s806em/lNOBc44mKt5GZKdgskXYtY4wC3LUr2p+E9&#10;QaDXmH4dd7AhMVIcl5L9YXZngfrMmXwZvPec3EWYbSuMtSaIZQdaD/GwfKWYBBsQPwtPD4Y+jCZg&#10;d26097ft8268c/X0pxkQq/bOxQ+Cfg/hBFLrg/RRNNZ5zfhfslme4JlZ34ZzeSMuVRIlR8nuoZOv&#10;JNaYWlp8L0fWotaj94X1cjtH8EqtDiR+aY6KNYygZq8eOCvEOHUmX8aZc7uC7Q7Uunb3k9qsE7Qd&#10;bavOgfHbGC8fKJYXtzRf74NiVvjcmLft8268cxUdztaydzMglqzrTrG+U9GZeuM813/JPvLczG/C&#10;ucARF2slN1OyeyDxtDBaz33Wl6j1uwVZi7Eea1+6bxGs3XcQkdiZ+JHCGs7Ae+ydg8ehfepMFqfh&#10;O4VAD7Tdkh543BbLywfla1FahzwO3gTOTPO2fd4JztQ6V7ZZ9m4GxMKd4xFcmwO9uRJOILUIORdD&#10;b53X8Ee21jUQV01rPMS/iWdmfRvO5Y24VDO5K4qsCfXTEs/hrHjkbIKO4wg+Roing7QWPZb7nvC8&#10;ev6RgnmipAJbjezGQ2fF8Ki1L/FFEe8h1du9qD5L+GeYWLGlSJ0Tbx2ePkqg90FxJXHNVAPpl2ws&#10;zIz7nA2cGZ8dnydEg7MdesbGPK1Y6xEdxKN3H+F0thpt2cfWJqyzzD6yM+dx9SPbWutdPDPr23Au&#10;b8SlSqLkEHvJZxQ6YWv3V+t3C7IWYz3WvnTfI3ikVgcSm+IjVpwzze2tQ9tMkcJtXVif82mV3nFL&#10;3imhlBA/C08Peh8UV4I1W2sv2TyZcZ9PIefBtYBzQhuwTrfRx9kOPeMU+wyl9Yjd8undRziR1CLk&#10;nAw9nx+Y8ZH9NM+v4A04Fznigq3kZkz7RYmFj4qlhlq/W5C1GOux9sVti82vcEdZJIaaY4tH8+ta&#10;QFt+oPDjhral4zZEYrBEXSrS5jHctnTclvHc13ZuWzpuWzpuWzpuWzpul/rctnTctnTctnRo4/y1&#10;jtvc1766jXis47al47al47al4zYkrjvlQw7sTePpwdCH0SDing2xbAz3td+M+3wKfTYilp6xbGjj&#10;bIeecZrjDLXrET8I+j2E00itD9JH0fA5AvwGmGTOA78TO6SfGVMirjqMZ3mCZ2Z9G87ljbhUSZQc&#10;JftIdMLW7q/W7xZkLcZ6rH3pdXv2oIn1SGJMNY9gzY/HDLctHbchEgNt2GVurdNtS8dtxGCd17Z0&#10;3LZ03LZ03LZ03MaZXimYC8LzC94YS89ixULb0nHb0nHb0nHb0nEb/bjWUEqIn4WnB70PiivBmuPe&#10;HYEddUlm3OdTyHmghnAfbWC14atlGANi4eF8l4QTSDP/ITpTb5wXvnmTzHnIuMPZSz8zpkRcNY0f&#10;ercNPDPr23Aub8SlWsnNlOwjkf1oqaHW7xZkLcZ6WvfFfqEV6y4khjMf4vK6MKcgbf5RQ1tqbgPL&#10;bsUOrerxll2QGIJn5/HcBnfZBX0GZ8WKKeTWAj9u1wjGA47PbfCEPa5Vilp7LEpn4emBPA5+gV/Z&#10;Zw3ICZ0brIegj1q3RXC2sA1hQKzeO+8dF04jtQg5I0OPs2P4t+BA5jxk3OHspZ8ZUwJrxjoP8W/i&#10;mVnfhnN5Iy7VSm6mZB8JJyukhlq/W5C1GOup2ZdnC9rU6kDiOfOJHrF5XqwDOn7Q8I8c6zw7xxKJ&#10;ujQnj+E28OwiEiNnRxs8ZRfRZ1CS3jGgdv6aeXQstMEM9rjWlFOM1omfhacH65G9OAO+JcgwBsR6&#10;6pEtNdqyj61NWOfF3/6BzHngd2KH9DNjSsRVh/EsT/DMrG/DubwRlyqJkqNkH4lO2Nr91frdhrGe&#10;mn1pH/iFVqy7kBgpzgEVf5uPavlxYhGsds6OvWxxQ9G+ENZxW/exZs+u+9y2dNy2dNy2dNzWfd6/&#10;JdpH4H6NCNbcOjbE02ux4nGf25aO25aO25aO25ZOiGtN+QA+GqULfhaeHqxH9uIsONuhZ1zI2xp6&#10;19M7Tn+TEeP7FfAbxOCbN8mch4w7fOfSz4wpEVcdxrM8wTOzvg3n8kZcqiRKjpJ9JDpha/dX63cb&#10;xnpq9qV94Bdase5CYqQ4B0iPOaw1iPCjxmpbOoHHbvFC0b4Q1llt1BIDbcuea1s6bls6bls6q416&#10;23ejYGxNDMzF88ZxA4qO6bUtHbctHbctHbe9fjyDUDRah3PSeHrwK4/PX9nnE+Bsh55xIW9r6F1P&#10;77jDN0lFw79tAN+8SeY8ZFzpO2/FWvMTzLGKb8dJjhFJU0qUOxMJHxVLDbV+t2Gsp3Zf2ie0Dneg&#10;+1kkjjef0iMurwGCHzf+kWOdZ7fihNZmB954oO0SI2cXPHvOt2QX7rTnfEt2IXfWQml8iz3nW7IL&#10;LXZux9xK+5Q2YB3EwtODX3l8/so+nwBnO/SMC3lbg6znTsE3yYjO1BvfLL53k8x5ZMd1Yq35CeZY&#10;xbfjJMeIpCklyp2JhI+KpQZr3Culo4SBUWJbIzYF/HhewA8bboOSfYt9QRG8+bkNeu3cRn2lXei1&#10;i8jZ5Oxooz5jF3rt3Eadswto49vY2iln0Wax8PRAHge/wK/s825qcrCLAbFw53gEQ0rU+FiEE0gt&#10;Qs7F0FvnJd+8e4aZ88iO68TcywPMsYqXMiJpSoli2gcnK8BHxeJR61eiNL4rthqDOVgsPL/QirWw&#10;2Yx70eMi0uY+4+gRG3HkBwoiNq+vfbUObYxBX9tr+lijZy/1uW3puP10n9uWjtvcH3HOrX1uWzpu&#10;n+2jrb8H5C2+BRYLTw96HxTfxq/s824kv3C2pVxrYkAs785FD7Hw9CXwnUqNtuxjaxPWN4vv3SRz&#10;HtlxnVhrfoI5VvFSRiRNKVFM++BkbUXv2+oPOZtCHNfWMHfvWvW9IA5ibW2IhacPSHzEwqNGdFJb&#10;Oq1nHdYiIjoZI8DOvrqNWrclBsfl+OyLOte2dFYb9VN2FtZZbSGcSNaudSPtLKyz2qh77fHuQxF2&#10;+SAltWGz8PSg90HxbfzKPu8GOQgZxoBYNXcuPizQ9RBOILX2WHrrvPC9m2TOIzuuE28vdzPHKl7K&#10;iKQpJYppH5ysLVh71rrcuYz60CSOGytnM/B8c3OU7g3E8d5aPH1A4kuJP06hCPywAZ4dbaxfavgi&#10;roBasNqePUYJMbWA0ni2t/iCp+wtvuFEtjZgO7jK3uILeuzx7tNec3B+MJ4e9D4ovo1f2ecTnH2c&#10;mhTytgZZz52iv9PPl/spGv2bDvg3YEfmPGTMIZb0M2NKWGt+gjlW8VJKfxxqKCWKaR8wby/WnlvO&#10;QXw9/xHnGcnM0Yq3XrmXmjmij+dXGB/nTvO4wvbewvFqpXfcL8kvnVHlXi08PZDHwS/wK/t8Apzt&#10;0DMu5G0NvC5IDb37CF9hav0hOlPvfLPrkb1njlW8lNIfhxpKiWLazyRmGNu7bm/cmZhMKc4dc9Qi&#10;95KLBX2svfk8fULmANwWDv3MOrRNxurxrWA84nvznwExD+unPuZmmYGwktT6Dc7st3RnvQ+Kb+NX&#10;9vkEONuhZzzgt8Zaj+ggHr37ML9T+d009N7v6Xpk75ljFd+Okwgj/qCXEsW0n0nMMLZ33d64XLwR&#10;ZySU1t0yj+dbmoPJ3RvixFi5mJ4+IPFRGKsfixOL17JJKGeJUUIsRvctdutwBKDNOoH9uNZ+TxJW&#10;k1q/wZn9lu6t90HxbfzKPp8Aj9ahZzzg96a0Hm/NvfvAdyr19s3KbyfahPebuh7Ze+ZYxbfjJMKI&#10;P+qlRDHtHfPig7GkFs83FyM3R8vcOXJztJKLw7YwY2oVyK0tN1cqGk/nzSF62NCWcpYYBfFISlhj&#10;tADPxm3g+aB/N2Hm1PoNzuy3dEdDH0YT8yv7fAI8Voee8YDfltr16PX37sP8TuV30tB7v589j2zh&#10;ME78C2NynPnNGckcq/h2nEQY8Qe8lCimvWNefDCW1OL5tsRgcvP3xtTk5mhBxwm91PrgzpGb39Hr&#10;2DXk9oi1w6cnvkZicFyOn8MaowWgrW3cFrgtwK797iTMnFq/wZn96vvS0vug+DZ+ZZ93g8cp5B//&#10;/N+8UMkScvMsem1Xi7Unb6/4/jTrkb1njlV8O04iWAnYSilRTPuZxAxje9ftjYMesXvjM7k4rfFz&#10;cVpjgTAytf7imLFyczj6LbbYWQjx2fwC3hxaH9dJ43qJUSSWkhLWGC0AbdYJ2pdr3Ub/TsKsqfU7&#10;nNkz35Ul8jj4BX5ln3fDj0xLGDyyAbcPhNz8NvR+pI+iwfenWY/sPXOs4ttxEsFKwFZKiWLazyRm&#10;GOt9PCW8MazP+fTMaVGM1TBP73qDNbXyZOMY+l1csbNk4Dk4BubfCc/RSW8Mcz1Kvp2wi9T6DWS/&#10;Z/Zs5QCLfgi9lV/Z5xPgbPGw9kQIWRdroPsbITe/DXMv8p0Zenx/mvXI3jPHKr4dJxGsBGyllCim&#10;vXNe/mh61u6NqY3F82t61mMR44yM5VD9gYcYbhyll5gcV8YtWfK4SOF2RWlB4ubA4+ft/Mo+n0Cf&#10;LR7VWgQrj7m9UcjbGcE+dvtL37UG37xmPbL3zLGKb8dJhNIfhxpKiWLaO+bVHwz6LXvwfFtieOTW&#10;0hw/E2fYWjP3tpsjN6eh57hYLwvrozfZNkGxbCIle42cHf9m+ZWzQQntmJeh9IDxHnj8vJ1f2ecT&#10;6LO1+tAhrxkztwt5y+Cb4bYWtum2gL4Wtllt1FHSPlBHSM9wHCb3yEax+JZHdm4PFtes4tdwEsFK&#10;wFZKl2naB8zbg7dfS+99oD3kYpn6Ft9Ebg4L794QZ4uVi6v0iCk1x4FE266/t2/i6SEle42MiLHk&#10;OwWFdGcojf+Vx+ev7PMJrEc1I33oJLeZmOtKF6nMe/5OzsrpeMY+PlpDn8Zoav5LthVzxkc21skF&#10;+lrOr2LhJoKVgK2ULtO0D5i3B2+/OX3rmFbMOTpj59akbdUfYVqfXifroA+tv6Lsm8+u/6dngvZT&#10;ky/7wX6G1hjWOls4O/4uRqxz5r3yvcs6IWcojf+Vx+ev7PMJvEe1FkH/tklf6yKVea+/E+57Oi3w&#10;QW1JzraJ2sdHc9QLGKOpeWQDjv3kIxvr4KL16HNdQ73nwsdJBCsBWyldpmkfMG8P3n5bzwEfrx6n&#10;9dpeDY3vjkFYcYImtQrrTGM5Bte7trpr2D0JHqneE7SpZVOy19Aaw1pnC2fH38WIdc64V7lvfeey&#10;TsgZSuPx+Hk7v7LPJ9Bni0e1FkHnuWDpQuKmRh7+TnolFwc2oO07cfZh6TFG0/LIBhJfxu3mEf/M&#10;mBLmmpNOahTdR2G91a6l3nPh4ySClYCtlC7TtA+Ytwdvv/gYz54Hx2FhdN8k+eR8rdgthNGfuhAH&#10;dvbjetemu4aNRetDb9MzQfup1RgA+xlaY1jrbOHs+LsYsc6Z9ir37N21rBNyhtJ4PH7ezq/s8wlK&#10;Z6sf2SiA2xuVec/fiSeeH/SotQBuC2xHO4oU1KEkh782gTGanke2gHGf2YKv+BfGeGwxCOh00Tb0&#10;UXullnrPhY+TCFYCtlK6TNM+YN4evP1C732UQumsMNYSxtIdKNkDpTilOcLo1PLBHDUS/VVMtoGo&#10;kxL1R7sg9lin8RAA+xlaY1jrbOHs+LsYsc5Z9lq6Y1kn5Ayl8euRvThLzyOb0f3IJN+phfdNYR+7&#10;/cg3zP2E922ffWSDz6z5MTkwluPoNmqvwM78Wfd6jzqvRR4vYQtJVUPpIk37gHkFfERaPDxbboxQ&#10;iq3t3Ieuhs2/YYxFad5oL9zbRi6W0n+iUkljzRLHot4j9lgbNgH2M7TG8NZSy9nxdzFinU/vVe62&#10;5n5lnZAzlMavR/biLK2PbI35PVTkba+UsMbUiLc3b3/WtznqkR39ZQ5v/gJ/Iz8FOvBn+SsM67nA&#10;Vku958LHSZ6zf1yE0mWa9sZ58YewRSxa9TXwnJ7UsvkaY1ri5NjW5dybnid6Jv/mkubSwBZbjl3D&#10;fpa9ldYY1jpbODv+Lkas86m9yp223KusE3KG0nh5HPwCv7LPJyidLR6hgv4GPl+FkaOVecuxQY0t&#10;R29sb29aD6xvc9gjW1FaC+P5WnrWcQGskwJdLfWeCx8nec7+cRFKl2naG+fFH8IWsajV52J4YIwn&#10;TRj+pTitc4RoqXVc+w7otF5QOokpBZjxAtEr6n17rNN4CID9DK0xrHW2cHb8XYxY5xN77ckJWSfk&#10;DKXx+qHwVn5ln09QOlt+kFrfgvl9NOYtz9Fis2gZzzZvH6Y+YH2bVz2ymc+K/Hiwax/WozCWnnW6&#10;1FDntcjjJM/ZPy5C6SJNe8e8+GNYKxYtes9XyMXR4pH1yYyzqJmLgb8WE9gse7JhLNq1Ekakek/Q&#10;fupk+/P/APsZWmNY62zh7Pi7GLHOO/cq9xhLmNOaF3rL7ulbKY3Xj4a38iv7fILS2eqHKArg9kZF&#10;3vZKCWtMjWAfVfsLWN/mHY9soNcJoG8pPA5toPXcL1Hnteji7B8XoXSRpr1jXvwx1NKC598SJzc3&#10;2zyfKs6OD/AaOFapfwA2y550u1hSpE6i0XbPJ9bJpv1gP0NrDGudLZwdfxcj1nnXXnWeCHpu6Xvr&#10;gc2z11IaL4+DX+BX9vkEpbPFI1SQ70IKo/uRirzluEzJVqI03rNhH7v9yDfMfcL6Nu98ZIPPCv8K&#10;6xjWoZ0rnh/0NdR5Lbo4+8dFKF2kaR8wbw/efkV/9iwQQwuj+y7GWIZtaEudE/igtsQENsuebBgb&#10;21KUXlPyEXusyYf9YD9DawxrnS2cHX8XI9Z59V7l7vj+ZD4I+qi1MJ6+ldJ467HwRn5ln09QOlt+&#10;lIaMjjVj6ULipoYNz8nxhVqbR+14bfP2YeoD1rf5xCNb81nx37p1G0DPRevR76V/5KLI2T8uQuly&#10;TfuAeQX8gazdh+dXilGK741nHXwsvwOOD8ZyrFrBONSxkH2zZcoBa7yh0wRL1kfsOUr2Glpj8Hp7&#10;5Ruw1t0jVxAim/fmzW3pmJK9ltJ4fiS8mV/Z5xOUzpYfoyGjYw2kr3WRjrzFPK02Tet46L29aX3E&#10;+baHPbLFvzAmB9aM9Vt9LrCNZnzExcaQPzAVV3TwOTkn07J+zzcXo3RGLfN7YI4tlhFzZw9wn2ut&#10;d3VOOYCxmTEo0T3VObY1ILaiFKNmjhIjYizuo5gTRi6hD5tlt/QlwojU+lAar/3fivU4WoyhdLZ4&#10;hApWvpk5WMhbxOyREtaYGvH24eqNPc70yEYBrJNyB/fM8sO0/oHR1CTCwefknL14e+09AxmXG9sS&#10;N7c22NBmgR61KU5h4HsAesfGIO6upPGmJLs7NhWNpWtlRIw3st1Hqhltk9oTzw59LWFU1V1xfAZ6&#10;tqGtbboWLLvG0wN5HPwCv7LPJyidLR6hQsjYrQBub1TkLcdlSrYSpfGeDfvY7U++UbQZ0Rt7nO2R&#10;/TTPr+ANZJKh9AeiRE2SHHxOztlL7R/Js2ciSAzIWXQsjnmwGcWCx7EcgN6xaYJ3avlz7KTCn22x&#10;TWN6GRHjrfBZA+gsAWizTmA9pETwarqjXEw9L/dz4vlaemDprcfCG/mVfT5B6Wz5URoy7/Dt6H6E&#10;8taC5+T4Qq3No3a8tmEfu/3It8Z9QN8gk31kZ87kikf2DMyxim8nkwxWErZQkygHn5Nz9uLtlfXS&#10;zp3J2fMSMEdLLPhutVMYngey6aVwn2QHdFovGLrgHUtsp7FZSb6CaVcS/WhMLyNivJXtnPW5p1rQ&#10;upyfJTmCR2rVwzH1PNwW2M423UZd0kO0Hn1+JLyZX9nnE5TOlh+jIftizVi6kJypYWPNiXlabZrW&#10;8dB7+3D1xh7dR7aQOZP1yF74ZJLBSsIWahLl4HNyzl68vdaegfjlfFvOMrcW10aFgT+PRbskwNIB&#10;Sxdx9CHKp0i8VEc91TsJBUDHbZaoJ/9eRsR4K+65q1rQdm1DrcUiWLrvJRtX2dCGXvfRRq31Ura2&#10;Zdf9zj19G9bjaDGG0tniESrofPtkoJGDKUc9ELNHSlhjasTbm9ZH6Dtk1iN7zxyr+HYyyWAlYQs1&#10;iXLwOTlnL95ez56BEP+YDtpXLpa2oQ+dVaMtaL0lO6DTesHSETom1wdbYznLiBhvhO+I4fvyBH6o&#10;tV7rQNB03QfHZngeiIW2c9+T6JfWatlN6djbNyKPoMU1lM4Wj1DByjczB0Nu5kA8jg2sPvuXYF/t&#10;b/Wh8/bh6o09rkf2njlW8e1kksFKwhZqEuXgc3LOXry95s7g7PkIEqMpTmadHMtqt4rFzoa25Wvp&#10;CMQpSSthVGr1MyLGG5Fzubv0YuUSC/BsO13DOj7e+/g5tP9b0Y+jxThKZ3t4iEpOkpj5V8hbPSfP&#10;wbXlV8IaAx3X2g/7+OworT+zP+vbXI/sPXOs4tvJJEPpD0SJmkQ5+Jycsxdvrzl97nzOnp2AOXax&#10;CnNqsfSeDgRNah3Z+WKsGh+xdISem2ttayGMSq1+RsR4I3xHGraVBKDt2c9Qiq3tZlsK6gvLL6Af&#10;RItxlM6WH6RWzpk5mL4DD8TskRLWmBrBPnb7Sd+vBb51ZtgjWyicYQ5vzXczxyq+HUkEJxmsJGyl&#10;lCwH+4A5e/D22nMG8Q9zZlxLzINv6ltzoM96+EEstC30UqsAxllxLR2BOXlegfXaVkMYlVr9jIjx&#10;Vqx70fel+wLbULOPrs/ixZM+26w+t9GvJYxIrQ+l8dr/rcgjaHENpbPFI1Sw8s3MwULeIqY1t6fz&#10;/DU5X08n4u3D+8asb3M9svfMsYpvRxLBSYbWPzAWpWQ52AfM2YO3V9YPOY8Q41QctR5vfWfm4DvR&#10;c+yAzbJ7YxKIq2OzXttqCKNSq58RMe7EOrOadg86DvdRWzZu69qyP41eVy1hRGp9KI3X/m/Fehwt&#10;xlA6WzxChUN+pnKgkLc8J8cXam0eteO1zdub1gPr21yP7D1zrOLbkURwkqH1D4xFKVkO9gFz9uDt&#10;FXqpc+cx5KwKc0Qq5kEcL1ZpjsOdOGxzWPFKc6Sxei2s17YawqjU6mdEjLvR5wbRNvR7ycW0bFoH&#10;tJ7tqEvosWeF8fQlwojU+lAar/3fCj+GFmMpnS0/Rq18M3OwkLfWnJiHRWPpNN44LRpvH943Zn2b&#10;65G9Z45VfDuSCE4ytP6BsSgly8E+YM4evL3WnIH45PxazjG3jmhriGWBONl5CncGtjhWLCc+wNg4&#10;nmC9ttUQRn3qNLYnDmJ8C9gjC/SoLX0P1liOXxLtr/vQ1aDHnRXG07dSGm89Ft7IDPvkOx0pT1M6&#10;W36UhhVvBXB7o7AvxOyREtaYGsE+dvuTO0JbYd3demTvmWMV344kgpMMI35ASsli2gfM24q317Nn&#10;IONHnKMQ41y0ThDXW7izDfH11lRYT5wH4wnWa1sNYdQhRmucMCK1vgO9T6utdW9A7+2sMJ6+ldJ4&#10;eRz8AjPsk+90pDxN6WzxCBXCig+/b7ofKewL8Tg2sPrsX4J9tb/Vhw77qNpfwLq79cjeM8cqvh1J&#10;BCcZRvyAlJLFtA+YtxVvr5Z+1A+rxGmO5awnF0vr0dc18O5M/MxYShexdARiWfE8Ww1h1KceEONb&#10;4L3mhH3fAO9thDCevhaMK43Xj4a3MsM++U5HytOUztZ6iDKWLmwsNWz0nDwH15ZfCWsMdFxrP28f&#10;pj5g3d16ZO+ZYxXfjiSCkwwjfkBKyeJ9GHfj7dXSiy53Ni3nlpvXtImuMb6OxToWEHqptYd9QNQZ&#10;elNHWPMKrNe2GsKow9jWOBJjRuLeBpVFHuRQa+6A2vH6ofBWZtgn38lIeZrS2fKDNKw41kD6Whcp&#10;7Asxe6SENaZGvL1FvbEf6+7WI3vPHKv4diQRnGQY8QNSShbTPmDeVry9tp6B+I84N8GMI7qTc2CN&#10;WkDopVaZOI7Gblg6wppXYL221RBGfeoTcRBjRqy1Qcf75H2jzbpFnrPnhXGl8fI4OAuvdaSMZMQ+&#10;Fzals8UjVAg3G2vG0oUESA0bxLTm9nSevybn6+lEvH1EvbEfK8eHPrJPYO7lAeZYxbcjieMkz4gf&#10;2lKyeB/G3Xh7HfkHZ0gsGV+IU7LlJPpIUTqPaLd8KsZZ8VmvbTWEUd1jgcSYGV7frp32jP1bfehm&#10;RK9zlPRwZjyPLY23Hg2t6PlGyUhG7HNhUzpbPEKFcLO73wxB9yOF++c5Ob5Qa/OoHa9t2MduP5LL&#10;0jf2Y+X4emTvmWMV344kjpM8I35oS8li2gfM24q3V/zBydlHkJtjh/hk/BDHi8U29oVOCL1PTToN&#10;bLG2/DJjBcyp52C9ttUQRn3qE3EQY1a2Pap16j17MivWWkdITWyN5cNS4wPJwY+EXqw5R8hIRuzz&#10;LNYea2R2SmfLj9Gwo60Abm8U9m3NiXlYNJZO443TosE+dvuTO5S2sR/rbtcje88cq3gxI35gSsli&#10;2gfM20puryVb71iN57ubQ+qGmAzi5CT6Fe5M2I1J43ZYOmI3nmC9ttUQRu3G9sSRGLNjrRF7Lcms&#10;WGsdITWxNZaPCGy5Wgjen5p0FtZjoRWZ4woZyYh9nsXaY43MTuls+VEadhRrxtKFjaeGDWL2SAlr&#10;TI14+4h6Yz/W3a5H9p45VvFiRvzAlJLF+zDuJrfX3nOQcSPOUNjiSK1its6BdblSuDNG/MM/qUdY&#10;OoLnY1ivbTWEUZ96QIxvo2avPedxF3xnI6UmtkbbdDtXC8H7UwcdxEIeB7/ADPvku2iR2SmdLR6h&#10;QthRrIH0tS5S2DdiWnN7Os9fk/P1dCLe3qLe2I91t+uRvWeOVbyYET8wpWQx7QPmbSW3V7aN+tGV&#10;OF2xZIxaTy6OtsHfk+ij7kTbmagz9KaO8GKyXttqCKMOY1vjSIzFb4McahUQeq6NsR4NZ9Hz1sqV&#10;XLHPxYfS2eIRKoSbjjXQ/Y1CPvCcHF+otXnUjtc2ay+ii3pjP1bOD31kn/im3Hu5mTlW8WJG/PCW&#10;ksW0D5i3ldxe2SZtz7flvErzuXbRV85jxWEd2qwTQi+1/mA7E/WWzfEH1rwC67WthjDqU5+IgxiL&#10;32WXP5X5wHkWR3EMsjH8SBiFnrdWruSKfS4+lM6WH6PhpnfFpZAP1pyYh0Vj6TTeOC0a7Ge3L8lt&#10;6Rv7sXJ+PbL3zLGKFzPih7eULKZ9wLyt5PZaew7iN+TMCnFGzmHFMu/EIY631mPpCG9+1mtbDWFU&#10;avUzIsbiu4n5JwV1TbF8Ux57RR4LUo9km7NRrsR6FC3GUDrbmGO4Z5TSfRfsErNXSlhjakT2JWCP&#10;n05qG/uxzmA9svfMsYpvRxLBSYYRP7ylZDHtA+ZtJbfXIecQYtwRZ8gcUirXG30sv8JYjs/zQM/2&#10;FsKo1OpnRIzFd9OTg+wrORRLYbw8DkbDa2+RK7lin4sPpbOND1B1v8X7Ltgxp9R6fqvP/iXYV/tb&#10;fehCFsd6h+S26I39WGewHtl75ljFtyOJ4CTDiB/eUrJ4H8bdeHsVfc5WS843N0cLpTi1c8ideL56&#10;jti2fJ3xgOPoeCythFGp1c+IGIvvpicH2VdyKJbCeP1oeCvfsk++99LdzULpbMWu91LcW8Gu55Q+&#10;dFxbfiWsMdBxrf3ke2Okj2LtxzqDM4/sQ7zCGeaIa56AOVbx7UgiOMkw4kemlCymfcC8reT2atlE&#10;BzlLKc4dczDmnRAcK9ZW3MJchxgJ6NneQhiVWv2MiLH4bnpykH2RQ6Xx+qHwNLzv0tpbmHWf3Lbk&#10;Gyidrdj1Xop7K9glZq+UsMbUSLixFOEP0UW9sR/rDNYje88cq/h2JBGcZBjxI1NKFtM+YN5Wcnvt&#10;OQcZM+T8CnGumKN0Z0wcZ62hsC6eczd30rO9hZa1e4yIsfhuenKQfZFDpfHyOHgC3hvaWmAbwVP7&#10;FPS+WGBH7dlmpnS28QGq9lHcV8EuMSEaT+f5a3K+nk4k3NpWb4R9xL6xH+sM1iN7zxyr+HYkEZxk&#10;GPEDU0oW0z5g3lZye4Wt5zxkjCXdyNg0vhSrZR72DVFTq3IOy54ZI3Bcjg8921sIo1KrnxExFt+N&#10;zsMzksN6NIzGWhMEdtSe7Sx37DNHbm/apmV2SmcbH55qH2f3xXNKW/dBzuZRO17bwm3FvtRSPsrU&#10;NvZrncF6ZO+ZYxXfjiSCkwwjfmBKyWLaB8zbSm6vYmOxsPR6nBYLT78h9pJPIDdHiTAytT4U12vZ&#10;CnNzTI4NPdtbCKNSq58RMRbfjc5B3R4FPxKuBOv39qHtLCO4a58e1p60joXR/dkonW18eA7ekzWn&#10;6LRoLJ3GG6dFE27uqJf7lN9zY7/WGaxH9p45VvHtSCI4yTDix6WULNoe5xwwbyu5vZbOQewQhvVa&#10;PEr2YPzICYprKNwZ2OJ0rIfXwGuBnu0thFGp1c+IGIvvxspBtLX+DNZj4Sqwbr0PU7iE/lnu3KcG&#10;69/tj0QTtB8b7d3ym4XS2Ypdr//sfiRmr5SwxtSI3JfUIN1gLBbWGaxH9p45VvHtSCI4yTDih6WU&#10;LPETCPOwhH+S9T5ye83ZcvCetPQQx0EMeuMycX2FO2O2NTUS50njeN3Qs72FlrV7jIixmIuaXGIf&#10;nYPaNgp+FFwF78UULuiTHTHOcMc+PXgfIO4RReyokx/aLLNSOtv4AFXrP7sfzCm1nt/qs38J9tX+&#10;Vh+6cEsHu+ikhA0nzR/WGaxH9p45VvEGnGQY8cNSSpb4CYR5WMI/yXofub1atpw/wH60MLpfRPyN&#10;MVZspmWeECm19lhzxH5DbMCxOCb0bG8hjEqtOqz5WmMs5kbf8XbPhl5E27iP9ij0o+AqeM1hJ/vC&#10;NtqjljPctU+PsINdAbFn7FProJ+R0tmKXa//7H70nNKHjmvLr4Q1BjqutV+4pYNOEL2Fda/rkb1n&#10;jlW8AScZzn6IQilZTPuAeVvJ7VXbpA/JwX5agO4zpl50jr9Hbg6L4J1aR3Sc2G9cj8Br4pjQs72F&#10;3NotrPlaYyzmRt9xSfSYK7EeBVcQdrIVJmqcfWs5w137zBF2EQsTNWqPXGvbjJTOVux6/Wf3IzF7&#10;pYQ1pkbCLW21FBDbxn6te12P7D1zrOINOMlw9kMUSskidiQ7JPyTrPeR22vOptntQ/VZajB9pd8Q&#10;o4Q1R9Ck1ofcXNHWsRael+NDz/YW9NpLWHO1xljMD99zSbT/lcij4C7Cbg65HTW0V96zpevlzn2W&#10;CLvZ17Q/3q/WzUrpbOPDU/ZglF4kJkTj6Tx/Tc7X04nIfix73Kdxf9a9rkf2njlW8QacZBjxw1JK&#10;Ftg54UfM20puTl5bDbyPnHQh4ypitMTXviHyFh/iEW0ZuwfH5fjQs72FMCq16tBzx7oxxmJuOJ8g&#10;nl4kZ7tC7ibMuqsFa10igNs9WI+fJwm7S6393r+R0tnyI1R2zvA57CicBc+J+KDW5lE7XttkL7qP&#10;Yu3HuvP1yN4zxyregJMMI350SskSP4Ewz26uAfP24O33sL5KMM4SC0+/Q3wKfrk5agijP3WK48WK&#10;+ow9B8fl8dCzvYUwKrXqsOZrjbGYF7nLU0Xlx2jhR8GdhNlT64Os5Uqe2ucvUDpbsYt87lzdu+rX&#10;Ys2JeVg0lk7jjdOikb1ovejiHo38xjfIDH1knyCueQLmWMUbcJJjRNKUkgV2JDzkCbx5c+sZteZS&#10;nE0vteNTQ24OEDx2Ppb/Fge1xtIR2/jUBtCzvYUwKrXqsOZojbF4H7s8PJEPZn5xbMP+RqxH0WIM&#10;pbPFo/STx0Y+duQ3YvZICWtMjcg+pNbE/WW+Q2Y9svfMsYo34CTHiKQpJQvsnPAjk7UFb97e9fCe&#10;zrLFghAtc+R8MUcsaCfJUbJbcFweDz3bWwijUqsOa77WGIv3MSonMB7ouNaj4I38yj6foHS2Yhf5&#10;5LD8+ymA27UgpjW3p/P8NTlfTyci+0B92J/6DgX+DsF6ZO+ZYxVvwEmOEUlTShbYkfCQJ/DmPbMe&#10;bz+evoiMUeO6YxnEWFJSTI6NegfZW/DiQs/2FsKo1KoDc/B8rTEW7wP5gJwQevKCxwOObdnfiPU4&#10;WoyhdLb8CJUs1vTkNc+J+KDW5lE7XttkH9wHcX+Z75BZj+w9c6zixYxImlKywI6Ej3MOTNYWvP2y&#10;flvjAHKx3DlE3zB/z3rDiG2clgOevgDH4/HQs72FMCq16rDmao2xeB9WXgituaHHCxzXehS8kV/Z&#10;5xOUzlbsIp/cPeZza04L1pyYh0Vj6TTeOC0a2QfrsTcp4YNL2j+s7zv7yM6wHtmLLkYkTSlZTPvA&#10;ZG3B22/tOYgf5AzZOKI7GR94cwRtalXgxLCQuFuhcTweera3EEalVh167lg3xli8j1wOtuQHx+Ca&#10;ReveiPUoWoyhdLZ4lIbsCr19fonuo28DMXukhDWmRmQfUjPb/ozvyvrehj6yT3zLcc0TMMcqXsyI&#10;H/xSspj2AfP24O235RxyMUacZwgS5dK1SklzQFxKdiJ4xhLbNI7HQ8/2FhC/Fmu+1hiL96FzQlOb&#10;I7u8olho41GgbZC3oB8/i3GUzlbsIp+cPeaUmcuF3MOciM1YffYvwb7a3+pDJ/vQdiHuz9iP9Y2t&#10;R/aeOVbxYkb8yJeSxbQPmLcHb78jzkGQOKfnEL+Mb26OWuROEMeLt+kcu0XwjCW2aRyPh57tLSD+&#10;GUbEWHw3NTlYkyccx5Oc31uwHj+LMZTOFg/RkFGhJ/9+CuD2RiH39JyYA23Ull8Jawx0XGs/4W93&#10;an/GfqxvbD2y98yxihcz4ke+lCymfcC8PXj7zemHnFGKk5tnBLk5GLkT+FpjdjrDHjF0wTO19jHQ&#10;HiLG2ptlRIwlr5EcwSO1bDiGFdPra/23Yz2IFmMonS0epCGjQu+YUx+9opB7iNkjJawxtWLtJeqM&#10;/Vjf2Hpk75ljFW/ASYYRP/KlZDHtA+btwdtv7hxyY4acX4qTm6eWnC/b5E4wJ8TFsxu64Jlan/ms&#10;cdCbMSvgOXoZEWPx/dTkYSlXOAbHgj4+DFIbdt1/A7LPxTWUznb/AN3nlOg+ekUh9xDTmtvTef6a&#10;nK+ng573gr1FnbEf6xtbj+w9c6ziDTjJMOJHvpQspn3AvD14++09h9y4IWcbYkDOwnHkTjg22w54&#10;NkMXPFPrb77h4qy9SUbEWPIaKRG8UutIabz1aHgjv7LPJyidLR6hnzzd56PozPxtyFvEB7U2j9rx&#10;2ibovWz7M/Zjfd/ZR3bmTNYje5HHSYaaPzAlSsli2gfM24O3X+ilHnImKY4Xa8QcQm6OHPpOsnE8&#10;m6GTuLGkMadFx7IK22uld9ySV0oNwTO19pTG60fCW/mVfT5B6WzxGP3kqP27fKAjbzEPi8bSabxx&#10;Wiy8vVh66/tej+w9c6ziDTjJUPsHJkcpWUz7gHl78PbL+pzPkPNKcXLz1JLzzdoKd8a4azV0Ehe+&#10;PM4c30mcI5QznB2/mAsrz5B/Xu6V7BZW3pTGe4+Ft/Er+3yC0tniUSr5+Y9//u+nDgVwe6Mib3ul&#10;hDWmVrC33Z7kO+Z+wvq+s4/sDOuRvcjjJEPLHxiPUrLMkkyCt9/ac8iNH3KWEgNyktyamu7Ei2Po&#10;JC58eX5vHT00rd1hRIzFHOh841yzdIBttfLJnKMuhzwMfoFf2ecTlM529wBNj2xG9yMxd30wJ2Iz&#10;Vp/9S7Cv9rf67GfuJWDp/77RP4Y/sgvn6OHt427mWMUbcBLhkDQdlJJllmQSvP0OOYdMjKb44mv4&#10;SwzIWeROvDgHvTenoeO4UnN7FDLHWUbEWMwDco1zTtB9xvIv8/ENo2L9IT9ePxreyq/s8wlKZ4tH&#10;qOSlPLKZqAvlQCHv9ZyYA23Ull8Jawx0XGs/Qe8l9uU7VnrB+r7XI3vPHKt4A04itP2BsSklyyzJ&#10;JHj7tfSiG3I+hTgHm/Qb521da+5ODrG82IZO4sKX45jjO5E5zjIixuI5dF4h1yBaZ1Gy2/z5hpFb&#10;K4f1UHgjv7LPJyidLR6kkpMjH9m9UsIaUyu8l21v8h1LrbC+7/XI3jPHKt6Akwhtf2BsSskySzIJ&#10;3n4tfe5sxDbk7FKcXSxpp37LHIc4hNY33YkX19BJXMTm9Xjr6gHxzzAixuI5vLxCzkGA7guWXxkV&#10;I/bz4+Vh8Av8yj7vJv7PP0gs+AFq+XzyVFHIe8S07tXTef6anK+ng97bi6W3vu/1yN4zxyregJMI&#10;bX9gbErJMksyCd5+e84hN+bUucrYIBIDchYdh++kGN9bg6GTuPDlOYtzNMBr72VEjMVzILe0wIZa&#10;t9EXLF0Zyzc/3no0vJFf2efd9DyyYx0K4PZGIe/5PhEf1No8asdrm4C97fYk3zH3E9b3vR7Ze+ZY&#10;xRtwEqHtD4xNKVlmSSbB2y8+xiHnUYhTnEPsBR/MUYzlEEam1l8si6j37IZO4m6Fxnnxe5DYZxkR&#10;Y/EcnFdagGUTAZaujOWbH68fCW/lV/Z5N7tHNgrrWJItjgsFcHujkPfWfeLRy6KxdBpvnBaLuEe9&#10;H/mOtS5gfd/ZR3bmTNYje5HHSYS2PzA2pWSZJZkEb7/Wx8iU7LXUzBP++UgBL05pDqH2ThDLjFea&#10;g8aZ4zupXXuOETEWz+HlFXJO27VesHRlLN/8eO+x8DZ+ZZ93c3hES2EdS7IxaUTqEYW858duq5Sw&#10;xtSK3kvsy3es9IL1fa9H9p45VvEGnERo+wNjU0oW0z5g3h68/ZbOQew5nyHniDkgJ8itN9oKd7bD&#10;i+XEB7wGby09NK3dYUSMu7DOkXWCp1/44KxaJIwydTnkYfAL/Mo+7wYP6Bzx8XnhI1vj6Tx/DXws&#10;f6vPfryXbW/yLUqt+PtG/1iP7D1zrOINOIlwSJoOSskySzIJ3n7PnIOMzY3viq3GYI6uWMQWx7kT&#10;L76pN3SfyFSSjxe3B4l7lhEx7iTeGZ2l12f9Io91br2SQz8a3sqv7PNuzj6yBdEfaMhbaes+yNk8&#10;tA/H4Fr7Cd5eLL31fQ59ZJ/A3McDzLGKN+Akx4ikKSXL2WTCGrnuXbc3Tut742tKa3Vtht7zLc1h&#10;4d2JGcuLb+g4Lscyx3firb2FETHuBGdpnam2Qf8GrL31isayeX2tF9DXPtAL3Pfab8F6EC3Og0d2&#10;lUhBHQrg9kYh//DILYnG0ml0jBbB3nZ7ku+J+wnrO1uP7D1zrOINOMkxImlKyXI2mfChaOnBG6f1&#10;uTlythaycRrj52KxHu3gHesqvNiGjuPymszxnTSt3WFEjLvAOeqz5FrLW7D21isay+b1tV5A3/LR&#10;bdSW/i3IA2hxDThbfmyygJBd8ZGNNuD2RiH/rPiAbZaUyPl6OujjHvV+5LvSugB/b2A9svfMsYo3&#10;4CTHiKQpJcuZZMJH4kkr3piWWKW5e9Z1oDBHLVgrS9SnO0E/C43bYegQV9jNZ43vhOfoZUSMu8A5&#10;loR93wLv76xoNhvlguW7+ZFvTsdtrbPqt2A9jhbnwQOTRXLOLemRzYj+QCH/ZB6AeQG3BbZrm4WO&#10;pftA2wS9l9gPe7H2yN8fWI/sPXOs4sWMSJpSspxNJnwoWnrwxp2JyZTiVM9RiNGyVvhiXBQp1LfY&#10;9J6PoYtxQ4ltGufN0QPin2FEjNF8Tm5cWeRBfvJZbTpPLN+k2/kl0Xr0uX4L+jG0GAMemjhfyZqQ&#10;TVveAUsnePqQgKlhY92nXgu3ge5bWD6IxWLBe9n2Jt+X1Ar+7sB6ZO+ZYxUvZkTSlJLlTDLhI7Gk&#10;B29cLl7vXJrSune2wpxeHD0H+gcp3Rn5hn8+tcbQfSJ/9Nv41B4F4p9hRIwrsNbFOj5PfbasW5TB&#10;eaHUwL7buaOgT3fA8WObfNjvDXiPosV5+GwlaySfWjD9C/nHj91WKWGNqRVvL5be+s6GPrKlnxmT&#10;w9zHA8yxihcz4oe+lCymvXJefCSW9OCNy8XLzde7Ds1hjhNxdSz0d1K4sx1pzAFDx3ExF9qjaFq7&#10;w4gYV6HXZp2pPlutmxW91jtFE/U3lV9AHkCLa+CzlWzinLJyTOu0PWJ8Eww/bDWezvPX5Hw9HfTY&#10;225P6VvWWN/+emTvmWMVL8b649NKKVlMe8O8+FC09OCNOxMPY60YvXHDwNTYz9EDr28T407cOdKY&#10;A4aO42IutEdhrb2VETGuBOuzzpPF0s+MXuudotlsdMYlLN/S+Jb434z1OFqMgc9Wsolzysuvoo/x&#10;TTA8Jz9yhVqbR+14bRNkL4f9ON+x9e2vR/aeOVbxYg5J00EpWUx75bz4SDxpxRsDfU9cPVaLR86m&#10;8Xxr5jBF3QnbDmT0Go7L8czxnfAcvYyIcTXWGnGm+my1blb0Wu8UzWZryAXLtzS+Jf43ox9Di3Hw&#10;2Uo2teaU6W98E4x1n3j0smgsncYbp8XC27ult7799cjeM8cq3oCTCIek6aCULKa9YV6sER8MSyve&#10;GNbnYms9fC3JUeNTSy4O2zBnlMKdMRhzwNB9In/0PM4cX4meH/HPMCLGE+AstLBtUcd2fg25YPmW&#10;xrfE/2a8R9HiPHy2kk2frN3n1aaT3wAI6zXJ7sGP3VYpYY2pFd7LtjfnO7Z+E9cje88cq3gDTiIc&#10;kqaDUrKY9gHz9uDtt/YcxI990bekl7PjgY6DfhQpZMuSxhwwdCnyp03jqudSIMZOUvwzjIix+G44&#10;p85QGi8Pg1/gV/b5BHy2km3Z3y/JR0jC9K/MW6n13Vp99i/Bvtrf6rOftxdLb33f65G9Z45VvAEn&#10;Ec7+gRFKyWLaB8zbg7ff3nOQcZ4wul/C87di9xCiZGPt9J6foZO4gON789SAOFssmqOXETEW343O&#10;q15K4/Wj4a38yj6fgM9Wso1/v6TNfUHrtD3SmLfSh45ry6+ENQY6rrWfgL3t9iTfMfcT1ve9Htl7&#10;5ljFG3AS4ewfGKEmWQ4+A+btwdtvqx6IXQv0DNvOkotTO0dYTWodwVq3WNxmDB3H5Rjm+Ar0uBgz&#10;s/ZaRsRYfDfIz5ZcsHxL41vifzPWg2gxBj5bySbOKS+/ij6F32Q8cnukhDWmVmQvh/043zG+cWY9&#10;svfMsYo34CTCIWk6qEmWg8+AeXvw9mvpRQexYDt8dL8G079hPCjNy7bgmVoVeHENHcfl9eTWlQMx&#10;dtKydocRMRbfDefUGUrj5WHwC/zKPp+Az1ayrfX3y/SvyFuIxtN5/pqSr9azr7cXS2993+uRvWeO&#10;VbwBJxHO/oERapLl4DNg3h68/facg4xh0bpaTF8V7yw6Tuil1ofsHN4aDJ3ERWyeMxs/A8cAiH+G&#10;ETEW3w1yq0Vi5hi6HN5D4m38yj6fgM82ZWEsGk9n6UPypoYNzylt3Qc5m0duvIC+ZeO9bHuTb1Fq&#10;xd83+sd6ZO+ZYxVvwEmEQ9J0UkqYg33QvK14+8XH2HoePIZjsL6LNDYX58wcYWRqVcTx7IbOi5uN&#10;nwExdkJz9DIixuK74Zyqx/LNj9ePhLfyK/t8Aj5bybbW3y/Tv5D31n2KTovG0mm8cdBzW+PtxdJb&#10;37f5WAaZM1mP7EUeJxHa/sD4lBLmYB80byvefqGXuuRjoW0l35w9UrInWtbE1H7gWKsZy9BxXB5n&#10;jq8AMXZSufYcI2IsvhvOqXos3/x477HwNn5ln7V8fqn2pRc+W4nCsazYWqftkULe46HbIyWsMbWC&#10;ve325PxdsL7v9cjeM8cq3oCTDG1/YHxKCXOwD5q3FW+/pXMQO8SiNL6WbY6T8XJrFQ73kcOLZeg4&#10;Lq8ht5YSiLPFalm7w4gYi+9G51Udlm9+vDwMnkRyHfnO7dE8vc+n4DNFmwvgdit8thKlJm7Rp5D3&#10;mFNqfbdWn/1LsK/lzzr4QCd7OexHvmOtC1jf93pk75ljFW/ASYa2PzA+pYQ52AfN24q33zPnIGMh&#10;Fi2xN19jTG6OFmKczH0d5vDmNXQcl9drjq9Aj4sxM2uvZUSMxXeD/GzLTcs3P956RFzF5+v4Ww/6&#10;WncFd+7zSXB+fK76TLUN7V74bCVSazzTv5D3+j6lDx3Xll8Jawzr0Nd+grcXS2993+uRvWeOVbwB&#10;Jxna/sD4lBLmYB80byvefi39sLMJcZpjOevJxWmZw7svcw5vXkMncRGbY5njK0GcLVaKf4YRMRbf&#10;jc6rOizf/HjroXAWyV8UwDoprEOb69Fcsc+nwfnpwjarrWu0e+GzlUheTE9n6UPip4YNHrk9UsIa&#10;Uyu8l21v8h1LrbC+7/XI3jPHKt6Akwxtf2B8SglzsA+atxVvv1ovfYiFp2/FnaMxfm6tgrYd7iOH&#10;F9vQSdxdST65tbUicc8yIsbiu5GchNRj+ebHy8NgBJKzVgHc13qrHs2ofT6BdzasR0EftW6jL3h9&#10;1tXAZysjW8a7voW8x6PWuldP5/lrSr5az77mfuQ7NvTW970e2XvmWMUbcJKh7Q+MTylhDvZB87bi&#10;7bflHMQXYtEayyQTvxVrrXwfxXm8tRTG8bzFORrgtfcyIsbiu0F+tuWm5Zsf7z0kckh+6hxF36pr&#10;C7B0Z+nZ50zwmaBAD1jnlZyd0f0cfLYyisd6caB35ynkPc8pbd0HOZtHbryAvmWT/aBsyHfM/YT1&#10;fQ99ZJ/AWu8TzLGKNyDJYSTIqKQpJczBPjBZW/D2K/oRZ4E4p2MV4pyNHyJ/6swcG56PoZO4iMmx&#10;zfGdyBxnGRFj8d3oPK2RmDkVOi09hJG7AtDO1WgL6HO5Av0Y+kb4jKRYOhTAOhSG9VIAt0v8ne1n&#10;FGLVFJdCXlr3iUcvi8bSabxx0HNbY+5LvjOtC1jf33pk75ljFW9AksNIkFFJU0qYg31gsrbg7Vf0&#10;ubMYcU6YoypWwacUpzTH4T4Mtjm8uQydxIXvNj61RyFznGVEjMV3g/wcmZvMP/75v7H2Hgs5JD9b&#10;CmAdCmCdlNH07HMmcCb6bLj/Obl9Ady32iiM7nv8na34h1Ept05RyHs8dHukhDWmVswzk+/Y0Fvf&#10;93pk75ljFW9AksNIkFFJU0qYg31gsrbg7Td3DmKDWOTGakrzbDTE1OTWKkR74b5AjOPFM3QxctLH&#10;eag9itq15xgRY/HdID97crMmf84+srnWiN4qbOM2F+hH07PPmeAzwVnp4tlYz22vMLpv8Xe24htG&#10;3PTIRq3v1uqzfwn2tfxZBx/o+Lw+pxn68h1LrbC+7/XI3jPHKl7MqKQpJczBPjBZW/D223sOMg5y&#10;ll0cFW9EfAFzSAHF2GnMAUMXIyc95kJ7FLz2XkbEWHw3yM+e3KzJnzOPbEbm0kXr0Uet21YZzdl9&#10;Po13Nqyz2rowrOfC6L7F39l+vBGnprgU8l7fp/Sh49ryK2GNYR362k8w9yTfsaG3vu/1yN4zxype&#10;jJWEPZQS5mAfmKwteHvV+iFnEmJAmjHW48VpiQ9fxIOw7gD02mb4Bs8tBscz43Yic5xlRIzFd4P8&#10;7MlNyZ9SDvU8shGXC2CdLrB7tVVG07LPWbHOBn3YuA/+LH7JUbLz2YrnX9T9OKuvdRuFvPfuU/QQ&#10;C0/PnIlt7km+Y60LeN+3PJhNMmdiPrKlnxmTw1rvE8yxipfT80dGU0qYg33AnD14e2W9tHNnMuS8&#10;0hxurIY5rDis41oL611g1z7GmOC5xeK42fiNyBxnGRFj8d0gP2tyk32jpJKj9pH9F+0vHto5ndQ9&#10;5SpK+/wW+KykQAe07uP1V3rJjeWzFa/WeUz/Qt7LnL1SwhpTK59T/hRG9wV8r5qeR7ZwGCf+hTEe&#10;1nqfYI5VvBwrCVspJczBPmDOHry91p6B99GClrPMrqUxjhat130W2Fzgp32MMcFzi1UdvxGZ4ywj&#10;Yiy+G+RnTW6yb5SK/Kl5ZOfifGb5K0C3UdiG+k5y+/wmcJ4oOd1IcvH4bMWLfT8r2o/VOm2PFPKe&#10;55S27oOczSM3XkDfsnl7sfT4XjXrkf3HHKt4OVYStlJKmIN9wJw9eHsdcgYhBuQsVhz0uWY/bgts&#10;h17rWFxg1z7GmOAZfXVc1COQOc4yIsbiu9E5moN9o1Tkz4hHNmoUrz8DuX1+E9Z53nXG3jx8tuLR&#10;uh7Tv5D31n2KTovG0mm8cdBzW8N7kXbsO98kvlfNemT/Mccq3kAmGawkbKWUMAf7gDl78PaaO4Mh&#10;5xNiQFrBGK5ZQE6PehN1Hx+NKoiRxki9Q/cDMg5gLrRHwXP0MiLGwmfkfV8F8rNnrTX5U3pkl2JY&#10;9pp5n8Lb56IN6475bMUqPiiM1Uc5UMh7PHR7pIQ1plb0XmJfvmOlF7zvez2y/5hjFW8gkww9f2Q0&#10;pYQ52AfM2YO315w+dz4tZ9c7hwAfFuiBZWeC1i9qTOynEjofG9kjuh+I/gmOybHPwnP0MiLGYg/u&#10;m2VmzqwzjEotn9wju2b8t2Htc9GOlRt8tmIVH8vP01n6kPipYZO7z14bgI/Ulj/r4AOduR/5jrUu&#10;4H3f65H9xxyreAOZZOj5I6MpJczBPmDOHry9dv2hDWNGnJ2QiwWb9tF62ELLLoY/JI5LtSZ4xBIc&#10;kiZh+Ee/RE3sHniOXkbEWOzh+/4GsN6eNdfkj/fIfmvu6X0u+tE5cjaHTP9C3ufus9cGtI/0WYe+&#10;9hNkLygb8h1zP+F93+uR/cccq3gDmWTo+SOjKSXMwT5gzl6s/bJuyHmEGCPjINZWZwowxyWdpzdJ&#10;NpQNxx8+HNON3cFuDZ2MiLHYo+975J1fAdbYs86aMeuRvTgD50kuh6Stc0rrtD1SyOHcffbagOcj&#10;eoiHtxdL733f2Ud25lzWI3vhk0mGnj8ymlLCHOwD5uzF2y8+yNx5tJxVaZ4syi7nxyXqUhwtno1B&#10;X9cW23j4UrGAfhuX2qPw5m1hRIzFHr5rvvtZObPOmnHWIzuMSq33kXsYLdrhXNFn25pHpn8pf7+w&#10;aLzv1H1kC5lzMccVztHDWu8TzLGKNyCJ4CRDzx8ZTSlhDvYBc/bi7bf4RzPYR5yVkIsV9TkbwXGs&#10;NguDvq4tXFvQozDoyziOP0ykWPoWGRFjyWuklZox+pEdZor1W1mP7PEgZ6xHNgqjdeizbiOTw9a4&#10;o+Y4nwBdjd+n/uD5aO1RQzq1J+/7Xo/sP+ZYxRuQRHCSoeePjKaUMAf7gDl78fZ75hy8j7mVLY6K&#10;BT3m4D50gqW32qwrEf0gDPVDtN0dx16w187RAs/Ty4gYT4Az/RqRYuknkxZqx/EjO3jH9ptZj+xr&#10;kNzxHtkbkosshJt7Tv7C3xqnZo1oDXxYexz1p6vxq/MJer330Le+0/XI/mOOVbwBSQQnGUp/LGoo&#10;JczBnlnPHVh7rtW1IjGa4zhr0QI96pyOCdrUOsL+W1tqHceJu5Vgv0TOxkaxbEvGypec8xWsR/Zi&#10;BJI7nxySNuQvn2JbcpiEi4uR99YY1sm/H/nTAdbV+nzqPx1gnfz7Ed8He9Z78r7v9cj+Y45VvAFJ&#10;BCcZRvyRKSWMaR8wby/WnrXO+0BBy7l5vu4clf7os9QQPFPriBlL2jq27hMSP5YUZ8kPiL5vq7B9&#10;FrlqXeGRLSIPpCVLzgryKUoojNXXuh0hPy0wTqx70boan7JOKPnU68K/al/4FjXrkf3HHKt4A5II&#10;TjJYSdhKKWFM+4B5z6A/wJZz0GPPYMZJOm3rmRNr5bHmfSh2c0mb+4LuG9TMw1h/XJbUCc5aar5z&#10;3KM1ZqTIvLp/KLQm9j0rDPbroe2yriuI+7WKeizdUkbMyTF6ZJWhJUfW7nwfiHqnCJa+T8K/xt6s&#10;34P1yP5jjlW8AUkEJxlKf5RqKCWMaR8wbwnZW80f3Rq/WobEojV5sc7MEaKm1nG95pzSt3QOEh9z&#10;oLbQNnkw8VgAHT+soAPQwS6wj6UD0Mm+MR46gD7iCKzzxgnQwQc6wONgF1gHgY5hHdroA+h64wue&#10;D+ukDaBDTllj0Uds1gnQsw64ujTfTkgPRMewrZc001aYbB9rZF2gV4f+pkt72/qJnU9C67TdpHB2&#10;Ol6uL5zVMZ5Pj073hbM6xvPp1e1w7sgap3Xos9dR0++3732ArjaWtT/rm16P7D/mWMUbkERwkmHU&#10;H5Ycpn3AvCWwt5o9ig/EoiYGyMWoilPwQZzcPDnCyNTax3LHiV7bHF+JLYWBTusF1vEjSz+6+LHF&#10;OsA2QfuzL8fj/u4skg5Eeyho67GxT+NgF3KxBPhDh76g43nxMVbXQPyhw3jdF0THfcGKxXZuC7Bj&#10;3O5cg+ixZ/sl9PqBt74eJBYK+qi1Duz6uXnFBmlkmyON1WuIFOKbYzSFtVXFWJwie8Zn7jYhnjXe&#10;NX6w1/iVfGRvcR/GHq3veT2y/5hjFW9AEsFJht4/KkwpYUz7gHk99B9MvUdZj14T+/D4V4qU1K4h&#10;jUi9hDHW9FPABwXoviB9PKpE2Adrhw4+rBPMsVRg1z4AOrED1vFYxvORAlgnbcA6a5wAHftAz7Af&#10;gE9LfNYBayz3pY4+KeeiLuUdihcfevgA+MAOHykMdFrPRCvyCOtK0oPEi7XESG2g++DjmS8h4Cat&#10;ZYP2xPaaotFnJRL+OeggIPRWubBkoXsAeowVh3Xy70f+dIB1tT6f+k8HWCf/fsT3kb3FtrVHQzf0&#10;kd3JtvaHmWMVb0ASx0keKwlbKSWMaR8wrwf2hB953qO31hHnMAxZy4XrKd2XRvwPY9T6okfQtZ7j&#10;J/IqZwvD+ltLuv8oXFhv2S8qJdiP19ZDjJTGbvtridU5bzUD4+OcWMI/Bx1k8TDOHYTbCUVqlhpd&#10;jU9ZJ5R86nXhX2OfVv6tR/Yfc6ziDUjieB9aJqlqKSWMaR8wL8M/6GizTjDXkWC/x5G1XLie3DmY&#10;WOuhPuLhDEeeJceMgoJ+khYwHvTEWOzBGe4kFM/2NNvaUgG8tpp18njeXywV4zdafHsYGH+3zyTh&#10;n4MOsngQ5/zDzcSs/Qi3z+pqfD46Qev2fUvn+YSWsVcr/9Yj+485VvEGJHG8jy2TVDVsCe7g2k/O&#10;y/CPOddb21sDAd8pkLVctJ6aszhgrSf1Y7TQtmQEOlbofWrWNc4lMRAXY1tjLPbwWQI551gnG8vT&#10;bGtLJbZpbbxW6DQYB3ZjpTjjTFp8e/j2+It2nDs55G0qjK/7w/fZa4+ao9++9wG62ljWfq1v8Mwj&#10;u+mbzqD38BRzrOLl9CYNErulMLEvc/dKDGLoe2RkrF4ZuQYjVk/hsRyrSow19ErM0TMycC1DY/XK&#10;yDWcjUXj5Z4gsV+bN4iB+oxUxvDWdjrXPClR43OGb48/AtzFlTJynrOxDGLedyIjt9GZ+aT117OB&#10;vcav5CNzb9+zIn7PivXI/mOOVbycEUlTShjTPihZBdkD9rFrF9bFjDiHYchaLlhPz7lEjPXgnLeY&#10;qj8Kjhfjt67dIEZR6+V5Fu3wWQqxn+6KbdrvCbAujV6vlmhLJbZZr+vksyH6ETJbrLMxzo5nKcX6&#10;cXROWv2cTv79SNLR2W467UOwDhbWAdbJvx/xfTC/dcf4Hpmhj+yMf45t7Q8zxypejpWEtzBwXv0H&#10;TmhN4sfOwULWMmg9si99Ps0fuFqPjEdcjo32SHieKK1rN9AxEHvRz+6OIOmcLduTYF0WYoNdrxd6&#10;sLNRW9C+AnxqZSij42mujr84TciqmJVnRLD0PSJY+j4J/xo5aH1H65H9xxyreDnDf8xrGTwv9vH5&#10;IWmPLeN/RqRYek8qC/+/VbOEfVd5YSnlDXSW7cJi5aHW5eQvUnthdmdTIUMZHU9zdfzFKUJGxWz8&#10;1GhDWnS6P0qn++06Kwet72g9sv+YYxUvZ/iPeS0XzNubuJf8UZuY5nOSs0nnI2NjoTODTh4kAj9O&#10;AOu4DR/LLsR5lA5tjBU8O3y0DX0B8QW26/jwExE+0e21MZZdx4YObWGm+KghOj7yYScooS1IbY0V&#10;4TbGaR3aQOu0XdB2xJYCHfTsK0AHMI73GPWpZsQPNdpZjBhD+fb4i250/pX6gqfTWiuW9tM+AnQ1&#10;fnU+QW99h4ZuPbL/mGMVb0ASwUkGKwlvYfC8vUmb+0P5BmRfLFHXelYyjsenWuA2P0gEfrRwG9Ta&#10;ZY6tTWuHTreBtgPEgB3xNbCjzWjb2+2aGjvOWc4XeYI2j9XjWTfaLmvK2QVt1+j9WGDvQPqrrPJE&#10;GYVEqolW4wd7jV/JJ3yEwSd4Gd+i9X2uR/Yfc6ziDUgiOMng/ZG4nKfmJXjvj53DxVh7bP7Aw7it&#10;SBuSCsDj5I0i+7T0IjgHyyaSs71F9B5xJrFwzgRhv7tF1mPpcyJjpDCejvF8enS6L5zVMZ5Pj073&#10;hbM6xvPp0em+cFbHeD49Ot0XzuoYzwc6+fcjfzrAulqfT/2nA6yTfz/i+4QflU871Br85jDrkf3H&#10;HKt4A5IITjIckuYunpo3off92DncgOxtk1SaSOM+zb+xVpwaXe84YUR8y96NnAfLbOj1WVLr54kz&#10;fivSJhGbK06sJsnEkGLpd5IZ3ywjY/XKyDWcjXV2PMvIWL0ycg1nY50dL5KJEf6NYtlYwr8fP8Gw&#10;i4R/d7UpYkpi2kliJGkrtt8c4ulH9me17eOuYI5VvAFJBCcZDklzE08mmd7zTEk/GvzIxIK6ssTx&#10;aMuZJYnnVyMxgKFXwvGfKLyWKqnc12jZrXfkGs7GkuFYV5Jdkb6S8I8tMZihbxEnhhRLfxBnfJeM&#10;jNUrI9dwNtbZ8SwjY/XKyDWcjXV2vEgmRvg3imVjCf9+/ATDLhL+3dWmiCmJaSeJkaStiBalb31k&#10;p1Vuj+wrylM8N/PbkMQxkkfQCXgHMakemBdgz5zgT5yDi6xl0HrijwJJ1NG+PXY+Mq5HzozVQrHi&#10;uthWIzRepCsGRMW6S1Bif+QazsZyxu/WK32yueLEahInBq8lK874LhkZq1dGruFsrLPjWUbG6pWR&#10;azgbq2b8C4lftrO3+HdPvnui9MjW/mDUf8meie9e/UxIIjjJ4CXnFXzSN803YF6svWUP+Oi2dSTu&#10;PIcispaH1mOdzWzwvd91b7kzKZ1ZztbKyFhXMdW3RHzD2S0Wizbir6/zmxP/Rqjvfj2y//ju1c+E&#10;JIKTDI89UhrnxTq51roSn8/H9q2NcQuyls714FwgtXxOZqIzyNC7xxwci2Nvos4G+thGIX9GbLHm&#10;MeTL+hqCd2rt4Tg6Hutzfr1wXMhMhBWl1mKxeAv4rr3fm+33iL7/0iM7VuQP1iN74SOJ4CTDHX8M&#10;rYTNJef2YSiBDbCO9Zpg3dbg+eXG346spbAevWe0oed+js/J5H1mo7SnVrwz41qfkbbFIm0SILZY&#10;k96ra/Fi9sgIRsY6i7WWoEmtxWLxFvBde789+C3g73+2R/ZndftyF/fN9As4yeAlZ47aMdmESTG2&#10;j0AJ8HRcC9wGYdRhfstP8PSPIGtR6+E9swDPDr0mWA5n8y1gT7n9tYA4Ou6ur85K22JRY4DYYm3Y&#10;oUO/FsRkOFaLjOCquDmsOUVgY4IltRaLxRvgb1p/72D3m5D8ax7Zgv7NGPHI3q05FbQBt6/mvpl+&#10;AScZvOQESFItJYJXan3AmG0s9Vmg07UW6DXBuhULa4zg6Z8Ae9TCNrQB9GzjPgga92y+Bb3PEeiY&#10;uo0CNr2yo89YNq/dAsc8IyPgOCPjMoir46PNNduFoEmtxWLxBvib1t874N8C+N/1yJbxukCPWrfR&#10;v4t7Z3s7TjJsCRhqLaznNussgjW19ujxiFFTQ0DomaUEx2A8/ZVgTj239CHoo/b0qFlA6G2ll5qx&#10;7HNmrhJ6v3cg+zlbRsMxrTNBuyQjGBUX46w4rNN6Xe/smbPP2Syu9l8sFh/0d8zo78r1M34Lah/Z&#10;As+Te2SLX0vBGF2jfRf3zvZ2kAyhtsSyQYdaiyZos0nixfD0IGgOBZTGajx7adxV8Loh4Z9PnUCb&#10;fbREu1PehrX3q8mdo9hK9qvA3L1lFPpOau5F++jxEM8G0OY6CpXFYjEv+Ga5zTqN/qZdPxVDxp16&#10;ZKf+pk/+0j9bdJw7uGeWl3JI0NT35OPyV+u2pYttKiV4XGikaj/uL9pfAeyLWBDW5fDspXFXgnVD&#10;wj9HXfIDQXsoDI/hcW8Ae7pzb/p8GbGV7G9H30npXthH+7MetSeb3SiLxWIuDt9tagvoW8IETWr9&#10;oX1A7fgNIw788V+yrSJYNRdLp8vd3D/jy+Dk4mTjulbvlRYQT+AYu0Jzotai9ehz7eHZS+Ouwlp3&#10;bHPfKEB8OUauv+gnnGJqHRFbyb44YuUq2qi13ioaPW6xWNzL7ptVovUM62E7+DjfvAXHAdb4DSMO&#10;/Gse2bWFQZ9r7XMV98zyYpBgLNCjNvVGYfS4WhBLShictPt4iMm1FsB9y27h2UvjroLnDau3C+0L&#10;bS05G+QMIUJq+bBPjf/id/Fyc6c3isVuTBLoS3gxPa72Xyy+Df2d8XfI4tk8PSTaqVjAT8MxAP/P&#10;Pg54cULRj2wG/T/rXwGsk1LS3cE9s3w5uJBDQTKkJNsK+kG88RoewwJbLbsxNE7H0+LpWUDopZYN&#10;+zKe/mpkvSgbtC+si2tLANraDn0vIUJq+bBPjf/id0E+xtx0ioWVz1qn6xzePB5X+y8W34T+7mrb&#10;WTFKCRlngZjMqEe2VQDrULSeQV/XV3PPLC8FibXVpSLJYwkX9NmW6lq2sSTQA22HTfctgjW1bLyx&#10;uZhXgnl384c26y3J2VhGEaKllg/71PgvfhfJDxQN8lbnstaDkj1H8EytOq72Xyy+Df7+8N3x96ft&#10;sIXWoWjYP4fnY42Xx7JgzRecU+MIHufmuABssHOfC2wM67lczfUzvBzvspB4LNCj1jZBt9keWnVF&#10;xqCG6D7pWkijUs/Gi9k610i2PZOEfz51YmdTfdZfRZghtXzYp8Z/sRA4d3U+c591urakhuCZWnVc&#10;7b9YfBPe98Z6r1jsxpGU8Hys8ace2cmOsRxD66S2imeD/k7une2FbAmhEocTj2vd1uLZWtFjcjHC&#10;DE2lOEbWXFnuBGcJCf8cdcnvCcIKUsuHfWr8F78N5zTnuKBtaOta61ppzdOr/RcLTU0OPZVnu2/R&#10;KczOnwRoPaSE52ONxyNbCNbUSmTm4ke2IGO5AO6jrcsc/Oc//x+YdQzuNucAxAAAAABJRU5ErkJg&#10;glBLAQItABQABgAIAAAAIQCxgme2CgEAABMCAAATAAAAAAAAAAAAAAAAAAAAAABbQ29udGVudF9U&#10;eXBlc10ueG1sUEsBAi0AFAAGAAgAAAAhADj9If/WAAAAlAEAAAsAAAAAAAAAAAAAAAAAOwEAAF9y&#10;ZWxzLy5yZWxzUEsBAi0AFAAGAAgAAAAhAC6OWK+QBwAA8D4AAA4AAAAAAAAAAAAAAAAAOgIAAGRy&#10;cy9lMm9Eb2MueG1sUEsBAi0AFAAGAAgAAAAhAKomDr68AAAAIQEAABkAAAAAAAAAAAAAAAAA9gkA&#10;AGRycy9fcmVscy9lMm9Eb2MueG1sLnJlbHNQSwECLQAUAAYACAAAACEASIhgxuAAAAAIAQAADwAA&#10;AAAAAAAAAAAAAADpCgAAZHJzL2Rvd25yZXYueG1sUEsBAi0ACgAAAAAAAAAhAB4N1X+tuAAArbgA&#10;ABQAAAAAAAAAAAAAAAAA9gsAAGRycy9tZWRpYS9pbWFnZTEucG5nUEsFBgAAAAAGAAYAfAEAANXE&#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125" type="#_x0000_t75" alt="说明: 屏幕剪辑" style="position:absolute;left:1662;top:5338;width:9598;height: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4wgAAANsAAAAPAAAAZHJzL2Rvd25yZXYueG1sRI9BawIx&#10;EIXvBf9DGMFL0WyliK5GsZVCr67ieUjG3dXNZElSd/33jSB4fLx535u32vS2ETfyoXas4GOSgSDW&#10;ztRcKjgefsZzECEiG2wck4I7BdisB28rzI3reE+3IpYiQTjkqKCKsc2lDLoii2HiWuLknZ23GJP0&#10;pTQeuwS3jZxm2UxarDk1VNjSd0X6WvzZ9Ma52O2+Lm2nT8fTQvv3e7fHQqnRsN8uQUTq4+v4mf41&#10;Cuaf8NiSACDX/wAAAP//AwBQSwECLQAUAAYACAAAACEA2+H2y+4AAACFAQAAEwAAAAAAAAAAAAAA&#10;AAAAAAAAW0NvbnRlbnRfVHlwZXNdLnhtbFBLAQItABQABgAIAAAAIQBa9CxbvwAAABUBAAALAAAA&#10;AAAAAAAAAAAAAB8BAABfcmVscy8ucmVsc1BLAQItABQABgAIAAAAIQB/hYZ4wgAAANsAAAAPAAAA&#10;AAAAAAAAAAAAAAcCAABkcnMvZG93bnJldi54bWxQSwUGAAAAAAMAAwC3AAAA9gIAAAAA&#10;" stroked="t">
              <v:imagedata r:id="rId22" o:title=" 屏幕剪辑"/>
            </v:shape>
            <v:line id="Line 24" o:spid="_x0000_s1126" style="position:absolute" from="2304,6929" to="4395,8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rect id="Rectangle 25" o:spid="_x0000_s1127" style="position:absolute;left:1662;top:5943;width:642;height: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VaxQAAANsAAAAPAAAAZHJzL2Rvd25yZXYueG1sRI9BawIx&#10;FITvgv8hPKE3zSrFymoUEYrSQ6XWi7e3m+fu4uYl3URN/fVNodDjMDPfMItVNK24UecbywrGowwE&#10;cWl1w5WC4+frcAbCB2SNrWVS8E0eVst+b4G5tnf+oNshVCJB2OeooA7B5VL6siaDfmQdcfLOtjMY&#10;kuwqqTu8J7hp5STLptJgw2mhRkebmsrL4WoUnL8uLm5PwRXPb+8P+1LsH0XcK/U0iOs5iEAx/If/&#10;2jutYDaF3y/pB8jlDwAAAP//AwBQSwECLQAUAAYACAAAACEA2+H2y+4AAACFAQAAEwAAAAAAAAAA&#10;AAAAAAAAAAAAW0NvbnRlbnRfVHlwZXNdLnhtbFBLAQItABQABgAIAAAAIQBa9CxbvwAAABUBAAAL&#10;AAAAAAAAAAAAAAAAAB8BAABfcmVscy8ucmVsc1BLAQItABQABgAIAAAAIQCQ1MVaxQAAANsAAAAP&#10;AAAAAAAAAAAAAAAAAAcCAABkcnMvZG93bnJldi54bWxQSwUGAAAAAAMAAwC3AAAA+QIAAAAA&#10;" fillcolor="#ff9">
              <v:textbox>
                <w:txbxContent>
                  <w:p w:rsidR="0083464A" w:rsidRDefault="0083464A">
                    <w:pPr>
                      <w:jc w:val="center"/>
                    </w:pPr>
                    <w:r>
                      <w:rPr>
                        <w:rFonts w:hint="eastAsia"/>
                      </w:rPr>
                      <w:t>车辆出口</w:t>
                    </w:r>
                  </w:p>
                </w:txbxContent>
              </v:textbox>
            </v:rect>
            <v:line id="Line 26" o:spid="_x0000_s1128" style="position:absolute" from="4534,5218" to="5608,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rect id="Rectangle 27" o:spid="_x0000_s1129" style="position:absolute;left:3659;top:4625;width:1713;height: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zwgAAANsAAAAPAAAAZHJzL2Rvd25yZXYueG1sRE/Pa8Iw&#10;FL4P/B/CG+w208lw0pnKEIaygzLnxdtr82xLm5esiZr515uDsOPH93u+iKYXZxp8a1nByzgDQVxZ&#10;3XKtYP/z+TwD4QOyxt4yKfgjD4ti9DDHXNsLf9N5F2qRQtjnqKAJweVS+qohg35sHXHijnYwGBIc&#10;aqkHvKRw08tJlk2lwZZTQ4OOlg1V3e5kFBx/OxdXh+DK16/N1b6V22sZt0o9PcaPdxCBYvgX391r&#10;rWCWxqYv6QfI4gYAAP//AwBQSwECLQAUAAYACAAAACEA2+H2y+4AAACFAQAAEwAAAAAAAAAAAAAA&#10;AAAAAAAAW0NvbnRlbnRfVHlwZXNdLnhtbFBLAQItABQABgAIAAAAIQBa9CxbvwAAABUBAAALAAAA&#10;AAAAAAAAAAAAAB8BAABfcmVscy8ucmVsc1BLAQItABQABgAIAAAAIQCOB/SzwgAAANsAAAAPAAAA&#10;AAAAAAAAAAAAAAcCAABkcnMvZG93bnJldi54bWxQSwUGAAAAAAMAAwC3AAAA9gIAAAAA&#10;" fillcolor="#ff9">
              <v:textbox>
                <w:txbxContent>
                  <w:p w:rsidR="0083464A" w:rsidRDefault="0083464A">
                    <w:pPr>
                      <w:jc w:val="center"/>
                    </w:pPr>
                    <w:r>
                      <w:rPr>
                        <w:rFonts w:hint="eastAsia"/>
                      </w:rPr>
                      <w:t>办公出入口</w:t>
                    </w:r>
                  </w:p>
                </w:txbxContent>
              </v:textbox>
            </v:rect>
            <v:rect id="Rectangle 28" o:spid="_x0000_s1130" style="position:absolute;left:1828;top:4625;width:1713;height: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1EoxQAAANsAAAAPAAAAZHJzL2Rvd25yZXYueG1sRI9BawIx&#10;FITvBf9DeEJvNWspra5GEUGUHipVL97ebp67i5uXdBM19dc3hUKPw8x8w0zn0bTiSp1vLCsYDjIQ&#10;xKXVDVcKDvvV0wiED8gaW8uk4Js8zGe9hynm2t74k667UIkEYZ+jgjoEl0vpy5oM+oF1xMk72c5g&#10;SLKrpO7wluCmlc9Z9ioNNpwWanS0rKk87y5Gwenr7OL6GFzx8v5xt2/F9l7ErVKP/biYgAgUw3/4&#10;r73RCkZj+P2SfoCc/QAAAP//AwBQSwECLQAUAAYACAAAACEA2+H2y+4AAACFAQAAEwAAAAAAAAAA&#10;AAAAAAAAAAAAW0NvbnRlbnRfVHlwZXNdLnhtbFBLAQItABQABgAIAAAAIQBa9CxbvwAAABUBAAAL&#10;AAAAAAAAAAAAAAAAAB8BAABfcmVscy8ucmVsc1BLAQItABQABgAIAAAAIQDhS1EoxQAAANsAAAAP&#10;AAAAAAAAAAAAAAAAAAcCAABkcnMvZG93bnJldi54bWxQSwUGAAAAAAMAAwC3AAAA+QIAAAAA&#10;" fillcolor="#ff9">
              <v:textbox>
                <w:txbxContent>
                  <w:p w:rsidR="0083464A" w:rsidRDefault="0083464A">
                    <w:pPr>
                      <w:jc w:val="center"/>
                    </w:pPr>
                    <w:r>
                      <w:rPr>
                        <w:rFonts w:hint="eastAsia"/>
                      </w:rPr>
                      <w:t>办公楼</w:t>
                    </w:r>
                  </w:p>
                </w:txbxContent>
              </v:textbox>
            </v:rect>
            <v:line id="Line 29" o:spid="_x0000_s1131" style="position:absolute" from="2625,5218" to="5946,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rect id="Rectangle 30" o:spid="_x0000_s1132" style="position:absolute;left:5495;top:4625;width:1713;height: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MvzxQAAANsAAAAPAAAAZHJzL2Rvd25yZXYueG1sRI9PawIx&#10;FMTvhX6H8ArealaR/lmNUgqi9KDU9uLt7ea5u7h5iZuo0U9vhEKPw8z8hpnMomnFiTrfWFYw6Gcg&#10;iEurG64U/P7Mn99A+ICssbVMCi7kYTZ9fJhgru2Zv+m0CZVIEPY5KqhDcLmUvqzJoO9bR5y8ne0M&#10;hiS7SuoOzwluWjnMshdpsOG0UKOjz5rK/eZoFOwOexcX2+CK0dfqal+L9bWIa6V6T/FjDCJQDP/h&#10;v/ZSK3gfwP1L+gFyegMAAP//AwBQSwECLQAUAAYACAAAACEA2+H2y+4AAACFAQAAEwAAAAAAAAAA&#10;AAAAAAAAAAAAW0NvbnRlbnRfVHlwZXNdLnhtbFBLAQItABQABgAIAAAAIQBa9CxbvwAAABUBAAAL&#10;AAAAAAAAAAAAAAAAAB8BAABfcmVscy8ucmVsc1BLAQItABQABgAIAAAAIQCa5MvzxQAAANsAAAAP&#10;AAAAAAAAAAAAAAAAAAcCAABkcnMvZG93bnJldi54bWxQSwUGAAAAAAMAAwC3AAAA+QIAAAAA&#10;" fillcolor="#ff9">
              <v:textbox>
                <w:txbxContent>
                  <w:p w:rsidR="0083464A" w:rsidRDefault="0083464A">
                    <w:pPr>
                      <w:jc w:val="center"/>
                    </w:pPr>
                    <w:r>
                      <w:rPr>
                        <w:rFonts w:hint="eastAsia"/>
                      </w:rPr>
                      <w:t>车辆出入口</w:t>
                    </w:r>
                  </w:p>
                </w:txbxContent>
              </v:textbox>
            </v:rect>
            <v:line id="Line 31" o:spid="_x0000_s1133" style="position:absolute" from="6272,5218" to="7340,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CKxAAAANsAAAAPAAAAZHJzL2Rvd25yZXYueG1sRI9BawIx&#10;FITvBf9DeIK3mtWDdlejiEvBgy2opefn5rlZ3Lwsm3RN/31TKPQ4zMw3zHobbSsG6n3jWMFsmoEg&#10;rpxuuFbwcXl9fgHhA7LG1jEp+CYP283oaY2Fdg8+0XAOtUgQ9gUqMCF0hZS+MmTRT11HnLyb6y2G&#10;JPta6h4fCW5bOc+yhbTYcFow2NHeUHU/f1kFS1Oe5FKWx8t7OTSzPL7Fz2uu1GQcdysQgWL4D/+1&#10;D1pBPoffL+kHyM0PAAAA//8DAFBLAQItABQABgAIAAAAIQDb4fbL7gAAAIUBAAATAAAAAAAAAAAA&#10;AAAAAAAAAABbQ29udGVudF9UeXBlc10ueG1sUEsBAi0AFAAGAAgAAAAhAFr0LFu/AAAAFQEAAAsA&#10;AAAAAAAAAAAAAAAAHwEAAF9yZWxzLy5yZWxzUEsBAi0AFAAGAAgAAAAhAMD0MIrEAAAA2wAAAA8A&#10;AAAAAAAAAAAAAAAABwIAAGRycy9kb3ducmV2LnhtbFBLBQYAAAAAAwADALcAAAD4AgAAAAA=&#10;">
              <v:stroke endarrow="block"/>
            </v:line>
            <v:rect id="Rectangle 32" o:spid="_x0000_s1134" style="position:absolute;left:6946;top:11096;width:1889;height: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AfxgAAANsAAAAPAAAAZHJzL2Rvd25yZXYueG1sRI9BawIx&#10;FITvBf9DeEJvmq0trW6NIoXS4qGi9eLt7ea5u7h5STeppv56Iwg9DjPzDTOdR9OKI3W+sazgYZiB&#10;IC6tbrhSsP1+H4xB+ICssbVMCv7Iw3zWu5tiru2J13TchEokCPscFdQhuFxKX9Zk0A+tI07e3nYG&#10;Q5JdJXWHpwQ3rRxl2bM02HBaqNHRW03lYfNrFOx/Di5+7IIrnpZfZ/tSrM5FXCl134+LVxCBYvgP&#10;39qfWsHkEa5f0g+QswsAAAD//wMAUEsBAi0AFAAGAAgAAAAhANvh9svuAAAAhQEAABMAAAAAAAAA&#10;AAAAAAAAAAAAAFtDb250ZW50X1R5cGVzXS54bWxQSwECLQAUAAYACAAAACEAWvQsW78AAAAVAQAA&#10;CwAAAAAAAAAAAAAAAAAfAQAAX3JlbHMvLnJlbHNQSwECLQAUAAYACAAAACEABXrwH8YAAADbAAAA&#10;DwAAAAAAAAAAAAAAAAAHAgAAZHJzL2Rvd25yZXYueG1sUEsFBgAAAAADAAMAtwAAAPoCAAAAAA==&#10;" fillcolor="#ff9">
              <v:textbox>
                <w:txbxContent>
                  <w:p w:rsidR="0083464A" w:rsidRDefault="0083464A">
                    <w:pPr>
                      <w:jc w:val="center"/>
                    </w:pPr>
                    <w:r>
                      <w:rPr>
                        <w:rFonts w:hint="eastAsia"/>
                      </w:rPr>
                      <w:t>一期项目（联合工房）</w:t>
                    </w:r>
                  </w:p>
                </w:txbxContent>
              </v:textbox>
            </v:rect>
            <v:line id="Line 33" o:spid="_x0000_s1135" style="position:absolute;flip:y" from="7950,9690" to="8310,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rect id="Rectangle 34" o:spid="_x0000_s1136" style="position:absolute;left:9053;top:11096;width:1147;height: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83wxgAAANsAAAAPAAAAZHJzL2Rvd25yZXYueG1sRI9PawIx&#10;FMTvBb9DeEJvmq30j26NIoXS4qGi9eLt7ea5u7h5STeppn56Iwg9DjPzG2Y6j6YVR+p8Y1nBwzAD&#10;QVxa3XClYPv9PhiD8AFZY2uZFPyRh/msdzfFXNsTr+m4CZVIEPY5KqhDcLmUvqzJoB9aR5y8ve0M&#10;hiS7SuoOTwluWjnKsmdpsOG0UKOjt5rKw+bXKNj/HFz82AVXPC6/zvalWJ2LuFLqvh8XryACxfAf&#10;vrU/tYLJE1y/pB8gZxcAAAD//wMAUEsBAi0AFAAGAAgAAAAhANvh9svuAAAAhQEAABMAAAAAAAAA&#10;AAAAAAAAAAAAAFtDb250ZW50X1R5cGVzXS54bWxQSwECLQAUAAYACAAAACEAWvQsW78AAAAVAQAA&#10;CwAAAAAAAAAAAAAAAAAfAQAAX3JlbHMvLnJlbHNQSwECLQAUAAYACAAAACEA5d/N8MYAAADbAAAA&#10;DwAAAAAAAAAAAAAAAAAHAgAAZHJzL2Rvd25yZXYueG1sUEsFBgAAAAADAAMAtwAAAPoCAAAAAA==&#10;" fillcolor="#ff9">
              <v:textbox>
                <w:txbxContent>
                  <w:p w:rsidR="0083464A" w:rsidRDefault="0083464A">
                    <w:pPr>
                      <w:jc w:val="center"/>
                    </w:pPr>
                    <w:r>
                      <w:rPr>
                        <w:rFonts w:hint="eastAsia"/>
                      </w:rPr>
                      <w:t>停车场</w:t>
                    </w:r>
                  </w:p>
                </w:txbxContent>
              </v:textbox>
            </v:rect>
            <v:line id="Line 35" o:spid="_x0000_s1137" style="position:absolute;flip:y" from="9660,9690" to="9885,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rect id="Rectangle 36" o:spid="_x0000_s1138" style="position:absolute;left:2983;top:11096;width:1713;height: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YcxQAAANsAAAAPAAAAZHJzL2Rvd25yZXYueG1sRI9BawIx&#10;FITvBf9DeIXearYi2q5GEaEoHiq1vXh7u3nuLm5e0k2q0V9vCkKPw8x8w0zn0bTiRJ1vLCt46Wcg&#10;iEurG64UfH+9P7+C8AFZY2uZFFzIw3zWe5hiru2ZP+m0C5VIEPY5KqhDcLmUvqzJoO9bR5y8g+0M&#10;hiS7SuoOzwluWjnIspE02HBaqNHRsqbyuPs1Cg4/RxdX++CK4ebjasfF9lrErVJPj3ExAREohv/w&#10;vb3WCt7G8Pcl/QA5uwEAAP//AwBQSwECLQAUAAYACAAAACEA2+H2y+4AAACFAQAAEwAAAAAAAAAA&#10;AAAAAAAAAAAAW0NvbnRlbnRfVHlwZXNdLnhtbFBLAQItABQABgAIAAAAIQBa9CxbvwAAABUBAAAL&#10;AAAAAAAAAAAAAAAAAB8BAABfcmVscy8ucmVsc1BLAQItABQABgAIAAAAIQB6QfYcxQAAANsAAAAP&#10;AAAAAAAAAAAAAAAAAAcCAABkcnMvZG93bnJldi54bWxQSwUGAAAAAAMAAwC3AAAA+QIAAAAA&#10;" fillcolor="#ff9">
              <v:textbox>
                <w:txbxContent>
                  <w:p w:rsidR="0083464A" w:rsidRDefault="0083464A">
                    <w:pPr>
                      <w:jc w:val="center"/>
                    </w:pPr>
                    <w:r>
                      <w:rPr>
                        <w:rFonts w:hint="eastAsia"/>
                      </w:rPr>
                      <w:t>二期项目</w:t>
                    </w:r>
                  </w:p>
                  <w:p w:rsidR="0083464A" w:rsidRDefault="0083464A">
                    <w:pPr>
                      <w:jc w:val="center"/>
                    </w:pPr>
                    <w:r>
                      <w:rPr>
                        <w:rFonts w:hint="eastAsia"/>
                      </w:rPr>
                      <w:t>发货月台</w:t>
                    </w:r>
                  </w:p>
                </w:txbxContent>
              </v:textbox>
            </v:rect>
            <v:line id="Line 37" o:spid="_x0000_s1139" style="position:absolute;flip:y" from="3880,8893" to="5912,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rect id="Rectangle 38" o:spid="_x0000_s1140" style="position:absolute;left:9293;top:4625;width:1713;height: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sf1xQAAANsAAAAPAAAAZHJzL2Rvd25yZXYueG1sRI9BawIx&#10;FITvhf6H8ArealaRtq5GEUEsPSi1vfT2dvPcXdy8xE2q0V9vhEKPw8x8w0zn0bTiRJ1vLCsY9DMQ&#10;xKXVDVcKvr9Wz28gfEDW2FomBRfyMJ89Pkwx1/bMn3TahUokCPscFdQhuFxKX9Zk0PetI07e3nYG&#10;Q5JdJXWH5wQ3rRxm2Ys02HBaqNHRsqbysPs1CvbHg4vrn+CK0cfmal+L7bWIW6V6T3ExAREohv/w&#10;X/tdKxiP4f4l/QA5uwEAAP//AwBQSwECLQAUAAYACAAAACEA2+H2y+4AAACFAQAAEwAAAAAAAAAA&#10;AAAAAAAAAAAAW0NvbnRlbnRfVHlwZXNdLnhtbFBLAQItABQABgAIAAAAIQBa9CxbvwAAABUBAAAL&#10;AAAAAAAAAAAAAAAAAB8BAABfcmVscy8ucmVsc1BLAQItABQABgAIAAAAIQBkksf1xQAAANsAAAAP&#10;AAAAAAAAAAAAAAAAAAcCAABkcnMvZG93bnJldi54bWxQSwUGAAAAAAMAAwC3AAAA+QIAAAAA&#10;" fillcolor="#ff9">
              <v:textbox>
                <w:txbxContent>
                  <w:p w:rsidR="0083464A" w:rsidRDefault="0083464A">
                    <w:pPr>
                      <w:jc w:val="center"/>
                    </w:pPr>
                    <w:r>
                      <w:rPr>
                        <w:rFonts w:hint="eastAsia"/>
                      </w:rPr>
                      <w:t>预留出入口</w:t>
                    </w:r>
                  </w:p>
                </w:txbxContent>
              </v:textbox>
            </v:rect>
            <v:line id="Line 39" o:spid="_x0000_s1141" style="position:absolute" from="10200,5218" to="10374,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rect id="Rectangle 40" o:spid="_x0000_s1142" style="position:absolute;left:4908;top:11096;width:1889;height: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jnxAAAANwAAAAPAAAAZHJzL2Rvd25yZXYueG1sRE9NawIx&#10;EL0X+h/CFHrrZi1SZTWKCEXpoVLtpbfZzbi7uJnETdTUX98UBG/zeJ8znUfTiTP1vrWsYJDlIIgr&#10;q1uuFXzv3l/GIHxA1thZJgW/5GE+e3yYYqHthb/ovA21SCHsC1TQhOAKKX3VkEGfWUecuL3tDYYE&#10;+1rqHi8p3HTyNc/fpMGWU0ODjpYNVYftySjYHw8urn6CK4cfn1c7KjfXMm6Uen6KiwmIQDHcxTf3&#10;Wqf5+QD+n0kXyNkfAAAA//8DAFBLAQItABQABgAIAAAAIQDb4fbL7gAAAIUBAAATAAAAAAAAAAAA&#10;AAAAAAAAAABbQ29udGVudF9UeXBlc10ueG1sUEsBAi0AFAAGAAgAAAAhAFr0LFu/AAAAFQEAAAsA&#10;AAAAAAAAAAAAAAAAHwEAAF9yZWxzLy5yZWxzUEsBAi0AFAAGAAgAAAAhANGieOfEAAAA3AAAAA8A&#10;AAAAAAAAAAAAAAAABwIAAGRycy9kb3ducmV2LnhtbFBLBQYAAAAAAwADALcAAAD4AgAAAAA=&#10;" fillcolor="#ff9">
              <v:textbox>
                <w:txbxContent>
                  <w:p w:rsidR="0083464A" w:rsidRDefault="0083464A">
                    <w:pPr>
                      <w:jc w:val="center"/>
                    </w:pPr>
                    <w:r>
                      <w:rPr>
                        <w:rFonts w:hint="eastAsia"/>
                      </w:rPr>
                      <w:t>二期项目（联合工房）</w:t>
                    </w:r>
                  </w:p>
                </w:txbxContent>
              </v:textbox>
            </v:rect>
            <v:line id="Line 41" o:spid="_x0000_s1143" style="position:absolute;flip:y" from="5912,9690" to="6272,1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1xQAAANwAAAAPAAAAZHJzL2Rvd25yZXYueG1sRI9Ba8JA&#10;EIXvBf/DMoVegu6qUGp0FW0rCMWD1oPHITsmodnZkJ1q+u/dQqG3Gd773rxZrHrfqCt1sQ5sYTwy&#10;oIiL4GouLZw+t8MXUFGQHTaBycIPRVgtBw8LzF248YGuRylVCuGYo4VKpM21jkVFHuMotMRJu4TO&#10;o6S1K7Xr8JbCfaMnxjxrjzWnCxW29FpR8XX89qnGds9v02m28TrLZvR+lg+jxdqnx349ByXUy7/5&#10;j965xJkJ/D6TJtDLOwAAAP//AwBQSwECLQAUAAYACAAAACEA2+H2y+4AAACFAQAAEwAAAAAAAAAA&#10;AAAAAAAAAAAAW0NvbnRlbnRfVHlwZXNdLnhtbFBLAQItABQABgAIAAAAIQBa9CxbvwAAABUBAAAL&#10;AAAAAAAAAAAAAAAAAB8BAABfcmVscy8ucmVsc1BLAQItABQABgAIAAAAIQAuIKw1xQAAANwAAAAP&#10;AAAAAAAAAAAAAAAAAAcCAABkcnMvZG93bnJldi54bWxQSwUGAAAAAAMAAwC3AAAA+QIAAAAA&#10;">
              <v:stroke endarrow="block"/>
            </v:line>
            <v:rect id="Rectangle 42" o:spid="_x0000_s1144" style="position:absolute;left:7448;top:4625;width:1713;height: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MLxAAAANwAAAAPAAAAZHJzL2Rvd25yZXYueG1sRE9LawIx&#10;EL4X/A9hhN5qVltaWY1SCqXSQ8XHxdvsZtxd3EziJmrqrzdCobf5+J4znUfTijN1vrGsYDjIQBCX&#10;VjdcKdhuPp/GIHxA1thaJgW/5GE+6z1MMdf2wis6r0MlUgj7HBXUIbhcSl/WZNAPrCNO3N52BkOC&#10;XSV1h5cUblo5yrJXabDh1FCjo4+aysP6ZBTsjwcXv3bBFS/fP1f7ViyvRVwq9diP7xMQgWL4F/+5&#10;FzrNz57h/ky6QM5uAAAA//8DAFBLAQItABQABgAIAAAAIQDb4fbL7gAAAIUBAAATAAAAAAAAAAAA&#10;AAAAAAAAAABbQ29udGVudF9UeXBlc10ueG1sUEsBAi0AFAAGAAgAAAAhAFr0LFu/AAAAFQEAAAsA&#10;AAAAAAAAAAAAAAAAHwEAAF9yZWxzLy5yZWxzUEsBAi0AFAAGAAgAAAAhAE48QwvEAAAA3AAAAA8A&#10;AAAAAAAAAAAAAAAABwIAAGRycy9kb3ducmV2LnhtbFBLBQYAAAAAAwADALcAAAD4AgAAAAA=&#10;" fillcolor="#ff9">
              <v:textbox>
                <w:txbxContent>
                  <w:p w:rsidR="0083464A" w:rsidRDefault="0083464A">
                    <w:pPr>
                      <w:jc w:val="center"/>
                    </w:pPr>
                    <w:r>
                      <w:rPr>
                        <w:rFonts w:hint="eastAsia"/>
                      </w:rPr>
                      <w:t>收货月台</w:t>
                    </w:r>
                  </w:p>
                </w:txbxContent>
              </v:textbox>
            </v:rect>
            <v:line id="Line 43" o:spid="_x0000_s1145" style="position:absolute;flip:x" from="7950,5218" to="8355,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group>
        </w:pict>
      </w: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0E784C">
      <w:pPr>
        <w:ind w:firstLine="420"/>
        <w:rPr>
          <w:rFonts w:ascii="仿宋_GB2312" w:eastAsia="仿宋_GB2312" w:hAnsi="华文仿宋"/>
          <w:color w:val="000000" w:themeColor="text1"/>
        </w:rPr>
      </w:pPr>
    </w:p>
    <w:p w:rsidR="000E784C" w:rsidRDefault="0083464A">
      <w:pPr>
        <w:ind w:firstLineChars="1316" w:firstLine="2774"/>
        <w:rPr>
          <w:rFonts w:ascii="仿宋_GB2312" w:eastAsia="仿宋_GB2312" w:hAnsi="华文仿宋"/>
          <w:color w:val="000000" w:themeColor="text1"/>
        </w:rPr>
      </w:pPr>
      <w:r>
        <w:rPr>
          <w:rFonts w:ascii="仿宋_GB2312" w:eastAsia="仿宋_GB2312" w:hAnsi="华文仿宋" w:hint="eastAsia"/>
          <w:b/>
          <w:color w:val="000000" w:themeColor="text1"/>
        </w:rPr>
        <w:t>物流中心园区布置图</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1.2 楼层说明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二期项目设计有立库和7层楼库（其中3楼为阁楼）及地下室建筑设施，采用立体库ASRS自动存储技术、拆零DPS拣货系统、RF拣货和外复核系统、穿层箱式输送系统、楼层间垂直搬运托盘提升机系统、AGV自动搬运技术等设备技术；如下：</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1.2.1地下室</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冷藏药品存储区（设置冷藏库和冷冻库，共3个冷冻库间、10个冷藏库间）、冷藏整/零拣货区（拆零DPS拣货</w:t>
      </w:r>
      <w:r>
        <w:rPr>
          <w:rFonts w:ascii="仿宋_GB2312" w:eastAsia="仿宋_GB2312" w:hAnsi="华文仿宋" w:hint="eastAsia"/>
          <w:color w:val="000000" w:themeColor="text1"/>
          <w:sz w:val="28"/>
          <w:szCs w:val="28"/>
        </w:rPr>
        <w:lastRenderedPageBreak/>
        <w:t>和任务信号灯提醒）、出库复核区（4个工位）、冷藏集货区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拆零拣货：自动注册周转箱、DPS拣货/RF拣货、手动注册打印周转箱拣货单；其中电商拆零wms支持按品种合单拣货完成，任务数据下发wcs支持播种墙客户分拣作业；</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整件拣货：注册工号、打印拣货标签/RF拣货</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上架：RF上架、打印上架单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盘点：打印盘点单、RF盘点、拆零电子标签盘点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复核：拆零复核在地下室冷藏操作间集中复核、注册运输箱号、打印装箱单（A4)、封箱标签（条码）、药检；整件在地下室集货位RF外复核；</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打印：复核打印设置自动打印装箱单/封箱标签；拣货打印设置拣货区域和打印机匹配本地打印拣货任务；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入库：电梯</w:t>
      </w:r>
    </w:p>
    <w:p w:rsidR="000E784C" w:rsidRDefault="0083464A">
      <w:pPr>
        <w:widowControl/>
        <w:jc w:val="left"/>
        <w:rPr>
          <w:rFonts w:ascii="仿宋_GB2312" w:eastAsia="仿宋_GB2312" w:hAnsi="华文仿宋"/>
          <w:color w:val="000000" w:themeColor="text1"/>
        </w:rPr>
      </w:pPr>
      <w:r>
        <w:rPr>
          <w:rFonts w:ascii="仿宋_GB2312" w:eastAsia="仿宋_GB2312" w:hAnsi="华文仿宋" w:hint="eastAsia"/>
          <w:color w:val="000000" w:themeColor="text1"/>
        </w:rPr>
        <w:br w:type="page"/>
      </w:r>
    </w:p>
    <w:p w:rsidR="000E784C" w:rsidRDefault="0009031E">
      <w:pPr>
        <w:ind w:left="420"/>
        <w:rPr>
          <w:rFonts w:ascii="仿宋_GB2312" w:eastAsia="仿宋_GB2312" w:hAnsi="华文仿宋"/>
          <w:color w:val="000000" w:themeColor="text1"/>
        </w:rPr>
      </w:pPr>
      <w:r>
        <w:rPr>
          <w:rFonts w:ascii="仿宋_GB2312" w:eastAsia="仿宋_GB2312" w:hAnsi="华文仿宋"/>
          <w:color w:val="000000" w:themeColor="text1"/>
        </w:rPr>
        <w:lastRenderedPageBreak/>
        <w:pict>
          <v:shapetype id="_x0000_t202" coordsize="21600,21600" o:spt="202" path="m,l,21600r21600,l21600,xe">
            <v:stroke joinstyle="miter"/>
            <v:path gradientshapeok="t" o:connecttype="rect"/>
          </v:shapetype>
          <v:shape id="文本框 82" o:spid="_x0000_s1048" type="#_x0000_t202" style="position:absolute;left:0;text-align:left;margin-left:197.9pt;margin-top:.3pt;width:38.85pt;height:19.6pt;z-index:25162188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21PQIAAFoEAAAOAAAAZHJzL2Uyb0RvYy54bWysVM2O0zAQviPxDpbvNG22hTZqulq6FCEt&#10;P9LCAziOk1g4HmO7TcoDwBtw4sKd5+pzMHa63WqBCyIHy/aMv5n5vpksL/tWkZ2wToLO6WQ0pkRo&#10;DqXUdU4/vN88mVPiPNMlU6BFTvfC0cvV40fLzmQihQZUKSxBEO2yzuS08d5kSeJ4I1rmRmCERmMF&#10;tmUej7ZOSss6RG9Vko7HT5MObGkscOEc3l4PRrqK+FUluH9bVU54onKKufm42rgWYU1WS5bVlplG&#10;8mMa7B+yaJnUGPQEdc08I1srf4NqJbfgoPIjDm0CVSW5iDVgNZPxg2puG2ZErAXJceZEk/t/sPzN&#10;7p0lsszpPKVEsxY1Onz7evj+8/DjC8E7JKgzLkO/W4Oevn8OPQodi3XmBvhHRzSsG6ZrcWUtdI1g&#10;JSY4CS+Ts6cDjgsgRfcaSgzEth4iUF/ZNrCHfBBER6H2J3FE7wnHy+ni4mIxo4SjKZ3OF2kUL2HZ&#10;3WNjnX8poCVhk1OL2kdwtrtxPiTDsjuXEMuBkuVGKhUPti7WypIdwz7ZxC/m/8BNadLldDFLZ0P9&#10;f4UYx+9PEK302PBKtsj4yYllgbUXuozt6JlUwx5TVvpIY2Bu4ND3RR8lm0QKAscFlHsk1sLQ4DiQ&#10;uGnAfqakw+bOqfu0ZVZQol5pFGcxmU7DNMTDdPYMuST23FKcW5jmCJVTT8mwXfthgrbGyrrBSEM7&#10;aLhCQSsZyb7P6pg/NnDU4DhsYULOz9Hr/pew+gUAAP//AwBQSwMEFAAGAAgAAAAhAHrbk7TeAAAA&#10;BwEAAA8AAABkcnMvZG93bnJldi54bWxMzsFOwzAMBuA7Eu8QGYkLYil067qu6YSQQOw2BmLXrPHa&#10;isQpSdaVtyc7jaP9W7+/cjUazQZ0vrMk4GGSAEOqreqoEfD58XKfA/NBkpLaEgr4RQ+r6vqqlIWy&#10;J3rHYRsaFkvIF1JAG0JfcO7rFo30E9sjxexgnZEhjq7hyslTLDeaPyZJxo3sKH5oZY/PLdbf26MR&#10;kE/fhp1fp5uvOjvoRbibD68/Tojbm/FpCSzgGC7HcOZHOlTRtLdHUp5pAeliFulBQAYsxtN5OgO2&#10;P+9z4FXJ//urPwAAAP//AwBQSwECLQAUAAYACAAAACEAtoM4kv4AAADhAQAAEwAAAAAAAAAAAAAA&#10;AAAAAAAAW0NvbnRlbnRfVHlwZXNdLnhtbFBLAQItABQABgAIAAAAIQA4/SH/1gAAAJQBAAALAAAA&#10;AAAAAAAAAAAAAC8BAABfcmVscy8ucmVsc1BLAQItABQABgAIAAAAIQBvTa21PQIAAFoEAAAOAAAA&#10;AAAAAAAAAAAAAC4CAABkcnMvZTJvRG9jLnhtbFBLAQItABQABgAIAAAAIQB625O03gAAAAcBAAAP&#10;AAAAAAAAAAAAAAAAAJcEAABkcnMvZG93bnJldi54bWxQSwUGAAAAAAQABADzAAAAogUAAAAA&#10;">
            <v:textbox>
              <w:txbxContent>
                <w:p w:rsidR="0083464A" w:rsidRDefault="0083464A">
                  <w:pPr>
                    <w:rPr>
                      <w:rFonts w:ascii="黑体" w:eastAsia="黑体" w:hAnsi="黑体"/>
                      <w:sz w:val="20"/>
                    </w:rPr>
                  </w:pPr>
                  <w:r>
                    <w:rPr>
                      <w:rFonts w:ascii="黑体" w:eastAsia="黑体" w:hAnsi="黑体" w:hint="eastAsia"/>
                      <w:sz w:val="20"/>
                    </w:rPr>
                    <w:t>电梯</w:t>
                  </w:r>
                </w:p>
              </w:txbxContent>
            </v:textbox>
          </v:shape>
        </w:pict>
      </w:r>
    </w:p>
    <w:p w:rsidR="000E784C" w:rsidRDefault="0009031E">
      <w:pPr>
        <w:ind w:left="420"/>
        <w:rPr>
          <w:rFonts w:ascii="仿宋_GB2312" w:eastAsia="仿宋_GB2312" w:hAnsi="华文仿宋"/>
          <w:color w:val="000000" w:themeColor="text1"/>
        </w:rPr>
      </w:pPr>
      <w:r>
        <w:rPr>
          <w:rFonts w:ascii="仿宋_GB2312" w:eastAsia="仿宋_GB2312" w:hAnsi="华文仿宋"/>
          <w:color w:val="000000" w:themeColor="text1"/>
        </w:rPr>
        <w:pict>
          <v:shapetype id="_x0000_t32" coordsize="21600,21600" o:spt="32" o:oned="t" path="m,l21600,21600e" filled="f">
            <v:path arrowok="t" fillok="f" o:connecttype="none"/>
            <o:lock v:ext="edit" shapetype="t"/>
          </v:shapetype>
          <v:shape id="直接箭头连接符 81" o:spid="_x0000_s1121" type="#_x0000_t32" style="position:absolute;left:0;text-align:left;margin-left:245.3pt;margin-top:177.5pt;width:298.75pt;height:64.25pt;flip:x y;z-index:25162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WbawIAAKcEAAAOAAAAZHJzL2Uyb0RvYy54bWysVM1uEzEQviPxDpbv6WaTTZOsuqnQbgIH&#10;fiq1cHdsb9bCa1u2m02EeAVeAIkTcAJOvfM0UB6DsZMGCpcKcXHGOzPffDP+Jienm1aiNbdOaFXg&#10;9KiPEVdUM6FWBX5+sehNMHKeKEakVrzAW+7w6ez+vZPO5HygGy0ZtwhAlMs7U+DGe5MniaMNb4k7&#10;0oYrcNbatsTD1a4SZkkH6K1MBv3+cdJpy4zVlDsHX6udE88ifl1z6p/VteMeyQIDNx9PG89lOJPZ&#10;CclXlphG0D0N8g8sWiIUFD1AVcQTdGnFX1CtoFY7XfsjqttE17WgPPYA3aT9P7o5b4jhsRcYjjOH&#10;Mbn/B0ufrs8sEqzAkxQjRVp4o+u3V9/ffLj+8vnb+6sfX98F+9NHBH4YVmdcDjmlOrOhXbpR5+ax&#10;pi8dUrpsiFrxSPpiawAoZiS3UsLFGSi57J5oBjHk0us4uU1tW1RLYR6FxGi9CFYoA3NCm/ho28Oj&#10;8Y1HFD4Ox9MsHYwwouCbpKPpeBSIJiQPiCHbWOcfct2iYBTYeUvEqvGlVgr0oe2uBlk/dn6XeJMQ&#10;kpVeCCmjTKRCHTAaTaBCcDktBQveeLGrZSktWhNQ2ng4LcvhnsatMKsvFYtoDSdsrhjycVTeChie&#10;5DiUaDnDSHJYqGDFaE+EvGs0tC5V4AQjgp721k6Or6b96Xwyn2S9bHA872X9quo9WJRZ73iRjkfV&#10;sCrLKn0d2kuzvBGMcRU6vFmNNLub9PZLuhP1YTkOs0xuo8fXArI3v5F01E2Qyk50S822Zza8T5AQ&#10;bEMM3m9uWLff7zHq1//L7CcAAAD//wMAUEsDBBQABgAIAAAAIQA2BjlW4QAAAAwBAAAPAAAAZHJz&#10;L2Rvd25yZXYueG1sTI/LTsMwEEX3SPyDNUjsqFNKqhDiVIjHCglBaaV258QmDtjjyHbT8PdMV7Ac&#10;3aM751aryVk26hB7jwLmswyYxtarHjsBm4/nqwJYTBKVtB61gB8dYVWfn1WyVP6I73pcp45RCcZS&#10;CjApDSXnsTXayTjzg0bKPn1wMtEZOq6CPFK5s/w6y5bcyR7pg5GDfjC6/V4fnIDt6FsfzOvj25Pd&#10;uMbsXr62+0aIy4vp/g5Y0lP6g+GkT+pQk1PjD6giswJubrMloQIWeU6jTkRWFHNgDWXFIgdeV/z/&#10;iPoXAAD//wMAUEsBAi0AFAAGAAgAAAAhALaDOJL+AAAA4QEAABMAAAAAAAAAAAAAAAAAAAAAAFtD&#10;b250ZW50X1R5cGVzXS54bWxQSwECLQAUAAYACAAAACEAOP0h/9YAAACUAQAACwAAAAAAAAAAAAAA&#10;AAAvAQAAX3JlbHMvLnJlbHNQSwECLQAUAAYACAAAACEAGhQlm2sCAACnBAAADgAAAAAAAAAAAAAA&#10;AAAuAgAAZHJzL2Uyb0RvYy54bWxQSwECLQAUAAYACAAAACEANgY5VuEAAAAMAQAADwAAAAAAAAAA&#10;AAAAAADFBAAAZHJzL2Rvd25yZXYueG1sUEsFBgAAAAAEAAQA8wAAANMFAAAAAA==&#10;" strokecolor="#739cc3" strokeweight="1.25pt">
            <v:stroke startarrow="block" endarrow="block"/>
          </v:shape>
        </w:pict>
      </w:r>
      <w:r>
        <w:rPr>
          <w:rFonts w:ascii="仿宋_GB2312" w:eastAsia="仿宋_GB2312" w:hAnsi="华文仿宋"/>
          <w:color w:val="000000" w:themeColor="text1"/>
        </w:rPr>
        <w:pict>
          <v:shape id="文本框 80" o:spid="_x0000_s1049" type="#_x0000_t202" style="position:absolute;left:0;text-align:left;margin-left:544.05pt;margin-top:225.85pt;width:127.4pt;height:24.65pt;z-index:25162393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PwIAAFsEAAAOAAAAZHJzL2Uyb0RvYy54bWysVM1u2zAMvg/YOwi6L47TpG2MOEWbLsOA&#10;7gfo9gCyLNvCZFGTlNjdA3RvsNMuu++58hyj5DTN/i7DbEAgTeoj+ZH04qJvFdkK6yTonKajMSVC&#10;cyilrnP6/t362TklzjNdMgVa5PROOHqxfPpk0ZlMTKABVQpLEES7rDM5bbw3WZI43oiWuREYodFY&#10;gW2ZR9XWSWlZh+itSibj8WnSgS2NBS6cw6/Xg5EuI35VCe7fVJUTnqicYm4+njaeRTiT5YJltWWm&#10;kXyfBvuHLFomNQY9QF0zz8jGyt+gWsktOKj8iEObQFVJLmINWE06/qWa24YZEWtBcpw50OT+Hyx/&#10;vX1riSxzeo70aNZij3ZfPu++ft99uyf4DQnqjMvQ79agp++voMdGx2KduQH+wRENq4bpWlxaC10j&#10;WIkJpuFmcnR1wHEBpOheQYmB2MZDBOor2wb2kA+C6JjJ3aE5oveEh5Cn6dk8JMnRdpKejGezGIJl&#10;D7eNdf6FgJYEIacWmx/R2fbG+ZANyx5cQjAHSpZrqVRUbF2slCVbhoNytQ7vHv0nN6VJl9P5bDIb&#10;CPgrxDg+f4JopceJV7INlIcnOLEs0PZcl1H2TKpBxpSV3vMYqBtI9H3Rx56lkeVAcgHlHTJrYZhw&#10;3EgUGrCfKOlwunPqPm6YFZSolxq7M0+n07AOUZnOziao2GNLcWxhmiNUTj0lg7jywwptjJV1g5GG&#10;edBwiR2tZCT7Mat9/jjBsQf7bQsrcqxHr8d/wvIHAAAA//8DAFBLAwQUAAYACAAAACEAOLzH2N8A&#10;AAANAQAADwAAAGRycy9kb3ducmV2LnhtbEyPy07DMBBF90j8gzVIbKLWTp8hxKlQJNQloiDW09gk&#10;Uf2IYqcJf890BcurOTr3TnGYrWFXPYTOOwnpUgDTrvaqc42Ez4/XRQYsRHQKjXdawo8OcCjv7wrM&#10;lZ/cu76eYsNI4kKOEtoY+5zzULfaYlj6Xju6ffvBYqQ4NFwNOJHcGr4SYsctdo4aWux11er6chot&#10;Wab9MUmP6y9zScZY4VtS8TBK+fgwvzwDi3qOfzDc5tN0KGnT2Y9OBWYoiyxLiZWw2aZ7YDdkvVk9&#10;ATtL2IpUAC8L/v+L8hcAAP//AwBQSwECLQAUAAYACAAAACEAtoM4kv4AAADhAQAAEwAAAAAAAAAA&#10;AAAAAAAAAAAAW0NvbnRlbnRfVHlwZXNdLnhtbFBLAQItABQABgAIAAAAIQA4/SH/1gAAAJQBAAAL&#10;AAAAAAAAAAAAAAAAAC8BAABfcmVscy8ucmVsc1BLAQItABQABgAIAAAAIQC/WHZ/PwIAAFsEAAAO&#10;AAAAAAAAAAAAAAAAAC4CAABkcnMvZTJvRG9jLnhtbFBLAQItABQABgAIAAAAIQA4vMfY3wAAAA0B&#10;AAAPAAAAAAAAAAAAAAAAAJk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拆零输送线和DPS系统架</w:t>
                  </w:r>
                </w:p>
              </w:txbxContent>
            </v:textbox>
          </v:shape>
        </w:pict>
      </w:r>
      <w:r>
        <w:rPr>
          <w:rFonts w:ascii="仿宋_GB2312" w:eastAsia="仿宋_GB2312" w:hAnsi="华文仿宋"/>
          <w:color w:val="000000" w:themeColor="text1"/>
        </w:rPr>
        <w:pict>
          <v:shape id="直接箭头连接符 79" o:spid="_x0000_s1120" type="#_x0000_t32" style="position:absolute;left:0;text-align:left;margin-left:303.05pt;margin-top:152.85pt;width:241pt;height:14.2pt;flip:x y;z-index:25162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BFagIAAIUEAAAOAAAAZHJzL2Uyb0RvYy54bWysVM2O0zAQviPxDpbvbZI2259o0xVKWjgs&#10;sNIu3N3YaSwc27K9TSvEK/ACSJyAE3DaO08Dy2MwdrvdXbggxMUdZ2a++Wbmc49PNq1Aa2YsVzLH&#10;ST/GiMlKUS5XOX5xsehNMLKOSEqEkizHW2bxyezhg+NOZ2ygGiUoMwhApM06nePGOZ1Fka0a1hLb&#10;V5pJcNbKtMTB1awiakgH6K2IBnE8ijplqDaqYtbC13LnxLOAX9escs/r2jKHRI6BmwunCefSn9Hs&#10;mGQrQ3TDqz0N8g8sWsIlFD1AlcQRdGn4H1Atr4yyqnb9SrWRqmtesdADdJPEv3Vz3hDNQi8wHKsP&#10;Y7L/D7Z6tj4ziNMcj6cYSdLCjq7fXf14+/H665fvH65+fnvv7c+fEPhhWJ22GeQU8sz4dquNPNen&#10;qnplkVRFQ+SKBdIXWw1Aic+I7qX4i9VQctk9VRRiyKVTYXKb2rSoFlw/8YnBeuktXwbmhDZhadvD&#10;0tjGoQo+DuNRPI5htxX4kkk8TMNWI5J5RJ+tjXWPmWqRN3JsnSF81bhCSQn6UGZXg6xPrfN8bxN8&#10;slQLLkSQiZCogxJHk/FRYGWV4NR7fZw1q2UhDFoTUNp4OC2KYegePHfDjLqUNKA1jND53naEC7CR&#10;C2NzhsMgBcO+XMsoRoLB4/LWjp+QviIMABjvrZ3YXk/j6Xwyn6S9dDCa99K4LHuPFkXaGy2S8VE5&#10;LIuiTN548kmaNZxSJj3/G+En6d8Ja/8Ed5I9SP8wqeg+ehgpkL35DaSDKrwQdpJaKro9M747LxDQ&#10;egjev0v/mO7eQ9Ttv8fsFwAAAP//AwBQSwMEFAAGAAgAAAAhAKeuJeDiAAAADAEAAA8AAABkcnMv&#10;ZG93bnJldi54bWxMj1FLwzAQx98Fv0M4wTeX1GnW1aZDRBkIgtsUfMyas6k2l9JkW92nN3vSx/vf&#10;j//9rlyMrmN7HELrSUE2EcCQam9aahS8bZ6ucmAhajK684QKfjDAojo/K3Vh/IFWuF/HhqUSCoVW&#10;YGPsC85DbdHpMPE9Utp9+sHpmMah4WbQh1TuOn4thOROt5QuWN3jg8X6e71zCupHXL48Wzn/mMsj&#10;9a/2a7V8Pyp1eTHe3wGLOMY/GE76SR2q5LT1OzKBdQqkkFlCFUzF7QzYiRB5nqJtiqY3GfCq5P+f&#10;qH4BAAD//wMAUEsBAi0AFAAGAAgAAAAhALaDOJL+AAAA4QEAABMAAAAAAAAAAAAAAAAAAAAAAFtD&#10;b250ZW50X1R5cGVzXS54bWxQSwECLQAUAAYACAAAACEAOP0h/9YAAACUAQAACwAAAAAAAAAAAAAA&#10;AAAvAQAAX3JlbHMvLnJlbHNQSwECLQAUAAYACAAAACEA94TARWoCAACFBAAADgAAAAAAAAAAAAAA&#10;AAAuAgAAZHJzL2Uyb0RvYy54bWxQSwECLQAUAAYACAAAACEAp64l4OIAAAAMAQAADwAAAAAAAAAA&#10;AAAAAADEBAAAZHJzL2Rvd25yZXYueG1sUEsFBgAAAAAEAAQA8wAAANMFAAAAAA==&#10;" strokecolor="#739cc3" strokeweight="1.25pt">
            <v:stroke endarrow="block"/>
          </v:shape>
        </w:pict>
      </w:r>
      <w:r>
        <w:rPr>
          <w:rFonts w:ascii="仿宋_GB2312" w:eastAsia="仿宋_GB2312" w:hAnsi="华文仿宋"/>
          <w:color w:val="000000" w:themeColor="text1"/>
        </w:rPr>
        <w:pict>
          <v:shape id="直接箭头连接符 78" o:spid="_x0000_s1119" type="#_x0000_t32" style="position:absolute;left:0;text-align:left;margin-left:318.15pt;margin-top:61.6pt;width:235.25pt;height:10.05pt;flip:x;z-index:25162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pJYgIAAHsEAAAOAAAAZHJzL2Uyb0RvYy54bWysVE1uEzEU3iNxB8v7dDL5z6iTCs0ksCgQ&#10;qeUAju3JWHhsy3YziRBX4AJIrIAVsOqe00A5Bs9OmlLYIMTGeZ7n973vff6c07NtI9GGWye0ynF6&#10;0sWIK6qZUOscv7hcdCYYOU8UI1IrnuMdd/hs9vDBaWsy3tO1loxbBCDKZa3Jce29yZLE0Zo3xJ1o&#10;wxUkK20b4mFr1wmzpAX0Ria9bneUtNoyYzXlzsHXcp/Es4hfVZz651XluEcyx8DNx9XGdRXWZHZK&#10;srUlphb0QIP8A4uGCAVNj1Al8QRdWfEHVCOo1U5X/oTqJtFVJSiPM8A0afe3aS5qYnicBcRx5iiT&#10;+3+w9NlmaZFgOR7DTSnSwB3dvL3+/ubDzZfP395f//j6LsSfPiLIg1itcRnUFGppw7h0qy7MuaYv&#10;HVK6qIla80j6cmcAKA0Vyb2SsHEGWq7ap5rBGXLldVRuW9kGVVKYJ6EwgIM6aBuvane8Kr71iMLH&#10;3nQyHo2HGFHIpb3xqD+MzUgWcEK1sc4/5rpBIcix85aIde0LrRS4Qtt9D7I5dz6wvCsIxUovhJTR&#10;HFKhFloMJ9AtpJyWgoVs3Nj1qpAWbQj4a9yfFkX/QOPeMauvFItoNSdsfog9ERJi5KNY3gqQT3Ic&#10;2jWcYSQ5PKkQ7flJFTqCAMD4EO0t9mranc4n88mgM+iN5p1Btyw7jxbFoDNapONh2S+LokxfB/Lp&#10;IKsFY1wF/rd2Twd/Z6fDw9sb9Wj4o1LJffQoKZC9/Y2koxfC9e+NtNJst7RhumALcHg8fHiN4Qn9&#10;uo+n7v4zZj8BAAD//wMAUEsDBBQABgAIAAAAIQAdDmxc4QAAAAwBAAAPAAAAZHJzL2Rvd25yZXYu&#10;eG1sTI/NTsMwEITvSLyDtUhcUOs0RhEKcSqgQuJU1MChRzdenFD/hNhtw9uzPZXbjubT7Ey1nJxl&#10;RxxjH7yExTwDhr4NuvdGwufH6+wBWEzKa2WDRwm/GGFZX19VqtTh5Dd4bJJhFOJjqSR0KQ0l57Ht&#10;0Kk4DwN68r7C6FQiORquR3WicGd5nmUFd6r39KFTA7502O6bg5Pw9m6+V+sfu3crbEx83qz19g6l&#10;vL2Znh6BJZzSBYZzfaoONXXahYPXkVkJhSgEoWTkIgd2JhZZQWt2dN0LAbyu+P8R9R8AAAD//wMA&#10;UEsBAi0AFAAGAAgAAAAhALaDOJL+AAAA4QEAABMAAAAAAAAAAAAAAAAAAAAAAFtDb250ZW50X1R5&#10;cGVzXS54bWxQSwECLQAUAAYACAAAACEAOP0h/9YAAACUAQAACwAAAAAAAAAAAAAAAAAvAQAAX3Jl&#10;bHMvLnJlbHNQSwECLQAUAAYACAAAACEAL7Z6SWICAAB7BAAADgAAAAAAAAAAAAAAAAAuAgAAZHJz&#10;L2Uyb0RvYy54bWxQSwECLQAUAAYACAAAACEAHQ5sXOEAAAAMAQAADwAAAAAAAAAAAAAAAAC8BAAA&#10;ZHJzL2Rvd25yZXYueG1sUEsFBgAAAAAEAAQA8wAAAMoFAAAAAA==&#10;" strokecolor="#739cc3" strokeweight="1.25pt">
            <v:stroke endarrow="block"/>
          </v:shape>
        </w:pict>
      </w:r>
      <w:r>
        <w:rPr>
          <w:rFonts w:ascii="仿宋_GB2312" w:eastAsia="仿宋_GB2312" w:hAnsi="华文仿宋"/>
          <w:color w:val="000000" w:themeColor="text1"/>
        </w:rPr>
        <w:pict>
          <v:shape id="直接箭头连接符 77" o:spid="_x0000_s1118" type="#_x0000_t32" style="position:absolute;left:0;text-align:left;margin-left:496.45pt;margin-top:23.9pt;width:47.6pt;height:0;flip:x;z-index:25162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IjXwIAAHUEAAAOAAAAZHJzL2Uyb0RvYy54bWysVM2O0zAQviPxDpbvbZI2/dlo0xVKWjgs&#10;sNIuD+DGTmPh2JbtbVohXoEXWIkTcAJOe+dpYHkMxm63uwsXhLg4Y8/M529mPuf4ZNMKtGbGciVz&#10;nPRjjJisFOVyleNXF4veFCPriKREKMlyvGUWn8wePzrudMYGqlGCMoMARNqs0zlunNNZFNmqYS2x&#10;faWZBGetTEscbM0qooZ0gN6KaBDH46hThmqjKmYtnJY7J54F/LpmlXtZ15Y5JHIM3FxYTViXfo1m&#10;xyRbGaIbXu1pkH9g0RIu4dIDVEkcQZeG/wHV8sooq2rXr1QbqbrmFQs1QDVJ/Fs15w3RLNQCzbH6&#10;0Cb7/2CrF+szgzjN8WSCkSQtzOjm6vrHu483X798/3D989t7b3/+hMAPzeq0zSCnkGfGl1tt5Lk+&#10;VdVri6QqGiJXLJC+2GoASnxG9CDFb6yGK5fdc0Uhhlw6FTq3qU2LasH1M5/owaE7aBNGtT2Mim0c&#10;quBwHKejAQy0unVFJPMIPk8b654y1SJv5Ng6Q/iqcYWSEvSgzA6drE+t8/zuEnyyVAsuRJCFkKgD&#10;LqPpZBT4WCU49V4fZ81qWQiD1gSUNRkeFcUwVAue+2FGXUoa0BpG6HxvO8IF2MiFNjnDoXGCYX9d&#10;yyhGgsFj8taOn5D+RigdGO+tnbjeHMVH8+l8mvbSwXjeS+Oy7D1ZFGlvvEgmo3JYFkWZvPXkkzRr&#10;OKVMev63Qk/SvxPS/sntJHqQ+qFT0UP00FIge/sNpIMK/OB3Eloquj0zvjovCNB2CN6/Q/947u9D&#10;1N3fYvYLAAD//wMAUEsDBBQABgAIAAAAIQCJfQsG3wAAAAoBAAAPAAAAZHJzL2Rvd25yZXYueG1s&#10;TI/BTsJAEIbvJr7DZky8GNhCjLS1W6ISE08QKgePS3fYFnZna3eB+vYu8YDHmfnyz/cX88EadsLe&#10;t44ETMYJMKTaqZa0gM3n+ygF5oMkJY0jFPCDHubl7U0hc+XOtMZTFTSLIeRzKaAJocs593WDVvqx&#10;65Dibed6K0Mce81VL88x3Bo+TZInbmVL8UMjO3xrsD5URyvgY6X3i+W3OdgFVtq/rpfq6wGFuL8b&#10;Xp6BBRzCFYaLflSHMjpt3ZGUZ0ZAlk2ziAp4nMUKFyBJ0wmw7d+GlwX/X6H8BQAA//8DAFBLAQIt&#10;ABQABgAIAAAAIQC2gziS/gAAAOEBAAATAAAAAAAAAAAAAAAAAAAAAABbQ29udGVudF9UeXBlc10u&#10;eG1sUEsBAi0AFAAGAAgAAAAhADj9If/WAAAAlAEAAAsAAAAAAAAAAAAAAAAALwEAAF9yZWxzLy5y&#10;ZWxzUEsBAi0AFAAGAAgAAAAhAAeFoiNfAgAAdQQAAA4AAAAAAAAAAAAAAAAALgIAAGRycy9lMm9E&#10;b2MueG1sUEsBAi0AFAAGAAgAAAAhAIl9CwbfAAAACgEAAA8AAAAAAAAAAAAAAAAAuQQAAGRycy9k&#10;b3ducmV2LnhtbFBLBQYAAAAABAAEAPMAAADFBQAAAAA=&#10;" strokecolor="#739cc3" strokeweight="1.25pt">
            <v:stroke endarrow="block"/>
          </v:shape>
        </w:pict>
      </w:r>
      <w:r>
        <w:rPr>
          <w:rFonts w:ascii="仿宋_GB2312" w:eastAsia="仿宋_GB2312" w:hAnsi="华文仿宋"/>
          <w:color w:val="000000" w:themeColor="text1"/>
        </w:rPr>
        <w:pict>
          <v:shape id="文本框 76" o:spid="_x0000_s1050" type="#_x0000_t202" style="position:absolute;left:0;text-align:left;margin-left:553.4pt;margin-top:44.85pt;width:77pt;height:26.8pt;z-index:25162803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LBPwIAAFoEAAAOAAAAZHJzL2Uyb0RvYy54bWysVM2O0zAQviPxDpbvNGm3P9uo6ap0WYS0&#10;/EgLD+A6TmLheIztNlkeYHkDTly481x9DsZOW6oFLohWsjye8eeZ75vJ4qprFNkJ6yTonA4HKSVC&#10;cyikrnL64f3Ns0tKnGe6YAq0yOm9cPRq+fTJojWZGEENqhCWIIh2WWtyWntvsiRxvBYNcwMwQqOz&#10;BNswj6atksKyFtEblYzSdJq0YAtjgQvn8PS6d9JlxC9Lwf3bsnTCE5VTzM3H1cZ1E9ZkuWBZZZmp&#10;JT+kwf4hi4ZJjY+eoK6ZZ2Rr5W9QjeQWHJR+wKFJoCwlF7EGrGaYPqrmrmZGxFqQHGdONLn/B8vf&#10;7N5ZIouczqaUaNagRvuvX/bffuy/PxA8Q4Ja4zKMuzMY6bvn0KHQsVhnboF/dETDuma6Eitroa0F&#10;KzDBYbiZnF3tcVwA2bSvocCH2NZDBOpK2wT2kA+C6CjU/Ukc0XnC8XA+m81T9HB0XYzTi2kUL2HZ&#10;8bKxzr8U0JCwyalF7SM42906H5Jh2TEkvOVAyeJGKhUNW23WypIdwz5ZTcI/5v8oTGnSYiaT0aSv&#10;/68Qafz9CaKRHhteySanl6cglgXWXugitqNnUvV7TFnpA42BuZ5D3226KNlwdJRnA8U9Emuhb3Ac&#10;SNzUYD9T0mJz59R92jIrKFGvNIozH47HYRqiMZ7MRmjYc8/m3MM0R6icekr67dr3E7Q1VlY1vtS3&#10;g4YVClrKSHZQvs/qkD82cNTgMGxhQs7tGPXrk7D8CQAA//8DAFBLAwQUAAYACAAAACEADsWfdeEA&#10;AAAMAQAADwAAAGRycy9kb3ducmV2LnhtbEyPzU7DMBCE70i8g7VIXBB1+qO0DXEqhAQS4tIW1F7d&#10;eIkj4nUUO0369mxPcNvZHc1+k29G14gzdqH2pGA6SUAgld7UVCn4+nx9XIEIUZPRjSdUcMEAm+L2&#10;JteZ8QPt8LyPleAQCplWYGNsMylDadHpMPEtEt++fed0ZNlV0nR64HDXyFmSpNLpmviD1S2+WCx/&#10;9r1TcOxL8zBYua1wuX77WMjd4fJulbq/G5+fQEQc458ZrviMDgUznXxPJoiG9TRJmT0qWK2XIK6O&#10;WZrw5sTTYj4HWeTyf4niFwAA//8DAFBLAQItABQABgAIAAAAIQC2gziS/gAAAOEBAAATAAAAAAAA&#10;AAAAAAAAAAAAAABbQ29udGVudF9UeXBlc10ueG1sUEsBAi0AFAAGAAgAAAAhADj9If/WAAAAlAEA&#10;AAsAAAAAAAAAAAAAAAAALwEAAF9yZWxzLy5yZWxzUEsBAi0AFAAGAAgAAAAhAF2cwsE/AgAAWgQA&#10;AA4AAAAAAAAAAAAAAAAALgIAAGRycy9lMm9Eb2MueG1sUEsBAi0AFAAGAAgAAAAhAA7Fn3XhAAAA&#10;DAEAAA8AAAAAAAAAAAAAAAAAmQQAAGRycy9kb3ducmV2LnhtbFBLBQYAAAAABAAEAPMAAACnBQAA&#10;AAA=&#10;" fillcolor="#a5a5a5">
            <v:textbox>
              <w:txbxContent>
                <w:p w:rsidR="0083464A" w:rsidRDefault="0083464A">
                  <w:pPr>
                    <w:rPr>
                      <w:rFonts w:ascii="黑体" w:eastAsia="黑体" w:hAnsi="黑体"/>
                      <w:sz w:val="22"/>
                    </w:rPr>
                  </w:pPr>
                  <w:r>
                    <w:rPr>
                      <w:rFonts w:ascii="黑体" w:eastAsia="黑体" w:hAnsi="黑体" w:hint="eastAsia"/>
                      <w:sz w:val="22"/>
                    </w:rPr>
                    <w:t>冷藏复核区</w:t>
                  </w:r>
                </w:p>
              </w:txbxContent>
            </v:textbox>
          </v:shape>
        </w:pict>
      </w:r>
      <w:r>
        <w:rPr>
          <w:rFonts w:ascii="仿宋_GB2312" w:eastAsia="仿宋_GB2312" w:hAnsi="华文仿宋"/>
          <w:color w:val="000000" w:themeColor="text1"/>
        </w:rPr>
        <w:pict>
          <v:shape id="文本框 75" o:spid="_x0000_s1051" type="#_x0000_t202" style="position:absolute;left:0;text-align:left;margin-left:544.05pt;margin-top:152.85pt;width:120.7pt;height:24.65pt;z-index:25162905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QZQAIAAFsEAAAOAAAAZHJzL2Uyb0RvYy54bWysVM2O0zAQviPxDpbvNOkf20ZNV7tdipCW&#10;H2nhARzHaSwcj7HdJssDLG/AiQt3nqvPwdhpS7XABZFIlp0ZfzPzfTNZXHaNIjthnQSd0+EgpURo&#10;DqXUm5x+eL9+NqPEeaZLpkCLnN4LRy+XT58sWpOJEdSgSmEJgmiXtSantfcmSxLHa9EwNwAjNBor&#10;sA3zeLSbpLSsRfRGJaM0fZ60YEtjgQvn8OtNb6TLiF9Vgvu3VeWEJyqnmJuPq41rEdZkuWDZxjJT&#10;S35Ig/1DFg2TGoOeoG6YZ2Rr5W9QjeQWHFR+wKFJoKokF7EGrGaYPqrmrmZGxFqQHGdONLn/B8vf&#10;7N5ZIsucXkwp0axBjfZfv+y//dh/fyD4DQlqjcvQ786gp++uoUOhY7HO3AL/6IiGVc30RlxZC20t&#10;WIkJDsPN5Oxqj+MCSNG+hhIDsa2HCNRVtgnsIR8E0VGo+5M4ovOEh5DT8Wg2RxNH23g4TqcxuYRl&#10;x9vGOv9SQEPCJqcWxY/obHfrfMiGZUeXEMyBkuVaKhUPdlOslCU7ho1yvQ5vLOCRm9Kkzel8Opr2&#10;BPwVIo3PnyAa6bHjlWxyOjs5sSzQ9kKXsR89k6rfY8pKH3gM1PUk+q7oombD8VGfAsp7ZNZC3+E4&#10;kbipwX6mpMXuzqn7tGVWUKJeaVRnPpxMwjjEw2R6McKDPbcU5xamOULl1FPSb1e+H6GtsXJTY6S+&#10;HzRcoaKVjGQH6fusDvljB0cNDtMWRuT8HL1+/ROWPwEAAP//AwBQSwMEFAAGAAgAAAAhAH9yc4vf&#10;AAAADQEAAA8AAABkcnMvZG93bnJldi54bWxMj8FOhDAQhu8mvkMzJl6I27IEF5GyMSRmj8bVeO7S&#10;CmTbKaFlwbd39qTHf+bPN99U+9VZdjFTGDxKSDcCmMHW6wE7CZ8frw8FsBAVamU9Ggk/JsC+vr2p&#10;VKn9gu/mcowdIwiGUknoYxxLzkPbG6fCxo8GafftJ6cixanjelILwZ3lWyEeuVMD0oVejabpTXs+&#10;zo4oy+6QpIfsy56TOTbqLWl4mKW8v1tfnoFFs8a/Mlz1SR1qcjr5GXVglrIoipS6EjKR74BdK9n2&#10;KQd2olGeC+B1xf9/Uf8CAAD//wMAUEsBAi0AFAAGAAgAAAAhALaDOJL+AAAA4QEAABMAAAAAAAAA&#10;AAAAAAAAAAAAAFtDb250ZW50X1R5cGVzXS54bWxQSwECLQAUAAYACAAAACEAOP0h/9YAAACUAQAA&#10;CwAAAAAAAAAAAAAAAAAvAQAAX3JlbHMvLnJlbHNQSwECLQAUAAYACAAAACEAS1J0GUACAABbBAAA&#10;DgAAAAAAAAAAAAAAAAAuAgAAZHJzL2Uyb0RvYy54bWxQSwECLQAUAAYACAAAACEAf3Jzi98AAAAN&#10;AQAADwAAAAAAAAAAAAAAAACa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冷藏DPS拣货拆零货架</w:t>
                  </w:r>
                </w:p>
              </w:txbxContent>
            </v:textbox>
          </v:shape>
        </w:pict>
      </w:r>
      <w:r>
        <w:rPr>
          <w:rFonts w:ascii="仿宋_GB2312" w:eastAsia="仿宋_GB2312" w:hAnsi="华文仿宋"/>
          <w:color w:val="000000" w:themeColor="text1"/>
        </w:rPr>
        <w:pict>
          <v:shape id="文本框 74" o:spid="_x0000_s1052" type="#_x0000_t202" style="position:absolute;left:0;text-align:left;margin-left:511.9pt;margin-top:106.7pt;width:38.85pt;height:24.65pt;z-index:25163008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QUPgIAAFoEAAAOAAAAZHJzL2Uyb0RvYy54bWysVM2O0zAQviPxDpbvNEnbsNuo6WrpUoS0&#10;/EgLD+A4TmLheIztNikPAG/AiQt3nqvPwcTplvJ3QeRgeezxNzPfN5PlVd8qshPWSdA5TSYxJUJz&#10;KKWuc/r2zebRJSXOM10yBVrkdC8cvVo9fLDsTCam0IAqhSUIol3WmZw23pssihxvRMvcBIzQeFmB&#10;bZlH09ZRaVmH6K2KpnH8OOrAlsYCF87h6c14SVcBv6oE96+qyglPVE4xNx9WG9ZiWKPVkmW1ZaaR&#10;/JgG+4csWiY1Bj1B3TDPyNbK36BayS04qPyEQxtBVUkuQg1YTRL/Us1dw4wItSA5zpxocv8Plr/c&#10;vbZEljm9mFOiWYsaHT5/Onz5dvj6keAZEtQZl6HfnUFP3z+BHoUOxTpzC/ydIxrWDdO1uLYWukaw&#10;EhNMhpfR2dMRxw0gRfcCSgzEth4CUF/ZdmAP+SCIjkLtT+KI3hOOh/PFbLZIKeF4NUtmcZqGCCy7&#10;f2ys888EtGTY5NSi9gGc7W6dH5Jh2b3LEMuBkuVGKhUMWxdrZcmOYZ9swndE/8lNadLldJFO07H+&#10;v0LE4fsTRCs9NrySbU4vT04sG1h7qsvQjp5JNe4xZaWPNA7MjRz6vuiDZMlJngLKPRJrYWxwHEjc&#10;NGA/UNJhc+fUvd8yKyhRzzWKs0jm82EagjFPL6Zo2POb4vyGaY5QOfWUjNu1Hydoa6ysG4w0toOG&#10;axS0koHsQfkxq2P+2MBBg+OwDRNybgevH7+E1XcAAAD//wMAUEsDBBQABgAIAAAAIQAhffWr4gAA&#10;AA0BAAAPAAAAZHJzL2Rvd25yZXYueG1sTI/BTsMwEETvSPyDtUhcUGsnKWkJcSqEBKI3aBFc3WSb&#10;RNjrYLtp+HvcExxnZzTztlxPRrMRne8tSUjmAhhSbZueWgnvu6fZCpgPihqlLaGEH/Swri4vSlU0&#10;9kRvOG5Dy2IJ+UJJ6EIYCs593aFRfm4HpOgdrDMqROla3jh1iuVG81SInBvVU1zo1ICPHdZf26OR&#10;sFq8jJ9+k71+1PlB34Wb5fj87aS8vpoe7oEFnMJfGM74ER2qyLS3R2o801GLNIvsQUKaZAtg50gi&#10;kltg+3jK0yXwquT/v6h+AQAA//8DAFBLAQItABQABgAIAAAAIQC2gziS/gAAAOEBAAATAAAAAAAA&#10;AAAAAAAAAAAAAABbQ29udGVudF9UeXBlc10ueG1sUEsBAi0AFAAGAAgAAAAhADj9If/WAAAAlAEA&#10;AAsAAAAAAAAAAAAAAAAALwEAAF9yZWxzLy5yZWxzUEsBAi0AFAAGAAgAAAAhAHcipBQ+AgAAWgQA&#10;AA4AAAAAAAAAAAAAAAAALgIAAGRycy9lMm9Eb2MueG1sUEsBAi0AFAAGAAgAAAAhACF99aviAAAA&#10;DQEAAA8AAAAAAAAAAAAAAAAAmAQAAGRycy9kb3ducmV2LnhtbFBLBQYAAAAABAAEAPMAAACnBQAA&#10;AAA=&#10;">
            <v:textbox>
              <w:txbxContent>
                <w:p w:rsidR="0083464A" w:rsidRDefault="0083464A">
                  <w:pPr>
                    <w:rPr>
                      <w:rFonts w:ascii="黑体" w:eastAsia="黑体" w:hAnsi="黑体"/>
                      <w:sz w:val="22"/>
                    </w:rPr>
                  </w:pPr>
                  <w:r>
                    <w:rPr>
                      <w:rFonts w:ascii="黑体" w:eastAsia="黑体" w:hAnsi="黑体" w:hint="eastAsia"/>
                      <w:sz w:val="22"/>
                    </w:rPr>
                    <w:t>电梯</w:t>
                  </w:r>
                </w:p>
              </w:txbxContent>
            </v:textbox>
          </v:shape>
        </w:pict>
      </w:r>
      <w:r>
        <w:rPr>
          <w:rFonts w:ascii="仿宋_GB2312" w:eastAsia="仿宋_GB2312" w:hAnsi="华文仿宋"/>
          <w:color w:val="000000" w:themeColor="text1"/>
        </w:rPr>
        <w:pict>
          <v:shape id="文本框 73" o:spid="_x0000_s1053" type="#_x0000_t202" style="position:absolute;left:0;text-align:left;margin-left:553.4pt;margin-top:6.85pt;width:77pt;height:24.65pt;z-index:25163110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MpPgIAAFoEAAAOAAAAZHJzL2Uyb0RvYy54bWysVEuO2zAM3RfoHQTtG9v5NBMjzmAm0xQF&#10;ph9g2gMoshwLlUVVUmKnB2hv0FU33fdcOUcpOZNJf5uiCSCQIvVIPpKeX3aNIjthnQRd0GyQUiI0&#10;h1LqTUHfvV09uaDEeaZLpkCLgu6Fo5eLx4/mrcnFEGpQpbAEQbTLW1PQ2nuTJ4njtWiYG4ARGo0V&#10;2IZ5VO0mKS1rEb1RyTBNnyYt2NJY4MI5vL3pjXQR8atKcP+6qpzwRBUUc/PxtPFchzNZzFm+sczU&#10;kh/TYP+QRcOkxqAnqBvmGdla+RtUI7kFB5UfcGgSqCrJRawBq8nSX6q5q5kRsRYkx5kTTe7/wfJX&#10;uzeWyLKg0xElmjXYo8OXz4ev3w/fPhG8Q4Ja43L0uzPo6btr6LDRsVhnboG/d0TDsmZ6I66shbYW&#10;rMQEs/AyOXva47gAsm5fQomB2NZDBOoq2wT2kA+C6Nio/ak5ovOE4+VsOp2laOFoGmWjdDKJEVh+&#10;/9hY558LaEgQCmqx9xGc7W6dD8mw/N4lxHKgZLmSSkXFbtZLZcmO4Zxcr8L/iP6Tm9KkxUwmw0lf&#10;/18h0vj7E0QjPQ68kk1BL05OLA+sPdNlHEfPpOplTFnpI42BuZ5D36272LIsUhA4XkO5R2It9AOO&#10;C4lCDfYjJS0Od0Hdhy2zghL1QmNzZtl4HLYhKuPJdIiKPbeszy1Mc4QqqKekF5e+36CtsXJTY6R+&#10;HDRcYUMrGcl+yOqYPw5w7MFx2cKGnOvR6+GTsPgBAAD//wMAUEsDBBQABgAIAAAAIQCenlTu3QAA&#10;AAsBAAAPAAAAZHJzL2Rvd25yZXYueG1sTI9Ba8MwDIXvg/0Ho8EuYbXTQDqyOGUERo9jXdlZjbUk&#10;NLZD7DTZv5962m560uPpe+V+tYO40hR67zSkGwWCXONN71oNp8+3p2cQIaIzOHhHGn4owL66vyux&#10;MH5xH3Q9xlZwiAsFauhiHAspQ9ORxbDxIzm+ffvJYmQ5tdJMuHC4HeRWqVxa7B1/6HCkuqPmcpwt&#10;pyy7Q5Iesq/hksyxxveklmHW+vFhfX0BEWmNf2a44TM6VMx09rMzQQysU5Uze+Qp24G4Oba54s1Z&#10;Q54pkFUp/3eofgEAAP//AwBQSwECLQAUAAYACAAAACEAtoM4kv4AAADhAQAAEwAAAAAAAAAAAAAA&#10;AAAAAAAAW0NvbnRlbnRfVHlwZXNdLnhtbFBLAQItABQABgAIAAAAIQA4/SH/1gAAAJQBAAALAAAA&#10;AAAAAAAAAAAAAC8BAABfcmVscy8ucmVsc1BLAQItABQABgAIAAAAIQDicyMpPgIAAFoEAAAOAAAA&#10;AAAAAAAAAAAAAC4CAABkcnMvZTJvRG9jLnhtbFBLAQItABQABgAIAAAAIQCenlTu3QAAAAsBAAAP&#10;AAAAAAAAAAAAAAAAAJgEAABkcnMvZG93bnJldi54bWxQSwUGAAAAAAQABADzAAAAogUAAAAA&#10;" fillcolor="#bfbfbf">
            <v:textbox>
              <w:txbxContent>
                <w:p w:rsidR="0083464A" w:rsidRDefault="0083464A">
                  <w:pPr>
                    <w:rPr>
                      <w:rFonts w:ascii="黑体" w:eastAsia="黑体" w:hAnsi="黑体"/>
                      <w:sz w:val="22"/>
                    </w:rPr>
                  </w:pPr>
                  <w:r>
                    <w:rPr>
                      <w:rFonts w:ascii="黑体" w:eastAsia="黑体" w:hAnsi="黑体" w:hint="eastAsia"/>
                      <w:sz w:val="22"/>
                    </w:rPr>
                    <w:t>冷藏集货区</w:t>
                  </w:r>
                </w:p>
              </w:txbxContent>
            </v:textbox>
          </v:shape>
        </w:pict>
      </w:r>
      <w:r w:rsidR="0083464A">
        <w:rPr>
          <w:rFonts w:ascii="仿宋_GB2312" w:eastAsia="仿宋_GB2312" w:hAnsi="华文仿宋" w:hint="eastAsia"/>
          <w:noProof/>
          <w:color w:val="000000" w:themeColor="text1"/>
        </w:rPr>
        <w:drawing>
          <wp:inline distT="0" distB="0" distL="0" distR="0">
            <wp:extent cx="7042150" cy="3609340"/>
            <wp:effectExtent l="19050" t="0" r="6350" b="0"/>
            <wp:docPr id="11" name="图片 11"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屏幕剪辑"/>
                    <pic:cNvPicPr>
                      <a:picLocks noChangeAspect="1" noChangeArrowheads="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042150" cy="3609842"/>
                    </a:xfrm>
                    <a:prstGeom prst="rect">
                      <a:avLst/>
                    </a:prstGeom>
                    <a:noFill/>
                    <a:ln>
                      <a:noFill/>
                    </a:ln>
                  </pic:spPr>
                </pic:pic>
              </a:graphicData>
            </a:graphic>
          </wp:inline>
        </w:drawing>
      </w:r>
    </w:p>
    <w:p w:rsidR="000E784C" w:rsidRDefault="000E784C">
      <w:pPr>
        <w:ind w:left="420"/>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1.2.2、7楼</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非药品（日化/消杀）、食品、器械类商品托盘、货架整件/异型整件存储区、整件拣货区、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整件拣货：注册工号、打印拣货标签/RF拣货、拣货单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上架：RF上架、打印上架单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盘点：打印盘点单、RF盘点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复核：整件投箱上输送线到1楼集货位RF外复核；</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打印：拣货打印设置拣货区域和打印机匹配本地打印拣货任务；</w:t>
      </w:r>
    </w:p>
    <w:p w:rsidR="000E784C" w:rsidRDefault="0009031E">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color w:val="000000" w:themeColor="text1"/>
          <w:sz w:val="28"/>
          <w:szCs w:val="28"/>
        </w:rPr>
        <w:pict>
          <v:shape id="文本框 72" o:spid="_x0000_s1054" type="#_x0000_t202" style="position:absolute;left:0;text-align:left;margin-left:205.7pt;margin-top:11.15pt;width:38.85pt;height:19.6pt;z-index:2516321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KEQAIAAFoEAAAOAAAAZHJzL2Uyb0RvYy54bWysVM2O0zAQviPxDpbvNG233W2jpqulSxHS&#10;8iMtPIDjOImF4zG226Q8wPIGnLhw57n6HIydtlQLXBA5WLZn/M3M981kcd01imyFdRJ0RkeDISVC&#10;cyikrjL64f362YwS55kumAItMroTjl4vnz5ZtCYVY6hBFcISBNEubU1Ga+9NmiSO16JhbgBGaDSW&#10;YBvm8WirpLCsRfRGJePh8DJpwRbGAhfO4e1tb6TLiF+Wgvu3ZemEJyqjmJuPq41rHtZkuWBpZZmp&#10;JT+kwf4hi4ZJjUFPULfMM7Kx8jeoRnILDko/4NAkUJaSi1gDVjMaPqrmvmZGxFqQHGdONLn/B8vf&#10;bN9ZIouMXo0p0axBjfZfv+y//dh/fyB4hwS1xqXod2/Q03fPoUOhY7HO3AH/6IiGVc10JW6shbYW&#10;rMAER+Flcva0x3EBJG9fQ4GB2MZDBOpK2wT2kA+C6CjU7iSO6DzheDmZX1zMp5RwNI0ns/k4ipew&#10;9PjYWOdfCmhI2GTUovYRnG3vnA/JsPToEmI5ULJYS6XiwVb5SlmyZdgn6/jF/B+5KU3ajM6n42lf&#10;/18hhvH7E0QjPTa8kk1GZycnlgbWXugitqNnUvV7TFnpA42BuZ5D3+VdlGx0eZQnh2KHxFroGxwH&#10;Ejc12M+UtNjcGXWfNswKStQrjeLMR5NJmIZ4mEyvkEtizy35uYVpjlAZ9ZT025XvJ2hjrKxqjNS3&#10;g4YbFLSUkeygfJ/VIX9s4KjBYdjChJyfo9evX8LyJwAAAP//AwBQSwMEFAAGAAgAAAAhAAd256bg&#10;AAAACQEAAA8AAABkcnMvZG93bnJldi54bWxMj8tOwzAQRfdI/IM1SGwQdZyGkIZMKoQEgh20FWzd&#10;ZJpE+BFsNw1/j1nBcnSP7j1TrWet2ETOD9YgiEUCjExj28F0CLvt43UBzAdpWqmsIYRv8rCuz88q&#10;Wbb2ZN5o2oSOxRLjS4nQhzCWnPumJy39wo5kYnawTssQT9fx1slTLNeKp0mScy0HExd6OdJDT83n&#10;5qgRiux5+vAvy9f3Jj+oVbi6nZ6+HOLlxXx/ByzQHP5g+NWP6lBHp709mtYzhZAJkUUUIU2XwCKQ&#10;FSsBbI+QixvgdcX/f1D/AAAA//8DAFBLAQItABQABgAIAAAAIQC2gziS/gAAAOEBAAATAAAAAAAA&#10;AAAAAAAAAAAAAABbQ29udGVudF9UeXBlc10ueG1sUEsBAi0AFAAGAAgAAAAhADj9If/WAAAAlAEA&#10;AAsAAAAAAAAAAAAAAAAALwEAAF9yZWxzLy5yZWxzUEsBAi0AFAAGAAgAAAAhAKpeUoRAAgAAWgQA&#10;AA4AAAAAAAAAAAAAAAAALgIAAGRycy9lMm9Eb2MueG1sUEsBAi0AFAAGAAgAAAAhAAd256bgAAAA&#10;CQEAAA8AAAAAAAAAAAAAAAAAmgQAAGRycy9kb3ducmV2LnhtbFBLBQYAAAAABAAEAPMAAACnBQAA&#10;AAA=&#10;">
            <v:textbox>
              <w:txbxContent>
                <w:p w:rsidR="0083464A" w:rsidRDefault="0083464A">
                  <w:pPr>
                    <w:rPr>
                      <w:rFonts w:ascii="黑体" w:eastAsia="黑体" w:hAnsi="黑体"/>
                      <w:sz w:val="20"/>
                    </w:rPr>
                  </w:pPr>
                  <w:r>
                    <w:rPr>
                      <w:rFonts w:ascii="黑体" w:eastAsia="黑体" w:hAnsi="黑体" w:hint="eastAsia"/>
                      <w:sz w:val="20"/>
                    </w:rPr>
                    <w:t>电梯</w:t>
                  </w:r>
                </w:p>
              </w:txbxContent>
            </v:textbox>
          </v:shape>
        </w:pict>
      </w:r>
      <w:r w:rsidR="0083464A">
        <w:rPr>
          <w:rFonts w:ascii="仿宋_GB2312" w:eastAsia="仿宋_GB2312" w:hAnsi="华文仿宋" w:hint="eastAsia"/>
          <w:color w:val="000000" w:themeColor="text1"/>
          <w:sz w:val="28"/>
          <w:szCs w:val="28"/>
        </w:rPr>
        <w:t>入库：电梯、托盘提升机/AGV</w:t>
      </w:r>
    </w:p>
    <w:p w:rsidR="000E784C" w:rsidRDefault="0009031E">
      <w:pPr>
        <w:ind w:left="420"/>
        <w:rPr>
          <w:rFonts w:ascii="仿宋_GB2312" w:eastAsia="仿宋_GB2312" w:hAnsi="华文仿宋"/>
          <w:color w:val="000000" w:themeColor="text1"/>
        </w:rPr>
      </w:pPr>
      <w:r>
        <w:rPr>
          <w:rFonts w:ascii="仿宋_GB2312" w:eastAsia="仿宋_GB2312" w:hAnsi="华文仿宋"/>
          <w:color w:val="000000" w:themeColor="text1"/>
        </w:rPr>
        <w:pict>
          <v:shape id="文本框 71" o:spid="_x0000_s1055" type="#_x0000_t202" style="position:absolute;left:0;text-align:left;margin-left:584.7pt;margin-top:178.05pt;width:110.2pt;height:24.65pt;z-index:25163315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5TwPwIAAFsEAAAOAAAAZHJzL2Uyb0RvYy54bWysVNuO0zAQfUfiHyy/0/TKbqOmq90uRUjL&#10;RVr4AMdxEgvHY2y3SfmA5Q944oV3vqvfwdhpS7m9IBLJ8mTGZ2bOGWdx1TWKbIV1EnRGR4MhJUJz&#10;KKSuMvru7frJJSXOM10wBVpkdCccvVo+frRoTSrGUIMqhCUIol3amozW3ps0SRyvRcPcAIzQ6CzB&#10;NsyjaauksKxF9EYl4+HwadKCLYwFLpzDr7e9ky4jflkK7l+XpROeqIxibT6uNq55WJPlgqWVZaaW&#10;/FAG+4cqGiY1Jj1B3TLPyMbK36AayS04KP2AQ5NAWUouYg/YzWj4Szf3NTMi9oLkOHOiyf0/WP5q&#10;+8YSWWT0YkSJZg1qtP/8af/l2/7rA8FvSFBrXIpx9wYjfXcDHQodm3XmDvh7RzSsaqYrcW0ttLVg&#10;BRYYTyZnR3scF0Dy9iUUmIhtPESgrrRNYA/5IIiOQu1O4ojOEx5STubz2RRdHH2T0WQ4m4XiEpYe&#10;Txvr/HMBDQmbjFoUP6Kz7Z3zfegxJCRzoGSxlkpFw1b5SlmyZTgoN+vwHtB/ClOatBmdz8aznoC/&#10;Qgzj8yeIRnqceCWbjF6eglgaaHumiziPnknV77E7pbHJwGOgrifRd3kXNRtdHPXJodghsxb6Cccb&#10;iZsa7EdKWpzujLoPG2YFJeqFRnXmo2mg0kdjOrsYo2HPPfm5h2mOUBn1lPTble+v0MZYWdWYqZ8H&#10;DdeoaCkj2aHkvqpD/TjBUa7DbQtX5NyOUT/+CcvvAAAA//8DAFBLAwQUAAYACAAAACEArmSsbeAA&#10;AAANAQAADwAAAGRycy9kb3ducmV2LnhtbEyPTU+DQBRF9yb+h8kzcUPaAaHYIkNjSEyXxmq6njJP&#10;IJ0PwgwF/72vK13evJvzzi33i9HsiqPvnRWQrGNgaBunetsK+Pp8W22B+SCtktpZFPCDHvbV/V0p&#10;C+Vm+4HXY2gZQawvpIAuhKHg3DcdGunXbkBLt283Ghkoji1Xo5wJbjR/iuOcG9lb+tDJAesOm8tx&#10;MkSZnw9RckhP+hJNoZbvUc39JMTjw/L6AizgEv7KcNMndajI6ewmqzzTlJN8l1FXQLrJE2C3Srrd&#10;0ZyzgCzeZMCrkv9fUf0CAAD//wMAUEsBAi0AFAAGAAgAAAAhALaDOJL+AAAA4QEAABMAAAAAAAAA&#10;AAAAAAAAAAAAAFtDb250ZW50X1R5cGVzXS54bWxQSwECLQAUAAYACAAAACEAOP0h/9YAAACUAQAA&#10;CwAAAAAAAAAAAAAAAAAvAQAAX3JlbHMvLnJlbHNQSwECLQAUAAYACAAAACEA3/eU8D8CAABbBAAA&#10;DgAAAAAAAAAAAAAAAAAuAgAAZHJzL2Uyb0RvYy54bWxQSwECLQAUAAYACAAAACEArmSsbeAAAAAN&#10;AQAADwAAAAAAAAAAAAAAAACZ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托盘提升机/AGV</w:t>
                  </w:r>
                </w:p>
              </w:txbxContent>
            </v:textbox>
          </v:shape>
        </w:pict>
      </w:r>
      <w:r>
        <w:rPr>
          <w:rFonts w:ascii="仿宋_GB2312" w:eastAsia="仿宋_GB2312" w:hAnsi="华文仿宋"/>
          <w:color w:val="000000" w:themeColor="text1"/>
        </w:rPr>
        <w:pict>
          <v:shape id="文本框 70" o:spid="_x0000_s1056" type="#_x0000_t202" style="position:absolute;left:0;text-align:left;margin-left:205.7pt;margin-top:213.1pt;width:100.95pt;height:24.65pt;z-index:2516341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JVQAIAAFsEAAAOAAAAZHJzL2Uyb0RvYy54bWysVM1u2zAMvg/YOwi6L/5p0qZGnKJNl2FA&#10;9wN0ewBFlmNhsqhJSuzuAbo32GmX3fdceY5Rcppmf5dhNiCQJvWR/Eh6dtG3imyFdRJ0SbNRSonQ&#10;HCqp1yV9/275bEqJ80xXTIEWJb0Tjl7Mnz6ZdaYQOTSgKmEJgmhXdKakjfemSBLHG9EyNwIjNBpr&#10;sC3zqNp1UlnWIXqrkjxNT5MObGUscOEcfr0ejHQe8etacP+mrp3wRJUUc/PxtPFchTOZz1ixtsw0&#10;ku/TYP+QRcukxqAHqGvmGdlY+RtUK7kFB7UfcWgTqGvJRawBq8nSX6q5bZgRsRYkx5kDTe7/wfLX&#10;27eWyKqkZ0iPZi32aPfl8+7r9923e4LfkKDOuAL9bg16+v4Kemx0LNaZG+AfHNGwaJhei0troWsE&#10;qzDBLNxMjq4OOC6ArLpXUGEgtvEQgfratoE95IMgOmZyd2iO6D3hIWQ+zdPTCSUcbSfZSTqZxBCs&#10;eLhtrPMvBLQkCCW12PyIzrY3zodsWPHgEoI5ULJaSqWiYterhbJky3BQrpbh3aP/5KY06Up6Pskn&#10;AwF/hUjj8yeIVnqceCXbkk4PTqwItD3XVZxHz6QaZExZ6T2PgbqBRN+v+tizbBoiBJJXUN0hsxaG&#10;CceNRKEB+4mSDqe7pO7jhllBiXqpsTvn2Xgc1iEq48lZjoo9tqyOLUxzhCqpp2QQF35YoY2xct1g&#10;pGEeNFxiR2sZyX7Map8/TnDswX7bwooc69Hr8Z8w/wEAAP//AwBQSwMEFAAGAAgAAAAhAKYzkdje&#10;AAAACwEAAA8AAABkcnMvZG93bnJldi54bWxMj01Pg0AQhu8m/ofNmHghdlloqUGWxpCYHo3VeN6y&#10;I5DuB2GXgv/e8aS3+XjyzjPVYbWGXXEKg3cSxCYFhq71enCdhI/3l4dHYCEqp5XxDiV8Y4BDfXtT&#10;qVL7xb3h9RQ7RiEulEpCH+NYch7aHq0KGz+io92Xn6yK1E4d15NaKNwanqVpwa0aHF3o1YhNj+3l&#10;NFtKWfbHRBzzT3NJ5tio16ThYZby/m59fgIWcY1/MPzqkzrU5HT2s9OBGQlbIbaEUpEVGTAiCpHn&#10;wM402e92wOuK//+h/gEAAP//AwBQSwECLQAUAAYACAAAACEAtoM4kv4AAADhAQAAEwAAAAAAAAAA&#10;AAAAAAAAAAAAW0NvbnRlbnRfVHlwZXNdLnhtbFBLAQItABQABgAIAAAAIQA4/SH/1gAAAJQBAAAL&#10;AAAAAAAAAAAAAAAAAC8BAABfcmVscy8ucmVsc1BLAQItABQABgAIAAAAIQCavpJVQAIAAFsEAAAO&#10;AAAAAAAAAAAAAAAAAC4CAABkcnMvZTJvRG9jLnhtbFBLAQItABQABgAIAAAAIQCmM5HY3gAAAAsB&#10;AAAPAAAAAAAAAAAAAAAAAJo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整件出库投箱线</w:t>
                  </w:r>
                </w:p>
              </w:txbxContent>
            </v:textbox>
          </v:shape>
        </w:pict>
      </w:r>
      <w:r>
        <w:rPr>
          <w:rFonts w:ascii="仿宋_GB2312" w:eastAsia="仿宋_GB2312" w:hAnsi="华文仿宋"/>
          <w:color w:val="000000" w:themeColor="text1"/>
        </w:rPr>
        <w:pict>
          <v:shape id="文本框 69" o:spid="_x0000_s1057" type="#_x0000_t202" style="position:absolute;left:0;text-align:left;margin-left:584.7pt;margin-top:137pt;width:77pt;height:24.65pt;z-index:251635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0uPwIAAFoEAAAOAAAAZHJzL2Uyb0RvYy54bWysVM2O0zAQviPxDpbvNGm33d1GTVe7XYqQ&#10;lh9p4QEcx0ksHI+x3SblAeANOHHhznP1ORg73VL+LohWsmzP+JuZ75vJ4qpvFdkK6yTonI5HKSVC&#10;cyilrnP69s36ySUlzjNdMgVa5HQnHL1aPn606EwmJtCAKoUlCKJd1pmcNt6bLEkcb0TL3AiM0Gis&#10;wLbM49HWSWlZh+itSiZpep50YEtjgQvn8PZ2MNJlxK8qwf2rqnLCE5VTzM3H1ca1CGuyXLCstsw0&#10;kh/SYP+QRcukxqBHqFvmGdlY+RtUK7kFB5UfcWgTqCrJRawBqxmnv1Rz3zAjYi1IjjNHmtz/g+Uv&#10;t68tkWVOz+eUaNaiRvvPn/Zfvu2/fiR4hwR1xmXod2/Q0/c30KPQsVhn7oC/c0TDqmG6FtfWQtcI&#10;VmKC4/AyOXk64LgAUnQvoMRAbOMhAvWVbQN7yAdBdBRqdxRH9J5wvJxfXMxTtHA0nY3P0tksRmDZ&#10;w2NjnX8moCVhk1OL2kdwtr1zPiTDsgeXEMuBkuVaKhUPti5WypItwz65WYf/Af0nN6VJh5nMJrOh&#10;/r9CpPH3J4hWemx4JducXh6dWBZYe6rL2I6eSTXsMWWlDzQG5gYOfV/0UbLxUZ4Cyh0Sa2FocBxI&#10;3DRgP1DSYXPn1L3fMCsoUc81ijMfT6dhGuJhOruY4MGeWopTC9McoXLqKRm2Kz9M0MZYWTcYaWgH&#10;DdcoaCUj2UH5IatD/tjAUYPDsIUJOT1Hrx+fhOV3AAAA//8DAFBLAwQUAAYACAAAACEAtKbFfN8A&#10;AAANAQAADwAAAGRycy9kb3ducmV2LnhtbEyPS0/DMBCE70j8B2uRuETUeVR9hDgVioR6RBTEeRsv&#10;SdTYjmKnCf+e7QluO7uj2W+Kw2J6caXRd84qSFYxCLK1051tFHx+vD7tQPiAVmPvLCn4IQ+H8v6u&#10;wFy72b7T9RQawSHW56igDWHIpfR1Swb9yg1k+fbtRoOB5dhIPeLM4aaXaRxvpMHO8ocWB6paqi+n&#10;yXDKvD1GyTH76i/RFCp8iyrpJ6UeH5aXZxCBlvBnhhs+o0PJTGc3We1FzzrZ7NfsVZBu19zqZsnS&#10;jFdnBTxkIMtC/m9R/gIAAP//AwBQSwECLQAUAAYACAAAACEAtoM4kv4AAADhAQAAEwAAAAAAAAAA&#10;AAAAAAAAAAAAW0NvbnRlbnRfVHlwZXNdLnhtbFBLAQItABQABgAIAAAAIQA4/SH/1gAAAJQBAAAL&#10;AAAAAAAAAAAAAAAAAC8BAABfcmVscy8ucmVsc1BLAQItABQABgAIAAAAIQDX6p0uPwIAAFoEAAAO&#10;AAAAAAAAAAAAAAAAAC4CAABkcnMvZTJvRG9jLnhtbFBLAQItABQABgAIAAAAIQC0psV83wAAAA0B&#10;AAAPAAAAAAAAAAAAAAAAAJk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整件托盘区</w:t>
                  </w:r>
                </w:p>
              </w:txbxContent>
            </v:textbox>
          </v:shape>
        </w:pict>
      </w:r>
      <w:r>
        <w:rPr>
          <w:rFonts w:ascii="仿宋_GB2312" w:eastAsia="仿宋_GB2312" w:hAnsi="华文仿宋"/>
          <w:color w:val="000000" w:themeColor="text1"/>
        </w:rPr>
        <w:pict>
          <v:shape id="文本框 68" o:spid="_x0000_s1058" type="#_x0000_t202" style="position:absolute;left:0;text-align:left;margin-left:584.7pt;margin-top:22.3pt;width:77pt;height:24.65pt;z-index:25163622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ZCPwIAAFoEAAAOAAAAZHJzL2Uyb0RvYy54bWysVEtu2zAQ3RfoHQjua8mOHceC5SBx6qJA&#10;+gHSHoCiKIsoxWFJ2pJ7gPQGXXXTfc/lc3RIOY772xS1AYLkDN/MvDej+WXXKLIV1knQOR0OUkqE&#10;5lBKvc7p+3erZxeUOM90yRRokdOdcPRy8fTJvDWZGEENqhSWIIh2WWtyWntvsiRxvBYNcwMwQqOx&#10;Atswj0e7TkrLWkRvVDJK0/OkBVsaC1w4h7c3vZEuIn5VCe7fVJUTnqicYm4+rjauRViTxZxla8tM&#10;LfkhDfYPWTRMagx6hLphnpGNlb9BNZJbcFD5AYcmgaqSXMQasJph+ks1dzUzItaC5DhzpMn9P1j+&#10;evvWElnm9ByV0qxBjfZfPu+/ft9/uyd4hwS1xmXod2fQ03fX0KHQsVhnboF/cETDsmZ6La6shbYW&#10;rMQEh+FlcvK0x3EBpGhfQYmB2MZDBOoq2wT2kA+C6CjU7iiO6DzheDmbTmcpWjiazoZn6WQSI7Ds&#10;4bGxzr8Q0JCwyalF7SM42946H5Jh2YNLiOVAyXIllYoHuy6WypItwz65XoX/Af0nN6VJi5lMRpO+&#10;/r9CpPH3J4hGemx4JZucXhydWBZYe67L2I6eSdXvMWWlDzQG5noOfVd0UbJR7N/AcQHlDom10Dc4&#10;DiRuarCfKGmxuXPqPm6YFZSolxrFmQ3H4zAN8TCeTBGI2FNLcWphmiNUTj0l/Xbp+wnaGCvXNUbq&#10;20HDFQpayUj2Y1aH/LGBowaHYQsTcnqOXo+fhMUPAAAA//8DAFBLAwQUAAYACAAAACEAyq2MMN4A&#10;AAALAQAADwAAAGRycy9kb3ducmV2LnhtbEyPTU+DQBCG7yb+h82YeCHtQiFYkKUxJKZHYzWet+wI&#10;pPtB2KXgv3d60uM78+aZZ6rDajS74uQHZwUk2xgY2tapwXYCPj9eN3tgPkirpHYWBfygh0N9f1fJ&#10;UrnFvuP1FDpGEOtLKaAPYSw5922PRvqtG9HS7ttNRgaKU8fVJBeCG813cZxzIwdLF3o5YtNjeznN&#10;hijL0zFKjumXvkRzaORb1HA/C/H4sL48Awu4hr8y3PRJHWpyOrvZKs805SQvMuoKyLIc2K2R7lKa&#10;nAUUaQG8rvj/H+pfAAAA//8DAFBLAQItABQABgAIAAAAIQC2gziS/gAAAOEBAAATAAAAAAAAAAAA&#10;AAAAAAAAAABbQ29udGVudF9UeXBlc10ueG1sUEsBAi0AFAAGAAgAAAAhADj9If/WAAAAlAEAAAsA&#10;AAAAAAAAAAAAAAAALwEAAF9yZWxzLy5yZWxzUEsBAi0AFAAGAAgAAAAhADUwRkI/AgAAWgQAAA4A&#10;AAAAAAAAAAAAAAAALgIAAGRycy9lMm9Eb2MueG1sUEsBAi0AFAAGAAgAAAAhAMqtjDDeAAAACwEA&#10;AA8AAAAAAAAAAAAAAAAAmQ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整件货架区</w:t>
                  </w:r>
                </w:p>
              </w:txbxContent>
            </v:textbox>
          </v:shape>
        </w:pict>
      </w:r>
      <w:r>
        <w:rPr>
          <w:rFonts w:ascii="仿宋_GB2312" w:eastAsia="仿宋_GB2312" w:hAnsi="华文仿宋"/>
          <w:color w:val="000000" w:themeColor="text1"/>
        </w:rPr>
        <w:pict>
          <v:shape id="文本框 67" o:spid="_x0000_s1059" type="#_x0000_t202" style="position:absolute;left:0;text-align:left;margin-left:575.75pt;margin-top:96.85pt;width:38.85pt;height:19.6pt;z-index:25163724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eWPwIAAFoEAAAOAAAAZHJzL2Uyb0RvYy54bWysVM2O0zAQviPxDpbvNG223d1GTVdLlyKk&#10;5UdaeADHcRIL22Nst0l5AHgDTly481x9DiZOt1stcEHkYNme8Tcz3zeTxVWnFdkK5yWYnE5GY0qE&#10;4VBKU+f0w/v1s0tKfGCmZAqMyOlOeHq1fPpk0dpMpNCAKoUjCGJ81tqcNiHYLEk8b4RmfgRWGDRW&#10;4DQLeHR1UjrWIrpWSToenyctuNI64MJ7vL0ZjHQZ8atK8PC2qrwIROUUcwtxdXEt+jVZLlhWO2Yb&#10;yQ9psH/IQjNpMOgR6oYFRjZO/galJXfgoQojDjqBqpJcxBqwmsn4UTV3DbMi1oLkeHukyf8/WP5m&#10;+84RWeb0/IISwzRqtP/2df/95/7HF4J3SFBrfYZ+dxY9Q/ccOhQ6FuvtLfCPnhhYNczU4to5aBvB&#10;Skxw0r9MTp4OOL4HKdrXUGIgtgkQgbrK6Z495IMgOgq1O4ojukA4Xk7nZ2fzGSUcTen0cp5G8RKW&#10;3T+2zoeXAjTpNzl1qH0EZ9tbH/pkWHbv0sfyoGS5lkrFg6uLlXJky7BP1vGL+T9yU4a0OZ3P0tlQ&#10;/18hxvH7E4SWARteSZ3Ty6MTy3rWXpgytmNgUg17TFmZA409cwOHoSu6KFkaSe45LqDcIbEOhgbH&#10;gcRNA+4zJS02d079pw1zghL1yqA488l02k9DPExnF8glcaeW4tTCDEeonAZKhu0qDBO0sU7WDUYa&#10;2sHANQpayUj2Q1aH/LGBowaHYesn5PQcvR5+CctfAAAA//8DAFBLAwQUAAYACAAAACEAkmW7qOIA&#10;AAANAQAADwAAAGRycy9kb3ducmV2LnhtbEyPy07DMBBF90j8gzVIbBB14tBHQpwKIYFgB20FWzd2&#10;kwh7HGI3DX/PdAW7uZqjO2fK9eQsG80QOo8S0lkCzGDtdYeNhN326XYFLESFWlmPRsKPCbCuLi9K&#10;VWh/wnczbmLDqARDoSS0MfYF56FujVNh5nuDtDv4walIcWi4HtSJyp3lIkkW3KkO6UKrevPYmvpr&#10;c3QSVncv42d4zd4+6sXB5vFmOT5/D1JeX00P98CimeIfDGd9UoeKnPb+iDowSzmdp3NiacqzJbAz&#10;IkQugO0liEzkwKuS//+i+gUAAP//AwBQSwECLQAUAAYACAAAACEAtoM4kv4AAADhAQAAEwAAAAAA&#10;AAAAAAAAAAAAAAAAW0NvbnRlbnRfVHlwZXNdLnhtbFBLAQItABQABgAIAAAAIQA4/SH/1gAAAJQB&#10;AAALAAAAAAAAAAAAAAAAAC8BAABfcmVscy8ucmVsc1BLAQItABQABgAIAAAAIQA7syeWPwIAAFoE&#10;AAAOAAAAAAAAAAAAAAAAAC4CAABkcnMvZTJvRG9jLnhtbFBLAQItABQABgAIAAAAIQCSZbuo4gAA&#10;AA0BAAAPAAAAAAAAAAAAAAAAAJkEAABkcnMvZG93bnJldi54bWxQSwUGAAAAAAQABADzAAAAqAUA&#10;AAAA&#10;">
            <v:textbox>
              <w:txbxContent>
                <w:p w:rsidR="0083464A" w:rsidRDefault="0083464A">
                  <w:pPr>
                    <w:rPr>
                      <w:rFonts w:ascii="黑体" w:eastAsia="黑体" w:hAnsi="黑体"/>
                      <w:sz w:val="20"/>
                    </w:rPr>
                  </w:pPr>
                  <w:r>
                    <w:rPr>
                      <w:rFonts w:ascii="黑体" w:eastAsia="黑体" w:hAnsi="黑体" w:hint="eastAsia"/>
                      <w:sz w:val="20"/>
                    </w:rPr>
                    <w:t>电梯</w:t>
                  </w:r>
                </w:p>
              </w:txbxContent>
            </v:textbox>
          </v:shape>
        </w:pict>
      </w:r>
      <w:r w:rsidR="0083464A">
        <w:rPr>
          <w:rFonts w:ascii="仿宋_GB2312" w:eastAsia="仿宋_GB2312" w:hAnsi="华文仿宋" w:hint="eastAsia"/>
          <w:noProof/>
          <w:color w:val="000000" w:themeColor="text1"/>
        </w:rPr>
        <w:drawing>
          <wp:inline distT="0" distB="0" distL="0" distR="0">
            <wp:extent cx="7058025" cy="2657475"/>
            <wp:effectExtent l="0" t="0" r="9525" b="9525"/>
            <wp:docPr id="10" name="图片 10"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说明: 屏幕剪辑"/>
                    <pic:cNvPicPr>
                      <a:picLocks noChangeAspect="1" noChangeArrowheads="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058025" cy="2657475"/>
                    </a:xfrm>
                    <a:prstGeom prst="rect">
                      <a:avLst/>
                    </a:prstGeom>
                    <a:noFill/>
                    <a:ln>
                      <a:noFill/>
                    </a:ln>
                  </pic:spPr>
                </pic:pic>
              </a:graphicData>
            </a:graphic>
          </wp:inline>
        </w:drawing>
      </w:r>
    </w:p>
    <w:p w:rsidR="000E784C" w:rsidRDefault="000E784C">
      <w:pPr>
        <w:ind w:left="420"/>
        <w:rPr>
          <w:rFonts w:ascii="仿宋_GB2312" w:eastAsia="仿宋_GB2312" w:hAnsi="华文仿宋"/>
          <w:color w:val="000000" w:themeColor="text1"/>
        </w:rPr>
      </w:pPr>
    </w:p>
    <w:p w:rsidR="000E784C" w:rsidRDefault="000E784C">
      <w:pPr>
        <w:ind w:left="420"/>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1.2.3、6楼</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中药整/零存储区（设置中药拆零货架区、小包装拆零流利货架区、中药整件托盘区、小包装整件托盘区、任务信号灯提醒）、一类药品整零库（任务信号灯提醒）、二类药品整零库（任务信号灯提醒）、贵重药品整零库（任</w:t>
      </w:r>
      <w:r>
        <w:rPr>
          <w:rFonts w:ascii="仿宋_GB2312" w:eastAsia="仿宋_GB2312" w:hAnsi="华文仿宋" w:hint="eastAsia"/>
          <w:color w:val="000000" w:themeColor="text1"/>
          <w:sz w:val="28"/>
          <w:szCs w:val="28"/>
        </w:rPr>
        <w:lastRenderedPageBreak/>
        <w:t>务信号灯提醒）、药品整件货架区、药品整件托盘区；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拆零拣货：RF注册周转箱拣货、打印周转箱拣货单（RF扫描周转箱直接完成任务注册和任务提取）；其中电商拆零wms支持按品种合单拣货完成，任务数据下发wcs支持播种墙客户分拣作业；</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整件拣货：注册工号、打印拣货标签/RF拣货</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上架：RF上架、打印上架单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盘点：打印盘点单、RF盘点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复核：中药拆零复核投箱上输送线到二楼集中复核、注册运输箱号、打印装箱单、封箱标签、药检；</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中药拆零使用周转箱走复核输送线和复核工位二次自动分配逻辑（复核工位在线箱数任务最少的优先分配），中药周转箱需要在二楼9号补货线端口人工再次投箱上复核线；</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一二类药品拆零/整件在6楼直接复核、注册运输箱号、打印装箱单A4)、封箱标签（条码）、药检；特殊药品出库拣货和出库复核需要支持双人拣货和双人复核系统操作；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中药/药品整件投箱上输送线到1楼集货位RF外复核；</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打印：复核打印设置自动打印装箱单/封箱标签；拣货打印设置拣货区域和打印机匹配本地打印拣货任务；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入库：电梯、托盘提升机/AGV</w:t>
      </w:r>
    </w:p>
    <w:p w:rsidR="000E784C" w:rsidRDefault="0083464A">
      <w:pPr>
        <w:rPr>
          <w:rFonts w:ascii="仿宋_GB2312" w:eastAsia="仿宋_GB2312" w:hAnsi="华文仿宋"/>
          <w:color w:val="000000" w:themeColor="text1"/>
        </w:rPr>
      </w:pPr>
      <w:r>
        <w:rPr>
          <w:rFonts w:ascii="仿宋_GB2312" w:eastAsia="仿宋_GB2312" w:hAnsi="华文仿宋" w:hint="eastAsia"/>
          <w:color w:val="000000" w:themeColor="text1"/>
        </w:rPr>
        <w:br w:type="page"/>
      </w:r>
    </w:p>
    <w:p w:rsidR="000E784C" w:rsidRDefault="000E784C">
      <w:pPr>
        <w:spacing w:line="500" w:lineRule="exact"/>
        <w:ind w:firstLineChars="200" w:firstLine="560"/>
        <w:rPr>
          <w:rFonts w:ascii="仿宋_GB2312" w:eastAsia="仿宋_GB2312" w:hAnsi="华文仿宋"/>
          <w:color w:val="000000" w:themeColor="text1"/>
          <w:sz w:val="28"/>
          <w:szCs w:val="28"/>
        </w:rPr>
      </w:pPr>
    </w:p>
    <w:p w:rsidR="000E784C" w:rsidRDefault="0009031E">
      <w:pPr>
        <w:ind w:left="420"/>
        <w:rPr>
          <w:rFonts w:ascii="仿宋_GB2312" w:eastAsia="仿宋_GB2312" w:hAnsi="华文仿宋"/>
          <w:color w:val="000000" w:themeColor="text1"/>
        </w:rPr>
      </w:pPr>
      <w:r>
        <w:rPr>
          <w:rFonts w:ascii="仿宋_GB2312" w:eastAsia="仿宋_GB2312" w:hAnsi="华文仿宋"/>
          <w:color w:val="000000" w:themeColor="text1"/>
        </w:rPr>
        <w:pict>
          <v:shape id="文本框 66" o:spid="_x0000_s1060" type="#_x0000_t202" style="position:absolute;left:0;text-align:left;margin-left:49.65pt;margin-top:10.95pt;width:96.85pt;height:24.65pt;z-index:25163827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A+QQIAAFsEAAAOAAAAZHJzL2Uyb0RvYy54bWysVM1u2zAMvg/YOwi6L07cOGuMOEWbLsOA&#10;7gfo9gCyLMfCZFGTlNjdA2xvsNMuu++58hyj5DTN/i7DbEAgTeoj+ZH04qJvFdkJ6yTogk5GY0qE&#10;5lBJvSnou7frJ+eUOM90xRRoUdA74ejF8vGjRWdykUIDqhKWIIh2eWcK2nhv8iRxvBEtcyMwQqOx&#10;Btsyj6rdJJVlHaK3KknH41nSga2MBS6cw6/Xg5EuI35dC+5f17UTnqiCYm4+njaeZTiT5YLlG8tM&#10;I/khDfYPWbRMagx6hLpmnpGtlb9BtZJbcFD7EYc2gbqWXMQasJrJ+JdqbhtmRKwFyXHmSJP7f7D8&#10;1e6NJbIq6GxGiWYt9mj/5fP+6/f9t08EvyFBnXE5+t0a9PT9FfTY6FisMzfA3zuiYdUwvRGX1kLX&#10;CFZhgpNwMzm5OuC4AFJ2L6HCQGzrIQL1tW0De8gHQXRs1N2xOaL3hIeQaTqfzzNKONrOJmfjLIsh&#10;WH5/21jnnwtoSRAKarH5EZ3tbpwP2bD83iUEc6BktZZKRcVuypWyZMdwUK7W4T2g/+SmNOkKOs/S&#10;bCDgrxDj+PwJopUeJ17JtqDnRyeWB9qe6SrOo2dSDTKmrPSBx0DdQKLvyz72LE1DhEByCdUdMmth&#10;mHDcSBQasB8p6XC6C+o+bJkVlKgXGrszn0ynYR2iMs2epqjYU0t5amGaI1RBPSWDuPLDCm2NlZsG&#10;Iw3zoOESO1rLSPZDVof8cYJjDw7bFlbkVI9eD/+E5Q8AAAD//wMAUEsDBBQABgAIAAAAIQDavUKX&#10;3AAAAAgBAAAPAAAAZHJzL2Rvd25yZXYueG1sTI9NS8NAEIbvgv9hGcFLsJsPsCbNpkhAehRb8TzN&#10;TpPQ7G7Ibpr47x1Pehzel2eet9yvZhA3mnzvrIJkE4Mg2zjd21bB5+nt6QWED2g1Ds6Sgm/ysK/u&#10;70ostFvsB92OoRUMsb5ABV0IYyGlbzoy6DduJMvZxU0GA59TK/WEC8PNINM4fpYGe8sfOhyp7qi5&#10;HmfDlGV7iJJD9jVcoznU+B7V0s9KPT6srzsQgdbwV4ZffVaHip3Obrbai0FBnmfcVJAmOQjO0zzj&#10;bWcF2yQFWZXy/4DqBwAA//8DAFBLAQItABQABgAIAAAAIQC2gziS/gAAAOEBAAATAAAAAAAAAAAA&#10;AAAAAAAAAABbQ29udGVudF9UeXBlc10ueG1sUEsBAi0AFAAGAAgAAAAhADj9If/WAAAAlAEAAAsA&#10;AAAAAAAAAAAAAAAALwEAAF9yZWxzLy5yZWxzUEsBAi0AFAAGAAgAAAAhAIbVoD5BAgAAWwQAAA4A&#10;AAAAAAAAAAAAAAAALgIAAGRycy9lMm9Eb2MueG1sUEsBAi0AFAAGAAgAAAAhANq9QpfcAAAACAEA&#10;AA8AAAAAAAAAAAAAAAAAmw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中药拆零货架区</w:t>
                  </w:r>
                </w:p>
              </w:txbxContent>
            </v:textbox>
          </v:shape>
        </w:pict>
      </w:r>
      <w:r>
        <w:rPr>
          <w:rFonts w:ascii="仿宋_GB2312" w:eastAsia="仿宋_GB2312" w:hAnsi="华文仿宋"/>
          <w:color w:val="000000" w:themeColor="text1"/>
        </w:rPr>
        <w:pict>
          <v:shape id="文本框 65" o:spid="_x0000_s1061" type="#_x0000_t202" style="position:absolute;left:0;text-align:left;margin-left:335.95pt;margin-top:10.95pt;width:100.25pt;height:24.65pt;z-index:25163929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zm8QQIAAFsEAAAOAAAAZHJzL2Uyb0RvYy54bWysVM2O0zAQviPxDpbvNG3abnejpqvdLkVI&#10;y4+08ACu4yQWjsfYbpPyAPAGnLhw57n6HIydtlQLXBCJZHni8Tcz3zeT+XXXKLIV1knQOR0NhpQI&#10;zaGQusrp+3erZ5eUOM90wRRokdOdcPR68fTJvDWZSKEGVQhLEES7rDU5rb03WZI4XouGuQEYofGw&#10;BNswj6atksKyFtEblaTD4UXSgi2MBS6cw693/SFdRPyyFNy/KUsnPFE5xdx8XG1c12FNFnOWVZaZ&#10;WvJDGuwfsmiY1Bj0BHXHPCMbK3+DaiS34KD0Aw5NAmUpuYg1YDWj4aNqHmpmRKwFyXHmRJP7f7D8&#10;9fatJbLI6cWUEs0a1Gj/9cv+24/9988EvyFBrXEZ+j0Y9PTdLXQodCzWmXvgHxzRsKyZrsSNtdDW&#10;ghWY4CjcTM6u9jgugKzbV1BgILbxEIG60jaBPeSDIDoKtTuJIzpPeAiZzsajGSbJ8Ww8Gg+nMbmE&#10;Zcfbxjr/QkBDwianFsWP6Gx773zIhmVHlxDMgZLFSioVDVutl8qSLcNGuV2FNxbwyE1p0ub0appO&#10;ewL+CjGMz58gGumx45Vscnp5cmJZoO25LmI/eiZVv8eUlT7wGKjrSfTduouapeOjPmsodsishb7D&#10;cSJxU4P9REmL3Z1T93HDrKBEvdSoztVoMgnjEI3JdJaiYc9P1ucnTHOEyqmnpN8ufT9CG2NlVWOk&#10;vh803KCipYxkB+n7rA75YwdHDQ7TFkbk3I5ev/4Ji58AAAD//wMAUEsDBBQABgAIAAAAIQB4IBKB&#10;3QAAAAkBAAAPAAAAZHJzL2Rvd25yZXYueG1sTI/BaoNAEIbvhb7DMoVeJFm1JSbWNRSh5FialJ4n&#10;7lQl7q64a7Rv38mpPQ3D/Hzz/cV+Mb240ug7ZxUk6xgE2drpzjYKPk9vqy0IH9Bq7J0lBT/kYV/e&#10;3xWYazfbD7oeQyMYYn2OCtoQhlxKX7dk0K/dQJZv3240GHgdG6lHnBluepnG8UYa7Cx/aHGgqqX6&#10;cpwMU+bsECWHp6/+Ek2hwveokn5S6vFheX0BEWgJf2G46bM6lOx0dpPVXvQKNlmy46iC9DY5sM3S&#10;ZxBnBVmSgiwL+b9B+QsAAP//AwBQSwECLQAUAAYACAAAACEAtoM4kv4AAADhAQAAEwAAAAAAAAAA&#10;AAAAAAAAAAAAW0NvbnRlbnRfVHlwZXNdLnhtbFBLAQItABQABgAIAAAAIQA4/SH/1gAAAJQBAAAL&#10;AAAAAAAAAAAAAAAAAC8BAABfcmVscy8ucmVsc1BLAQItABQABgAIAAAAIQDU0zm8QQIAAFsEAAAO&#10;AAAAAAAAAAAAAAAAAC4CAABkcnMvZTJvRG9jLnhtbFBLAQItABQABgAIAAAAIQB4IBKB3QAAAAkB&#10;AAAPAAAAAAAAAAAAAAAAAJs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一类药品整零库</w:t>
                  </w:r>
                </w:p>
              </w:txbxContent>
            </v:textbox>
          </v:shape>
        </w:pict>
      </w:r>
      <w:r>
        <w:rPr>
          <w:rFonts w:ascii="仿宋_GB2312" w:eastAsia="仿宋_GB2312" w:hAnsi="华文仿宋"/>
          <w:color w:val="000000" w:themeColor="text1"/>
        </w:rPr>
        <w:pict>
          <v:shape id="文本框 64" o:spid="_x0000_s1062" type="#_x0000_t202" style="position:absolute;left:0;text-align:left;margin-left:457.65pt;margin-top:11pt;width:120.05pt;height:24.65pt;z-index:25164032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OzQAIAAFsEAAAOAAAAZHJzL2Uyb0RvYy54bWysVM2O0zAQviPxDpbvNGnalN2o6Wq3SxHS&#10;8iMtPIDrOI2F4zG222R5gOUNOHHhznP1ORg73VL+LohEsjzx+JuZ75vJ/KJvFdkJ6yToko5HKSVC&#10;c6ik3pT03dvVkzNKnGe6Ygq0KOmdcPRi8fjRvDOFyKABVQlLEES7ojMlbbw3RZI43oiWuREYofGw&#10;Btsyj6bdJJVlHaK3KsnSdJZ0YCtjgQvn8Ov1cEgXEb+uBfev69oJT1RJMTcfVxvXdViTxZwVG8tM&#10;I/khDfYPWbRMagx6hLpmnpGtlb9BtZJbcFD7EYc2gbqWXMQasJpx+ks1tw0zItaC5DhzpMn9P1j+&#10;avfGElmVdDalRLMWNdp//rT/8m3/9Z7gNySoM65Av1uDnr6/gh6FjsU6cwP8vSMalg3TG3FpLXSN&#10;YBUmOA43k5OrA44LIOvuJVQYiG09RKC+tm1gD/kgiI5C3R3FEb0nPITMs+lsklPC8WwynqR5HkOw&#10;4uG2sc4/F9CSsCmpRfEjOtvdOB+yYcWDSwjmQMlqJZWKht2sl8qSHcNGuVqF94D+k5vSpCvpeZ7l&#10;AwF/hUjj8yeIVnrseCXbkp4dnVgRaHumq9iPnkk17DFlpQ88BuoGEn2/7qNm2VGfNVR3yKyFocNx&#10;InHTgP1ISYfdXVL3YcusoES90KjO+Xg6DeMQjWn+NEPDnp6sT0+Y5ghVUk/JsF36YYS2xspNg5GG&#10;ftBwiYrWMpIdpB+yOuSPHRw1OExbGJFTO3r9+CcsvgMAAP//AwBQSwMEFAAGAAgAAAAhAEKn19Pe&#10;AAAACgEAAA8AAABkcnMvZG93bnJldi54bWxMj0FPhDAQhe8m/odmTLwQtxTEVaRsDInZo3E1nmdp&#10;BbLtlNCy4L+3e9LjZL58771qt1rDznrygyMJYpMC09Q6NVAn4fPj9e4RmA9ICo0jLeFHe9jV11cV&#10;lsot9K7Ph9CxKCFfooQ+hLHk3Le9tug3btQUf99ushjiOXVcTbhEuTU8S9MHbnGgmNDjqJtet6fD&#10;bKNl2e4Tsc+/zCmZQ4NvScP9LOXtzfryDCzoNfzBcKkfq0MdOx3dTMozI+FJFHlEJWRZ3HQBRFHc&#10;AztK2IoceF3x/xPqXwAAAP//AwBQSwECLQAUAAYACAAAACEAtoM4kv4AAADhAQAAEwAAAAAAAAAA&#10;AAAAAAAAAAAAW0NvbnRlbnRfVHlwZXNdLnhtbFBLAQItABQABgAIAAAAIQA4/SH/1gAAAJQBAAAL&#10;AAAAAAAAAAAAAAAAAC8BAABfcmVscy8ucmVsc1BLAQItABQABgAIAAAAIQCqaHOzQAIAAFsEAAAO&#10;AAAAAAAAAAAAAAAAAC4CAABkcnMvZTJvRG9jLnhtbFBLAQItABQABgAIAAAAIQBCp9fT3gAAAAoB&#10;AAAPAAAAAAAAAAAAAAAAAJo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二类/贵重药品整零库</w:t>
                  </w:r>
                </w:p>
              </w:txbxContent>
            </v:textbox>
          </v:shape>
        </w:pict>
      </w:r>
      <w:r>
        <w:rPr>
          <w:rFonts w:ascii="仿宋_GB2312" w:eastAsia="仿宋_GB2312" w:hAnsi="华文仿宋"/>
          <w:color w:val="000000" w:themeColor="text1"/>
        </w:rPr>
        <w:pict>
          <v:shape id="文本框 63" o:spid="_x0000_s1063" type="#_x0000_t202" style="position:absolute;left:0;text-align:left;margin-left:197pt;margin-top:11pt;width:95.2pt;height:24.65pt;z-index:25164134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pEPwIAAFsEAAAOAAAAZHJzL2Uyb0RvYy54bWysVEtu2zAQ3RfoHQjua8m/NBYsB4lTFwXS&#10;D5D2ABRFSUQpDkvSltIDpDfoqpvuey6fo0PKcd3fpqgEEBzN8M3Me0MtL/pWkZ2wToLO6XiUUiI0&#10;h1LqOqfv3m6enFPiPNMlU6BFTu+Eoxerx4+WncnEBBpQpbAEQbTLOpPTxnuTJYnjjWiZG4ERGp0V&#10;2JZ5NG2dlJZ1iN6qZJKmZ0kHtjQWuHAOv14PTrqK+FUluH9dVU54onKKtfm42rgWYU1WS5bVlplG&#10;8kMZ7B+qaJnUmPQIdc08I1srf4NqJbfgoPIjDm0CVSW5iD1gN+P0l25uG2ZE7AXJceZIk/t/sPzV&#10;7o0lsszp2ZQSzVrUaP/50/7Lt/3Xe4LfkKDOuAzjbg1G+v4KehQ6NuvMDfD3jmhYN0zX4tJa6BrB&#10;SixwHE4mJ0cHHBdAiu4llJiIbT1EoL6ybWAP+SCIjkLdHcURvSc8pJyki3SGLo6+6XiazucxBcse&#10;Thvr/HMBLQmbnFoUP6Kz3Y3zoRqWPYSEZA6ULDdSqWjYulgrS3YMB+VqE94D+k9hSpMup4v5ZD4Q&#10;8FeIND5/gmilx4lXss3p+TGIZYG2Z7qM8+iZVMMeS1b6wGOgbiDR90UfNcMyDvoUUN4hsxaGCccb&#10;iZsG7EdKOpzunLoPW2YFJeqFRnUW41mg0kdjNn86QcOeeopTD9McoXLqKRm2az9coa2xsm4w0zAP&#10;Gi5R0UpGsoP0Q1WH+nGCowaH2xauyKkdo378E1bfAQAA//8DAFBLAwQUAAYACAAAACEAjpgRId4A&#10;AAAJAQAADwAAAGRycy9kb3ducmV2LnhtbEyPTUvEMBCG74L/IYzgpbjpl+5amy5SkD2Kq3iebWJb&#10;tpmUJt3Wf+940tMwzMszz1vuVzuIi5l870hBsolBGGqc7qlV8PH+crcD4QOSxsGRUfBtPOyr66sS&#10;C+0WejOXY2gFQ8gXqKALYSyk9E1nLPqNGw3x7ctNFgOvUyv1hAvD7SDTOH6QFnviDx2Opu5Mcz7O&#10;linL9hAlh+xzOEdzqPE1qqWflbq9WZ+fQASzhr8w/OqzOlTsdHIzaS8GBdljzl2CgjTlyYH7XZ6D&#10;OCnYJhnIqpT/G1Q/AAAA//8DAFBLAQItABQABgAIAAAAIQC2gziS/gAAAOEBAAATAAAAAAAAAAAA&#10;AAAAAAAAAABbQ29udGVudF9UeXBlc10ueG1sUEsBAi0AFAAGAAgAAAAhADj9If/WAAAAlAEAAAsA&#10;AAAAAAAAAAAAAAAALwEAAF9yZWxzLy5yZWxzUEsBAi0AFAAGAAgAAAAhAChoGkQ/AgAAWwQAAA4A&#10;AAAAAAAAAAAAAAAALgIAAGRycy9lMm9Eb2MueG1sUEsBAi0AFAAGAAgAAAAhAI6YESHeAAAACQEA&#10;AA8AAAAAAAAAAAAAAAAAmQ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中药整件托盘区</w:t>
                  </w:r>
                </w:p>
              </w:txbxContent>
            </v:textbox>
          </v:shape>
        </w:pict>
      </w:r>
    </w:p>
    <w:p w:rsidR="000E784C" w:rsidRDefault="000E784C">
      <w:pPr>
        <w:ind w:left="420"/>
        <w:rPr>
          <w:rFonts w:ascii="仿宋_GB2312" w:eastAsia="仿宋_GB2312" w:hAnsi="华文仿宋"/>
          <w:color w:val="000000" w:themeColor="text1"/>
        </w:rPr>
      </w:pPr>
    </w:p>
    <w:p w:rsidR="000E784C" w:rsidRDefault="0009031E">
      <w:pPr>
        <w:ind w:left="420"/>
        <w:rPr>
          <w:rFonts w:ascii="仿宋_GB2312" w:eastAsia="仿宋_GB2312" w:hAnsi="华文仿宋"/>
          <w:color w:val="000000" w:themeColor="text1"/>
        </w:rPr>
      </w:pPr>
      <w:r>
        <w:rPr>
          <w:rFonts w:ascii="仿宋_GB2312" w:eastAsia="仿宋_GB2312" w:hAnsi="华文仿宋"/>
          <w:color w:val="000000" w:themeColor="text1"/>
        </w:rPr>
        <w:pict>
          <v:shape id="文本框 62" o:spid="_x0000_s1064" type="#_x0000_t202" style="position:absolute;left:0;text-align:left;margin-left:577.7pt;margin-top:122.1pt;width:38.85pt;height:24.45pt;z-index:25164236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1vPwIAAFoEAAAOAAAAZHJzL2Uyb0RvYy54bWysVEuO2zAM3RfoHQTtG+fndGLEGUwzTVFg&#10;+gGmPYAiy7ZQWVQlJXZ6gOkNuuqm+54r5yglZzLpb1PUC4EUqUfykfTismsU2QnrJOicjgZDSoTm&#10;UEhd5fT9u/WTC0qcZ7pgCrTI6V44erl8/GjRmkyMoQZVCEsQRLusNTmtvTdZkjhei4a5ARih0ViC&#10;bZhH1VZJYVmL6I1KxsPhLGnBFsYCF87h7XVvpMuIX5aC+zdl6YQnKqeYm4+njecmnMlywbLKMlNL&#10;fkyD/UMWDZMag56grplnZGvlb1CN5BYclH7AoUmgLCUXsQasZjT8pZrbmhkRa0FynDnR5P4fLH+9&#10;e2uJLHI6G1OiWYM9Onz5fPj6/fDtjuAdEtQal6HfrUFP3z2DDhsdi3XmBvgHRzSsaqYrcWUttLVg&#10;BSY4Ci+Ts6c9jgsgm/YVFBiIbT1EoK60TWAP+SCIjo3an5ojOk84Xk7nk8k8pYSjaTIapqM0RmDZ&#10;/WNjnX8hoCFByKnF3kdwtrtxPiTDsnuXEMuBksVaKhUVW21WypIdwzlZx++I/pOb0qTN6Twdp339&#10;f4UYxu9PEI30OPBKNjm9ODmxLLD2XBdxHD2TqpcxZaWPNAbmeg59t+liy8azECFwvIFij8Ra6Acc&#10;FxKFGuwnSloc7py6j1tmBSXqpcbmzEfTadiGqEzTp2NU7Lllc25hmiNUTj0lvbjy/QZtjZVVjZH6&#10;cdBwhQ0tZST7Iatj/jjAsQfHZQsbcq5Hr4dfwvIHAAAA//8DAFBLAwQUAAYACAAAACEA+LORzuIA&#10;AAANAQAADwAAAGRycy9kb3ducmV2LnhtbEyPzU7DMBCE70i8g7VIXBB1/lraEKdCSCC4QVvB1Y3d&#10;JMJeB9tNw9uzPcFtZ3c0+021nqxho/ahdyggnSXANDZO9dgK2G2fbpfAQpSopHGoBfzoAOv68qKS&#10;pXInfNfjJraMQjCUUkAX41ByHppOWxlmbtBIt4PzVkaSvuXKyxOFW8OzJFlwK3ukD50c9GOnm6/N&#10;0QpYFi/jZ3jN3z6axcGs4s3d+Pzthbi+mh7ugUU9xT8znPEJHWpi2rsjqsAM6XQ+L8grICuKDNjZ&#10;kuV5CmxPqxUNvK74/xb1LwAAAP//AwBQSwECLQAUAAYACAAAACEAtoM4kv4AAADhAQAAEwAAAAAA&#10;AAAAAAAAAAAAAAAAW0NvbnRlbnRfVHlwZXNdLnhtbFBLAQItABQABgAIAAAAIQA4/SH/1gAAAJQB&#10;AAALAAAAAAAAAAAAAAAAAC8BAABfcmVscy8ucmVsc1BLAQItABQABgAIAAAAIQD6HH1vPwIAAFoE&#10;AAAOAAAAAAAAAAAAAAAAAC4CAABkcnMvZTJvRG9jLnhtbFBLAQItABQABgAIAAAAIQD4s5HO4gAA&#10;AA0BAAAPAAAAAAAAAAAAAAAAAJkEAABkcnMvZG93bnJldi54bWxQSwUGAAAAAAQABADzAAAAqAUA&#10;AAAA&#10;">
            <v:textbox>
              <w:txbxContent>
                <w:p w:rsidR="0083464A" w:rsidRDefault="0083464A">
                  <w:pPr>
                    <w:rPr>
                      <w:rFonts w:ascii="黑体" w:eastAsia="黑体" w:hAnsi="黑体"/>
                      <w:sz w:val="20"/>
                    </w:rPr>
                  </w:pPr>
                  <w:r>
                    <w:rPr>
                      <w:rFonts w:ascii="黑体" w:eastAsia="黑体" w:hAnsi="黑体" w:hint="eastAsia"/>
                      <w:sz w:val="20"/>
                    </w:rPr>
                    <w:t>电梯</w:t>
                  </w:r>
                </w:p>
              </w:txbxContent>
            </v:textbox>
          </v:shape>
        </w:pict>
      </w:r>
      <w:r>
        <w:rPr>
          <w:rFonts w:ascii="仿宋_GB2312" w:eastAsia="仿宋_GB2312" w:hAnsi="华文仿宋"/>
          <w:color w:val="000000" w:themeColor="text1"/>
        </w:rPr>
        <w:pict>
          <v:shape id="文本框 61" o:spid="_x0000_s1065" type="#_x0000_t202" style="position:absolute;left:0;text-align:left;margin-left:585.45pt;margin-top:207.5pt;width:97.95pt;height:24.65pt;z-index:25164339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D+QQIAAFsEAAAOAAAAZHJzL2Uyb0RvYy54bWysVM2O0zAQviPxDpbvNG3adLdR09VulyKk&#10;5UdaeADXcRoLx2Nst8nyAPAGnLhw57n6HIydtpS/CyKRLE88/mbm+2Yyv+oaRXbCOgm6oKPBkBKh&#10;OZRSbwr69s3qySUlzjNdMgVaFPRBOHq1ePxo3ppcpFCDKoUlCKJd3pqC1t6bPEkcr0XD3ACM0HhY&#10;gW2YR9NuktKyFtEblaTD4TRpwZbGAhfO4dfb/pAuIn5VCe5fVZUTnqiCYm4+rjau67AmiznLN5aZ&#10;WvJDGuwfsmiY1Bj0BHXLPCNbK3+DaiS34KDyAw5NAlUluYg1YDWj4S/V3NfMiFgLkuPMiSb3/2D5&#10;y91rS2RZ0OmIEs0a1Gj/+dP+y7f9148EvyFBrXE5+t0b9PTdDXQodCzWmTvg7xzRsKyZ3ohra6Gt&#10;BSsxwXgzObva47gAsm5fQImB2NZDBOoq2wT2kA+C6CjUw0kc0XnCQ8h0Mp5NM0o4no1H42GWheQS&#10;lh9vG+v8MwENCZuCWhQ/orPdnfO969ElBHOgZLmSSkXDbtZLZcmOYaPcrMJ7QP/JTWnSFnSWpVlP&#10;wF8hhvH5E0QjPXa8kk1BL09OLA+0PdVl7EfPpOr3WJ3SWGTgMVDXk+i7dRc1Sy+O+qyhfEBmLfQd&#10;jhOJmxrsB0pa7O6CuvdbZgUl6rlGdWajySSMQzQm2UWKhj0/WZ+fMM0RqqCekn679P0IbY2Vmxoj&#10;9f2g4RoVrWQkO6TcZ3XIHzs4ynWYtjAi53b0+vFPWHwHAAD//wMAUEsDBBQABgAIAAAAIQBdxvBM&#10;3wAAAA0BAAAPAAAAZHJzL2Rvd25yZXYueG1sTI9BT4NAEIXvJv6HzZh4Ie2CVKrI0hgS06Oxmp63&#10;7Aik7Cxhl4L/3ulJj+/NlzfvFbvF9uKCo+8cKUjWMQik2pmOGgVfn2+rJxA+aDK6d4QKftDDrry9&#10;KXRu3EwfeDmERnAI+VwraEMYcil93aLVfu0GJL59u9HqwHJspBn1zOG2lw9xnEmrO+IPrR6warE+&#10;HybLKfN2HyX79NifoylU+j2qpJ+Uur9bXl9ABFzCHwzX+lwdSu50chMZL3rWyTZ+ZlbBJnnkVVck&#10;zTKec2Ir26Qgy0L+X1H+AgAA//8DAFBLAQItABQABgAIAAAAIQC2gziS/gAAAOEBAAATAAAAAAAA&#10;AAAAAAAAAAAAAABbQ29udGVudF9UeXBlc10ueG1sUEsBAi0AFAAGAAgAAAAhADj9If/WAAAAlAEA&#10;AAsAAAAAAAAAAAAAAAAALwEAAF9yZWxzLy5yZWxzUEsBAi0AFAAGAAgAAAAhAFVrgP5BAgAAWwQA&#10;AA4AAAAAAAAAAAAAAAAALgIAAGRycy9lMm9Eb2MueG1sUEsBAi0AFAAGAAgAAAAhAF3G8EzfAAAA&#10;DQEAAA8AAAAAAAAAAAAAAAAAmwQAAGRycy9kb3ducmV2LnhtbFBLBQYAAAAABAAEAPMAAACnBQAA&#10;AAA=&#10;" fillcolor="#bfbfbf">
            <v:textbox>
              <w:txbxContent>
                <w:p w:rsidR="0083464A" w:rsidRDefault="0083464A">
                  <w:pPr>
                    <w:rPr>
                      <w:rFonts w:ascii="黑体" w:eastAsia="黑体" w:hAnsi="黑体"/>
                      <w:sz w:val="22"/>
                    </w:rPr>
                  </w:pPr>
                  <w:r>
                    <w:rPr>
                      <w:rFonts w:ascii="黑体" w:eastAsia="黑体" w:hAnsi="黑体" w:hint="eastAsia"/>
                      <w:sz w:val="22"/>
                    </w:rPr>
                    <w:t>托盘提升机/AGV</w:t>
                  </w:r>
                </w:p>
                <w:p w:rsidR="0083464A" w:rsidRDefault="0083464A">
                  <w:pPr>
                    <w:rPr>
                      <w:rFonts w:ascii="黑体" w:eastAsia="黑体" w:hAnsi="黑体"/>
                      <w:sz w:val="22"/>
                    </w:rPr>
                  </w:pPr>
                </w:p>
              </w:txbxContent>
            </v:textbox>
          </v:shape>
        </w:pict>
      </w:r>
      <w:r>
        <w:rPr>
          <w:rFonts w:ascii="仿宋_GB2312" w:eastAsia="仿宋_GB2312" w:hAnsi="华文仿宋"/>
          <w:color w:val="000000" w:themeColor="text1"/>
        </w:rPr>
        <w:pict>
          <v:shape id="文本框 60" o:spid="_x0000_s1066" type="#_x0000_t202" style="position:absolute;left:0;text-align:left;margin-left:243.65pt;margin-top:260.2pt;width:100.95pt;height:24.65pt;z-index:25164441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dvQAIAAFsEAAAOAAAAZHJzL2Uyb0RvYy54bWysVM1u2zAMvg/YOwi6L3bcJEuNOEWbLsOA&#10;7gfo9gCKLNvCZFGTlNjdA2xvsNMuu++58hyj5DTN/i7DbEAgTeoj+ZH04qJvFdkJ6yTogo5HKSVC&#10;cyilrgv67u36yZwS55kumQItCnonHL1YPn606EwuMmhAlcISBNEu70xBG+9NniSON6JlbgRGaDRW&#10;YFvmUbV1UlrWIXqrkixNZ0kHtjQWuHAOv14PRrqM+FUluH9dVU54ogqKufl42nhuwpksFyyvLTON&#10;5Ic02D9k0TKpMegR6pp5RrZW/gbVSm7BQeVHHNoEqkpyEWvAasbpL9XcNsyIWAuS48yRJvf/YPmr&#10;3RtLZFnQGdKjWYs92n/5vP/6ff/tE8FvSFBnXI5+twY9fX8FPTY6FuvMDfD3jmhYNUzX4tJa6BrB&#10;SkxwHG4mJ1cHHBdANt1LKDEQ23qIQH1l28Ae8kEQHTO5OzZH9J7wEDKbZ+lsSglH29n4LJ1OYwiW&#10;39821vnnAloShIJabH5EZ7sb50M2LL93CcEcKFmupVJRsfVmpSzZMRyUq3V4D+g/uSlNuoKeT7Pp&#10;QMBfIdL4/AmilR4nXsm2oPOjE8sDbc90GefRM6kGGVNW+sBjoG4g0febPvYsm4cIgeQNlHfIrIVh&#10;wnEjUWjAfqSkw+kuqPuwZVZQol5o7M75eDIJ6xCVyfRphoo9tWxOLUxzhCqop2QQV35Yoa2xsm4w&#10;0jAPGi6xo5WMZD9kdcgfJzj24LBtYUVO9ej18E9Y/gAAAP//AwBQSwMEFAAGAAgAAAAhAI8B4hng&#10;AAAACwEAAA8AAABkcnMvZG93bnJldi54bWxMj01Pg0AQhu8m/ofNmHgh7VJagSJLY0hMj8Zqep6y&#10;K5DuB2GXgv/e8aTHmXnzzPOWh8VodlOj750VsFnHwJRtnOxtK+Dz43WVA/MBrUTtrBLwrTwcqvu7&#10;EgvpZvuubqfQMoJYX6CALoSh4Nw3nTLo125Qlm5fbjQYaBxbLkecCW40T+I45QZ7Sx86HFTdqeZ6&#10;mgxR5uwYbY7bs75GU6jxLaq5n4R4fFhenoEFtYS/MPzqkzpU5HRxk5WeaQG7PNtSVMBTEu+AUSLN&#10;9wmwC23SfQa8Kvn/DtUPAAAA//8DAFBLAQItABQABgAIAAAAIQC2gziS/gAAAOEBAAATAAAAAAAA&#10;AAAAAAAAAAAAAABbQ29udGVudF9UeXBlc10ueG1sUEsBAi0AFAAGAAgAAAAhADj9If/WAAAAlAEA&#10;AAsAAAAAAAAAAAAAAAAALwEAAF9yZWxzLy5yZWxzUEsBAi0AFAAGAAgAAAAhAGARF29AAgAAWwQA&#10;AA4AAAAAAAAAAAAAAAAALgIAAGRycy9lMm9Eb2MueG1sUEsBAi0AFAAGAAgAAAAhAI8B4hngAAAA&#10;CwEAAA8AAAAAAAAAAAAAAAAAmgQAAGRycy9kb3ducmV2LnhtbFBLBQYAAAAABAAEAPMAAACnBQAA&#10;AAA=&#10;" fillcolor="#bfbfbf">
            <v:textbox>
              <w:txbxContent>
                <w:p w:rsidR="0083464A" w:rsidRDefault="0083464A">
                  <w:pPr>
                    <w:rPr>
                      <w:rFonts w:ascii="黑体" w:eastAsia="黑体" w:hAnsi="黑体"/>
                      <w:sz w:val="22"/>
                    </w:rPr>
                  </w:pPr>
                  <w:r>
                    <w:rPr>
                      <w:rFonts w:ascii="黑体" w:eastAsia="黑体" w:hAnsi="黑体" w:hint="eastAsia"/>
                      <w:sz w:val="22"/>
                    </w:rPr>
                    <w:t>整件出库投箱线</w:t>
                  </w:r>
                </w:p>
              </w:txbxContent>
            </v:textbox>
          </v:shape>
        </w:pict>
      </w:r>
      <w:r>
        <w:rPr>
          <w:rFonts w:ascii="仿宋_GB2312" w:eastAsia="仿宋_GB2312" w:hAnsi="华文仿宋"/>
          <w:color w:val="000000" w:themeColor="text1"/>
        </w:rPr>
        <w:pict>
          <v:shape id="文本框 59" o:spid="_x0000_s1067" type="#_x0000_t202" style="position:absolute;left:0;text-align:left;margin-left:589.65pt;margin-top:71.85pt;width:106.9pt;height:24.65pt;z-index:25164544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a5HPwIAAFsEAAAOAAAAZHJzL2Uyb0RvYy54bWysVEtu2zAQ3RfoHQjua/mnJBYsB4lTFwXS&#10;D5D2ABRFSUQpDkvSltIDtDfoqpvuey6fo0PKcd3fpqgEEBzN8M3wvRktL/tWkZ2wToLO6WQ0pkRo&#10;DqXUdU7fvtk8uaDEeaZLpkCLnN4LRy9Xjx8tO5OJKTSgSmEJgmiXdSanjfcmSxLHG9EyNwIjNDor&#10;sC3zaNo6KS3rEL1VyXQ8Pks6sKWxwIVz+PVmcNJVxK8qwf2rqnLCE5VTrM3H1ca1CGuyWrKstsw0&#10;kh/KYP9QRcukxqRHqBvmGdla+RtUK7kFB5UfcWgTqCrJRbwD3mYy/uU2dw0zIt4FyXHmSJP7f7D8&#10;5e61JbLMabqgRLMWNdp//rT/8m3/9SPBb0hQZ1yGcXcGI31/DT0KHS/rzC3wd45oWDdM1+LKWuga&#10;wUoscBJOJidHBxwXQIruBZSYiG09RKC+sm1gD/kgiI5C3R/FEb0nPKScpednM3Rx9M0ms3GaxhQs&#10;ezhtrPPPBLQkbHJqUfyIzna3zodqWPYQEpI5ULLcSKWiYetirSzZMWyU6014D+g/hSlNupwu0mk6&#10;EPBXiHF8/gTRSo8dr2Sb04tjEMsCbU91GfvRM6mGPZas9IHHQN1Aou+LPmo2PepTQHmPzFoYOhwn&#10;EjcN2A+UdNjdOXXvt8wKStRzjeosJvN5GIdozNPzKRr21FOcepjmCJVTT8mwXfthhLbGyrrBTEM/&#10;aLhCRSsZyQ7SD1Ud6scOjhocpi2MyKkdo378E1bfAQAA//8DAFBLAwQUAAYACAAAACEACYe/c98A&#10;AAANAQAADwAAAGRycy9kb3ducmV2LnhtbEyPzU7DMBCE70i8g7VIXKLWCUakCXEqFAn1iCiIsxsv&#10;SVT/RLHThLdne4LbjPbT7Ey1X61hF5zC4J2EbJsCQ9d6PbhOwufH62YHLETltDLeoYQfDLCvb28q&#10;VWq/uHe8HGPHKMSFUknoYxxLzkPbo1Vh60d0dPv2k1WR7NRxPamFwq3hD2n6xK0aHH3o1YhNj+35&#10;OFtKWfJDkh3Elzknc2zUW9LwMEt5f7e+PAOLuMY/GK71qTrU1OnkZ6cDM+SzvBDEknoUObArIgqR&#10;ATuRKkQKvK74/xX1LwAAAP//AwBQSwECLQAUAAYACAAAACEAtoM4kv4AAADhAQAAEwAAAAAAAAAA&#10;AAAAAAAAAAAAW0NvbnRlbnRfVHlwZXNdLnhtbFBLAQItABQABgAIAAAAIQA4/SH/1gAAAJQBAAAL&#10;AAAAAAAAAAAAAAAAAC8BAABfcmVscy8ucmVsc1BLAQItABQABgAIAAAAIQD7ta5HPwIAAFsEAAAO&#10;AAAAAAAAAAAAAAAAAC4CAABkcnMvZTJvRG9jLnhtbFBLAQItABQABgAIAAAAIQAJh79z3wAAAA0B&#10;AAAPAAAAAAAAAAAAAAAAAJk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药品整件托盘区</w:t>
                  </w:r>
                </w:p>
              </w:txbxContent>
            </v:textbox>
          </v:shape>
        </w:pict>
      </w:r>
      <w:r w:rsidR="0083464A">
        <w:rPr>
          <w:rFonts w:ascii="仿宋_GB2312" w:eastAsia="仿宋_GB2312" w:hAnsi="华文仿宋" w:hint="eastAsia"/>
          <w:noProof/>
          <w:color w:val="000000" w:themeColor="text1"/>
        </w:rPr>
        <w:drawing>
          <wp:inline distT="0" distB="0" distL="0" distR="0">
            <wp:extent cx="7162800" cy="3219450"/>
            <wp:effectExtent l="0" t="0" r="0" b="0"/>
            <wp:docPr id="9" name="图片 9"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屏幕剪辑"/>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62800" cy="3219450"/>
                    </a:xfrm>
                    <a:prstGeom prst="rect">
                      <a:avLst/>
                    </a:prstGeom>
                    <a:noFill/>
                    <a:ln>
                      <a:noFill/>
                    </a:ln>
                  </pic:spPr>
                </pic:pic>
              </a:graphicData>
            </a:graphic>
          </wp:inline>
        </w:drawing>
      </w:r>
    </w:p>
    <w:p w:rsidR="000E784C" w:rsidRDefault="000E784C">
      <w:pPr>
        <w:ind w:left="420"/>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1.2.4、5楼</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药品托盘/货架整件存储区、整件拣货区、立库在线拣货区（8个工位）、立体库托盘出入口（托盘机）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平库整件拣货：注册工号、打印拣货标签/RF拣货</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立库整件拣货：扫描托盘号、打印拣货标签/RF拣货、PC端拣货</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平库上架：RF上架、打印上架单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立体库上架：RF扫描托盘号、ASRS自动上架回传</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平库盘点：打印盘点单、RF盘点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立体库盘点：wms盘点任务、wms呼入呼出、ASRS盘点任务、单机任务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复核：整件投箱上输送线到1楼集货位RF外复核；</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打印：拣货打印设置拣货区域和打印机匹配本地打印拣货任务；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入库：电梯、托盘提升机/AGV、立库托盘线</w:t>
      </w:r>
    </w:p>
    <w:p w:rsidR="000E784C" w:rsidRDefault="000E784C">
      <w:pPr>
        <w:rPr>
          <w:rFonts w:ascii="仿宋_GB2312" w:eastAsia="仿宋_GB2312" w:hAnsi="华文仿宋"/>
          <w:color w:val="000000" w:themeColor="text1"/>
        </w:rPr>
      </w:pPr>
    </w:p>
    <w:p w:rsidR="000E784C" w:rsidRDefault="0009031E">
      <w:pPr>
        <w:ind w:left="420"/>
        <w:rPr>
          <w:rFonts w:ascii="仿宋_GB2312" w:eastAsia="仿宋_GB2312" w:hAnsi="华文仿宋"/>
          <w:color w:val="000000" w:themeColor="text1"/>
        </w:rPr>
      </w:pPr>
      <w:r>
        <w:rPr>
          <w:rFonts w:ascii="仿宋_GB2312" w:eastAsia="仿宋_GB2312" w:hAnsi="华文仿宋"/>
          <w:color w:val="000000" w:themeColor="text1"/>
        </w:rPr>
        <w:pict>
          <v:shape id="文本框 58" o:spid="_x0000_s1068" type="#_x0000_t202" style="position:absolute;left:0;text-align:left;margin-left:568.15pt;margin-top:106.75pt;width:93.25pt;height:24.65pt;z-index:25164646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7DiPwIAAFsEAAAOAAAAZHJzL2Uyb0RvYy54bWysVEtu2zAQ3RfoHQjua/mnJhEsB4lTFwXS&#10;D5D2ABRFSUQpDkvSltwDtDfoqpvuey6fo0PKcdzfpqgEEBxx+GbmvRktLvtWka2wToLO6WQ0pkRo&#10;DqXUdU7fvV0/OafEeaZLpkCLnO6Eo5fLx48WncnEFBpQpbAEQbTLOpPTxnuTJYnjjWiZG4ERGg8r&#10;sC3zaNo6KS3rEL1VyXQ8fpp0YEtjgQvn8OvNcEiXEb+qBPevq8oJT1ROMTcfVxvXIqzJcsGy2jLT&#10;SH5Ig/1DFi2TGoMeoW6YZ2Rj5W9QreQWHFR+xKFNoKokF7EGrGYy/qWau4YZEWtBcpw50uT+Hyx/&#10;tX1jiSxzmqJSmrWo0f7L5/3X7/tvnwh+Q4I64zL0uzPo6ftr6FHoWKwzt8DfO6Jh1TBdiytroWsE&#10;KzHBSbiZnFwdcFwAKbqXUGIgtvEQgfrKtoE95IMgOgq1O4ojek94CDk5n0/PUko4ns0ms3GaxhAs&#10;u79trPPPBbQkbHJqUfyIzra3zodsWHbvEoI5ULJcS6WiYetipSzZMmyU63V4D+g/uSlNupxepNN0&#10;IOCvEOP4/AmilR47Xsk2p+dHJ5YF2p7pMvajZ1INe0xZ6QOPgbqBRN8XfdRsFhs4kFxAuUNmLQwd&#10;jhOJmwbsR0o67O6cug8bZgUl6oVGdS4m83kYh2jM07MpGvb0pDg9YZojVE49JcN25YcR2hgr6wYj&#10;Df2g4QoVrWQk+yGrQ/7YwVGDw7SFETm1o9fDP2H5AwAA//8DAFBLAwQUAAYACAAAACEA6b8q898A&#10;AAANAQAADwAAAGRycy9kb3ducmV2LnhtbEyPwU7DMBBE70j8g7VIXCLqJBahCnEqFAn1iGgRZzd2&#10;k6j2OoqdJvw92xPcdnZHs2+q3eosu5opDB4lZJsUmMHW6wE7CV/H96ctsBAVamU9Ggk/JsCuvr+r&#10;VKn9gp/meogdoxAMpZLQxziWnIe2N06FjR8N0u3sJ6ciyanjelILhTvL8zQtuFMD0odejabpTXs5&#10;zI5Slpd9ku3Ft70kc2zUR9LwMEv5+LC+vQKLZo1/ZrjhEzrUxHTyM+rALOlMFIK8EvJMPAO7WUSe&#10;U50TrQoaeF3x/y3qXwAAAP//AwBQSwECLQAUAAYACAAAACEAtoM4kv4AAADhAQAAEwAAAAAAAAAA&#10;AAAAAAAAAAAAW0NvbnRlbnRfVHlwZXNdLnhtbFBLAQItABQABgAIAAAAIQA4/SH/1gAAAJQBAAAL&#10;AAAAAAAAAAAAAAAAAC8BAABfcmVscy8ucmVsc1BLAQItABQABgAIAAAAIQCYJ7DiPwIAAFsEAAAO&#10;AAAAAAAAAAAAAAAAAC4CAABkcnMvZTJvRG9jLnhtbFBLAQItABQABgAIAAAAIQDpvyrz3wAAAA0B&#10;AAAPAAAAAAAAAAAAAAAAAJk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托盘提升机/AGV</w:t>
                  </w:r>
                </w:p>
                <w:p w:rsidR="0083464A" w:rsidRDefault="0083464A">
                  <w:pPr>
                    <w:rPr>
                      <w:rFonts w:ascii="黑体" w:eastAsia="黑体" w:hAnsi="黑体"/>
                      <w:sz w:val="22"/>
                    </w:rPr>
                  </w:pPr>
                </w:p>
              </w:txbxContent>
            </v:textbox>
          </v:shape>
        </w:pict>
      </w:r>
      <w:r>
        <w:rPr>
          <w:rFonts w:ascii="仿宋_GB2312" w:eastAsia="仿宋_GB2312" w:hAnsi="华文仿宋"/>
          <w:color w:val="000000" w:themeColor="text1"/>
        </w:rPr>
        <w:pict>
          <v:shape id="文本框 57" o:spid="_x0000_s1069" type="#_x0000_t202" style="position:absolute;left:0;text-align:left;margin-left:568.15pt;margin-top:143.4pt;width:93.25pt;height:24.65pt;z-index:25164748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4QAIAAFsEAAAOAAAAZHJzL2Uyb0RvYy54bWysVM2O0zAQviPxDpbvNE3b0G7UdLXbpQhp&#10;+ZEWHsB1nMbC8RjbbVIeAN6AExfuPFefg7HT7Za/CyKRrJnM+JuZb2Yyv+waRXbCOgm6oOlgSInQ&#10;HEqpNwV993b1ZEaJ80yXTIEWBd0LRy8Xjx/NW5OLEdSgSmEJgmiXt6agtfcmTxLHa9EwNwAjNBor&#10;sA3zqNpNUlrWInqjktFw+DRpwZbGAhfO4deb3kgXEb+qBPevq8oJT1RBMTcfTxvPdTiTxZzlG8tM&#10;LfkxDfYPWTRMagx6grphnpGtlb9BNZJbcFD5AYcmgaqSXMQasJp0+Es1dzUzItaC5Dhzosn9P1j+&#10;avfGElkWNJtSolmDPTp8+Xz4+v3w7RPBb0hQa1yOfncGPX13DR02OhbrzC3w945oWNZMb8SVtdDW&#10;gpWYYBpuJmdXexwXQNbtSygxENt6iEBdZZvAHvJBEB0btT81R3Se8BAynU1G04wSjrZxOh5mWQzB&#10;8vvbxjr/XEBDglBQi82P6Gx363zIhuX3LiGYAyXLlVQqKnazXipLdgwH5XoV3iP6T25Kk7agF9ko&#10;6wn4K8QwPn+CaKTHiVeyKejs5MTyQNszXcZ59EyqXsaUlT7yGKjrSfTduos9G0eWA8lrKPfIrIV+&#10;wnEjUajBfqSkxekuqPuwZVZQol5o7M5FOpmEdYjKJJuOULHnlvW5hWmOUAX1lPTi0vcrtDVWbmqM&#10;1M+DhivsaCUj2Q9ZHfPHCY49OG5bWJFzPXo9/BMWPwAAAP//AwBQSwMEFAAGAAgAAAAhAEPgPeLe&#10;AAAADQEAAA8AAABkcnMvZG93bnJldi54bWxMj81qwzAQhO+FvoPYQC+mkW2BGxzLoRhKjqVp6Hlj&#10;qbaJfowlx+7bd3NqbzvsMPNNdVitYTc9hcE7Cdk2BaZd69XgOgnnz7fnHbAQ0Sk03mkJPzrAoX58&#10;qLBUfnEf+naKHaMQF0qU0Mc4lpyHttcWw9aP2tHv208WI8mp42rChcKt4XmaFtzi4Kihx1E3vW6v&#10;p9lSyvJyTLKj+DLXZI4NvicND7OUT5v1dQ8s6jX+meGOT+hQE9PFz04FZkhnohDklZDvChpxt4g8&#10;p+siQYgiA15X/P+K+hcAAP//AwBQSwECLQAUAAYACAAAACEAtoM4kv4AAADhAQAAEwAAAAAAAAAA&#10;AAAAAAAAAAAAW0NvbnRlbnRfVHlwZXNdLnhtbFBLAQItABQABgAIAAAAIQA4/SH/1gAAAJQBAAAL&#10;AAAAAAAAAAAAAAAAAC8BAABfcmVscy8ucmVsc1BLAQItABQABgAIAAAAIQD+1xY4QAIAAFsEAAAO&#10;AAAAAAAAAAAAAAAAAC4CAABkcnMvZTJvRG9jLnhtbFBLAQItABQABgAIAAAAIQBD4D3i3gAAAA0B&#10;AAAPAAAAAAAAAAAAAAAAAJo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立库托盘出入口</w:t>
                  </w:r>
                </w:p>
              </w:txbxContent>
            </v:textbox>
          </v:shape>
        </w:pict>
      </w:r>
      <w:r>
        <w:rPr>
          <w:rFonts w:ascii="仿宋_GB2312" w:eastAsia="仿宋_GB2312" w:hAnsi="华文仿宋"/>
          <w:color w:val="000000" w:themeColor="text1"/>
        </w:rPr>
        <w:pict>
          <v:shape id="文本框 56" o:spid="_x0000_s1070" type="#_x0000_t202" style="position:absolute;left:0;text-align:left;margin-left:568.15pt;margin-top:71.45pt;width:106.9pt;height:24.65pt;z-index:2516485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DQAIAAFsEAAAOAAAAZHJzL2Uyb0RvYy54bWysVM1u2zAMvg/YOwi6L86f09aIU7TpMgzo&#10;foBuDyDLcixMFjVJiZ09QPcGO+2y+54rzzFKTtPs7zLMBgTSpD6SH0nPL7tGka2wToLO6WgwpERo&#10;DqXU65y+f7d6dk6J80yXTIEWOd0JRy8XT5/MW5OJMdSgSmEJgmiXtSantfcmSxLHa9EwNwAjNBor&#10;sA3zqNp1UlrWInqjkvFwOEtasKWxwIVz+PWmN9JFxK8qwf2bqnLCE5VTzM3H08azCGeymLNsbZmp&#10;JT+kwf4hi4ZJjUGPUDfMM7Kx8jeoRnILDio/4NAkUFWSi1gDVjMa/lLNXc2MiLUgOc4caXL/D5a/&#10;3r61RJY5TWeUaNZgj/ZfPu+/ft9/uyf4DQlqjcvQ786gp++uocNGx2KduQX+wRENy5rptbiyFtpa&#10;sBITHIWbycnVHscFkKJ9BSUGYhsPEairbBPYQz4IomOjdsfmiM4THkJO0rPZBE0cbZPRZJimMQTL&#10;Hm4b6/wLAQ0JQk4tNj+is+2t8yEblj24hGAOlCxXUqmo2HWxVJZsGQ7K9Sq8B/Sf3JQmbU4v0nHa&#10;E/BXiGF8/gTRSI8Tr2ST0/OjE8sCbc91GefRM6l6GVNW+sBjoK4n0XdFF3s2GYcIgeQCyh0ya6Gf&#10;cNxIFGqwnyhpcbpz6j5umBWUqJcau3Mxmk7DOkRlmp6NUbGnluLUwjRHqJx6Snpx6fsV2hgr1zVG&#10;6udBwxV2tJKR7MesDvnjBMceHLYtrMipHr0e/wmLHwAAAP//AwBQSwMEFAAGAAgAAAAhADjisbrf&#10;AAAADQEAAA8AAABkcnMvZG93bnJldi54bWxMj81OwzAQhO9IvIO1SFyi1vmBQkOcCkVCPSIK6nkb&#10;myRqvI5ipwlvz/YEtxntp9mZYrfYXlzM6DtHCpJ1DMJQ7XRHjYKvz7fVMwgfkDT2joyCH+NhV97e&#10;FJhrN9OHuRxCIziEfI4K2hCGXEpft8aiX7vBEN++3WgxsB0bqUecOdz2Mo3jjbTYEX9ocTBVa+rz&#10;YbKcMj/to2SfHftzNIUK36NK+kmp+7vl9QVEMEv4g+Fan6tDyZ1ObiLtRc8+yTYZs6we0i2IK5I9&#10;xgmIE6ttmoIsC/l/RfkLAAD//wMAUEsBAi0AFAAGAAgAAAAhALaDOJL+AAAA4QEAABMAAAAAAAAA&#10;AAAAAAAAAAAAAFtDb250ZW50X1R5cGVzXS54bWxQSwECLQAUAAYACAAAACEAOP0h/9YAAACUAQAA&#10;CwAAAAAAAAAAAAAAAAAvAQAAX3JlbHMvLnJlbHNQSwECLQAUAAYACAAAACEAPuTHQ0ACAABbBAAA&#10;DgAAAAAAAAAAAAAAAAAuAgAAZHJzL2Uyb0RvYy54bWxQSwECLQAUAAYACAAAACEAOOKxut8AAAAN&#10;AQAADwAAAAAAAAAAAAAAAACa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药品整件托盘区</w:t>
                  </w:r>
                </w:p>
              </w:txbxContent>
            </v:textbox>
          </v:shape>
        </w:pict>
      </w:r>
      <w:r>
        <w:rPr>
          <w:rFonts w:ascii="仿宋_GB2312" w:eastAsia="仿宋_GB2312" w:hAnsi="华文仿宋"/>
          <w:color w:val="000000" w:themeColor="text1"/>
        </w:rPr>
        <w:pict>
          <v:shape id="文本框 55" o:spid="_x0000_s1071" type="#_x0000_t202" style="position:absolute;left:0;text-align:left;margin-left:568.15pt;margin-top:5.45pt;width:106.9pt;height:24.65pt;z-index:25164953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IXPwIAAFsEAAAOAAAAZHJzL2Uyb0RvYy54bWysVNuO0zAQfUfiHyy/06SX7CVqutrtUoS0&#10;XKSFD3Acp7FwPMZ2mywfAH/AEy+88139DsZOW6oFXhCJZNmZ8ZmZc2Yyv+pbRbbCOgm6oONRSonQ&#10;HCqp1wV9/2717IIS55mumAItCvogHL1aPH0y70wuJtCAqoQlCKJd3pmCNt6bPEkcb0TL3AiM0Gis&#10;wbbM49Guk8qyDtFblUzS9CzpwFbGAhfO4dfbwUgXEb+uBfdv6toJT1RBMTcfVxvXMqzJYs7ytWWm&#10;kXyfBvuHLFomNQY9Qt0yz8jGyt+gWsktOKj9iEObQF1LLmINWM04fVTNfcOMiLUgOc4caXL/D5a/&#10;3r61RFYFzTJKNGtRo93XL7tvP3bfPxP8hgR1xuXod2/Q0/c30KPQsVhn7oB/cETDsmF6La6tha4R&#10;rMIEx+FmcnJ1wHEBpOxeQYWB2MZDBOpr2wb2kA+C6CjUw1Ec0XvCQ8hpdn42RRNH23Q8TYfkEpYf&#10;bhvr/AsBLQmbgloUP6Kz7Z3zIRuWH1xCMAdKViupVDzYdblUlmwZNsrNKryxgEduSpOuoJfZJBsI&#10;+CtEGp8/QbTSY8cr2Rb04ujE8kDbc13FfvRMqmGPKSu95zFQN5Do+7KPmk2nB31KqB6QWQtDh+NE&#10;4qYB+4mSDru7oO7jhllBiXqpUZ3L8WwWxiEeZtn5BA/21FKeWpjmCFVQT8mwXfphhDbGynWDkYZ+&#10;0HCNitYykh2kH7La548dHDXYT1sYkdNz9Pr1T1j8BAAA//8DAFBLAwQUAAYACAAAACEATnEFvd0A&#10;AAALAQAADwAAAGRycy9kb3ducmV2LnhtbEyPwU6EMBCG7ya+QzMmXojbskRUpGwMidmjcTWeZ+kI&#10;ZGlLaFnw7Z096W3+zJ9vvil3qx3EmabQe6ch3SgQ5Bpvetdq+Px4vXsEESI6g4N3pOGHAuyq66sS&#10;C+MX907nQ2wFQ1woUEMX41hIGZqOLIaNH8nx7ttPFiPHqZVmwoXhdpBbpXJpsXd8ocOR6o6a02G2&#10;TFke9km6z76GUzLHGt+SWoZZ69ub9eUZRKQ1/pXhos/qULHT0c/OBDFwTrM84y5P6gnEpZHdqxTE&#10;UUOutiCrUv7/ofoFAAD//wMAUEsBAi0AFAAGAAgAAAAhALaDOJL+AAAA4QEAABMAAAAAAAAAAAAA&#10;AAAAAAAAAFtDb250ZW50X1R5cGVzXS54bWxQSwECLQAUAAYACAAAACEAOP0h/9YAAACUAQAACwAA&#10;AAAAAAAAAAAAAAAvAQAAX3JlbHMvLnJlbHNQSwECLQAUAAYACAAAACEAn47yFz8CAABbBAAADgAA&#10;AAAAAAAAAAAAAAAuAgAAZHJzL2Uyb0RvYy54bWxQSwECLQAUAAYACAAAACEATnEFvd0AAAALAQAA&#10;DwAAAAAAAAAAAAAAAACZBAAAZHJzL2Rvd25yZXYueG1sUEsFBgAAAAAEAAQA8wAAAKMFAAAAAA==&#10;" fillcolor="#bfbfbf">
            <v:textbox>
              <w:txbxContent>
                <w:p w:rsidR="0083464A" w:rsidRDefault="0083464A">
                  <w:pPr>
                    <w:rPr>
                      <w:rFonts w:ascii="黑体" w:eastAsia="黑体" w:hAnsi="黑体"/>
                      <w:sz w:val="22"/>
                    </w:rPr>
                  </w:pPr>
                  <w:r>
                    <w:rPr>
                      <w:rFonts w:ascii="黑体" w:eastAsia="黑体" w:hAnsi="黑体" w:hint="eastAsia"/>
                      <w:sz w:val="22"/>
                    </w:rPr>
                    <w:t>药品整件货架区</w:t>
                  </w:r>
                </w:p>
              </w:txbxContent>
            </v:textbox>
          </v:shape>
        </w:pict>
      </w:r>
      <w:r>
        <w:rPr>
          <w:rFonts w:ascii="仿宋_GB2312" w:eastAsia="仿宋_GB2312" w:hAnsi="华文仿宋"/>
          <w:color w:val="000000" w:themeColor="text1"/>
        </w:rPr>
        <w:pict>
          <v:shape id="文本框 54" o:spid="_x0000_s1072" type="#_x0000_t202" style="position:absolute;left:0;text-align:left;margin-left:221.35pt;margin-top:141.05pt;width:100.95pt;height:24.65pt;z-index:25165056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oNQAIAAFsEAAAOAAAAZHJzL2Uyb0RvYy54bWysVEtu2zAQ3RfoHQjua8kfpY5gOUicuiiQ&#10;foC0B6ApSiJKcViStpQeIL1BV91033P5HB1Sjuv+NkUlgOCIwzcz781ocdG3iuyEdRJ0QcejlBKh&#10;OZRS1wV993b9ZE6J80yXTIEWBb0Tjl4sHz9adCYXE2hAlcISBNEu70xBG+9NniSON6JlbgRGaDys&#10;wLbMo2nrpLSsQ/RWJZM0PUs6sKWxwIVz+PV6OKTLiF9VgvvXVeWEJ6qgmJuPq43rJqzJcsHy2jLT&#10;SH5Ig/1DFi2TGoMeoa6ZZ2Rr5W9QreQWHFR+xKFNoKokF7EGrGac/lLNbcOMiLUgOc4caXL/D5a/&#10;2r2xRJYFzWaUaNaiRvvPn/Zfvu2/3hP8hgR1xuXod2vQ0/dX0KPQsVhnboC/d0TDqmG6FpfWQtcI&#10;VmKC43AzObk64LgAsuleQomB2NZDBOor2wb2kA+C6CjU3VEc0XvCQ8jJfJKeZZRwPJuOp2mWxRAs&#10;f7htrPPPBbQkbApqUfyIznY3zodsWP7gEoI5ULJcS6WiYevNSlmyY9goV+vwHtB/clOadAU9zybZ&#10;QMBfIdL4/AmilR47Xsm2oPOjE8sDbc90GfvRM6mGPaas9IHHQN1Aou83fdRsetRnA+UdMmth6HCc&#10;SNw0YD9S0mF3F9R92DIrKFEvNKpzPp7NwjhEY5Y9naBhT082pydMc4QqqKdk2K78MEJbY2XdYKSh&#10;HzRcoqKVjGQH6YesDvljB0cNDtMWRuTUjl4//gnL7wAAAP//AwBQSwMEFAAGAAgAAAAhAPQAny7f&#10;AAAACwEAAA8AAABkcnMvZG93bnJldi54bWxMj01rwzAMQO+D/Qejwi5hdT5MWtI4ZQRGj2Pt2FmN&#10;tSQ0tkPsNNm/n3fajkKPp6fyuOqB3WlyvTUSkm0MjExjVW9aCR+X1+c9MOfRKBysIQnf5OBYPT6U&#10;WCi7mHe6n33LgsS4AiV03o8F567pSKPb2pFM2H3ZSaMP49RyNeES5HrgaRznXGNvwoUOR6o7am7n&#10;WQfLsjtFySn7HG7R7Gt8i2ruZimfNuvLAZin1f/B8Jsf0qEKTVc7G+XYIEGIdBdQCek+TYAFIhci&#10;B3aVkGWJAF6V/P8P1Q8AAAD//wMAUEsBAi0AFAAGAAgAAAAhALaDOJL+AAAA4QEAABMAAAAAAAAA&#10;AAAAAAAAAAAAAFtDb250ZW50X1R5cGVzXS54bWxQSwECLQAUAAYACAAAACEAOP0h/9YAAACUAQAA&#10;CwAAAAAAAAAAAAAAAAAvAQAAX3JlbHMvLnJlbHNQSwECLQAUAAYACAAAACEA8GZqDUACAABbBAAA&#10;DgAAAAAAAAAAAAAAAAAuAgAAZHJzL2Uyb0RvYy54bWxQSwECLQAUAAYACAAAACEA9ACfLt8AAAAL&#10;AQAADwAAAAAAAAAAAAAAAACa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整件出库投箱线</w:t>
                  </w:r>
                </w:p>
              </w:txbxContent>
            </v:textbox>
          </v:shape>
        </w:pict>
      </w:r>
      <w:r>
        <w:rPr>
          <w:rFonts w:ascii="仿宋_GB2312" w:eastAsia="仿宋_GB2312" w:hAnsi="华文仿宋"/>
          <w:color w:val="000000" w:themeColor="text1"/>
        </w:rPr>
        <w:pict>
          <v:shape id="文本框 53" o:spid="_x0000_s1073" type="#_x0000_t202" style="position:absolute;left:0;text-align:left;margin-left:568.15pt;margin-top:178.75pt;width:77pt;height:24.65pt;z-index:25165158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Y4PgIAAFoEAAAOAAAAZHJzL2Uyb0RvYy54bWysVEuO2zAM3RfoHQTtGzu/ZmLEGcxkmqLA&#10;9ANMewBFlm2hsqhKSuz0AO0Nuuqm+54r5yglZzLpb1M0AQRSpB7JR9KLy65RZCesk6BzOhyklAjN&#10;oZC6yum7t+snF5Q4z3TBFGiR071w9HL5+NGiNZkYQQ2qEJYgiHZZa3Jae2+yJHG8Fg1zAzBCo7EE&#10;2zCPqq2SwrIW0RuVjNL0adKCLYwFLpzD25veSJcRvywF96/L0glPVE4xNx9PG89NOJPlgmWVZaaW&#10;/JgG+4csGiY1Bj1B3TDPyNbK36AayS04KP2AQ5NAWUouYg1YzTD9pZq7mhkRa0FynDnR5P4fLH+1&#10;e2OJLHI6HVOiWYM9Onz5fPj6/fDtE8E7JKg1LkO/O4OevruGDhsdi3XmFvh7RzSsaqYrcWUttLVg&#10;BSY4DC+Ts6c9jgsgm/YlFBiIbT1EoK60TWAP+SCIjo3an5ojOk84Xs5ns3mKFo6m8XCcTqcxAsvu&#10;Hxvr/HMBDQlCTi32PoKz3a3zIRmW3buEWA6ULNZSqajYarNSluwYzsn1OvyP6D+5KU1azGQ6mvb1&#10;/xUijb8/QTTS48Ar2eT04uTEssDaM13EcfRMql7GlJU+0hiY6zn03aaLLRtHCgLHGyj2SKyFfsBx&#10;IVGowX6kpMXhzqn7sGVWUKJeaGzOfDiZhG2IymQ6G6Fizy2bcwvTHKFy6inpxZXvN2hrrKxqjNSP&#10;g4YrbGgpI9kPWR3zxwGOPTguW9iQcz16PXwSlj8AAAD//wMAUEsDBBQABgAIAAAAIQAifoZb4AAA&#10;AA0BAAAPAAAAZHJzL2Rvd25yZXYueG1sTI9NT4NAEIbvJv6HzZh4IXaXYmlFlsaQmB6N1XiesiuQ&#10;7gdhl4L/3ulJj+/Mm2eeKfeLNeyix9B7JyFdCWDaNV71rpXw+fH6sAMWIjqFxjst4UcH2Fe3NyUW&#10;ys/uXV+OsWUEcaFACV2MQ8F5aDptMaz8oB3tvv1oMVIcW65GnAluDV8LkXOLvaMLHQ667nRzPk6W&#10;KPP2kKSH7MuckynW+JbUPExS3t8tL8/Aol7iXxmu+qQOFTmd/ORUYIZymuUZdSVkm+0G2LWyfhI0&#10;Okl4FPkOeFXy/19UvwAAAP//AwBQSwECLQAUAAYACAAAACEAtoM4kv4AAADhAQAAEwAAAAAAAAAA&#10;AAAAAAAAAAAAW0NvbnRlbnRfVHlwZXNdLnhtbFBLAQItABQABgAIAAAAIQA4/SH/1gAAAJQBAAAL&#10;AAAAAAAAAAAAAAAAAC8BAABfcmVscy8ucmVsc1BLAQItABQABgAIAAAAIQAuHXY4PgIAAFoEAAAO&#10;AAAAAAAAAAAAAAAAAC4CAABkcnMvZTJvRG9jLnhtbFBLAQItABQABgAIAAAAIQAifoZb4AAAAA0B&#10;AAAPAAAAAAAAAAAAAAAAAJg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在线拣货区</w:t>
                  </w:r>
                </w:p>
              </w:txbxContent>
            </v:textbox>
          </v:shape>
        </w:pict>
      </w:r>
      <w:r>
        <w:rPr>
          <w:rFonts w:ascii="仿宋_GB2312" w:eastAsia="仿宋_GB2312" w:hAnsi="华文仿宋"/>
          <w:color w:val="000000" w:themeColor="text1"/>
        </w:rPr>
        <w:pict>
          <v:shape id="文本框 52" o:spid="_x0000_s1074" type="#_x0000_t202" style="position:absolute;left:0;text-align:left;margin-left:561.5pt;margin-top:47.6pt;width:38.85pt;height:19.6pt;z-index:25165260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VPgIAAFoEAAAOAAAAZHJzL2Uyb0RvYy54bWysVM2O0zAQviPxDpbvNP1d2qjpaulShLT8&#10;SAsP4DhOYuF4jO02KQ8Ab8CJC3eeq8/B2GlLtcAFkYNle8bfzHzfTJbXXaPITlgnQWd0NBhSIjSH&#10;Quoqo+/fbZ7MKXGe6YIp0CKje+Ho9erxo2VrUjGGGlQhLEEQ7dLWZLT23qRJ4ngtGuYGYIRGYwm2&#10;YR6PtkoKy1pEb1QyHg6vkhZsYSxw4Rze3vZGuor4ZSm4f1OWTniiMoq5+bjauOZhTVZLllaWmVry&#10;YxrsH7JomNQY9Ax1yzwjWyt/g2okt+Cg9AMOTQJlKbmINWA1o+GDau5rZkSsBclx5kyT+3+w/PXu&#10;rSWyyOhsTIlmDWp0+Prl8O3H4ftngndIUGtcin73Bj199ww6FDoW68wd8A+OaFjXTFfixlpoa8EK&#10;THAUXiYXT3scF0Dy9hUUGIhtPUSgrrRNYA/5IIiOQu3P4ojOE46X08VksphRwtE0ns4X4yhewtLT&#10;Y2OdfyGgIWGTUYvaR3C2u3M+JMPSk0uI5UDJYiOVigdb5WtlyY5hn2ziF/N/4KY0aTO6mI1nff1/&#10;hRjG708QjfTY8Eo2GZ2fnVgaWHuui9iOnknV7zFlpY80BuZ6Dn2Xd1GyydVJnhyKPRJroW9wHEjc&#10;1GA/UdJic2fUfdwyKyhRLzWKsxhNp2Ea4mE6e4pcEntpyS8tTHOEyqinpN+ufT9BW2NlVWOkvh00&#10;3KCgpYxkB+X7rI75YwNHDY7DFibk8hy9fv0SVj8BAAD//wMAUEsDBBQABgAIAAAAIQC3Jjxk4QAA&#10;AAwBAAAPAAAAZHJzL2Rvd25yZXYueG1sTI/NTsMwEITvSLyDtUhcEHWahP6EOBVCAsENCoKrm2yT&#10;CHsdbDcNb8/2BLcd7Wjmm3IzWSNG9KF3pGA+S0Ag1a7pqVXw/vZwvQIRoqZGG0eo4AcDbKrzs1IX&#10;jTvSK47b2AoOoVBoBV2MQyFlqDu0OszcgMS/vfNWR5a+lY3XRw63RqZJspBW98QNnR7wvsP6a3uw&#10;Clb50/gZnrOXj3qxN+t4tRwfv71SlxfT3S2IiFP8M8MJn9GhYqadO1AThGE9TzMeExWsb1IQJwcX&#10;LkHs+MryHGRVyv8jql8AAAD//wMAUEsBAi0AFAAGAAgAAAAhALaDOJL+AAAA4QEAABMAAAAAAAAA&#10;AAAAAAAAAAAAAFtDb250ZW50X1R5cGVzXS54bWxQSwECLQAUAAYACAAAACEAOP0h/9YAAACUAQAA&#10;CwAAAAAAAAAAAAAAAAAvAQAAX3JlbHMvLnJlbHNQSwECLQAUAAYACAAAACEAZjAHlT4CAABaBAAA&#10;DgAAAAAAAAAAAAAAAAAuAgAAZHJzL2Uyb0RvYy54bWxQSwECLQAUAAYACAAAACEAtyY8ZOEAAAAM&#10;AQAADwAAAAAAAAAAAAAAAACYBAAAZHJzL2Rvd25yZXYueG1sUEsFBgAAAAAEAAQA8wAAAKYFAAAA&#10;AA==&#10;">
            <v:textbox>
              <w:txbxContent>
                <w:p w:rsidR="0083464A" w:rsidRDefault="0083464A">
                  <w:pPr>
                    <w:rPr>
                      <w:rFonts w:ascii="黑体" w:eastAsia="黑体" w:hAnsi="黑体"/>
                      <w:sz w:val="20"/>
                    </w:rPr>
                  </w:pPr>
                  <w:r>
                    <w:rPr>
                      <w:rFonts w:ascii="黑体" w:eastAsia="黑体" w:hAnsi="黑体" w:hint="eastAsia"/>
                      <w:sz w:val="20"/>
                    </w:rPr>
                    <w:t>电梯</w:t>
                  </w:r>
                </w:p>
              </w:txbxContent>
            </v:textbox>
          </v:shape>
        </w:pict>
      </w:r>
      <w:r w:rsidR="0083464A">
        <w:rPr>
          <w:rFonts w:ascii="仿宋_GB2312" w:eastAsia="仿宋_GB2312" w:hAnsi="华文仿宋" w:hint="eastAsia"/>
          <w:noProof/>
          <w:color w:val="000000" w:themeColor="text1"/>
        </w:rPr>
        <w:drawing>
          <wp:inline distT="0" distB="0" distL="0" distR="0">
            <wp:extent cx="7534275" cy="3067050"/>
            <wp:effectExtent l="0" t="0" r="9525" b="0"/>
            <wp:docPr id="8" name="图片 8"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说明: 屏幕剪辑"/>
                    <pic:cNvPicPr>
                      <a:picLocks noChangeAspect="1" noChangeArrowheads="1"/>
                    </pic:cNvPicPr>
                  </pic:nvPicPr>
                  <pic:blipFill>
                    <a:blip r:embed="rId2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34275" cy="3067050"/>
                    </a:xfrm>
                    <a:prstGeom prst="rect">
                      <a:avLst/>
                    </a:prstGeom>
                    <a:noFill/>
                    <a:ln>
                      <a:noFill/>
                    </a:ln>
                  </pic:spPr>
                </pic:pic>
              </a:graphicData>
            </a:graphic>
          </wp:inline>
        </w:drawing>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1.2.5、4楼</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药品托盘/货架整件存储区、整件拣货区、立体库托盘出入口（穿梭车）</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整件拣货：注册工号、打印拣货标签/RF拣货</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平库上架：RF上架、打印上架单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立体库上架：RF扫描托盘号、ASRS自动上架回传</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盘点：打印盘点单、RF盘点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复核：整件投箱上输送线到1楼集货位RF外复核；</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打印：拣货打印设置拣货区域和打印机匹配本地打印拣货任务；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入库：电梯、托盘提升机/AGV、立库穿梭车</w:t>
      </w:r>
    </w:p>
    <w:p w:rsidR="000E784C" w:rsidRDefault="000E784C">
      <w:pPr>
        <w:ind w:left="420"/>
        <w:rPr>
          <w:rFonts w:ascii="仿宋_GB2312" w:eastAsia="仿宋_GB2312" w:hAnsi="华文仿宋"/>
          <w:color w:val="000000" w:themeColor="text1"/>
        </w:rPr>
      </w:pPr>
    </w:p>
    <w:p w:rsidR="000E784C" w:rsidRDefault="000E784C">
      <w:pPr>
        <w:ind w:left="420"/>
        <w:rPr>
          <w:rFonts w:ascii="仿宋_GB2312" w:eastAsia="仿宋_GB2312" w:hAnsi="华文仿宋"/>
          <w:color w:val="000000" w:themeColor="text1"/>
        </w:rPr>
      </w:pPr>
    </w:p>
    <w:p w:rsidR="000E784C" w:rsidRDefault="0009031E">
      <w:pPr>
        <w:ind w:left="420"/>
        <w:rPr>
          <w:rFonts w:ascii="仿宋_GB2312" w:eastAsia="仿宋_GB2312" w:hAnsi="华文仿宋"/>
          <w:color w:val="000000" w:themeColor="text1"/>
        </w:rPr>
      </w:pPr>
      <w:r>
        <w:rPr>
          <w:rFonts w:ascii="仿宋_GB2312" w:eastAsia="仿宋_GB2312" w:hAnsi="华文仿宋"/>
          <w:color w:val="000000" w:themeColor="text1"/>
        </w:rPr>
        <w:lastRenderedPageBreak/>
        <w:pict>
          <v:shape id="_x0000_s1075" type="#_x0000_t202" style="position:absolute;left:0;text-align:left;margin-left:580.15pt;margin-top:109.7pt;width:93.25pt;height:24.65pt;z-index:25165363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VQQIAAFsEAAAOAAAAZHJzL2Uyb0RvYy54bWysVM2O0zAQviPxDpbvNE3bsN2o6Wq3SxHS&#10;8iMtPIDrOI2F4zG226Q8wPIGnLhw57n6HIydtpS/CyKRLE88/mbm+2Yyu+oaRbbCOgm6oOlgSInQ&#10;HEqp1wV993b5ZEqJ80yXTIEWBd0JR6/mjx/NWpOLEdSgSmEJgmiXt6agtfcmTxLHa9EwNwAjNB5W&#10;YBvm0bTrpLSsRfRGJaPh8GnSgi2NBS6cw6+3/SGdR/yqEty/rionPFEFxdx8XG1cV2FN5jOWry0z&#10;teSHNNg/ZNEwqTHoCeqWeUY2Vv4G1UhuwUHlBxyaBKpKchFrwGrS4S/V3NfMiFgLkuPMiSb3/2D5&#10;q+0bS2RZ0CylRLMGNdp//rT/8m3/9YHgNySoNS5Hv3uDnr67gQ6FjsU6cwf8vSMaFjXTa3FtLbS1&#10;YCUmGG8mZ1d7HBdAVu1LKDEQ23iIQF1lm8Ae8kEQHYXancQRnSc8hEynk9FFRgnHs3E6HmZZSC5h&#10;+fG2sc4/F9CQsCmoRfEjOtveOd+7Hl1CMAdKlkupVDTserVQlmwZNsrNMrwH9J/clCZtQS+zUdYT&#10;8FeIYXz+BNFIjx2vZFPQ6cmJ5YG2Z7qM/eiZVP0eq1Maiww8Bup6En236qJm44ujPisod8ishb7D&#10;cSJxU4P9SEmL3V1Q92HDrKBEvdCozmU6mYRxiMYkuxihYc9PVucnTHOEKqinpN8ufD9CG2PlusZI&#10;fT9ouEZFKxnJDin3WR3yxw6Och2mLYzIuR29fvwT5t8BAAD//wMAUEsDBBQABgAIAAAAIQCX78Ji&#10;3wAAAA0BAAAPAAAAZHJzL2Rvd25yZXYueG1sTI9BT4NAEIXvJv6HzZh4IXahNLQiS2NITI/G1nje&#10;siOQsrOEXQr+e6cnPb43X968V+wX24srjr5zpCBZxSCQamc6ahR8nt6ediB80GR07wgV/KCHfXl/&#10;V+jcuJk+8HoMjeAQ8rlW0IYw5FL6ukWr/coNSHz7dqPVgeXYSDPqmcNtL9dxnEmrO+IPrR6warG+&#10;HCfLKfP2ECWH9Ku/RFOo9HtUST8p9fiwvL6ACLiEPxhu9bk6lNzp7CYyXvSskyxOmVWwTp43IG5I&#10;usl4zpmtbLcFWRby/4ryFwAA//8DAFBLAQItABQABgAIAAAAIQC2gziS/gAAAOEBAAATAAAAAAAA&#10;AAAAAAAAAAAAAABbQ29udGVudF9UeXBlc10ueG1sUEsBAi0AFAAGAAgAAAAhADj9If/WAAAAlAEA&#10;AAsAAAAAAAAAAAAAAAAALwEAAF9yZWxzLy5yZWxzUEsBAi0AFAAGAAgAAAAhAL40S5VBAgAAWwQA&#10;AA4AAAAAAAAAAAAAAAAALgIAAGRycy9lMm9Eb2MueG1sUEsBAi0AFAAGAAgAAAAhAJfvwmLfAAAA&#10;DQEAAA8AAAAAAAAAAAAAAAAAmwQAAGRycy9kb3ducmV2LnhtbFBLBQYAAAAABAAEAPMAAACnBQAA&#10;AAA=&#10;" fillcolor="#bfbfbf">
            <v:textbox>
              <w:txbxContent>
                <w:p w:rsidR="0083464A" w:rsidRDefault="0083464A">
                  <w:pPr>
                    <w:rPr>
                      <w:rFonts w:ascii="黑体" w:eastAsia="黑体" w:hAnsi="黑体"/>
                      <w:sz w:val="22"/>
                    </w:rPr>
                  </w:pPr>
                  <w:r>
                    <w:rPr>
                      <w:rFonts w:ascii="黑体" w:eastAsia="黑体" w:hAnsi="黑体" w:hint="eastAsia"/>
                      <w:sz w:val="22"/>
                    </w:rPr>
                    <w:t>托盘提升机/AGV</w:t>
                  </w:r>
                </w:p>
                <w:p w:rsidR="0083464A" w:rsidRDefault="0083464A">
                  <w:pPr>
                    <w:rPr>
                      <w:rFonts w:ascii="黑体" w:eastAsia="黑体" w:hAnsi="黑体"/>
                      <w:sz w:val="22"/>
                    </w:rPr>
                  </w:pPr>
                </w:p>
              </w:txbxContent>
            </v:textbox>
          </v:shape>
        </w:pict>
      </w:r>
      <w:r>
        <w:rPr>
          <w:rFonts w:ascii="仿宋_GB2312" w:eastAsia="仿宋_GB2312" w:hAnsi="华文仿宋"/>
          <w:color w:val="000000" w:themeColor="text1"/>
        </w:rPr>
        <w:pict>
          <v:shape id="文本框 50" o:spid="_x0000_s1076" type="#_x0000_t202" style="position:absolute;left:0;text-align:left;margin-left:580.15pt;margin-top:189.3pt;width:98.85pt;height:24.65pt;z-index:25165465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ma0PwIAAFsEAAAOAAAAZHJzL2Uyb0RvYy54bWysVEuO2zAM3RfoHQTtG+fnNjHiDGYyTVFg&#10;+gGmPYAsy7FQWVQlJXZ6gOkNuuqm+54r5yglZzLpb1PUBgTSpB7JR9KLi65RZCesk6BzOhoMKRGa&#10;Qyn1Jqfv362fzChxnumSKdAip3vh6MXy8aNFazIxhhpUKSxBEO2y1uS09t5kSeJ4LRrmBmCERmMF&#10;tmEeVbtJSstaRG9UMh4OnyYt2NJY4MI5/HrdG+ky4leV4P5NVTnhicop5ubjaeNZhDNZLli2sczU&#10;kh/TYP+QRcOkxqAnqGvmGdla+RtUI7kFB5UfcGgSqCrJRawBqxkNf6nmtmZGxFqQHGdONLn/B8tf&#10;795aIsucpkiPZg326PDl8+Hr98O3O4LfkKDWuAz9bg16+u4KOmx0LNaZG+AfHNGwqpneiEtroa0F&#10;KzHBUbiZnF3tcVwAKdpXUGIgtvUQgbrKNoE95IMgOmayPzVHdJ7wEHKcppN5SglH22Q0GaZpDMGy&#10;+9vGOv9CQEOCkFOLzY/obHfjfMiGZfcuIZgDJcu1VCoqdlOslCU7hoNytQ7vEf0nN6VJm9N5Ok57&#10;Av4KMYzPnyAa6XHilWxyOjs5sSzQ9lyXcR49k6qXMWWljzwG6noSfVd0sWeTWYgQSC6g3COzFvoJ&#10;x41EoQb7iZIWpzun7uOWWUGJeqmxO/PRdBrWISrT9NkYFXtuKc4tTHOEyqmnpBdXvl+hrbFyU2Ok&#10;fh40XGJHKxnJfsjqmD9OcOzBcdvCipzr0evhn7D8AQAA//8DAFBLAwQUAAYACAAAACEAXc7d1+AA&#10;AAANAQAADwAAAGRycy9kb3ducmV2LnhtbEyPTU+DQBRF9yb+h8kzcUPsQFFAZGgMienStBrXr8wI&#10;pPNBmKHgv/d1pcubd3PeudVuNZpd1OQHZwUkmxiYsq2Tg+0EfH68PRTAfEArUTurBPwoD7v69qbC&#10;UrrFHtTlGDpGEOtLFNCHMJac+7ZXBv3GjcrS7dtNBgPFqeNywoXgRvNtHGfc4GDpQ4+janrVno+z&#10;IcqS76Nkn37pczSHBt+jhvtZiPu79fUFWFBr+CvDVZ/UoSank5ut9ExTTrI4pa6ANC8yYNdK+lTQ&#10;vpOAx23+DLyu+P8V9S8AAAD//wMAUEsBAi0AFAAGAAgAAAAhALaDOJL+AAAA4QEAABMAAAAAAAAA&#10;AAAAAAAAAAAAAFtDb250ZW50X1R5cGVzXS54bWxQSwECLQAUAAYACAAAACEAOP0h/9YAAACUAQAA&#10;CwAAAAAAAAAAAAAAAAAvAQAAX3JlbHMvLnJlbHNQSwECLQAUAAYACAAAACEAOsZmtD8CAABbBAAA&#10;DgAAAAAAAAAAAAAAAAAuAgAAZHJzL2Uyb0RvYy54bWxQSwECLQAUAAYACAAAACEAXc7d1+AAAAAN&#10;AQAADwAAAAAAAAAAAAAAAACZ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立库入库穿梭车</w:t>
                  </w:r>
                </w:p>
              </w:txbxContent>
            </v:textbox>
          </v:shape>
        </w:pict>
      </w:r>
      <w:r>
        <w:rPr>
          <w:rFonts w:ascii="仿宋_GB2312" w:eastAsia="仿宋_GB2312" w:hAnsi="华文仿宋"/>
          <w:color w:val="000000" w:themeColor="text1"/>
        </w:rPr>
        <w:pict>
          <v:shape id="文本框 49" o:spid="_x0000_s1077" type="#_x0000_t202" style="position:absolute;left:0;text-align:left;margin-left:580.15pt;margin-top:146.35pt;width:93.25pt;height:24.65pt;z-index:25165568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FBQAIAAFsEAAAOAAAAZHJzL2Uyb0RvYy54bWysVNuO0zAQfUfiHyy/06Q3to2arna7FCEt&#10;F2nhAxzHaSwcj7HdJuUDlj/giRfe+a5+B2OnW8rtBZFIlicen5k5ZyaLy65RZCesk6BzOhyklAjN&#10;oZR6k9N3b9dPZpQ4z3TJFGiR071w9HL5+NGiNZkYQQ2qFJYgiHZZa3Jae2+yJHG8Fg1zAzBC42EF&#10;tmEeTbtJSstaRG9UMkrTp0kLtjQWuHAOv970h3QZ8atKcP+6qpzwROUUc/NxtXEtwposFyzbWGZq&#10;yY9psH/IomFSY9AT1A3zjGyt/A2qkdyCg8oPODQJVJXkItaA1QzTX6q5q5kRsRYkx5kTTe7/wfJX&#10;uzeWyDKnkzklmjWo0eHzp8OXb4ev9wS/IUGtcRn63Rn09N01dCh0LNaZW+DvHdGwqpneiCtroa0F&#10;KzHBYbiZnF3tcVwAKdqXUGIgtvUQgbrKNoE95IMgOgq1P4kjOk94CDmcTUYXU0o4no2H43Q6jSFY&#10;9nDbWOefC2hI2OTUovgRne1unQ/ZsOzBJQRzoGS5lkpFw26KlbJkx7BRrtfhPaL/5KY0aXM6n46m&#10;PQF/hUjj8yeIRnrseCWbnM5OTiwLtD3TZexHz6Tq95iy0kceA3U9ib4ruqjZ+KRPAeUembXQdzhO&#10;JG5qsB8pabG7c+o+bJkVlKgXGtWZDyeTMA7RmEwvRmjY85Pi/IRpjlA59ZT025XvR2hrrNzUGKnv&#10;Bw1XqGglI9lB+j6rY/7YwVGD47SFETm3o9ePf8LyOwAAAP//AwBQSwMEFAAGAAgAAAAhALdr3nHf&#10;AAAADQEAAA8AAABkcnMvZG93bnJldi54bWxMj01Lw0AURfeC/2F4gptgZ5KUVGMmRQLSpVjF9TTz&#10;TELnI2QmTfz3vq50eXmX886t9qs17IJTGLyTkG4EMHSt14PrJHx+vD48AgtROa2MdyjhBwPs69ub&#10;SpXaL+4dL8fYMYK4UCoJfYxjyXloe7QqbPyIjm7ffrIqUpw6rie1ENwanglRcKsGRx96NWLTY3s+&#10;zpYoy+6QpIf8y5yTOTbqLWl4mKW8v1tfnoFFXONfGa76pA41OZ387HRghnJaiJy6ErKnbAfsWsm3&#10;Bc05Sci3mQBeV/z/ivoXAAD//wMAUEsBAi0AFAAGAAgAAAAhALaDOJL+AAAA4QEAABMAAAAAAAAA&#10;AAAAAAAAAAAAAFtDb250ZW50X1R5cGVzXS54bWxQSwECLQAUAAYACAAAACEAOP0h/9YAAACUAQAA&#10;CwAAAAAAAAAAAAAAAAAvAQAAX3JlbHMvLnJlbHNQSwECLQAUAAYACAAAACEArbYBQUACAABbBAAA&#10;DgAAAAAAAAAAAAAAAAAuAgAAZHJzL2Uyb0RvYy54bWxQSwECLQAUAAYACAAAACEAt2vecd8AAAAN&#10;AQAADwAAAAAAAAAAAAAAAACa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立库托盘出入口</w:t>
                  </w:r>
                </w:p>
              </w:txbxContent>
            </v:textbox>
          </v:shape>
        </w:pict>
      </w:r>
      <w:r>
        <w:rPr>
          <w:rFonts w:ascii="仿宋_GB2312" w:eastAsia="仿宋_GB2312" w:hAnsi="华文仿宋"/>
          <w:color w:val="000000" w:themeColor="text1"/>
        </w:rPr>
        <w:pict>
          <v:shape id="文本框 48" o:spid="_x0000_s1078" type="#_x0000_t202" style="position:absolute;left:0;text-align:left;margin-left:580.15pt;margin-top:60.4pt;width:106.9pt;height:24.65pt;z-index:25165670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F9PgIAAFsEAAAOAAAAZHJzL2Uyb0RvYy54bWysVEtu2zAQ3RfoHQjua/mnfATLQeLURYH0&#10;A6Q9AEVRElGKw5K0pfQA6Q266qb7nsvn6JByHPe3KSoBBEczfDN8b0aLi75VZCusk6BzOhmNKRGa&#10;Qyl1ndP379bPzihxnumSKdAip3fC0Yvl0yeLzmRiCg2oUliCINplnclp473JksTxRrTMjcAIjc4K&#10;bMs8mrZOSss6RG9VMh2PT5IObGkscOEcfr0enHQZ8atKcP+mqpzwROUUa/NxtXEtwposFyyrLTON&#10;5Psy2D9U0TKpMekB6pp5RjZW/gbVSm7BQeVHHNoEqkpyEe+At5mMf7nNbcOMiHdBcpw50OT+Hyx/&#10;vX1riSxzOkelNGtRo92Xz7uv33ff7gl+Q4I64zKMuzUY6fsr6FHoeFlnboB/cETDqmG6FpfWQtcI&#10;VmKBk3AyOTo64LgAUnSvoMREbOMhAvWVbQN7yAdBdBTq7iCO6D3hIeUsPT2ZoYujbzaZjdM0pmDZ&#10;w2ljnX8hoCVhk1OL4kd0tr1xPlTDsoeQkMyBkuVaKhUNWxcrZcmWYaNcrcO7R/8pTGnS5fQ8naYD&#10;AX+FGMfnTxCt9NjxSrY5PTsEsSzQ9lyXsR89k2rYY8lK73kM1A0k+r7oB81iAweSCyjvkFkLQ4fj&#10;ROKmAfuJkg67O6fu44ZZQYl6qVGd88l8HsYhGvP0dIqGPfYUxx6mOULl1FMybFd+GKGNsbJuMNPQ&#10;DxouUdFKRrIfq9rXjx0cNdhPWxiRYztGPf4Tlj8AAAD//wMAUEsDBBQABgAIAAAAIQCYwqU43gAA&#10;AA0BAAAPAAAAZHJzL2Rvd25yZXYueG1sTI/NTsMwEITvSLyDtUhcImq7QQ0KcSoUCfWIKIjzNjZJ&#10;VP9EsdOEt2d7gtuMdjT7TbVfnWUXM8UheAVyI4AZ3wY9+E7B58frwxOwmNBrtMEbBT8mwr6+vamw&#10;1GHx7+ZyTB2jEh9LVNCnNJacx7Y3DuMmjMbT7TtMDhPZqeN6woXKneVbIXbc4eDpQ4+jaXrTno+z&#10;o5alOGTykH/ZczanBt+yhsdZqfu79eUZWDJr+gvDFZ/QoSamU5i9jsySlzuRU5bUVtCIayQvHiWw&#10;E6lCSOB1xf+vqH8BAAD//wMAUEsBAi0AFAAGAAgAAAAhALaDOJL+AAAA4QEAABMAAAAAAAAAAAAA&#10;AAAAAAAAAFtDb250ZW50X1R5cGVzXS54bWxQSwECLQAUAAYACAAAACEAOP0h/9YAAACUAQAACwAA&#10;AAAAAAAAAAAAAAAvAQAAX3JlbHMvLnJlbHNQSwECLQAUAAYACAAAACEA2dkRfT4CAABbBAAADgAA&#10;AAAAAAAAAAAAAAAuAgAAZHJzL2Uyb0RvYy54bWxQSwECLQAUAAYACAAAACEAmMKlON4AAAANAQAA&#10;DwAAAAAAAAAAAAAAAACYBAAAZHJzL2Rvd25yZXYueG1sUEsFBgAAAAAEAAQA8wAAAKMFAAAAAA==&#10;" fillcolor="#bfbfbf">
            <v:textbox>
              <w:txbxContent>
                <w:p w:rsidR="0083464A" w:rsidRDefault="0083464A">
                  <w:pPr>
                    <w:rPr>
                      <w:rFonts w:ascii="黑体" w:eastAsia="黑体" w:hAnsi="黑体"/>
                      <w:sz w:val="22"/>
                    </w:rPr>
                  </w:pPr>
                  <w:r>
                    <w:rPr>
                      <w:rFonts w:ascii="黑体" w:eastAsia="黑体" w:hAnsi="黑体" w:hint="eastAsia"/>
                      <w:sz w:val="22"/>
                    </w:rPr>
                    <w:t>药品整件托盘区</w:t>
                  </w:r>
                </w:p>
              </w:txbxContent>
            </v:textbox>
          </v:shape>
        </w:pict>
      </w:r>
      <w:r>
        <w:rPr>
          <w:rFonts w:ascii="仿宋_GB2312" w:eastAsia="仿宋_GB2312" w:hAnsi="华文仿宋"/>
          <w:color w:val="000000" w:themeColor="text1"/>
        </w:rPr>
        <w:pict>
          <v:shape id="文本框 47" o:spid="_x0000_s1079" type="#_x0000_t202" style="position:absolute;left:0;text-align:left;margin-left:580.15pt;margin-top:3.45pt;width:106.9pt;height:24.65pt;z-index:2516577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nPwIAAFsEAAAOAAAAZHJzL2Uyb0RvYy54bWysVM1u2zAMvg/YOwi6L3Z+3LRGnKJNl2FA&#10;9wN0ewBFlmNhsqhJSuzsAbo32GmX3fdceY5Rcppmf5dhNiCQJvWR/Eh6dtk1imyFdRJ0QYeDlBKh&#10;OZRSrwv6/t3y2TklzjNdMgVaFHQnHL2cP30ya00uRlCDKoUlCKJd3pqC1t6bPEkcr0XD3ACM0Gis&#10;wDbMo2rXSWlZi+iNSkZpepa0YEtjgQvn8OtNb6TziF9Vgvs3VeWEJ6qgmJuPp43nKpzJfMbytWWm&#10;lvyQBvuHLBomNQY9Qt0wz8jGyt+gGsktOKj8gEOTQFVJLmINWM0w/aWau5oZEWtBcpw50uT+Hyx/&#10;vX1riSwLOplSolmDPdp/+bz/+n3/7Z7gNySoNS5HvzuDnr67hg4bHYt15hb4B0c0LGqm1+LKWmhr&#10;wUpMcBhuJidXexwXQFbtKygxENt4iEBdZZvAHvJBEB0btTs2R3Se8BBynE3PxmjiaBsPx2mWxRAs&#10;f7htrPMvBDQkCAW12PyIzra3zodsWP7gEoI5ULJcSqWiYterhbJky3BQrpfhPaD/5KY0aQt6kY2y&#10;noC/QqTx+RNEIz1OvJJNQc+PTiwPtD3XZZxHz6TqZUxZ6QOPgbqeRN+tur5nkeVA8grKHTJroZ9w&#10;3EgUarCfKGlxugvqPm6YFZSolxq7czGcTMI6RGWSTUeo2FPL6tTCNEeognpKenHh+xXaGCvXNUbq&#10;50HDFXa0kpHsx6wO+eMExx4cti2syKkevR7/CfMfAAAA//8DAFBLAwQUAAYACAAAACEACDTK0N0A&#10;AAAKAQAADwAAAGRycy9kb3ducmV2LnhtbEyPQU+DQBCF7yb+h82YeCHtQlGqyNIYEtOjsZqep+wI&#10;pOwuYZeC/97pSY8v8+V7b4rdYnpxodF3zipI1jEIsrXTnW0UfH2+rZ5A+IBWY+8sKfghD7vy9qbA&#10;XLvZftDlEBrBEutzVNCGMORS+rolg37tBrJ8+3ajwcBxbKQecWa56eUmjjNpsLPc0OJAVUv1+TAZ&#10;tszbfZTs02N/jqZQ4XtUST8pdX+3vL6ACLSEPxiu83k6lLzp5Carveg5J1mcMqsgewZxBdLtQwLi&#10;pOAx24AsC/n/hfIXAAD//wMAUEsBAi0AFAAGAAgAAAAhALaDOJL+AAAA4QEAABMAAAAAAAAAAAAA&#10;AAAAAAAAAFtDb250ZW50X1R5cGVzXS54bWxQSwECLQAUAAYACAAAACEAOP0h/9YAAACUAQAACwAA&#10;AAAAAAAAAAAAAAAvAQAAX3JlbHMvLnJlbHNQSwECLQAUAAYACAAAACEAvym3pz8CAABbBAAADgAA&#10;AAAAAAAAAAAAAAAuAgAAZHJzL2Uyb0RvYy54bWxQSwECLQAUAAYACAAAACEACDTK0N0AAAAKAQAA&#10;DwAAAAAAAAAAAAAAAACZBAAAZHJzL2Rvd25yZXYueG1sUEsFBgAAAAAEAAQA8wAAAKMFAAAAAA==&#10;" fillcolor="#bfbfbf">
            <v:textbox>
              <w:txbxContent>
                <w:p w:rsidR="0083464A" w:rsidRDefault="0083464A">
                  <w:pPr>
                    <w:rPr>
                      <w:rFonts w:ascii="黑体" w:eastAsia="黑体" w:hAnsi="黑体"/>
                      <w:sz w:val="22"/>
                    </w:rPr>
                  </w:pPr>
                  <w:r>
                    <w:rPr>
                      <w:rFonts w:ascii="黑体" w:eastAsia="黑体" w:hAnsi="黑体" w:hint="eastAsia"/>
                      <w:sz w:val="22"/>
                    </w:rPr>
                    <w:t>药品整件货架区</w:t>
                  </w:r>
                </w:p>
              </w:txbxContent>
            </v:textbox>
          </v:shape>
        </w:pict>
      </w:r>
      <w:r>
        <w:rPr>
          <w:rFonts w:ascii="仿宋_GB2312" w:eastAsia="仿宋_GB2312" w:hAnsi="华文仿宋"/>
          <w:color w:val="000000" w:themeColor="text1"/>
        </w:rPr>
        <w:pict>
          <v:shape id="文本框 46" o:spid="_x0000_s1080" type="#_x0000_t202" style="position:absolute;left:0;text-align:left;margin-left:233.35pt;margin-top:149.15pt;width:100.95pt;height:24.65pt;z-index:25165875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i4QAIAAFsEAAAOAAAAZHJzL2Uyb0RvYy54bWysVM1u2zAMvg/YOwi6L3bcJEuNOEWbLsOA&#10;7gfo9gCKLNvCZFGTlNjdA2xvsNMuu++58hyj5DTN/i7DbEAgTeoj+ZH04qJvFdkJ6yTogo5HKSVC&#10;cyilrgv67u36yZwS55kumQItCnonHL1YPn606EwuMmhAlcISBNEu70xBG+9NniSON6JlbgRGaDRW&#10;YFvmUbV1UlrWIXqrkixNZ0kHtjQWuHAOv14PRrqM+FUluH9dVU54ogqKufl42nhuwpksFyyvLTON&#10;5Ic02D9k0TKpMegR6pp5RrZW/gbVSm7BQeVHHNoEqkpyEWvAasbpL9XcNsyIWAuS48yRJvf/YPmr&#10;3RtLZFnQyYwSzVrs0f7L5/3X7/tvnwh+Q4I643L0uzXo6fsr6LHRsVhnboC/d0TDqmG6FpfWQtcI&#10;VmKC43AzObk64LgAsuleQomB2NZDBOor2wb2kA+C6Niou2NzRO8JDyGzeZbOppRwtJ2Nz9LpNIZg&#10;+f1tY51/LqAlQSioxeZHdLa7cT5kw/J7lxDMgZLlWioVFVtvVsqSHcNBuVqH94D+k5vSpCvo+TSb&#10;DgT8FSKNz58gWulx4pVsCzo/OrE80PZMl3EePZNqkDFlpQ88BuoGEn2/6YeeZSFCIHkD5R0ya2GY&#10;cNxIFBqwHynpcLoL6j5smRWUqBcau3M+nkzCOkRlMn2aoWJPLZtTC9McoQrqKRnElR9WaGusrBuM&#10;NMyDhkvsaCUj2Q9ZHfLHCY49OGxbWJFTPXo9/BOWPwAAAP//AwBQSwMEFAAGAAgAAAAhAEOqc9De&#10;AAAACwEAAA8AAABkcnMvZG93bnJldi54bWxMj01Pg0AQQO8m/ofNmHghdmlpFkSWxpCYHo3VeN6y&#10;I5DuB2GXgv/e8aTHyby8eVMdVmvYFacweCdhu0mBoWu9Hlwn4eP95aEAFqJyWhnvUMI3BjjUtzeV&#10;KrVf3BteT7FjJHGhVBL6GMeS89D2aFXY+BEd7b78ZFWkceq4ntRCcmv4Lk0Ft2pwdKFXIzY9tpfT&#10;bMmy5Mdke8w+zSWZY6Nek4aHWcr7u/X5CVjENf7B8JtP6VBT09nPTgdmJOyFyAmVsHssMmBECFEI&#10;YGcJ2T4XwOuK//+h/gEAAP//AwBQSwECLQAUAAYACAAAACEAtoM4kv4AAADhAQAAEwAAAAAAAAAA&#10;AAAAAAAAAAAAW0NvbnRlbnRfVHlwZXNdLnhtbFBLAQItABQABgAIAAAAIQA4/SH/1gAAAJQBAAAL&#10;AAAAAAAAAAAAAAAAAC8BAABfcmVscy8ucmVsc1BLAQItABQABgAIAAAAIQDS9xi4QAIAAFsEAAAO&#10;AAAAAAAAAAAAAAAAAC4CAABkcnMvZTJvRG9jLnhtbFBLAQItABQABgAIAAAAIQBDqnPQ3gAAAAsB&#10;AAAPAAAAAAAAAAAAAAAAAJo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整件出库投箱线</w:t>
                  </w:r>
                </w:p>
              </w:txbxContent>
            </v:textbox>
          </v:shape>
        </w:pict>
      </w:r>
      <w:r w:rsidR="0083464A">
        <w:rPr>
          <w:rFonts w:ascii="仿宋_GB2312" w:eastAsia="仿宋_GB2312" w:hAnsi="华文仿宋" w:hint="eastAsia"/>
          <w:noProof/>
          <w:color w:val="000000" w:themeColor="text1"/>
        </w:rPr>
        <w:drawing>
          <wp:inline distT="0" distB="0" distL="0" distR="0">
            <wp:extent cx="7191375" cy="3324225"/>
            <wp:effectExtent l="0" t="0" r="9525" b="9525"/>
            <wp:docPr id="7" name="图片 7"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屏幕剪辑"/>
                    <pic:cNvPicPr>
                      <a:picLocks noChangeAspect="1" noChangeArrowheads="1"/>
                    </pic:cNvPicPr>
                  </pic:nvPicPr>
                  <pic:blipFill>
                    <a:blip r:embed="rId2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191375" cy="3324225"/>
                    </a:xfrm>
                    <a:prstGeom prst="rect">
                      <a:avLst/>
                    </a:prstGeom>
                    <a:noFill/>
                    <a:ln>
                      <a:noFill/>
                    </a:ln>
                  </pic:spPr>
                </pic:pic>
              </a:graphicData>
            </a:graphic>
          </wp:inline>
        </w:drawing>
      </w:r>
    </w:p>
    <w:p w:rsidR="000E784C" w:rsidRDefault="000E784C">
      <w:pPr>
        <w:ind w:left="420"/>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1.2.6、3楼（阁楼）</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非药品（日化/消杀）/食品/器械类/异型商品拆零区、药品整件货架阁楼区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拆零拣货：自动注册周转箱、DPS拣货/RF拣货、手动注册/打印周转箱拣货单；其中电商拆零wms支持按品种合单拣货完成，任务数据下发wcs支持播种墙客户分拣作业；</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整件拣货：注册工号、打印拣货标签/RF拣货</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上架：RF上架、打印上架单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盘点：打印盘点单、RF盘点、拆零DPS盘点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复核：拆零复核、注册运输箱号、打印装箱单、封箱标签、药检；</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整件投箱上输送线到1楼集货位RF外复核；</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打印：复核打印设置自动打印装箱单（A4格式）/封箱标签（条码格式）；拣货打印设置拣货区域和打印机匹配本地打印拣货任务；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入库：电梯、箱式输送线（补货线/拆零入库线）</w:t>
      </w:r>
    </w:p>
    <w:p w:rsidR="000E784C" w:rsidRDefault="000E784C">
      <w:pPr>
        <w:ind w:left="420"/>
        <w:rPr>
          <w:rFonts w:ascii="仿宋_GB2312" w:eastAsia="仿宋_GB2312" w:hAnsi="华文仿宋"/>
          <w:color w:val="000000" w:themeColor="text1"/>
        </w:rPr>
      </w:pPr>
    </w:p>
    <w:p w:rsidR="000E784C" w:rsidRDefault="000E784C">
      <w:pPr>
        <w:ind w:left="420"/>
        <w:rPr>
          <w:rFonts w:ascii="仿宋_GB2312" w:eastAsia="仿宋_GB2312" w:hAnsi="华文仿宋"/>
          <w:color w:val="000000" w:themeColor="text1"/>
        </w:rPr>
      </w:pPr>
    </w:p>
    <w:p w:rsidR="000E784C" w:rsidRDefault="0009031E">
      <w:pPr>
        <w:ind w:left="420"/>
        <w:rPr>
          <w:rFonts w:ascii="仿宋_GB2312" w:eastAsia="仿宋_GB2312" w:hAnsi="华文仿宋"/>
          <w:color w:val="000000" w:themeColor="text1"/>
        </w:rPr>
      </w:pPr>
      <w:r>
        <w:rPr>
          <w:rFonts w:ascii="仿宋_GB2312" w:eastAsia="仿宋_GB2312" w:hAnsi="华文仿宋"/>
          <w:color w:val="000000" w:themeColor="text1"/>
        </w:rPr>
        <w:pict>
          <v:shape id="文本框 45" o:spid="_x0000_s1081" type="#_x0000_t202" style="position:absolute;left:0;text-align:left;margin-left:283.2pt;margin-top:244.05pt;width:100.95pt;height:24.65pt;z-index:2516597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3sPwIAAFsEAAAOAAAAZHJzL2Uyb0RvYy54bWysVM2O0zAQviPxDpbvNOnf0o2arna7FCEt&#10;P9LCA7iOk1g4HmO7TcoDLG/AiQt3nqvPwdhpS7XABZFIlicefzPzfTOZX3WNIlthnQSd0+EgpURo&#10;DoXUVU4/vF89m1HiPNMFU6BFTnfC0avF0yfz1mRiBDWoQliCINplrclp7b3JksTxWjTMDcAIjYcl&#10;2IZ5NG2VFJa1iN6oZJSmF0kLtjAWuHAOv972h3QR8ctScP+2LJ3wROUUc/NxtXFdhzVZzFlWWWZq&#10;yQ9psH/IomFSY9AT1C3zjGys/A2qkdyCg9IPODQJlKXkItaA1QzTR9Xc18yIWAuS48yJJvf/YPmb&#10;7TtLZJHTyZQSzRrUaP/1y/7bj/33B4LfkKDWuAz97g16+u4GOhQ6FuvMHfCPjmhY1kxX4tpaaGvB&#10;CkxwGG4mZ1d7HBdA1u1rKDAQ23iIQF1pm8Ae8kEQHYXancQRnSc8hBzNRukFJsnxbDwcp9OYXMKy&#10;421jnX8poCFhk1OL4kd0tr1zPmTDsqNLCOZAyWIllYqGrdZLZcmWYaPcrMIbC3jkpjRpc3o5HU17&#10;Av4KkcbnTxCN9NjxSjY5nZ2cWBZoe6GL2I+eSdXvMWWlDzwG6noSfbfues3GR33WUOyQWQt9h+NE&#10;4qYG+5mSFrs7p+7ThllBiXqlUZ3L4WQSxiEak+nzERr2/GR9fsI0R6icekr67dL3I7QxVlY1Rur7&#10;QcM1KlrKSHaQvs/qkD92cNTgMG1hRM7t6PXrn7D4CQAA//8DAFBLAwQUAAYACAAAACEAslA3eN4A&#10;AAALAQAADwAAAGRycy9kb3ducmV2LnhtbEyPQU+EMBCF7yb+h2ZMvBC3IAgEKRtDYvZo3DWeu7QC&#10;2XZKaFnw3zue9Dh5L9/7pt5v1rCrnv3oUECyi4Fp7JwasRfwcXp9KIH5IFFJ41AL+NYe9s3tTS0r&#10;5VZ819dj6BlB0FdSwBDCVHHuu0Fb6Xdu0kjZl5utDHTOPVezXAluDX+M45xbOSItDHLS7aC7y3Gx&#10;RFmLQ5Qc0k9ziZbQyreo5X4R4v5ue3kGFvQW/srwq0/q0JDT2S2oPDMCnvI8o6qArCwTYNQo8jIF&#10;dqYoLTLgTc3//9D8AAAA//8DAFBLAQItABQABgAIAAAAIQC2gziS/gAAAOEBAAATAAAAAAAAAAAA&#10;AAAAAAAAAABbQ29udGVudF9UeXBlc10ueG1sUEsBAi0AFAAGAAgAAAAhADj9If/WAAAAlAEAAAsA&#10;AAAAAAAAAAAAAAAALwEAAF9yZWxzLy5yZWxzUEsBAi0AFAAGAAgAAAAhAHOdLew/AgAAWwQAAA4A&#10;AAAAAAAAAAAAAAAALgIAAGRycy9lMm9Eb2MueG1sUEsBAi0AFAAGAAgAAAAhALJQN3jeAAAACwEA&#10;AA8AAAAAAAAAAAAAAAAAmQ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整件出库投箱线</w:t>
                  </w:r>
                </w:p>
              </w:txbxContent>
            </v:textbox>
          </v:shape>
        </w:pict>
      </w:r>
      <w:r>
        <w:rPr>
          <w:rFonts w:ascii="仿宋_GB2312" w:eastAsia="仿宋_GB2312" w:hAnsi="华文仿宋"/>
          <w:color w:val="000000" w:themeColor="text1"/>
        </w:rPr>
        <w:pict>
          <v:shape id="文本框 44" o:spid="_x0000_s1082" type="#_x0000_t202" style="position:absolute;left:0;text-align:left;margin-left:622.2pt;margin-top:172.9pt;width:100.95pt;height:24.65pt;z-index:2516608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ZPwIAAFsEAAAOAAAAZHJzL2Uyb0RvYy54bWysVM2O0zAQviPxDpbvNGm3WbpR09VulyKk&#10;5UdaeADXcRoLx2Nst8nyAMsbcOLCnefqczB20lL+LohEsjzx+JuZ75vJ/LJrFNkJ6yTogo5HKSVC&#10;cyil3hT03dvVkxklzjNdMgVaFPReOHq5ePxo3ppcTKAGVQpLEES7vDUFrb03eZI4XouGuREYofGw&#10;Atswj6bdJKVlLaI3Kpmk6XnSgi2NBS6cw683/SFdRPyqEty/rionPFEFxdx8XG1c12FNFnOWbywz&#10;teRDGuwfsmiY1Bj0CHXDPCNbK3+DaiS34KDyIw5NAlUluYg1YDXj9Jdq7mpmRKwFyXHmSJP7f7D8&#10;1e6NJbIs6HRKiWYNarT//Gn/5dv+6wPBb0hQa1yOfncGPX13DR0KHYt15hb4e0c0LGumN+LKWmhr&#10;wUpMcBxuJidXexwXQNbtSygxENt6iEBdZZvAHvJBEB2Fuj+KIzpPeAg5mU3S84wSjmdn47M0y2II&#10;lh9uG+v8cwENCZuCWhQ/orPdrfMhG5YfXEIwB0qWK6lUNOxmvVSW7Bg2yvUqvAP6T25Kk7agF9kk&#10;6wn4K0Qanz9BNNJjxyvZFHR2dGJ5oO2ZLmM/eiZVv8eUlR54DNT1JPpu3R00G/RZQ3mPzFroOxwn&#10;Ejc12I+UtNjdBXUftswKStQLjepcjKfTMA7RmGZPJ2jY05P16QnTHKEK6inpt0vfj9DWWLmpMVLf&#10;DxquUNFKRrKD9H1WQ/7YwVGDYdrCiJza0evHP2HxHQAA//8DAFBLAwQUAAYACAAAACEAirQDF98A&#10;AAANAQAADwAAAGRycy9kb3ducmV2LnhtbEyPzU7DMBCE70i8g7VIXCLqpHELhDgVioR6RBTEeRub&#10;JKp/othpwtuzPdHjzH6anSl3izXsrMfQeychW6XAtGu86l0r4evz7eEJWIjoFBrvtIRfHWBX3d6U&#10;WCg/uw99PsSWUYgLBUroYhwKzkPTaYth5Qft6PbjR4uR5NhyNeJM4dbwdZpuucXe0YcOB113ujkd&#10;Jksp8+M+yfb5tzklU6zxPal5mKS8v1teX4BFvcR/GC71qTpU1OnoJ6cCM6TXQghiJeRiQyMuiBDb&#10;HNiRrOdNBrwq+fWK6g8AAP//AwBQSwECLQAUAAYACAAAACEAtoM4kv4AAADhAQAAEwAAAAAAAAAA&#10;AAAAAAAAAAAAW0NvbnRlbnRfVHlwZXNdLnhtbFBLAQItABQABgAIAAAAIQA4/SH/1gAAAJQBAAAL&#10;AAAAAAAAAAAAAAAAAC8BAABfcmVscy8ucmVsc1BLAQItABQABgAIAAAAIQAQn+TZPwIAAFsEAAAO&#10;AAAAAAAAAAAAAAAAAC4CAABkcnMvZTJvRG9jLnhtbFBLAQItABQABgAIAAAAIQCKtAMX3wAAAA0B&#10;AAAPAAAAAAAAAAAAAAAAAJk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拆零入库线</w:t>
                  </w:r>
                </w:p>
              </w:txbxContent>
            </v:textbox>
          </v:shape>
        </w:pict>
      </w:r>
      <w:r>
        <w:rPr>
          <w:rFonts w:ascii="仿宋_GB2312" w:eastAsia="仿宋_GB2312" w:hAnsi="华文仿宋"/>
          <w:color w:val="000000" w:themeColor="text1"/>
        </w:rPr>
        <w:pict>
          <v:shape id="文本框 43" o:spid="_x0000_s1083" type="#_x0000_t202" style="position:absolute;left:0;text-align:left;margin-left:622.2pt;margin-top:125.15pt;width:100.95pt;height:24.65pt;z-index:25166182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BBPwIAAFsEAAAOAAAAZHJzL2Uyb0RvYy54bWysVM1u2zAMvg/YOwi6L3acuGuNOEWbLsOA&#10;7gfo9gCKLMfCZFGTlNjZA2xvsNMuu++58hyj5DTN/i7DbEAgTeoj+ZH07LJvFdkK6yToko5HKSVC&#10;c6ikXpf03dvlk3NKnGe6Ygq0KOlOOHo5f/xo1plCZNCAqoQlCKJd0ZmSNt6bIkkcb0TL3AiM0Gis&#10;wbbMo2rXSWVZh+itSrI0PUs6sJWxwIVz+PVmMNJ5xK9rwf3runbCE1VSzM3H08ZzFc5kPmPF2jLT&#10;SH5Ig/1DFi2TGoMeoW6YZ2Rj5W9QreQWHNR+xKFNoK4lF7EGrGac/lLNXcOMiLUgOc4caXL/D5a/&#10;2r6xRFYlnU4o0azFHu2/fN5//b7/9ongNySoM65AvzuDnr6/hh4bHYt15hb4e0c0LBqm1+LKWuga&#10;wSpMcBxuJidXBxwXQFbdS6gwENt4iEB9bdvAHvJBEB0btTs2R/Se8BAyO8/Ss5wSjrbJeJLmeQzB&#10;ivvbxjr/XEBLglBSi82P6Gx763zIhhX3LiGYAyWrpVQqKna9WihLtgwH5XoZ3gP6T25Kk66kF3mW&#10;DwT8FSKNz58gWulx4pVsS3p+dGJFoO2ZruI8eibVIGPKSh94DNQNJPp+1Q89ixQEkldQ7ZBZC8OE&#10;40ai0ID9SEmH011S92HDrKBEvdDYnYvxdBrWISrT/GmGij21rE4tTHOEKqmnZBAXflihjbFy3WCk&#10;YR40XGFHaxnJfsjqkD9OcOzBYdvCipzq0evhnzD/AQAA//8DAFBLAwQUAAYACAAAACEAsb0li+AA&#10;AAANAQAADwAAAGRycy9kb3ducmV2LnhtbEyPwU7DMBBE70j8g7VIXCLqNDWBhjgVioR6RC2Isxub&#10;JKq9jmKnCX/P9gS3nd3R7JtytzjLLmYMvUcJ61UKzGDjdY+thM+Pt4dnYCEq1Mp6NBJ+TIBddXtT&#10;qkL7GQ/mcowtoxAMhZLQxTgUnIemM06FlR8M0u3bj05FkmPL9ahmCneWZ2mac6d6pA+dGkzdmeZ8&#10;nBylzE/7ZL3ffNlzMsVavSc1D5OU93fL6wuwaJb4Z4YrPqFDRUwnP6EOzJLOhBDklZA9phtgV4sQ&#10;OU0nWm23OfCq5P9bVL8AAAD//wMAUEsBAi0AFAAGAAgAAAAhALaDOJL+AAAA4QEAABMAAAAAAAAA&#10;AAAAAAAAAAAAAFtDb250ZW50X1R5cGVzXS54bWxQSwECLQAUAAYACAAAACEAOP0h/9YAAACUAQAA&#10;CwAAAAAAAAAAAAAAAAAvAQAAX3JlbHMvLnJlbHNQSwECLQAUAAYACAAAACEAM35wQT8CAABbBAAA&#10;DgAAAAAAAAAAAAAAAAAuAgAAZHJzL2Uyb0RvYy54bWxQSwECLQAUAAYACAAAACEAsb0li+AAAAAN&#10;AQAADwAAAAAAAAAAAAAAAACZ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螺旋提升机</w:t>
                  </w:r>
                </w:p>
              </w:txbxContent>
            </v:textbox>
          </v:shape>
        </w:pict>
      </w:r>
      <w:r>
        <w:rPr>
          <w:rFonts w:ascii="仿宋_GB2312" w:eastAsia="仿宋_GB2312" w:hAnsi="华文仿宋"/>
          <w:color w:val="000000" w:themeColor="text1"/>
        </w:rPr>
        <w:pict>
          <v:shape id="文本框 42" o:spid="_x0000_s1084" type="#_x0000_t202" style="position:absolute;left:0;text-align:left;margin-left:622.2pt;margin-top:80.8pt;width:100.95pt;height:24.65pt;z-index:25166284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o5xQAIAAFsEAAAOAAAAZHJzL2Uyb0RvYy54bWysVM1u2zAMvg/YOwi6L3bcJEuNOEWbLsOA&#10;7gfo9gCKLNvCZFGTlNjdA2xvsNMuu++58hyj5DTN/i7DbEAgTeoj+ZH04qJvFdkJ6yTogo5HKSVC&#10;cyilrgv67u36yZwS55kumQItCnonHL1YPn606EwuMmhAlcISBNEu70xBG+9NniSON6JlbgRGaDRW&#10;YFvmUbV1UlrWIXqrkixNZ0kHtjQWuHAOv14PRrqM+FUluH9dVU54ogqKufl42nhuwpksFyyvLTON&#10;5Ic02D9k0TKpMegR6pp5RrZW/gbVSm7BQeVHHNoEqkpyEWvAasbpL9XcNsyIWAuS48yRJvf/YPmr&#10;3RtLZFnQSUaJZi32aP/l8/7r9/23TwS/IUGdcTn63Rr09P0V9NjoWKwzN8DfO6Jh1TBdi0troWsE&#10;KzHBcbiZnFwdcFwA2XQvocRAbOshAvWVbQN7yAdBdGzU3bE5oveEh5DZPEtnU0o42s7GZ+l0GkOw&#10;/P62sc4/F9CSIBTUYvMjOtvdOB+yYfm9SwjmQMlyLZWKiq03K2XJjuGgXK3De0D/yU1p0hX0fJpN&#10;BwL+CpHG508QrfQ48Uq2BZ0fnVgeaHumyziPnkk1yJiy0gceA3UDib7f9EPPZiFCIHkD5R0ya2GY&#10;cNxIFBqwHynpcLoL6j5smRWUqBcau3M+nkzCOkRlMn2aoWJPLZtTC9McoQrqKRnElR9WaGusrBuM&#10;NMyDhkvsaCUj2Q9ZHfLHCY49OGxbWJFTPXo9/BOWPwAAAP//AwBQSwMEFAAGAAgAAAAhANfDsETf&#10;AAAADQEAAA8AAABkcnMvZG93bnJldi54bWxMj01Pg0AQhu8m/ofNmHghdoFuUJGlMSSmR2NrPG/Z&#10;EUj3g7BLwX/v9KS3eTNvnnmm2q3WsAtOYfBOQrZJgaFrvR5cJ+Hz+PbwBCxE5bQy3qGEHwywq29v&#10;KlVqv7gPvBxixwjiQqkk9DGOJeeh7dGqsPEjOtp9+8mqSHHquJ7UQnBreJ6mBbdqcHShVyM2Pbbn&#10;w2yJsjzuk2y//TLnZI6Nek8aHmYp7+/W1xdgEdf4V4arPqlDTU4nPzsdmKGcCyGoS1ORFcCuFSGK&#10;LbCThDxLn4HXFf//Rf0LAAD//wMAUEsBAi0AFAAGAAgAAAAhALaDOJL+AAAA4QEAABMAAAAAAAAA&#10;AAAAAAAAAAAAAFtDb250ZW50X1R5cGVzXS54bWxQSwECLQAUAAYACAAAACEAOP0h/9YAAACUAQAA&#10;CwAAAAAAAAAAAAAAAAAvAQAAX3JlbHMvLnJlbHNQSwECLQAUAAYACAAAACEAUkqOcUACAABbBAAA&#10;DgAAAAAAAAAAAAAAAAAuAgAAZHJzL2Uyb0RvYy54bWxQSwECLQAUAAYACAAAACEA18OwRN8AAAAN&#10;AQAADwAAAAAAAAAAAAAAAACa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拆零补货线</w:t>
                  </w:r>
                </w:p>
              </w:txbxContent>
            </v:textbox>
          </v:shape>
        </w:pict>
      </w:r>
      <w:r>
        <w:rPr>
          <w:rFonts w:ascii="仿宋_GB2312" w:eastAsia="仿宋_GB2312" w:hAnsi="华文仿宋"/>
          <w:color w:val="000000" w:themeColor="text1"/>
        </w:rPr>
        <w:pict>
          <v:shape id="文本框 41" o:spid="_x0000_s1085" type="#_x0000_t202" style="position:absolute;left:0;text-align:left;margin-left:622.2pt;margin-top:31.4pt;width:100.95pt;height:24.65pt;z-index:25166387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slQAIAAFsEAAAOAAAAZHJzL2Uyb0RvYy54bWysVNuO0zAQfUfiHyy/06TZZi9R09VulyKk&#10;5SItfIDrOI2F4zG226R8APwBT7zwznf1Oxg7bSm3F0QiWZ54fGbmnJlMr/tWkY2wToIu6XiUUiI0&#10;h0rqVUnfvlk8uaTEeaYrpkCLkm6Fo9ezx4+mnSlEBg2oSliCINoVnSlp470pksTxRrTMjcAIjYc1&#10;2JZ5NO0qqSzrEL1VSZam50kHtjIWuHAOv94Nh3QW8etacP+qrp3wRJUUc/NxtXFdhjWZTVmxssw0&#10;ku/TYP+QRcukxqBHqDvmGVlb+RtUK7kFB7UfcWgTqGvJRawBqxmnv1Tz0DAjYi1IjjNHmtz/g+Uv&#10;N68tkVVJJ2NKNGtRo93nT7sv33ZfPxL8hgR1xhXo92DQ0/e30KPQsVhn7oG/c0TDvGF6JW6sha4R&#10;rMIE483k5OqA4wLIsnsBFQZiaw8RqK9tG9hDPgiio1Dbozii94SHkNlllp7nlHA8OxufpXkekktY&#10;cbhtrPPPBLQkbEpqUfyIzjb3zg+uB5cQzIGS1UIqFQ27Ws6VJRuGjXK7CO8e/Sc3pUlX0qs8ywcC&#10;/gqRxudPEK302PFKtiW9PDqxItD2VFexHz2TathjdUpjkYHHQN1Aou+X/aDZxUGfJVRbZNbC0OE4&#10;kbhpwH6gpMPuLql7v2ZWUKKea1TnajyZhHGIxiS/yNCwpyfL0xOmOUKV1FMybOd+GKG1sXLVYKSh&#10;HzTcoKK1jGSHlIes9vljB0e59tMWRuTUjl4//gmz7wAAAP//AwBQSwMEFAAGAAgAAAAhAIvPbkTe&#10;AAAADAEAAA8AAABkcnMvZG93bnJldi54bWxMj8FqwzAQRO+F/oPYQi8mke0IN7iWQzGUHEvT0rNi&#10;qbaJtDKWHLt/382pve2ww8yb6rA6y65mCoNHCdk2BWaw9XrATsLnx+tmDyxEhVpZj0bCjwlwqO/v&#10;KlVqv+C7uZ5ixygEQ6kk9DGOJeeh7Y1TYetHg/T79pNTkeTUcT2phcKd5XmaFtypAamhV6NpetNe&#10;TrOjlOXpmGTH3Ze9JHNs1FvS8DBL+fiwvjwDi2aNf2a44RM61MR09jPqwCzpXAhBXglFThtuDiGK&#10;HbAzXVmeAa8r/n9E/QsAAP//AwBQSwECLQAUAAYACAAAACEAtoM4kv4AAADhAQAAEwAAAAAAAAAA&#10;AAAAAAAAAAAAW0NvbnRlbnRfVHlwZXNdLnhtbFBLAQItABQABgAIAAAAIQA4/SH/1gAAAJQBAAAL&#10;AAAAAAAAAAAAAAAAAC8BAABfcmVscy8ucmVsc1BLAQItABQABgAIAAAAIQDzILslQAIAAFsEAAAO&#10;AAAAAAAAAAAAAAAAAC4CAABkcnMvZTJvRG9jLnhtbFBLAQItABQABgAIAAAAIQCLz25E3gAAAAwB&#10;AAAPAAAAAAAAAAAAAAAAAJo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拆零DPS拣货线</w:t>
                  </w:r>
                </w:p>
              </w:txbxContent>
            </v:textbox>
          </v:shape>
        </w:pict>
      </w:r>
      <w:r>
        <w:rPr>
          <w:rFonts w:ascii="仿宋_GB2312" w:eastAsia="仿宋_GB2312" w:hAnsi="华文仿宋"/>
          <w:color w:val="000000" w:themeColor="text1"/>
        </w:rPr>
        <w:pict>
          <v:shape id="文本框 40" o:spid="_x0000_s1086" type="#_x0000_t202" style="position:absolute;left:0;text-align:left;margin-left:280.85pt;margin-top:143.55pt;width:100.95pt;height:24.65pt;z-index:25166489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waPwIAAFsEAAAOAAAAZHJzL2Uyb0RvYy54bWysVM2O0zAQviPxDpbvNGm2WbpR09VulyKk&#10;5UdaeADXcRoLx2Nst0l5AHgDTly481x9DsZOt1v+LohEsjyZ8Tcz3zfO7LJvFdkK6yToko5HKSVC&#10;c6ikXpf03dvlkyklzjNdMQValHQnHL2cP34060whMmhAVcISBNGu6ExJG+9NkSSON6JlbgRGaHTW&#10;YFvm0bTrpLKsQ/RWJVmanicd2MpY4MI5/HozOOk84te14P51XTvhiSop1ubjauO6Cmsyn7FibZlp&#10;JD+Uwf6hipZJjUmPUDfMM7Kx8jeoVnILDmo/4tAmUNeSi9gDdjNOf+nmrmFGxF6QHGeONLn/B8tf&#10;bd9YIquSTpAezVrUaP/l8/7r9/23TwS/IUGdcQXG3RmM9P019Ch0bNaZW+DvHdGwaJheiytroWsE&#10;q7DAcTiZnBwdcFwAWXUvocJEbOMhAvW1bQN7yAdBdKxkdxRH9J7wkDKbZul5TglH39n4LM3zmIIV&#10;96eNdf65gJaETUktih/R2fbW+VANK+5DQjIHSlZLqVQ07Hq1UJZsGQ7K9TK8B/SfwpQmXUkv8iwf&#10;CPgrRBqfP0G00uPEK9mWdHoMYkWg7Zmu4jx6JtWwx5KVPvAYqBtI9P2qHzSbhgyB5BVUO2TWwjDh&#10;eCNx04D9SEmH011S92HDrKBEvdCozsV4EvT20ZjkTzM07KlndephmiNUST0lw3bhhyu0MVauG8w0&#10;zIOGK1S0lpHsh6oO9eMERw0Oty1ckVM7Rj38E+Y/AAAA//8DAFBLAwQUAAYACAAAACEAtmoT0t4A&#10;AAALAQAADwAAAGRycy9kb3ducmV2LnhtbEyPwUrEMBBA74L/EEbwUty0W02X2nSRguxR3BXPs01s&#10;yyaT0qTb+vfGkx6Hebx5U+1Xa9hVT35wJCHbpMA0tU4N1En4OL0+7ID5gKTQONISvrWHfX17U2Gp&#10;3ELv+noMHYsS8iVK6EMYS85922uLfuNGTXH35SaLIY5Tx9WES5Rbw7dpKrjFgeKFHkfd9Lq9HGcb&#10;LUtxSLJD/mkuyRwafEsa7mcp7+/Wl2dgQa/hD4bf/JgOdWw6u5mUZ0bCk8iKiErY7ooMWCQKkQtg&#10;Zwl5Lh6B1xX//0P9AwAA//8DAFBLAQItABQABgAIAAAAIQC2gziS/gAAAOEBAAATAAAAAAAAAAAA&#10;AAAAAAAAAABbQ29udGVudF9UeXBlc10ueG1sUEsBAi0AFAAGAAgAAAAhADj9If/WAAAAlAEAAAsA&#10;AAAAAAAAAAAAAAAALwEAAF9yZWxzLy5yZWxzUEsBAi0AFAAGAAgAAAAhAJROHBo/AgAAWwQAAA4A&#10;AAAAAAAAAAAAAAAALgIAAGRycy9lMm9Eb2MueG1sUEsBAi0AFAAGAAgAAAAhALZqE9LeAAAACwEA&#10;AA8AAAAAAAAAAAAAAAAAmQ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整件货架区</w:t>
                  </w:r>
                </w:p>
              </w:txbxContent>
            </v:textbox>
          </v:shape>
        </w:pict>
      </w:r>
      <w:r>
        <w:rPr>
          <w:rFonts w:ascii="仿宋_GB2312" w:eastAsia="仿宋_GB2312" w:hAnsi="华文仿宋"/>
          <w:color w:val="000000" w:themeColor="text1"/>
        </w:rPr>
        <w:pict>
          <v:shape id="文本框 39" o:spid="_x0000_s1087" type="#_x0000_t202" style="position:absolute;left:0;text-align:left;margin-left:280.85pt;margin-top:69.9pt;width:100.95pt;height:24.65pt;z-index:25166592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4ePwIAAFsEAAAOAAAAZHJzL2Uyb0RvYy54bWysVNuO0zAQfUfiHyy/06S3pY2arna7FCEt&#10;F2nhA1zHSSwcj7HdJuUDlj/giRfe+a5+B2OnW8rtBZFIlicen5k5ZyaLy65RZCesk6BzOhyklAjN&#10;oZC6yum7t+snM0qcZ7pgCrTI6V44erl8/GjRmkyMoAZVCEsQRLusNTmtvTdZkjhei4a5ARih8bAE&#10;2zCPpq2SwrIW0RuVjNL0ImnBFsYCF87h15v+kC4jflkK7l+XpROeqJxibj6uNq6bsCbLBcsqy0wt&#10;+TEN9g9ZNExqDHqCumGeka2Vv0E1kltwUPoBhyaBspRcxBqwmmH6SzV3NTMi1oLkOHOiyf0/WP5q&#10;98YSWeR0PKdEswY1Onz+dPjy7fD1nuA3JKg1LkO/O4OevruGDoWOxTpzC/y9IxpWNdOVuLIW2lqw&#10;AhMchpvJ2dUexwWQTfsSCgzEth4iUFfaJrCHfBBER6H2J3FE5wkPIUezUXoxpYTj2Xg4TqfTGIJl&#10;D7eNdf65gIaETU4tih/R2e7W+ZANyx5cQjAHShZrqVQ0bLVZKUt2DBvleh3eI/pPbkqTNqfz6Wja&#10;E/BXiDQ+f4JopMeOV7LJ6ezkxLJA2zNdxH70TKp+jykrfeQxUNeT6LtNFzWbnPTZQLFHZi30HY4T&#10;iZsa7EdKWuzunLoPW2YFJeqFRnXmw8kkjEM0JtOnIzTs+cnm/IRpjlA59ZT025XvR2hrrKxqjNT3&#10;g4YrVLSUkewgfZ/VMX/s4KjBcdrCiJzb0evHP2H5HQAA//8DAFBLAwQUAAYACAAAACEA+W6hcN4A&#10;AAALAQAADwAAAGRycy9kb3ducmV2LnhtbEyPQU+DQBCF7yb+h82YeCF2QSK0yNIYEtOjsTWep+wI&#10;pOwuYZeC/97xpMd578ub98r9agZxpcn3zipINjEIso3TvW0VfJxeH7YgfECrcXCWFHyTh311e1Ni&#10;od1i3+l6DK3gEOsLVNCFMBZS+qYjg37jRrLsfbnJYOBzaqWecOFwM8jHOM6kwd7yhw5HqjtqLsfZ&#10;cMqSH6LkkH4Ol2gONb5FtfSzUvd368sziEBr+IPhtz5Xh4o7nd1stReDgqcsyRllI93xBibyLM1A&#10;nFnZ7hKQVSn/b6h+AAAA//8DAFBLAQItABQABgAIAAAAIQC2gziS/gAAAOEBAAATAAAAAAAAAAAA&#10;AAAAAAAAAABbQ29udGVudF9UeXBlc10ueG1sUEsBAi0AFAAGAAgAAAAhADj9If/WAAAAlAEAAAsA&#10;AAAAAAAAAAAAAAAALwEAAF9yZWxzLy5yZWxzUEsBAi0AFAAGAAgAAAAhAIRDjh4/AgAAWwQAAA4A&#10;AAAAAAAAAAAAAAAALgIAAGRycy9lMm9Eb2MueG1sUEsBAi0AFAAGAAgAAAAhAPluoXDeAAAACwEA&#10;AA8AAAAAAAAAAAAAAAAAmQ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拆零货架区</w:t>
                  </w:r>
                </w:p>
              </w:txbxContent>
            </v:textbox>
          </v:shape>
        </w:pict>
      </w:r>
      <w:r w:rsidR="0083464A">
        <w:rPr>
          <w:rFonts w:ascii="仿宋_GB2312" w:eastAsia="仿宋_GB2312" w:hAnsi="华文仿宋" w:hint="eastAsia"/>
          <w:noProof/>
          <w:color w:val="000000" w:themeColor="text1"/>
        </w:rPr>
        <w:drawing>
          <wp:inline distT="0" distB="0" distL="0" distR="0">
            <wp:extent cx="7562850" cy="3114675"/>
            <wp:effectExtent l="0" t="0" r="0" b="9525"/>
            <wp:docPr id="6" name="图片 6"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说明: 屏幕剪辑"/>
                    <pic:cNvPicPr>
                      <a:picLocks noChangeAspect="1" noChangeArrowheads="1"/>
                    </pic:cNvPicPr>
                  </pic:nvPicPr>
                  <pic:blipFill>
                    <a:blip r:embed="rId2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62850" cy="3114675"/>
                    </a:xfrm>
                    <a:prstGeom prst="rect">
                      <a:avLst/>
                    </a:prstGeom>
                    <a:noFill/>
                    <a:ln>
                      <a:noFill/>
                    </a:ln>
                  </pic:spPr>
                </pic:pic>
              </a:graphicData>
            </a:graphic>
          </wp:inline>
        </w:drawing>
      </w:r>
    </w:p>
    <w:p w:rsidR="000E784C" w:rsidRDefault="000E784C">
      <w:pPr>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1.2.7、2楼</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药品拆零货架楼区、拆零复核区（77个工位）、中药拆零上箱区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拆零拣货：自动注册周转箱、DPS拣货/RF拣货、手动注册/打印周转箱拣货单；其中电商拆零wms支持按品种合单拣货完成，任务数据下发wcs支持播种墙客户分拣作业；</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中药上箱：中药拆零通过补货线到2楼固定区域，人工分拣后重新上线到复核台集中复核</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上架：RF上架、打印上架单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盘点：打印盘点单、RF盘点、拆零DPS盘点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复核：拆零复核、注册运输箱号、打印装箱单、封箱标签、药检；复核工位二次自动分配周转箱（复核工位在线箱数任务最少的优先分配）</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打印：复核打印设置自动打印装箱单（A4格式）/封箱标签（条码格式）；拣货打印设置拣货区域和打印机匹配本地打印拣货任务；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入库：电梯、箱式输送线（补货线/拆零入库线）</w:t>
      </w:r>
    </w:p>
    <w:p w:rsidR="000E784C" w:rsidRDefault="000E784C">
      <w:pPr>
        <w:ind w:left="420"/>
        <w:rPr>
          <w:rFonts w:ascii="仿宋_GB2312" w:eastAsia="仿宋_GB2312" w:hAnsi="华文仿宋"/>
          <w:color w:val="000000" w:themeColor="text1"/>
        </w:rPr>
      </w:pPr>
    </w:p>
    <w:p w:rsidR="000E784C" w:rsidRDefault="0009031E">
      <w:pPr>
        <w:ind w:left="420"/>
        <w:rPr>
          <w:rFonts w:ascii="仿宋_GB2312" w:eastAsia="仿宋_GB2312" w:hAnsi="华文仿宋"/>
          <w:color w:val="000000" w:themeColor="text1"/>
        </w:rPr>
      </w:pPr>
      <w:r>
        <w:rPr>
          <w:rFonts w:ascii="仿宋_GB2312" w:eastAsia="仿宋_GB2312" w:hAnsi="华文仿宋"/>
          <w:color w:val="000000" w:themeColor="text1"/>
        </w:rPr>
        <w:lastRenderedPageBreak/>
        <w:pict>
          <v:shape id="文本框 38" o:spid="_x0000_s1088" type="#_x0000_t202" style="position:absolute;left:0;text-align:left;margin-left:278.65pt;margin-top:144.95pt;width:100.95pt;height:24.65pt;z-index:25166694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r/wQAIAAFsEAAAOAAAAZHJzL2Uyb0RvYy54bWysVEtu2zAQ3RfoHQjua8kfpYlgOUicuiiQ&#10;foC0B6ApSiJKcViStuQeoL1BV91033P5HB1SjuP+NkUlgOCIwzcz781oftm3imyFdRJ0QcejlBKh&#10;OZRS1wV993b15JwS55kumQItCroTjl4uHj+adyYXE2hAlcISBNEu70xBG+9NniSON6JlbgRGaDys&#10;wLbMo2nrpLSsQ/RWJZM0PUs6sKWxwIVz+PVmOKSLiF9VgvvXVeWEJ6qgmJuPq43rOqzJYs7y2jLT&#10;SH5Ig/1DFi2TGoMeoW6YZ2Rj5W9QreQWHFR+xKFNoKokF7EGrGac/lLNXcOMiLUgOc4caXL/D5a/&#10;2r6xRJYFnaJSmrWo0f7L5/3X7/tvnwh+Q4I643L0uzPo6ftr6FHoWKwzt8DfO6Jh2TBdiytroWsE&#10;KzHBcbiZnFwdcFwAWXcvocRAbOMhAvWVbQN7yAdBdBRqdxRH9J7wEHJyPknPMko4nk3H0zTLYgiW&#10;39821vnnAloSNgW1KH5EZ9tb50M2LL93CcEcKFmupFLRsPV6qSzZMmyU61V4D+g/uSlNuoJeZJNs&#10;IOCvEGl8/gTRSo8dr2Rb0POjE8sDbc90GfvRM6mGPaas9IHHQN1Aou/XfdQsiw0cSF5DuUNmLQwd&#10;jhOJmwbsR0o67O6Cug8bZgUl6oVGdS7Gs1kYh2jMsqcTNOzpyfr0hGmOUAX1lAzbpR9GaGOsrBuM&#10;NPSDhitUtJKR7IesDvljB0cNDtMWRuTUjl4P/4TFDwAAAP//AwBQSwMEFAAGAAgAAAAhAFKAACff&#10;AAAACwEAAA8AAABkcnMvZG93bnJldi54bWxMj01Pg0AQhu8m/ofNmHgh7VIIUpClMSSmR2M1nrfs&#10;FEj3g7BLwX/veNLbTObNM89bHVaj2Q0nPzgrYLeNgaFtnRpsJ+Dz43WzB+aDtEpqZ1HAN3o41Pd3&#10;lSyVW+w73k6hYwSxvpQC+hDGknPf9mik37oRLd0ubjIy0Dp1XE1yIbjRPInjJ27kYOlDL0dsemyv&#10;p9kQZcmP0e6YfulrNIdGvkUN97MQjw/ryzOwgGv4C8OvPqlDTU5nN1vlmRaQZXlKUQHJviiAUSLP&#10;igTYWUCa0sDriv/vUP8AAAD//wMAUEsBAi0AFAAGAAgAAAAhALaDOJL+AAAA4QEAABMAAAAAAAAA&#10;AAAAAAAAAAAAAFtDb250ZW50X1R5cGVzXS54bWxQSwECLQAUAAYACAAAACEAOP0h/9YAAACUAQAA&#10;CwAAAAAAAAAAAAAAAAAvAQAAX3JlbHMvLnJlbHNQSwECLQAUAAYACAAAACEARta/8EACAABbBAAA&#10;DgAAAAAAAAAAAAAAAAAuAgAAZHJzL2Uyb0RvYy54bWxQSwECLQAUAAYACAAAACEAUoAAJ98AAAAL&#10;AQAADwAAAAAAAAAAAAAAAACa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拆零货架区</w:t>
                  </w:r>
                </w:p>
              </w:txbxContent>
            </v:textbox>
          </v:shape>
        </w:pict>
      </w:r>
      <w:r>
        <w:rPr>
          <w:rFonts w:ascii="仿宋_GB2312" w:eastAsia="仿宋_GB2312" w:hAnsi="华文仿宋"/>
          <w:color w:val="000000" w:themeColor="text1"/>
        </w:rPr>
        <w:pict>
          <v:shape id="文本框 37" o:spid="_x0000_s1089" type="#_x0000_t202" style="position:absolute;left:0;text-align:left;margin-left:278.65pt;margin-top:69.6pt;width:100.95pt;height:24.65pt;z-index:25166796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kqQAIAAFsEAAAOAAAAZHJzL2Uyb0RvYy54bWysVM1u2zAMvg/YOwi6L3Z+3KZGnKJNl2FA&#10;9wN0ewBFlmNhsqhJSuzsAbo32GmX3fdceY5Rcppmf5dhNiCQJvWR/Eh6dtk1imyFdRJ0QYeDlBKh&#10;OZRSrwv6/t3y2ZQS55kumQItCroTjl7Onz6ZtSYXI6hBlcISBNEub01Ba+9NniSO16JhbgBGaDRW&#10;YBvmUbXrpLSsRfRGJaM0PUtasKWxwIVz+PWmN9J5xK8qwf2bqnLCE1VQzM3H08ZzFc5kPmP52jJT&#10;S35Ig/1DFg2TGoMeoW6YZ2Rj5W9QjeQWHFR+wKFJoKokF7EGrGaY/lLNXc2MiLUgOc4caXL/D5a/&#10;3r61RJYFHZ9TolmDPdp/+bz/+n3/7Z7gNySoNS5HvzuDnr67hg4bHYt15hb4B0c0LGqm1+LKWmhr&#10;wUpMcBhuJidXexwXQFbtKygxENt4iEBdZZvAHvJBEB0btTs2R3Se8BByNB2lZxklHG3j4TjNshiC&#10;5Q+3jXX+hYCGBKGgFpsf0dn21vmQDcsfXEIwB0qWS6lUVOx6tVCWbBkOyvUyvAf0n9yUJm1BL7JR&#10;1hPwV4g0Pn+CaKTHiVeyKej06MTyQNtzXcZ59EyqXsaUlT7wGKjrSfTdqos9yyLLgeQVlDtk1kI/&#10;4biRKNRgP1HS4nQX1H3cMCsoUS81dudiOJmEdYjKJDsfoWJPLatTC9McoQrqKenFhe9XaGOsXNcY&#10;qZ8HDVfY0UpGsh+zOuSPExx7cNi2sCKnevR6/CfMfwAAAP//AwBQSwMEFAAGAAgAAAAhAKwb3h7e&#10;AAAACwEAAA8AAABkcnMvZG93bnJldi54bWxMj0FPg0AQhe8m/ofNmHghdmkJgsjSGBLTo7Eaz1N2&#10;BVJ2lrBLwX/v9KS3mXkvb75X7lc7iIuZfO9IwXYTgzDUON1Tq+Dz4/UhB+EDksbBkVHwYzzsq9ub&#10;EgvtFno3l2NoBYeQL1BBF8JYSOmbzlj0GzcaYu3bTRYDr1Mr9YQLh9tB7uL4UVrsiT90OJq6M835&#10;OFtOWbJDtD0kX8M5mkONb1Et/azU/d368gwimDX8meGKz+hQMdPJzaS9GBSkaZawlYXkaQeCHVl6&#10;HU58yfMUZFXK/x2qXwAAAP//AwBQSwECLQAUAAYACAAAACEAtoM4kv4AAADhAQAAEwAAAAAAAAAA&#10;AAAAAAAAAAAAW0NvbnRlbnRfVHlwZXNdLnhtbFBLAQItABQABgAIAAAAIQA4/SH/1gAAAJQBAAAL&#10;AAAAAAAAAAAAAAAAAC8BAABfcmVscy8ucmVsc1BLAQItABQABgAIAAAAIQAgJhkqQAIAAFsEAAAO&#10;AAAAAAAAAAAAAAAAAC4CAABkcnMvZTJvRG9jLnhtbFBLAQItABQABgAIAAAAIQCsG94e3gAAAAsB&#10;AAAPAAAAAAAAAAAAAAAAAJo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拆零货架区</w:t>
                  </w:r>
                </w:p>
              </w:txbxContent>
            </v:textbox>
          </v:shape>
        </w:pict>
      </w:r>
      <w:r>
        <w:rPr>
          <w:rFonts w:ascii="仿宋_GB2312" w:eastAsia="仿宋_GB2312" w:hAnsi="华文仿宋"/>
          <w:color w:val="000000" w:themeColor="text1"/>
        </w:rPr>
        <w:pict>
          <v:shape id="文本框 36" o:spid="_x0000_s1090" type="#_x0000_t202" style="position:absolute;left:0;text-align:left;margin-left:592.35pt;margin-top:113.15pt;width:100.95pt;height:24.65pt;z-index:25166899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caQQIAAFsEAAAOAAAAZHJzL2Uyb0RvYy54bWysVM1u2zAMvg/YOwi6L3bcukuNOEV/1mFA&#10;9wN0ewBFlmNhkqhJSuzsAbY32GmX3fdcfY5Rcppmf5dhNiCQJvWR/Eh6fjZoRTbCeQmmptNJTokw&#10;HBppVjV99/b6yYwSH5hpmAIjaroVnp4tHj+a97YSBXSgGuEIghhf9bamXQi2yjLPO6GZn4AVBo0t&#10;OM0Cqm6VNY71iK5VVuT5SdaDa6wDLrzHr1ejkS4SftsKHl63rReBqJpibiGdLp3LeGaLOatWjtlO&#10;8l0a7B+y0EwaDLqHumKBkbWTv0FpyR14aMOEg86gbSUXqQasZpr/Us1tx6xItSA53u5p8v8Plr/a&#10;vHFENjU9OqHEMI09uvvy+e7r97tvnwh+Q4J66yv0u7XoGYYLGLDRqVhvb4C/98TAZcfMSpw7B30n&#10;WIMJTuPN7ODqiOMjyLJ/CQ0GYusACWhonY7sIR8E0bFR231zxBAIjyGLWZGflJRwtB1Nj/KyTCFY&#10;dX/bOh+eC9AkCjV12PyEzjY3PsRsWHXvEoN5ULK5lkolxa2Wl8qRDcNBubiO7w79JzdlSF/T07Io&#10;RwL+CpGn508QWgaceCV1TWd7J1ZF2p6ZJs1jYFKNMqaszI7HSN1IYhiWQ+pZWcQIkeQlNFtk1sE4&#10;4biRKHTgPlLS43TX1H9YMycoUS8Mdud0enwc1yEpx+XTAhV3aFkeWpjhCFXTQMkoXoZxhdbWyVWH&#10;kcZ5MHCOHW1lIvshq13+OMGpB7ttiytyqCevh3/C4gcAAAD//wMAUEsDBBQABgAIAAAAIQAZqzv2&#10;3wAAAA0BAAAPAAAAZHJzL2Rvd25yZXYueG1sTI9NT4QwEIbvJv6HZky8ELd8aCFI2RgSs0fjajzP&#10;0gpkaUtoWfDfO3vS4zvz5plnqv1mRnbRsx+clZDsYmDatk4NtpPw+fH6UADzAa3C0Vkt4Ud72Ne3&#10;NxWWyq32XV+OoWMEsb5ECX0IU8m5b3tt0O/cpC3tvt1sMFCcO65mXAluRp7GseAGB0sXepx00+v2&#10;fFwMUdb8ECWH7Gs8R0to8C1quF+kvL/bXp6BBb2FvzJc9UkdanI6ucUqz0bKSfGYU1dCmooM2LWS&#10;FUIAO9EofxLA64r//6L+BQAA//8DAFBLAQItABQABgAIAAAAIQC2gziS/gAAAOEBAAATAAAAAAAA&#10;AAAAAAAAAAAAAABbQ29udGVudF9UeXBlc10ueG1sUEsBAi0AFAAGAAgAAAAhADj9If/WAAAAlAEA&#10;AAsAAAAAAAAAAAAAAAAALwEAAF9yZWxzLy5yZWxzUEsBAi0AFAAGAAgAAAAhAEES5xpBAgAAWwQA&#10;AA4AAAAAAAAAAAAAAAAALgIAAGRycy9lMm9Eb2MueG1sUEsBAi0AFAAGAAgAAAAhABmrO/bfAAAA&#10;DQEAAA8AAAAAAAAAAAAAAAAAmwQAAGRycy9kb3ducmV2LnhtbFBLBQYAAAAABAAEAPMAAACnBQAA&#10;AAA=&#10;" fillcolor="#bfbfbf">
            <v:textbox>
              <w:txbxContent>
                <w:p w:rsidR="0083464A" w:rsidRDefault="0083464A">
                  <w:pPr>
                    <w:rPr>
                      <w:rFonts w:ascii="黑体" w:eastAsia="黑体" w:hAnsi="黑体"/>
                      <w:sz w:val="22"/>
                    </w:rPr>
                  </w:pPr>
                  <w:r>
                    <w:rPr>
                      <w:rFonts w:ascii="黑体" w:eastAsia="黑体" w:hAnsi="黑体" w:hint="eastAsia"/>
                      <w:sz w:val="22"/>
                    </w:rPr>
                    <w:t>拆零补货线</w:t>
                  </w:r>
                </w:p>
              </w:txbxContent>
            </v:textbox>
          </v:shape>
        </w:pict>
      </w:r>
      <w:r>
        <w:rPr>
          <w:rFonts w:ascii="仿宋_GB2312" w:eastAsia="仿宋_GB2312" w:hAnsi="华文仿宋"/>
          <w:color w:val="000000" w:themeColor="text1"/>
        </w:rPr>
        <w:pict>
          <v:shape id="文本框 35" o:spid="_x0000_s1091" type="#_x0000_t202" style="position:absolute;left:0;text-align:left;margin-left:592.35pt;margin-top:174.25pt;width:100.95pt;height:24.65pt;z-index:25167001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JOQAIAAFsEAAAOAAAAZHJzL2Uyb0RvYy54bWysVM2O0zAQviPxDpbvNOnf0o2arna7FCEt&#10;P9LCA7iOk1g4HmO7TcoDLG/AiQt3nqvPwdhpS7XABZFIlicefzPzfTOZX3WNIlthnQSd0+EgpURo&#10;DoXUVU4/vF89m1HiPNMFU6BFTnfC0avF0yfz1mRiBDWoQliCINplrclp7b3JksTxWjTMDcAIjYcl&#10;2IZ5NG2VFJa1iN6oZJSmF0kLtjAWuHAOv972h3QR8ctScP+2LJ3wROUUc/NxtXFdhzVZzFlWWWZq&#10;yQ9psH/IomFSY9AT1C3zjGys/A2qkdyCg9IPODQJlKXkItaA1QzTR9Xc18yIWAuS48yJJvf/YPmb&#10;7TtLZJHT8ZQSzRrUaP/1y/7bj/33B4LfkKDWuAz97g16+u4GOhQ6FuvMHfCPjmhY1kxX4tpaaGvB&#10;CkxwGG4mZ1d7HBdA1u1rKDAQ23iIQF1pm8Ae8kEQHYXancQRnSc8hBzNRukFJsnxbDwcp9OYXMKy&#10;421jnX8poCFhk1OL4kd0tr1zPmTDsqNLCOZAyWIllYqGrdZLZcmWYaPcrMIbC3jkpjRpc3o5HU17&#10;Av4KkcbnTxCN9NjxSjY5nZ2cWBZoe6GL2I+eSdXvMWWlDzwG6noSfbfuombT8VGfNRQ7ZNZC3+E4&#10;kbipwX6mpMXuzqn7tGFWUKJeaVTncjiZhHGIxmT6fISGPT9Zn58wzREqp56Sfrv0/QhtjJVVjZH6&#10;ftBwjYqWMpIdpO+zOuSPHRw1OExbGJFzO3r9+icsfgIAAP//AwBQSwMEFAAGAAgAAAAhADA6TS/f&#10;AAAADQEAAA8AAABkcnMvZG93bnJldi54bWxMj8FOhDAQhu8mvkMzJl6IW5AVKlI2hsTs0exqPHdp&#10;BbJ0SmhZ8O2dPenxn/nzzTflbrUDu5jJ9w4lJJsYmMHG6R5bCZ8fbw8CmA8KtRocGgk/xsOuur0p&#10;VaHdggdzOYaWEQR9oSR0IYwF577pjFV+40aDtPt2k1WB4tRyPamF4Hbgj3Gccat6pAudGk3dmeZ8&#10;nC1RlnwfJfv0azhHc6jVe1RzP0t5f7e+vgALZg1/ZbjqkzpU5HRyM2rPBsqJ2ObUlZBuxROwayUV&#10;WQbsRKPnXACvSv7/i+oXAAD//wMAUEsBAi0AFAAGAAgAAAAhALaDOJL+AAAA4QEAABMAAAAAAAAA&#10;AAAAAAAAAAAAAFtDb250ZW50X1R5cGVzXS54bWxQSwECLQAUAAYACAAAACEAOP0h/9YAAACUAQAA&#10;CwAAAAAAAAAAAAAAAAAvAQAAX3JlbHMvLnJlbHNQSwECLQAUAAYACAAAACEA4HjSTkACAABbBAAA&#10;DgAAAAAAAAAAAAAAAAAuAgAAZHJzL2Uyb0RvYy54bWxQSwECLQAUAAYACAAAACEAMDpNL98AAAAN&#10;AQAADwAAAAAAAAAAAAAAAACa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拆零入库线</w:t>
                  </w:r>
                </w:p>
              </w:txbxContent>
            </v:textbox>
          </v:shape>
        </w:pict>
      </w:r>
      <w:r>
        <w:rPr>
          <w:rFonts w:ascii="仿宋_GB2312" w:eastAsia="仿宋_GB2312" w:hAnsi="华文仿宋"/>
          <w:color w:val="000000" w:themeColor="text1"/>
        </w:rPr>
        <w:pict>
          <v:shape id="文本框 34" o:spid="_x0000_s1092" type="#_x0000_t202" style="position:absolute;left:0;text-align:left;margin-left:592.35pt;margin-top:214.05pt;width:100.95pt;height:24.65pt;z-index:25167104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t7QAIAAFsEAAAOAAAAZHJzL2Uyb0RvYy54bWysVEtu2zAQ3RfoHQjua8kfpY5gOUicuiiQ&#10;foC0B6ApSiJKcViStpQeIL1BV91033P5HB1Sjuv+NkUlgOCIwzcz781ocdG3iuyEdRJ0QcejlBKh&#10;OZRS1wV993b9ZE6J80yXTIEWBb0Tjl4sHz9adCYXE2hAlcISBNEu70xBG+9NniSON6JlbgRGaDys&#10;wLbMo2nrpLSsQ/RWJZM0PUs6sKWxwIVz+PV6OKTLiF9VgvvXVeWEJ6qgmJuPq43rJqzJcsHy2jLT&#10;SH5Ig/1DFi2TGoMeoa6ZZ2Rr5W9QreQWHFR+xKFNoKokF7EGrGac/lLNbcOMiLUgOc4caXL/D5a/&#10;2r2xRJYFnc4o0axFjfafP+2/fNt/vSf4DQnqjMvR79agp++voEehY7HO3AB/74iGVcN0LS6tha4R&#10;rMQEx+FmcnJ1wHEBZNO9hBIDsa2HCNRXtg3sIR8E0VGou6M4oveEh5CT+SQ9yyjheDYdT9MsiyFY&#10;/nDbWOefC2hJ2BTUovgRne1unA/ZsPzBJQRzoGS5lkpFw9ablbJkx7BRrtbhPaD/5KY06Qp6nk2y&#10;gYC/QqTx+RNEKz12vJJtQedHJ5YH2p7pMvajZ1INe0xZ6QOPgbqBRN9v+qhZdtRnA+UdMmth6HCc&#10;SNw0YD9S0mF3F9R92DIrKFEvNKpzPp7NwjhEY5Y9naBhT082pydMc4QqqKdk2K78MEJbY2XdYKSh&#10;HzRcoqKVjGQH6YesDvljB0cNDtMWRuTUjl4//gnL7wAAAP//AwBQSwMEFAAGAAgAAAAhAFh9roLf&#10;AAAADQEAAA8AAABkcnMvZG93bnJldi54bWxMj01rg0AQhu+F/odlCr1Is5qIinENRSg5lqal5407&#10;Ucl+iLtG++87ObXHd+blmWeqw2o0u+HkB2cFJJsYGNrWqcF2Ar4+314KYD5Iq6R2FgX8oIdD/fhQ&#10;yVK5xX7g7RQ6RhDrSymgD2EsOfdtj0b6jRvR0u7iJiMDxanjapILwY3m2zjOuJGDpQu9HLHpsb2e&#10;ZkOUJT9GyXH3ra/RHBr5HjXcz0I8P62ve2AB1/BXhrs+qUNNTmc3W+WZppwUaU5dAem2SIDdK7si&#10;y4CdaZTnKfC64v+/qH8BAAD//wMAUEsBAi0AFAAGAAgAAAAhALaDOJL+AAAA4QEAABMAAAAAAAAA&#10;AAAAAAAAAAAAAFtDb250ZW50X1R5cGVzXS54bWxQSwECLQAUAAYACAAAACEAOP0h/9YAAACUAQAA&#10;CwAAAAAAAAAAAAAAAAAvAQAAX3JlbHMvLnJlbHNQSwECLQAUAAYACAAAACEAg3obe0ACAABbBAAA&#10;DgAAAAAAAAAAAAAAAAAuAgAAZHJzL2Uyb0RvYy54bWxQSwECLQAUAAYACAAAACEAWH2ugt8AAAAN&#10;AQAADwAAAAAAAAAAAAAAAACa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拆零复核台</w:t>
                  </w:r>
                </w:p>
              </w:txbxContent>
            </v:textbox>
          </v:shape>
        </w:pict>
      </w:r>
      <w:r>
        <w:rPr>
          <w:rFonts w:ascii="仿宋_GB2312" w:eastAsia="仿宋_GB2312" w:hAnsi="华文仿宋"/>
          <w:color w:val="000000" w:themeColor="text1"/>
        </w:rPr>
        <w:pict>
          <v:shape id="文本框 33" o:spid="_x0000_s1093" type="#_x0000_t202" style="position:absolute;left:0;text-align:left;margin-left:592.35pt;margin-top:18.5pt;width:100.95pt;height:24.65pt;z-index:25167206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4/jPwIAAFsEAAAOAAAAZHJzL2Uyb0RvYy54bWysVM1u2zAMvg/YOwi6L3acuGuNOEWbLsOA&#10;7gfo9gCKLMfCZFGTlNjZA2xvsNMuu++58hyj5DTN/i7DbEAgTeoj+ZH07LJvFdkK6yToko5HKSVC&#10;c6ikXpf03dvlk3NKnGe6Ygq0KOlOOHo5f/xo1plCZNCAqoQlCKJd0ZmSNt6bIkkcb0TL3AiM0Gis&#10;wbbMo2rXSWVZh+itSrI0PUs6sJWxwIVz+PVmMNJ5xK9rwf3runbCE1VSzM3H08ZzFc5kPmPF2jLT&#10;SH5Ig/1DFi2TGoMeoW6YZ2Rj5W9QreQWHNR+xKFNoK4lF7EGrGac/lLNXcOMiLUgOc4caXL/D5a/&#10;2r6xRFYlnUwo0azFHu2/fN5//b7/9ongNySoM65AvzuDnr6/hh4bHYt15hb4e0c0LBqm1+LKWuga&#10;wSpMcBxuJidXBxwXQFbdS6gwENt4iEB9bdvAHvJBEB0btTs2R/Se8BAyO8/Ss5wSjrbJeJLmeQzB&#10;ivvbxjr/XEBLglBSi82P6Gx763zIhhX3LiGYAyWrpVQqKna9WihLtgwH5XoZ3gP6T25Kk66kF3mW&#10;DwT8FSKNz58gWulx4pVsS3p+dGJFoO2ZruI8eibVIGPKSh94DNQNJPp+1ceeDRQEkldQ7ZBZC8OE&#10;40ai0ID9SEmH011S92HDrKBEvdDYnYvxdBrWISrT/GmGij21rE4tTHOEKqmnZBAXflihjbFy3WCk&#10;YR40XGFHaxnJfsjqkD9OcOzBYdvCipzq0evhnzD/AQAA//8DAFBLAwQUAAYACAAAACEAI9Ay/d0A&#10;AAALAQAADwAAAGRycy9kb3ducmV2LnhtbEyPy06EQBBF9yb+Q6dM3BCnQQwQpJkYEjNL42hc10AJ&#10;ZPpB6GbAv7dmpcubujl1brXfjBYXmv3orIJkF4Mg27putL2Cz4/XhwKED2g71M6Sgh/ysK9vbyos&#10;O7fad7ocQy8YYn2JCoYQplJK3w5k0O/cRJZv3242GDjOvexmXBlutHyM40waHC1/GHCiZqD2fFwM&#10;U9b8ECWH9EufoyU0+BY10i9K3d9tL88gAm3hrwxXfVaHmp1ObrGdF5pzUjzl3FWQ5jzq2kiLLANx&#10;UlBkKci6kv831L8AAAD//wMAUEsBAi0AFAAGAAgAAAAhALaDOJL+AAAA4QEAABMAAAAAAAAAAAAA&#10;AAAAAAAAAFtDb250ZW50X1R5cGVzXS54bWxQSwECLQAUAAYACAAAACEAOP0h/9YAAACUAQAACwAA&#10;AAAAAAAAAAAAAAAvAQAAX3JlbHMvLnJlbHNQSwECLQAUAAYACAAAACEAoJuP4z8CAABbBAAADgAA&#10;AAAAAAAAAAAAAAAuAgAAZHJzL2Uyb0RvYy54bWxQSwECLQAUAAYACAAAACEAI9Ay/d0AAAALAQAA&#10;DwAAAAAAAAAAAAAAAACZBAAAZHJzL2Rvd25yZXYueG1sUEsFBgAAAAAEAAQA8wAAAKMFAAAAAA==&#10;" fillcolor="#bfbfbf">
            <v:textbox>
              <w:txbxContent>
                <w:p w:rsidR="0083464A" w:rsidRDefault="0083464A">
                  <w:pPr>
                    <w:rPr>
                      <w:rFonts w:ascii="黑体" w:eastAsia="黑体" w:hAnsi="黑体"/>
                      <w:sz w:val="22"/>
                    </w:rPr>
                  </w:pPr>
                  <w:r>
                    <w:rPr>
                      <w:rFonts w:ascii="黑体" w:eastAsia="黑体" w:hAnsi="黑体" w:hint="eastAsia"/>
                      <w:sz w:val="22"/>
                    </w:rPr>
                    <w:t>拆零货架区</w:t>
                  </w:r>
                </w:p>
              </w:txbxContent>
            </v:textbox>
          </v:shape>
        </w:pict>
      </w:r>
      <w:r>
        <w:rPr>
          <w:rFonts w:ascii="仿宋_GB2312" w:eastAsia="仿宋_GB2312" w:hAnsi="华文仿宋"/>
          <w:color w:val="000000" w:themeColor="text1"/>
        </w:rPr>
        <w:pict>
          <v:shape id="文本框 32" o:spid="_x0000_s1094" type="#_x0000_t202" style="position:absolute;left:0;text-align:left;margin-left:592.35pt;margin-top:69.6pt;width:100.95pt;height:24.65pt;z-index:25167308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HTQQIAAFsEAAAOAAAAZHJzL2Uyb0RvYy54bWysVM1u2zAMvg/YOwi6L3bcukuNOEV/1mFA&#10;9wN0ewBFlmNhkqhJSuzsAbY32GmX3fdcfY5Rcppmf5dhNiCQJvWR/Eh6fjZoRTbCeQmmptNJTokw&#10;HBppVjV99/b6yYwSH5hpmAIjaroVnp4tHj+a97YSBXSgGuEIghhf9bamXQi2yjLPO6GZn4AVBo0t&#10;OM0Cqm6VNY71iK5VVuT5SdaDa6wDLrzHr1ejkS4SftsKHl63rReBqJpibiGdLp3LeGaLOatWjtlO&#10;8l0a7B+y0EwaDLqHumKBkbWTv0FpyR14aMOEg86gbSUXqQasZpr/Us1tx6xItSA53u5p8v8Plr/a&#10;vHFENjU9KigxTGOP7r58vvv6/e7bJ4LfkKDe+gr9bi16huECBmx0KtbbG+DvPTFw2TGzEufOQd8J&#10;1mCC03gzO7g64vgIsuxfQoOB2DpAAhpapyN7yAdBdGzUdt8cMQTCY8hiVuQnJSUcbUfTo7wsUwhW&#10;3d+2zofnAjSJQk0dNj+hs82NDzEbVt27xGAelGyupVJJcavlpXJkw3BQLq7ju0P/yU0Z0tf0tCzK&#10;kYC/QuTp+ROElgEnXkld09neiVWRtmemSfMYmFSjjCkrs+MxUjeSGIblkHpWnsQIkeQlNFtk1sE4&#10;4biRKHTgPlLS43TX1H9YMycoUS8Mdud0enwc1yEpx+XTAhV3aFkeWpjhCFXTQMkoXoZxhdbWyVWH&#10;kcZ5MHCOHW1lIvshq13+OMGpB7ttiytyqCevh3/C4gcAAAD//wMAUEsDBBQABgAIAAAAIQDhssF8&#10;4AAAAA0BAAAPAAAAZHJzL2Rvd25yZXYueG1sTI/BboMwEETvlfoP1lbqBTWG0BKHYqIKqcqxSlrl&#10;7GAXUPAaYRPo33dzam8z2qfZmWK32J5dzeg7hxKSVQzMYO10h42Er8/3JwHMB4Va9Q6NhB/jYVfe&#10;3xUq127Gg7keQ8MoBH2uJLQhDDnnvm6NVX7lBoN0+3ajVYHs2HA9qpnCbc/XcZxxqzqkD60aTNWa&#10;+nKcLKXMm32U7NNTf4mmUKmPqOJ+kvLxYXl7BRbMEv5guNWn6lBSp7ObUHvWk0/E84ZYUul2DeyG&#10;pCLLgJ1JCfECvCz4/xXlLwAAAP//AwBQSwECLQAUAAYACAAAACEAtoM4kv4AAADhAQAAEwAAAAAA&#10;AAAAAAAAAAAAAAAAW0NvbnRlbnRfVHlwZXNdLnhtbFBLAQItABQABgAIAAAAIQA4/SH/1gAAAJQB&#10;AAALAAAAAAAAAAAAAAAAAC8BAABfcmVscy8ucmVsc1BLAQItABQABgAIAAAAIQDBr3HTQQIAAFsE&#10;AAAOAAAAAAAAAAAAAAAAAC4CAABkcnMvZTJvRG9jLnhtbFBLAQItABQABgAIAAAAIQDhssF84AAA&#10;AA0BAAAPAAAAAAAAAAAAAAAAAJsEAABkcnMvZG93bnJldi54bWxQSwUGAAAAAAQABADzAAAAqAUA&#10;AAAA&#10;" fillcolor="#bfbfbf">
            <v:textbox>
              <w:txbxContent>
                <w:p w:rsidR="0083464A" w:rsidRDefault="0083464A">
                  <w:pPr>
                    <w:rPr>
                      <w:rFonts w:ascii="黑体" w:eastAsia="黑体" w:hAnsi="黑体"/>
                      <w:sz w:val="22"/>
                    </w:rPr>
                  </w:pPr>
                  <w:r>
                    <w:rPr>
                      <w:rFonts w:ascii="黑体" w:eastAsia="黑体" w:hAnsi="黑体" w:hint="eastAsia"/>
                      <w:sz w:val="22"/>
                    </w:rPr>
                    <w:t>拆零DPS拣货线</w:t>
                  </w:r>
                </w:p>
              </w:txbxContent>
            </v:textbox>
          </v:shape>
        </w:pict>
      </w:r>
      <w:r>
        <w:rPr>
          <w:rFonts w:ascii="仿宋_GB2312" w:eastAsia="仿宋_GB2312" w:hAnsi="华文仿宋"/>
          <w:color w:val="000000" w:themeColor="text1"/>
        </w:rPr>
        <w:pict>
          <v:shape id="文本框 31" o:spid="_x0000_s1095" type="#_x0000_t202" style="position:absolute;left:0;text-align:left;margin-left:266.75pt;margin-top:238.7pt;width:100.95pt;height:24.65pt;z-index:2516741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SHQQIAAFsEAAAOAAAAZHJzL2Uyb0RvYy54bWysVNuO0zAQfUfiHyy/06SX7HajpqvdLkVI&#10;y0Va+ADXcRoLx2Nst0n5APgDnnjhne/qdzB22lJuL4hEsjzx+MzMOTOZXXeNIlthnQRd0OEgpURo&#10;DqXU64K+fbN8MqXEeaZLpkCLgu6Eo9fzx49mrcnFCGpQpbAEQbTLW1PQ2nuTJ4njtWiYG4ARGg8r&#10;sA3zaNp1UlrWInqjklGaXiQt2NJY4MI5/HrXH9J5xK8qwf2rqnLCE1VQzM3H1cZ1FdZkPmP52jJT&#10;S35Ig/1DFg2TGoOeoO6YZ2Rj5W9QjeQWHFR+wKFJoKokF7EGrGaY/lLNQ82MiLUgOc6caHL/D5a/&#10;3L62RJYFHQ8p0axBjfafP+2/fNt//UjwGxLUGpej34NBT9/dQodCx2KduQf+zhENi5rptbixFtpa&#10;sBITjDeTs6s9jgsgq/YFlBiIbTxEoK6yTWAP+SCIjkLtTuKIzhMeQo6mo/Qio4Tj2Xg4TrMsJJew&#10;/HjbWOefCWhI2BTUovgRnW3vne9djy4hmAMly6VUKhp2vVooS7YMG+V2Gd4D+k9uSpO2oFfZKOsJ&#10;+CtEGp8/QTTSY8cr2RR0enJieaDtqS5jP3omVb/H6pTGIgOPgbqeRN+tuqhZdnnUZwXlDpm10Hc4&#10;TiRuarAfKGmxuwvq3m+YFZSo5xrVuRpOJmEcojHJLkdo2POT1fkJ0xyhCuop6bcL34/Qxli5rjFS&#10;3w8ablDRSkayQ8p9Vof8sYOjXIdpCyNybkevH/+E+XcAAAD//wMAUEsDBBQABgAIAAAAIQDvTV+1&#10;3wAAAAsBAAAPAAAAZHJzL2Rvd25yZXYueG1sTI9NS8NAEIbvgv9hGcFLsJs2TbfEbIoEpEexiudp&#10;dpuE7kfIbpr47x1PepvhfXnmmfKwWMNuegy9dxLWqxSYdo1XvWslfH68Pu2BhYhOofFOS/jWAQ7V&#10;/V2JhfKze9e3U2wZQVwoUEIX41BwHppOWwwrP2hH2cWPFiOtY8vViDPBreGbNN1xi72jCx0Ouu50&#10;cz1NliizOCbrY/ZlrskUa3xLah4mKR8flpdnYFEv8a8Mv/qkDhU5nf3kVGBGQp5lOVUlbIXYAqOG&#10;yHIazhRtdgJ4VfL/P1Q/AAAA//8DAFBLAQItABQABgAIAAAAIQC2gziS/gAAAOEBAAATAAAAAAAA&#10;AAAAAAAAAAAAAABbQ29udGVudF9UeXBlc10ueG1sUEsBAi0AFAAGAAgAAAAhADj9If/WAAAAlAEA&#10;AAsAAAAAAAAAAAAAAAAALwEAAF9yZWxzLy5yZWxzUEsBAi0AFAAGAAgAAAAhAGDFRIdBAgAAWwQA&#10;AA4AAAAAAAAAAAAAAAAALgIAAGRycy9lMm9Eb2MueG1sUEsBAi0AFAAGAAgAAAAhAO9NX7XfAAAA&#10;CwEAAA8AAAAAAAAAAAAAAAAAmwQAAGRycy9kb3ducmV2LnhtbFBLBQYAAAAABAAEAPMAAACnBQAA&#10;AAA=&#10;" fillcolor="#bfbfbf">
            <v:textbox>
              <w:txbxContent>
                <w:p w:rsidR="0083464A" w:rsidRDefault="0083464A">
                  <w:pPr>
                    <w:rPr>
                      <w:rFonts w:ascii="黑体" w:eastAsia="黑体" w:hAnsi="黑体"/>
                      <w:sz w:val="22"/>
                    </w:rPr>
                  </w:pPr>
                  <w:r>
                    <w:rPr>
                      <w:rFonts w:ascii="黑体" w:eastAsia="黑体" w:hAnsi="黑体" w:hint="eastAsia"/>
                      <w:sz w:val="22"/>
                    </w:rPr>
                    <w:t>拆零出库投箱线</w:t>
                  </w:r>
                </w:p>
              </w:txbxContent>
            </v:textbox>
          </v:shape>
        </w:pict>
      </w:r>
      <w:r w:rsidR="0083464A">
        <w:rPr>
          <w:rFonts w:ascii="仿宋_GB2312" w:eastAsia="仿宋_GB2312" w:hAnsi="华文仿宋" w:hint="eastAsia"/>
          <w:noProof/>
          <w:color w:val="000000" w:themeColor="text1"/>
        </w:rPr>
        <w:drawing>
          <wp:inline distT="0" distB="0" distL="0" distR="0">
            <wp:extent cx="7286625" cy="3228975"/>
            <wp:effectExtent l="0" t="0" r="9525" b="9525"/>
            <wp:docPr id="5" name="图片 5"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说明: 屏幕剪辑"/>
                    <pic:cNvPicPr>
                      <a:picLocks noChangeAspect="1" noChangeArrowheads="1"/>
                    </pic:cNvPicPr>
                  </pic:nvPicPr>
                  <pic:blipFill>
                    <a:blip r:embed="rId2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286625" cy="3228975"/>
                    </a:xfrm>
                    <a:prstGeom prst="rect">
                      <a:avLst/>
                    </a:prstGeom>
                    <a:noFill/>
                    <a:ln>
                      <a:noFill/>
                    </a:ln>
                  </pic:spPr>
                </pic:pic>
              </a:graphicData>
            </a:graphic>
          </wp:inline>
        </w:drawing>
      </w:r>
    </w:p>
    <w:p w:rsidR="000E784C" w:rsidRDefault="000E784C">
      <w:pPr>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1.2.8、1楼</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出库集货区（货架集货区、托盘集货区）、高速分拣机区（49+1道口）、出库票据打印区（出库单据、税票打印）、立体库出库口（托盘机/2个端口）、月台装车区（26个车位）</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立库整托拣货：扫描托盘号、打印拣货标签/RF拣货、PC端拣货</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空托盘出入库：立库自动码盘自动出库、wms创建托盘出入库任务、ASRS创建托盘出入库任务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高速分拣机：设置高速分拣机道口任务轮询路顺、客户与道口、线路与道口、集货区与道口、道口最高任务箱</w:t>
      </w:r>
      <w:r>
        <w:rPr>
          <w:rFonts w:ascii="仿宋_GB2312" w:eastAsia="仿宋_GB2312" w:hAnsi="华文仿宋" w:hint="eastAsia"/>
          <w:color w:val="000000" w:themeColor="text1"/>
          <w:sz w:val="28"/>
          <w:szCs w:val="28"/>
        </w:rPr>
        <w:lastRenderedPageBreak/>
        <w:t>数的配置参数</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复核：1楼集货位RF外复核</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打印：拣货打印设置拣货区域和打印机匹配本地打印拣货任务；</w:t>
      </w:r>
    </w:p>
    <w:p w:rsidR="000E784C" w:rsidRDefault="000E784C">
      <w:pPr>
        <w:ind w:left="420"/>
        <w:rPr>
          <w:rFonts w:ascii="仿宋_GB2312" w:eastAsia="仿宋_GB2312" w:hAnsi="华文仿宋"/>
          <w:color w:val="000000" w:themeColor="text1"/>
        </w:rPr>
      </w:pPr>
    </w:p>
    <w:p w:rsidR="000E784C" w:rsidRDefault="0009031E">
      <w:pPr>
        <w:ind w:left="420"/>
        <w:rPr>
          <w:rFonts w:ascii="仿宋_GB2312" w:eastAsia="仿宋_GB2312" w:hAnsi="华文仿宋"/>
          <w:color w:val="000000" w:themeColor="text1"/>
        </w:rPr>
      </w:pPr>
      <w:r>
        <w:rPr>
          <w:rFonts w:ascii="仿宋_GB2312" w:eastAsia="仿宋_GB2312" w:hAnsi="华文仿宋"/>
          <w:color w:val="000000" w:themeColor="text1"/>
        </w:rPr>
        <w:pict>
          <v:shape id="文本框 30" o:spid="_x0000_s1096" type="#_x0000_t202" style="position:absolute;left:0;text-align:left;margin-left:304.4pt;margin-top:254.35pt;width:76.15pt;height:24.65pt;z-index:25167513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s1PwIAAFoEAAAOAAAAZHJzL2Uyb0RvYy54bWysVEtu2zAQ3RfoHQjua8kfJY5gOUicuiiQ&#10;foC0B6ApyiJKcViStuQeIL1BV91033P5HB1SjuP+NkVtgOCQwzdv3sxodtk1imyFdRJ0QYeDlBKh&#10;OZRSrwv6/t3y2ZQS55kumQItCroTjl7Onz6ZtSYXI6hBlcISBNEub01Ba+9NniSO16JhbgBGaLys&#10;wDbMo2nXSWlZi+iNSkZpepa0YEtjgQvn8PSmv6TziF9Vgvs3VeWEJ6qgyM3H1cZ1FdZkPmP52jJT&#10;S36gwf6BRcOkxqBHqBvmGdlY+RtUI7kFB5UfcGgSqCrJRcwBsxmmv2RzVzMjYi4ojjNHmdz/g+Wv&#10;t28tkWVBxyiPZg3WaP/l8/7r9/23e4JnKFBrXI5+dwY9fXcNHRY6JuvMLfAPjmhY1EyvxZW10NaC&#10;lUhwGF4mJ097HBdAVu0rKDEQ23iIQF1lm6Ae6kEQHZnsjsURnSccDy/OzodpRgnHq/FwnGZZjMDy&#10;h8fGOv9CQEPCpqAWax/B2fbW+UCG5Q8uIZYDJculVCoadr1aKEu2DPvkehn+B/Sf3JQmLTLJRlmf&#10;/18h0vj7E0QjPTa8kk1Bp0cnlgfVnusytqNnUvV7pKz0QcagXK+h71ZdLFk2DRGCxisodyishb7B&#10;cSBxU4P9REmLzV1Q93HDrKBEvdRYnIvhZBKmIRqT7HyEhj29WZ3eMM0RqqCekn678P0EbYyV6xoj&#10;9e2g4QoLWsko9iOrA39s4FiDw7CFCTm1o9fjJ2H+AwAA//8DAFBLAwQUAAYACAAAACEAGbqZLd8A&#10;AAALAQAADwAAAGRycy9kb3ducmV2LnhtbEyPwU7DMAyG70i8Q+RJXCqWFLS26ppOqBLaEbEhzlkT&#10;2mqJUzXpWt4ec4Kj7V+fv786rM6ym5nC4FFCuhXADLZeD9hJ+Di/PhbAQlSolfVoJHybAIf6/q5S&#10;pfYLvpvbKXaMIBhKJaGPcSw5D21vnApbPxqk25efnIo0Th3Xk1oI7ix/EiLjTg1IH3o1mqY37fU0&#10;O6Is+TFJj8+f9prMsVFvScPDLOXDZn3ZA4tmjX9h+NUndajJ6eJn1IFZCZkoSD1K2IkiB0aJPEtT&#10;YBfa7AoBvK74/w71DwAAAP//AwBQSwECLQAUAAYACAAAACEAtoM4kv4AAADhAQAAEwAAAAAAAAAA&#10;AAAAAAAAAAAAW0NvbnRlbnRfVHlwZXNdLnhtbFBLAQItABQABgAIAAAAIQA4/SH/1gAAAJQBAAAL&#10;AAAAAAAAAAAAAAAAAC8BAABfcmVscy8ucmVsc1BLAQItABQABgAIAAAAIQBcass1PwIAAFoEAAAO&#10;AAAAAAAAAAAAAAAAAC4CAABkcnMvZTJvRG9jLnhtbFBLAQItABQABgAIAAAAIQAZupkt3wAAAAsB&#10;AAAPAAAAAAAAAAAAAAAAAJk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立库货架区</w:t>
                  </w:r>
                </w:p>
              </w:txbxContent>
            </v:textbox>
          </v:shape>
        </w:pict>
      </w:r>
      <w:r>
        <w:rPr>
          <w:rFonts w:ascii="仿宋_GB2312" w:eastAsia="仿宋_GB2312" w:hAnsi="华文仿宋"/>
          <w:color w:val="000000" w:themeColor="text1"/>
        </w:rPr>
        <w:pict>
          <v:shape id="文本框 29" o:spid="_x0000_s1097" type="#_x0000_t202" style="position:absolute;left:0;text-align:left;margin-left:304.4pt;margin-top:180.85pt;width:74.55pt;height:24.65pt;z-index:25167616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qBRPwIAAFoEAAAOAAAAZHJzL2Uyb0RvYy54bWysVM2O0zAQviPxDpbvNG232d1GTVe7XYqQ&#10;lh9p4QEcx0ksHI+x3SblAeANOHHhznP1ORg73VL+LohWsjz2+JuZ75vJ4qpvFdkK6yTonE5GY0qE&#10;5lBKXef07Zv1k0tKnGe6ZAq0yOlOOHq1fPxo0ZlMTKEBVQpLEES7rDM5bbw3WZI43oiWuREYofGy&#10;Atsyj6atk9KyDtFblUzH4/OkA1saC1w4h6e3wyVdRvyqEty/qionPFE5xdx8XG1ci7AmywXLastM&#10;I/khDfYPWbRMagx6hLplnpGNlb9BtZJbcFD5EYc2gaqSXMQasJrJ+Jdq7htmRKwFyXHmSJP7f7D8&#10;5fa1JbLM6XROiWYtarT//Gn/5dv+60eCZ0hQZ1yGfvcGPX1/Az0KHYt15g74O0c0rBqma3FtLXSN&#10;YCUmOAkvk5OnA44LIEX3AkoMxDYeIlBf2Tawh3wQREehdkdxRO8Jx8P57PziMqWE49XZ5GycpjEC&#10;yx4eG+v8MwEtCZucWtQ+grPtnfMhGZY9uIRYDpQs11KpaNi6WClLtgz75GYd/gf0n9yUJh1mkk7T&#10;of6/Qozj708QrfTY8Eq2Ob08OrEssPZUl7EdPZNq2GPKSh9oDMwNHPq+6KNk6VGeAsodEmthaHAc&#10;SNw0YD9Q0mFz59S93zArKFHPNYozn8xmYRqiMUsvpmjY05vi9IZpjlA59ZQM25UfJmhjrKwbjDS0&#10;g4ZrFLSSkeyg/JDVIX9s4KjBYdjChJza0evHJ2H5HQAA//8DAFBLAwQUAAYACAAAACEALHNMG+AA&#10;AAALAQAADwAAAGRycy9kb3ducmV2LnhtbEyPwU7DMBBE70j8g7VIXCLqmELShjgVioR6RC2oZzde&#10;kqj2OoqdJvw95gTH0Y7evil3izXsiqPvHUkQqxQYUuN0T62Ez4+3hw0wHxRpZRyhhG/0sKtub0pV&#10;aDfTAa/H0LIIIV8oCV0IQ8G5bzq0yq/cgBRvX260KsQ4tlyPao5wa/hjmmbcqp7ih04NWHfYXI6T&#10;jZQ53ydivz6ZSzKFWr0nNfeTlPd3y+sLsIBL+CvDr35Uhyo6nd1E2jMjIUs3UT1IWGciBxYb+XO+&#10;BXaW8CRECrwq+f8N1Q8AAAD//wMAUEsBAi0AFAAGAAgAAAAhALaDOJL+AAAA4QEAABMAAAAAAAAA&#10;AAAAAAAAAAAAAFtDb250ZW50X1R5cGVzXS54bWxQSwECLQAUAAYACAAAACEAOP0h/9YAAACUAQAA&#10;CwAAAAAAAAAAAAAAAAAvAQAAX3JlbHMvLnJlbHNQSwECLQAUAAYACAAAACEA+fagUT8CAABaBAAA&#10;DgAAAAAAAAAAAAAAAAAuAgAAZHJzL2Uyb0RvYy54bWxQSwECLQAUAAYACAAAACEALHNMG+AAAAAL&#10;AQAADwAAAAAAAAAAAAAAAACZ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高速分拣机</w:t>
                  </w:r>
                </w:p>
              </w:txbxContent>
            </v:textbox>
          </v:shape>
        </w:pict>
      </w:r>
      <w:r>
        <w:rPr>
          <w:rFonts w:ascii="仿宋_GB2312" w:eastAsia="仿宋_GB2312" w:hAnsi="华文仿宋"/>
          <w:color w:val="000000" w:themeColor="text1"/>
        </w:rPr>
        <w:pict>
          <v:shape id="文本框 28" o:spid="_x0000_s1098" type="#_x0000_t202" style="position:absolute;left:0;text-align:left;margin-left:622.55pt;margin-top:242.35pt;width:76.15pt;height:24.65pt;z-index:25167718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PAPwIAAFoEAAAOAAAAZHJzL2Uyb0RvYy54bWysVEtu2zAQ3RfoHQjua8mO5SSC5SBx6qJA&#10;+gHSHoCmKIkoxWFJ2lJ6gPQGXXXTfc/lc3RIOY772xS1AYJDDt/MvDej+UXfKrIV1knQBR2PUkqE&#10;5lBKXRf0/bvVszNKnGe6ZAq0KOidcPRi8fTJvDO5mEADqhSWIIh2eWcK2nhv8iRxvBEtcyMwQuNl&#10;BbZlHk1bJ6VlHaK3Kpmk6SzpwJbGAhfO4en1cEkXEb+qBPdvqsoJT1RBMTcfVxvXdViTxZzltWWm&#10;kXyfBvuHLFomNQY9QF0zz8jGyt+gWsktOKj8iEObQFVJLmINWM04/aWa24YZEWtBcpw50OT+Hyx/&#10;vX1riSwLOkGlNGtRo92Xz7uv33ff7gmeIUGdcTn63Rr09P0V9Ch0LNaZG+AfHNGwbJiuxaW10DWC&#10;lZjgOLxMjp4OOC6ArLtXUGIgtvEQgfrKtoE95IMgOgp1dxBH9J5wPDyfnY7TjBKOVyfjkzTLYgSW&#10;Pzw21vkXAloSNgW1qH0EZ9sb50MyLH9wCbEcKFmupFLRsPV6qSzZMuyTq1X479F/clOadJhJNsmG&#10;+v8KkcbfnyBa6bHhlWwLenZwYnlg7bkuYzt6JtWwx5SV3tMYmBs49P26j5LNYv8GjtdQ3iGxFoYG&#10;x4HETQP2EyUdNndB3ccNs4IS9VKjOOfj6TRMQzSm2ekEDXt8sz6+YZojVEE9JcN26YcJ2hgr6wYj&#10;De2g4RIFrWQk+zGrff7YwFGD/bCFCTm2o9fjJ2HxAwAA//8DAFBLAwQUAAYACAAAACEAjWeHNuAA&#10;AAANAQAADwAAAGRycy9kb3ducmV2LnhtbEyPTU+DQBRF9yb+h8kzcUPagTItFRkaQ2K6NFbjegpP&#10;IJ0PwgwF/72vK13evJNz7ysOi9HsiqPvnZWQrGNgaGvX9LaV8PnxutoD80HZRmlnUcIPejiU93eF&#10;yhs323e8nkLLSGJ9riR0IQw5577u0Ci/dgNaun270ahAcWx5M6qZ5EbzTRzvuFG9pYZODVh1WF9O&#10;kyHLnB2j5Jh+6Us0hUq9RRX3k5SPD8vLM7CAS/iD4TafpkNJm85uso1nmvJGbBNiJYi9yIDdkPQp&#10;E8DOErapiIGXBf//RfkLAAD//wMAUEsBAi0AFAAGAAgAAAAhALaDOJL+AAAA4QEAABMAAAAAAAAA&#10;AAAAAAAAAAAAAFtDb250ZW50X1R5cGVzXS54bWxQSwECLQAUAAYACAAAACEAOP0h/9YAAACUAQAA&#10;CwAAAAAAAAAAAAAAAAAvAQAAX3JlbHMvLnJlbHNQSwECLQAUAAYACAAAACEAGjODwD8CAABaBAAA&#10;DgAAAAAAAAAAAAAAAAAuAgAAZHJzL2Uyb0RvYy54bWxQSwECLQAUAAYACAAAACEAjWeHNuAAAAAN&#10;AQAADwAAAAAAAAAAAAAAAACZ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立库入库区</w:t>
                  </w:r>
                </w:p>
              </w:txbxContent>
            </v:textbox>
          </v:shape>
        </w:pict>
      </w:r>
      <w:r>
        <w:rPr>
          <w:rFonts w:ascii="仿宋_GB2312" w:eastAsia="仿宋_GB2312" w:hAnsi="华文仿宋"/>
          <w:color w:val="000000" w:themeColor="text1"/>
        </w:rPr>
        <w:pict>
          <v:shape id="文本框 27" o:spid="_x0000_s1099" type="#_x0000_t202" style="position:absolute;left:0;text-align:left;margin-left:629.25pt;margin-top:9.25pt;width:97.45pt;height:24.65pt;z-index:25167820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s5PwIAAFsEAAAOAAAAZHJzL2Uyb0RvYy54bWysVM1u2zAMvg/YOwi6L85/WyNO0abLMKD7&#10;Abo9gCzLtjBZ1CQldvYA3RvstMvue648xyg5TbO/yzAbEEiT+kh+JL247BpFtsI6CTqjo8GQEqE5&#10;FFJXGX3/bv3snBLnmS6YAi0yuhOOXi6fPlm0JhVjqEEVwhIE0S5tTUZr702aJI7XomFuAEZoNJZg&#10;G+ZRtVVSWNYieqOS8XA4T1qwhbHAhXP49aY30mXEL0vB/ZuydMITlVHMzcfTxjMPZ7JcsLSyzNSS&#10;H9Jg/5BFw6TGoEeoG+YZ2Vj5G1QjuQUHpR9waBIoS8lFrAGrGQ1/qeauZkbEWpAcZ440uf8Hy19v&#10;31oii4yOzyjRrMEe7b983n/9vv92T/AbEtQal6LfnUFP311Dh42OxTpzC/yDIxpWNdOVuLIW2lqw&#10;AhMchZvJydUexwWQvH0FBQZiGw8RqCttE9hDPgiiY6N2x+aIzhMeQo4nZ/PRjBKOtsloMpzNYgiW&#10;Ptw21vkXAhoShIxabH5EZ9tb50M2LH1wCcEcKFmspVJRsVW+UpZsGQ7K9Tq8B/Sf3JQmbUYvZuNZ&#10;T8BfIYbx+RNEIz1OvJJNRs+PTiwNtD3XRZxHz6TqZUxZ6QOPgbqeRN/lXezZPLIcSM6h2CGzFvoJ&#10;x41EoQb7iZIWpzuj7uOGWUGJeqmxOxej6TSsQ1Sms7MxKvbUkp9amOYIlVFPSS+ufL9CG2NlVWOk&#10;fh40XGFHSxnJfszqkD9OcOzBYdvCipzq0evxn7D8AQAA//8DAFBLAwQUAAYACAAAACEAhWm4mt4A&#10;AAALAQAADwAAAGRycy9kb3ducmV2LnhtbEyPT0+DQBDF7yZ+h82YeCF26R9agiyNITE9GqvxvGVH&#10;IGVnCbsU/PYOJz3NvLyXN7/Jj7PtxA0H3zpSsF7FIJAqZ1qqFXx+vD6lIHzQZHTnCBX8oIdjcX+X&#10;68y4id7xdg614BLymVbQhNBnUvqqQav9yvVI7H27werAcqilGfTE5baTmzjeS6tb4guN7rFssLqe&#10;R8st0+EUrU/br+4ajaHUb1Ep/ajU48P88gwi4Bz+wrDgMzoUzHRxIxkvOtabJE04y9syl8Qu2e5A&#10;XBTsDynIIpf/fyh+AQAA//8DAFBLAQItABQABgAIAAAAIQC2gziS/gAAAOEBAAATAAAAAAAAAAAA&#10;AAAAAAAAAABbQ29udGVudF9UeXBlc10ueG1sUEsBAi0AFAAGAAgAAAAhADj9If/WAAAAlAEAAAsA&#10;AAAAAAAAAAAAAAAALwEAAF9yZWxzLy5yZWxzUEsBAi0AFAAGAAgAAAAhAHS9Gzk/AgAAWwQAAA4A&#10;AAAAAAAAAAAAAAAALgIAAGRycy9lMm9Eb2MueG1sUEsBAi0AFAAGAAgAAAAhAIVpuJreAAAACwEA&#10;AA8AAAAAAAAAAAAAAAAAmQ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立库入库托盘线</w:t>
                  </w:r>
                </w:p>
              </w:txbxContent>
            </v:textbox>
          </v:shape>
        </w:pict>
      </w:r>
      <w:r>
        <w:rPr>
          <w:rFonts w:ascii="仿宋_GB2312" w:eastAsia="仿宋_GB2312" w:hAnsi="华文仿宋"/>
          <w:color w:val="000000" w:themeColor="text1"/>
        </w:rPr>
        <w:pict>
          <v:shape id="文本框 26" o:spid="_x0000_s1100" type="#_x0000_t202" style="position:absolute;left:0;text-align:left;margin-left:622.55pt;margin-top:165.8pt;width:76.15pt;height:24.65pt;z-index:25167923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O5QAIAAFoEAAAOAAAAZHJzL2Uyb0RvYy54bWysVM1u2zAMvg/YOwi6L3bcJG2NOEWbLsOA&#10;7gfo9gCKLNvCZFGTlNjdA3RvsNMuu++58hyj5DTN/i7DEkAgReoj+ZH0/KJvFdkK6yTogo5HKSVC&#10;cyilrgv6/t3q2RklzjNdMgVaFPROOHqxePpk3plcZNCAKoUlCKJd3pmCNt6bPEkcb0TL3AiM0Gis&#10;wLbMo2rrpLSsQ/RWJVmazpIObGkscOEc3l4PRrqI+FUluH9TVU54ogqKufl42niuw5ks5iyvLTON&#10;5Ps02D9k0TKpMegB6pp5RjZW/gbVSm7BQeVHHNoEqkpyEWvAasbpL9XcNsyIWAuS48yBJvf/YPnr&#10;7VtLZFnQbEaJZi32aPfl8+7r9923e4J3SFBnXI5+twY9fX8FPTY6FuvMDfAPjmhYNkzX4tJa6BrB&#10;SkxwHF4mR08HHBdA1t0rKDEQ23iIQH1l28Ae8kEQHRt1d2iO6D3heHk+Ox2nU0o4mk7GJ+l0GiOw&#10;/OGxsc6/ENCSIBTUYu8jONveOB+SYfmDS4jlQMlyJZWKiq3XS2XJluGcXK3Cf4/+k5vSpMNMptl0&#10;qP+vEGn8/QmilR4HXsm2oGcHJ5YH1p7rMo6jZ1INMqas9J7GwNzAoe/XfWzZLAsRAsdrKO+QWAvD&#10;gONCotCA/URJh8NdUPdxw6ygRL3U2Jzz8WQStiEqk+lphoo9tqyPLUxzhCqop2QQl37YoI2xsm4w&#10;0jAOGi6xoZWMZD9mtc8fBzj2YL9sYUOO9ej1+ElY/AAAAP//AwBQSwMEFAAGAAgAAAAhAGHWWg3g&#10;AAAADQEAAA8AAABkcnMvZG93bnJldi54bWxMj01Pg0AQhu8m/ofNmHghdqHUfiBLY0hMj6bVeJ6y&#10;K5Cys4RdCv57pyc9vjNvnnkm38+2E1cz+NaRgmQRgzBUOd1SreDz4+1pC8IHJI2dI6Pgx3jYF/d3&#10;OWbaTXQ011OoBUPIZ6igCaHPpPRVYyz6hesN8e7bDRYDx6GWesCJ4baTyzheS4st8YUGe1M2prqc&#10;RsuUaXOIkkP61V2iMZT4HpXSj0o9PsyvLyCCmcNfGW76rA4FO53dSNqLjvNy9ZxwV0GaJmsQt0q6&#10;26xAnHm0jXcgi1z+/6L4BQAA//8DAFBLAQItABQABgAIAAAAIQC2gziS/gAAAOEBAAATAAAAAAAA&#10;AAAAAAAAAAAAAABbQ29udGVudF9UeXBlc10ueG1sUEsBAi0AFAAGAAgAAAAhADj9If/WAAAAlAEA&#10;AAsAAAAAAAAAAAAAAAAALwEAAF9yZWxzLy5yZWxzUEsBAi0AFAAGAAgAAAAhAFydk7lAAgAAWgQA&#10;AA4AAAAAAAAAAAAAAAAALgIAAGRycy9lMm9Eb2MueG1sUEsBAi0AFAAGAAgAAAAhAGHWWg3gAAAA&#10;DQEAAA8AAAAAAAAAAAAAAAAAmgQAAGRycy9kb3ducmV2LnhtbFBLBQYAAAAABAAEAPMAAACnBQAA&#10;AAA=&#10;" fillcolor="#bfbfbf">
            <v:textbox>
              <w:txbxContent>
                <w:p w:rsidR="0083464A" w:rsidRDefault="0083464A">
                  <w:pPr>
                    <w:rPr>
                      <w:rFonts w:ascii="黑体" w:eastAsia="黑体" w:hAnsi="黑体"/>
                      <w:sz w:val="22"/>
                    </w:rPr>
                  </w:pPr>
                  <w:r>
                    <w:rPr>
                      <w:rFonts w:ascii="黑体" w:eastAsia="黑体" w:hAnsi="黑体" w:hint="eastAsia"/>
                      <w:sz w:val="22"/>
                    </w:rPr>
                    <w:t>立库出库口</w:t>
                  </w:r>
                </w:p>
              </w:txbxContent>
            </v:textbox>
          </v:shape>
        </w:pict>
      </w:r>
      <w:r>
        <w:rPr>
          <w:rFonts w:ascii="仿宋_GB2312" w:eastAsia="仿宋_GB2312" w:hAnsi="华文仿宋"/>
          <w:color w:val="000000" w:themeColor="text1"/>
        </w:rPr>
        <w:pict>
          <v:shape id="文本框 25" o:spid="_x0000_s1101" type="#_x0000_t202" style="position:absolute;left:0;text-align:left;margin-left:304.4pt;margin-top:101.3pt;width:76.15pt;height:24.65pt;z-index:25168025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coPQIAAFoEAAAOAAAAZHJzL2Uyb0RvYy54bWysVMuO0zAU3SPxD5b3NOlzZqKmo5kORUjD&#10;Qxr4AMdxGgvH19huk/IB8Aes2LDnu/odXDttqQbEAtFKlu17fXzuOdeZX3eNIlthnQSd0+EgpURo&#10;DqXU65y+f7d6dkmJ80yXTIEWOd0JR68XT5/MW5OJEdSgSmEJgmiXtSantfcmSxLHa9EwNwAjNAYr&#10;sA3zuLTrpLSsRfRGJaM0nSUt2NJY4MI53L3rg3QR8atKcP+mqpzwROUUufk42jgWYUwWc5atLTO1&#10;5Aca7B9YNExqvPQEdcc8Ixsrf4NqJLfgoPIDDk0CVSW5iDVgNcP0UTUPNTMi1oLiOHOSyf0/WP56&#10;+9YSWeZ0NKVEswY92n/9sv/2Y//9M8E9FKg1LsO8B4OZvruFDo2OxTpzD/yDIxqWNdNrcWMttLVg&#10;JRIchpPJ2dEexwWQon0FJV7ENh4iUFfZJqiHehBER6N2J3NE5wnHzavZxTBFjhxD4+E4nUZuCcuO&#10;h411/oWAhoRJTi16H8HZ9t75QIZlx5RwlwMly5VUKi7sulgqS7YM++R2Ff6R/6M0pUmLTKaoy98h&#10;0vj7E0QjPTa8kk1OL09JLAuqPddlbEfPpOrnSFnpg4xBuV5D3xVdtGw2PtpTQLlDYS30DY4PEic1&#10;2E+UtNjcOXUfN8wKStRLjeZcDSeT8BriYjK9GOHCnkeK8wjTHKFy6inpp0vfv6CNsXJd4019O2i4&#10;QUMrGcUOzvesDvyxgaMHh8cWXsj5Omb9+iQsfgIAAP//AwBQSwMEFAAGAAgAAAAhACsXc2PeAAAA&#10;CwEAAA8AAABkcnMvZG93bnJldi54bWxMj8FKxDAQhu+C7xBG8FLcJBW7a226SEH2KK7iOdvEtmwy&#10;KU26rW/veNLjzPx88/3VfvWOXewUh4AK5EYAs9gGM2Cn4OP95W4HLCaNRruAVsG3jbCvr68qXZqw&#10;4Ju9HFPHCIKx1Ar6lMaS89j21uu4CaNFun2FyetE49RxM+mF4N7xXIiCez0gfej1aJvetufj7Imy&#10;bA+ZPNx/unM2p0a/Zg2Ps1K3N+vzE7Bk1/QXhl99UoeanE5hRhOZU1CIHaknBbnIC2CU2BZSAjvR&#10;5kE+Aq8r/r9D/QMAAP//AwBQSwECLQAUAAYACAAAACEAtoM4kv4AAADhAQAAEwAAAAAAAAAAAAAA&#10;AAAAAAAAW0NvbnRlbnRfVHlwZXNdLnhtbFBLAQItABQABgAIAAAAIQA4/SH/1gAAAJQBAAALAAAA&#10;AAAAAAAAAAAAAC8BAABfcmVscy8ucmVsc1BLAQItABQABgAIAAAAIQDL3ecoPQIAAFoEAAAOAAAA&#10;AAAAAAAAAAAAAC4CAABkcnMvZTJvRG9jLnhtbFBLAQItABQABgAIAAAAIQArF3Nj3gAAAAsBAAAP&#10;AAAAAAAAAAAAAAAAAJcEAABkcnMvZG93bnJldi54bWxQSwUGAAAAAAQABADzAAAAogUAAAAA&#10;" fillcolor="#bfbfbf">
            <v:textbox>
              <w:txbxContent>
                <w:p w:rsidR="0083464A" w:rsidRDefault="0083464A">
                  <w:pPr>
                    <w:rPr>
                      <w:rFonts w:ascii="黑体" w:eastAsia="黑体" w:hAnsi="黑体"/>
                      <w:sz w:val="22"/>
                    </w:rPr>
                  </w:pPr>
                  <w:r>
                    <w:rPr>
                      <w:rFonts w:ascii="黑体" w:eastAsia="黑体" w:hAnsi="黑体" w:hint="eastAsia"/>
                      <w:sz w:val="22"/>
                    </w:rPr>
                    <w:t>集货托盘区</w:t>
                  </w:r>
                </w:p>
              </w:txbxContent>
            </v:textbox>
          </v:shape>
        </w:pict>
      </w:r>
      <w:r>
        <w:rPr>
          <w:rFonts w:ascii="仿宋_GB2312" w:eastAsia="仿宋_GB2312" w:hAnsi="华文仿宋"/>
          <w:color w:val="000000" w:themeColor="text1"/>
        </w:rPr>
        <w:pict>
          <v:shape id="文本框 24" o:spid="_x0000_s1102" type="#_x0000_t202" style="position:absolute;left:0;text-align:left;margin-left:-37.45pt;margin-top:81.25pt;width:76.15pt;height:24.65pt;z-index:25168128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HoPwIAAFoEAAAOAAAAZHJzL2Uyb0RvYy54bWysVM2O0zAQviPxDpbvNEm36e5GTVe7XYqQ&#10;lh9p4QFcx2ksHI+x3SblAeANOHHhznP1ORg73VL+LohWsjz2+JuZ75vJ7KpvFdkK6yTokmajlBKh&#10;OVRSr0v69s3yyQUlzjNdMQValHQnHL2aP34060whxtCAqoQlCKJd0ZmSNt6bIkkcb0TL3AiM0HhZ&#10;g22ZR9Ouk8qyDtFblYzTdJp0YCtjgQvn8PR2uKTziF/XgvtXde2EJ6qkmJuPq43rKqzJfMaKtWWm&#10;kfyQBvuHLFomNQY9Qt0yz8jGyt+gWsktOKj9iEObQF1LLmINWE2W/lLNfcOMiLUgOc4caXL/D5a/&#10;3L62RFYlHU8o0axFjfafP+2/fNt//UjwDAnqjCvQ796gp+9voEehY7HO3AF/54iGRcP0WlxbC10j&#10;WIUJZuFlcvJ0wHEBZNW9gAoDsY2HCNTXtg3sIR8E0VGo3VEc0XvC8fByep6lOSUcr86yszTPYwRW&#10;PDw21vlnAloSNiW1qH0EZ9s750MyrHhwCbEcKFktpVLRsOvVQlmyZdgnN8vwP6D/5KY06TCTfJwP&#10;9f8VIo2/P0G00mPDK9mW9OLoxIrA2lNdxXb0TKphjykrfaAxMDdw6PtVHyWbHuVZQbVDYi0MDY4D&#10;iZsG7AdKOmzukrr3G2YFJeq5RnEus8kkTEM0Jvn5GA17erM6vWGaI1RJPSXDduGHCdoYK9cNRhra&#10;QcM1ClrLSHZQfsjqkD82cNTgMGxhQk7t6PXjkzD/DgAA//8DAFBLAwQUAAYACAAAACEA+YfUZt4A&#10;AAAKAQAADwAAAGRycy9kb3ducmV2LnhtbEyPQU+DQBCF7yb+h82YeCHtAtZSkaUxJKZH02o8b9kR&#10;SNlZwi4F/73jSY+T9/K9b4r9YntxxdF3jhQk6xgEUu1MR42Cj/fX1Q6ED5qM7h2hgm/0sC9vbwqd&#10;GzfTEa+n0AiGkM+1gjaEIZfS1y1a7dduQOLsy41WBz7HRppRzwy3vUzjeCut7ogXWj1g1WJ9OU2W&#10;KXN2iJLDw2d/iaZQ6beokn5S6v5ueXkGEXAJf2X41Wd1KNnp7CYyXvQKVtnmiascbNNHENzIsg2I&#10;s4I0SXYgy0L+f6H8AQAA//8DAFBLAQItABQABgAIAAAAIQC2gziS/gAAAOEBAAATAAAAAAAAAAAA&#10;AAAAAAAAAABbQ29udGVudF9UeXBlc10ueG1sUEsBAi0AFAAGAAgAAAAhADj9If/WAAAAlAEAAAsA&#10;AAAAAAAAAAAAAAAALwEAAF9yZWxzLy5yZWxzUEsBAi0AFAAGAAgAAAAhAIU7weg/AgAAWgQAAA4A&#10;AAAAAAAAAAAAAAAALgIAAGRycy9lMm9Eb2MueG1sUEsBAi0AFAAGAAgAAAAhAPmH1GbeAAAACgEA&#10;AA8AAAAAAAAAAAAAAAAAmQ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集货货架区</w:t>
                  </w:r>
                </w:p>
              </w:txbxContent>
            </v:textbox>
          </v:shape>
        </w:pict>
      </w:r>
      <w:r>
        <w:rPr>
          <w:rFonts w:ascii="仿宋_GB2312" w:eastAsia="仿宋_GB2312" w:hAnsi="华文仿宋"/>
          <w:color w:val="000000" w:themeColor="text1"/>
        </w:rPr>
        <w:pict>
          <v:shape id="文本框 23" o:spid="_x0000_s1103" type="#_x0000_t202" style="position:absolute;left:0;text-align:left;margin-left:-30.45pt;margin-top:15.95pt;width:76.15pt;height:24.65pt;z-index:25168230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nUPwIAAFoEAAAOAAAAZHJzL2Uyb0RvYy54bWysVM1u2zAMvg/YOwi6L7bz19aIU7TpMgzo&#10;foBuD6DIcixMFjVJiZ09QPcGO+2y+54rzzFKTtPs7zIsAQRSpD6SH0nPLrtGka2wToIuaDZIKRGa&#10;Qyn1uqDv3y2fnVPiPNMlU6BFQXfC0cv50yez1uRiCDWoUliCINrlrSlo7b3Jk8TxWjTMDcAIjcYK&#10;bMM8qnadlJa1iN6oZJim06QFWxoLXDiHtze9kc4jflUJ7t9UlROeqIJibj6eNp6rcCbzGcvXlpla&#10;8kMa7B+yaJjUGPQIdcM8Ixsrf4NqJLfgoPIDDk0CVSW5iDVgNVn6SzV3NTMi1oLkOHOkyf0/WP56&#10;+9YSWRZ0OKJEswZ7tP/yef/1+/7bPcE7JKg1Lke/O4OevruGDhsdi3XmFvgHRzQsaqbX4spaaGvB&#10;SkwwCy+Tk6c9jgsgq/YVlBiIbTxEoK6yTWAP+SCIjo3aHZsjOk84Xl5Mz7J0QglH0ygbpZNJjMDy&#10;h8fGOv9CQEOCUFCLvY/gbHvrfEiG5Q8uIZYDJculVCoqdr1aKEu2DOfkehn+B/Sf3JQmLWYyGU76&#10;+v8KkcbfnyAa6XHglWwKen50Ynlg7bku4zh6JlUvY8pKH2gMzPUc+m7VxZZNIwWB4xWUOyTWQj/g&#10;uJAo1GA/UdLicBfUfdwwKyhRLzU25yIbj8M2RGU8ORuiYk8tq1ML0xyhCuop6cWF7zdoY6xc1xip&#10;HwcNV9jQSkayH7M65I8DHHtwWLawIad69Hr8JMx/AAAA//8DAFBLAwQUAAYACAAAACEAx/stm90A&#10;AAAIAQAADwAAAGRycy9kb3ducmV2LnhtbEyPTUvDQBCG74L/YRnBS2g3aaW2aTZFAtKjWMXzNDtN&#10;QvcjZDdN/PeOJz0Nw7w887zFYbZG3GgInXcKsmUKglztdecaBZ8fr4stiBDRaTTekYJvCnAo7+8K&#10;zLWf3DvdTrERDHEhRwVtjH0uZahbshiWvifHt4sfLEZeh0bqASeGWyNXabqRFjvHH1rsqWqpvp5G&#10;y5Tp+Zhkx/WXuSZjrPAtqWQYlXp8mF/2ICLN8S8Mv/qsDiU7nf3odBBGwWKT7jiqYJ3x5MAuewJx&#10;VrDNViDLQv4vUP4AAAD//wMAUEsBAi0AFAAGAAgAAAAhALaDOJL+AAAA4QEAABMAAAAAAAAAAAAA&#10;AAAAAAAAAFtDb250ZW50X1R5cGVzXS54bWxQSwECLQAUAAYACAAAACEAOP0h/9YAAACUAQAACwAA&#10;AAAAAAAAAAAAAAAvAQAAX3JlbHMvLnJlbHNQSwECLQAUAAYACAAAACEApmxJ1D8CAABaBAAADgAA&#10;AAAAAAAAAAAAAAAuAgAAZHJzL2Uyb0RvYy54bWxQSwECLQAUAAYACAAAACEAx/stm90AAAAIAQAA&#10;DwAAAAAAAAAAAAAAAACZBAAAZHJzL2Rvd25yZXYueG1sUEsFBgAAAAAEAAQA8wAAAKMFAAAAAA==&#10;" fillcolor="#bfbfbf">
            <v:textbox>
              <w:txbxContent>
                <w:p w:rsidR="0083464A" w:rsidRDefault="0083464A">
                  <w:pPr>
                    <w:rPr>
                      <w:rFonts w:ascii="黑体" w:eastAsia="黑体" w:hAnsi="黑体"/>
                      <w:sz w:val="22"/>
                    </w:rPr>
                  </w:pPr>
                  <w:r>
                    <w:rPr>
                      <w:rFonts w:ascii="黑体" w:eastAsia="黑体" w:hAnsi="黑体" w:hint="eastAsia"/>
                      <w:sz w:val="22"/>
                    </w:rPr>
                    <w:t>月台装车区</w:t>
                  </w:r>
                </w:p>
              </w:txbxContent>
            </v:textbox>
          </v:shape>
        </w:pict>
      </w:r>
      <w:r>
        <w:rPr>
          <w:rFonts w:ascii="仿宋_GB2312" w:eastAsia="仿宋_GB2312" w:hAnsi="华文仿宋"/>
          <w:color w:val="000000" w:themeColor="text1"/>
        </w:rPr>
        <w:pict>
          <v:shape id="文本框 22" o:spid="_x0000_s1104" type="#_x0000_t202" style="position:absolute;left:0;text-align:left;margin-left:-37.45pt;margin-top:133.95pt;width:76.15pt;height:24.65pt;z-index:2516833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gRQAIAAFoEAAAOAAAAZHJzL2Uyb0RvYy54bWysVM1u2zAMvg/YOwi6L3bcJG2NOEWbLsOA&#10;7gfo9gCKLNvCZFGTlNjdA3RvsNMuu++58hyj5DTN/i7DEkAgReoj+ZH0/KJvFdkK6yTogo5HKSVC&#10;cyilrgv6/t3q2RklzjNdMgVaFPROOHqxePpk3plcZNCAKoUlCKJd3pmCNt6bPEkcb0TL3AiM0Gis&#10;wLbMo2rrpLSsQ/RWJVmazpIObGkscOEc3l4PRrqI+FUluH9TVU54ogqKufl42niuw5ks5iyvLTON&#10;5Ps02D9k0TKpMegB6pp5RjZW/gbVSm7BQeVHHNoEqkpyEWvAasbpL9XcNsyIWAuS48yBJvf/YPnr&#10;7VtLZFnQLKNEsxZ7tPvyeff1++7bPcE7JKgzLke/W4Oevr+CHhsdi3XmBvgHRzQsG6ZrcWktdI1g&#10;JSY4Di+To6cDjgsg6+4VlBiIbTxEoL6ybWAP+SCIjo26OzRH9J5wvDyfnY7TKSUcTSfjk3Q6jRFY&#10;/vDYWOdfCGhJEApqsfcRnG1vnA/JsPzBJcRyoGS5kkpFxdbrpbJky3BOrlbhv0f/yU1p0mEm02w6&#10;1P9XiDT+/gTRSo8Dr2Rb0LODE8sDa891GcfRM6kGGVNWek9jYG7g0PfrPrZsNgsRAsdrKO+QWAvD&#10;gONCotCA/URJh8NdUPdxw6ygRL3U2Jzz8WQStiEqk+lphoo9tqyPLUxzhCqop2QQl37YoI2xsm4w&#10;0jAOGi6xoZWMZD9mtc8fBzj2YL9sYUOO9ej1+ElY/AAAAP//AwBQSwMEFAAGAAgAAAAhAHrRAv3f&#10;AAAACgEAAA8AAABkcnMvZG93bnJldi54bWxMj01Lw0AQhu+C/2EZwUtoN0lL18ZsigSkR7GK52l2&#10;m4TuR8humvjvHU96m2Fennne8rBYw256DL13ErJ1Cky7xqvetRI+P15XT8BCRKfQeKclfOsAh+r+&#10;rsRC+dm969sptowgLhQooYtxKDgPTacthrUftKPbxY8WI61jy9WIM8Gt4Xma7rjF3tGHDgddd7q5&#10;niZLlFkck+y4+TLXZIo1viU1D5OUjw/LyzOwqJf4F4ZffVKHipzOfnIqMCNhJbZ7ikrId4IGSgix&#10;BXaWsMlEDrwq+f8K1Q8AAAD//wMAUEsBAi0AFAAGAAgAAAAhALaDOJL+AAAA4QEAABMAAAAAAAAA&#10;AAAAAAAAAAAAAFtDb250ZW50X1R5cGVzXS54bWxQSwECLQAUAAYACAAAACEAOP0h/9YAAACUAQAA&#10;CwAAAAAAAAAAAAAAAAAvAQAAX3JlbHMvLnJlbHNQSwECLQAUAAYACAAAACEA6rxYEUACAABaBAAA&#10;DgAAAAAAAAAAAAAAAAAuAgAAZHJzL2Uyb0RvYy54bWxQSwECLQAUAAYACAAAACEAetEC/d8AAAAK&#10;AQAADwAAAAAAAAAAAAAAAACaBAAAZHJzL2Rvd25yZXYueG1sUEsFBgAAAAAEAAQA8wAAAKYFAAAA&#10;AA==&#10;" fillcolor="#bfbfbf">
            <v:textbox>
              <w:txbxContent>
                <w:p w:rsidR="0083464A" w:rsidRDefault="0083464A">
                  <w:pPr>
                    <w:rPr>
                      <w:rFonts w:ascii="黑体" w:eastAsia="黑体" w:hAnsi="黑体"/>
                      <w:sz w:val="22"/>
                    </w:rPr>
                  </w:pPr>
                  <w:r>
                    <w:rPr>
                      <w:rFonts w:ascii="黑体" w:eastAsia="黑体" w:hAnsi="黑体" w:hint="eastAsia"/>
                      <w:sz w:val="22"/>
                    </w:rPr>
                    <w:t>票据打印区</w:t>
                  </w:r>
                </w:p>
              </w:txbxContent>
            </v:textbox>
          </v:shape>
        </w:pict>
      </w:r>
      <w:r w:rsidR="0083464A">
        <w:rPr>
          <w:rFonts w:ascii="仿宋_GB2312" w:eastAsia="仿宋_GB2312" w:hAnsi="华文仿宋" w:hint="eastAsia"/>
          <w:noProof/>
          <w:color w:val="000000" w:themeColor="text1"/>
        </w:rPr>
        <w:drawing>
          <wp:inline distT="0" distB="0" distL="0" distR="0">
            <wp:extent cx="7620000" cy="3638550"/>
            <wp:effectExtent l="0" t="0" r="0" b="0"/>
            <wp:docPr id="4" name="图片 4"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屏幕剪辑"/>
                    <pic:cNvPicPr>
                      <a:picLocks noChangeAspect="1" noChangeArrowheads="1"/>
                    </pic:cNvPicPr>
                  </pic:nvPicPr>
                  <pic:blipFill>
                    <a:blip r:embed="rId3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620000" cy="3638550"/>
                    </a:xfrm>
                    <a:prstGeom prst="rect">
                      <a:avLst/>
                    </a:prstGeom>
                    <a:noFill/>
                    <a:ln>
                      <a:noFill/>
                    </a:ln>
                  </pic:spPr>
                </pic:pic>
              </a:graphicData>
            </a:graphic>
          </wp:inline>
        </w:drawing>
      </w:r>
    </w:p>
    <w:p w:rsidR="000E784C" w:rsidRDefault="000E784C">
      <w:pPr>
        <w:ind w:left="420"/>
        <w:rPr>
          <w:rFonts w:ascii="仿宋_GB2312" w:eastAsia="仿宋_GB2312" w:hAnsi="华文仿宋"/>
          <w:color w:val="000000" w:themeColor="text1"/>
        </w:rPr>
      </w:pPr>
    </w:p>
    <w:p w:rsidR="000E784C" w:rsidRDefault="000E784C">
      <w:pPr>
        <w:ind w:left="420"/>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1.2.9、验收入库区（一期仓库）</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月台卸货区、订单打印室、验收办公区、验收作业区、立体库上架区、拆零入库上线区、叉车充电区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二期入库作业现场在一期验收区域，负责三方入库上架到一期，负责派昂、西安、中药公司业务入库上架到二期；</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采用移动台车电脑录入操作和打印上架标签方式；同时支持RF扫描入库和打印上架标签/上架通知单的操作模式；</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完成RF扫描上架托盘移动到预先指定“区域”，并下发上架任务到ASRS和AGV，通过AGV自动搬运车将完成RF扫描的托盘上架到立体库托盘线上，自动区分一二期入库托盘、自动上架到一二期立体库入口；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二期拆零、3楼阁楼整件入库通过入库输送线投箱直接送到2楼、3楼补货线口，完成入库搬运，支持拆零拼箱上架顶扫条码打印；</w:t>
      </w:r>
    </w:p>
    <w:p w:rsidR="000E784C" w:rsidRDefault="0083464A">
      <w:pPr>
        <w:widowControl/>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br w:type="page"/>
      </w:r>
    </w:p>
    <w:p w:rsidR="000E784C" w:rsidRDefault="000E784C">
      <w:pPr>
        <w:ind w:leftChars="300" w:left="630"/>
        <w:rPr>
          <w:rFonts w:ascii="仿宋_GB2312" w:eastAsia="仿宋_GB2312" w:hAnsi="华文仿宋"/>
          <w:color w:val="000000" w:themeColor="text1"/>
          <w:sz w:val="28"/>
          <w:szCs w:val="28"/>
        </w:rPr>
      </w:pPr>
    </w:p>
    <w:p w:rsidR="000E784C" w:rsidRDefault="0009031E">
      <w:pPr>
        <w:ind w:leftChars="300" w:left="630"/>
        <w:rPr>
          <w:rFonts w:ascii="仿宋_GB2312" w:eastAsia="仿宋_GB2312" w:hAnsi="华文仿宋"/>
          <w:color w:val="000000" w:themeColor="text1"/>
        </w:rPr>
      </w:pPr>
      <w:r>
        <w:rPr>
          <w:rFonts w:ascii="仿宋_GB2312" w:eastAsia="仿宋_GB2312" w:hAnsi="华文仿宋"/>
          <w:color w:val="000000" w:themeColor="text1"/>
        </w:rPr>
        <w:pict>
          <v:shape id="文本框 21" o:spid="_x0000_s1105" type="#_x0000_t202" style="position:absolute;left:0;text-align:left;margin-left:346.85pt;margin-top:8.4pt;width:76.15pt;height:24.65pt;z-index:25168435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AQAIAAFoEAAAOAAAAZHJzL2Uyb0RvYy54bWysVNuO0zAQfUfiHyy/0yTdXnajpqvdLkVI&#10;y0Va+ADXcRoLx2Nst0n5APgDnnjhne/qdzB22lJuL4hWsjye8fHMOTOZXXeNIlthnQRd0GyQUiI0&#10;h1LqdUHfvlk+uaTEeaZLpkCLgu6Eo9fzx49mrcnFEGpQpbAEQbTLW1PQ2nuTJ4njtWiYG4ARGp0V&#10;2IZ5NO06KS1rEb1RyTBNJ0kLtjQWuHAOT+96J51H/KoS3L+qKic8UQXF3HxcbVxXYU3mM5avLTO1&#10;5Ic02D9k0TCp8dET1B3zjGys/A2qkdyCg8oPODQJVJXkItaA1WTpL9U81MyIWAuS48yJJvf/YPnL&#10;7WtLZFnQYUaJZg1qtP/8af/l2/7rR4JnSFBrXI5xDwYjfXcLHQodi3XmHvg7RzQsaqbX4sZaaGvB&#10;Skww3kzOrvY4LoCs2hdQ4kNs4yECdZVtAnvIB0F0FGp3Ekd0nnA8vJpMs3RMCUfXRXaRjscht4Tl&#10;x8vGOv9MQEPCpqAWtY/gbHvvfB96DAlvOVCyXEqlomHXq4WyZMuwT26X4X9A/ylMadJiJuPhuK//&#10;rxBp/P0JopEeG17JpqCXpyCWB9ae6jK2o2dS9XusTmksMtAYmOs59N2qi5JNpkd5VlDukFgLfYPj&#10;QOKmBvuBkhabu6Du/YZZQYl6rlGcq2w0CtMQjdF4OkTDnntW5x6mOUIV1FPSbxe+n6CNsXJd40t9&#10;O2i4QUErGckOKfdZHfLHBo5yHYYtTMi5HaN+fBLm3wEAAP//AwBQSwMEFAAGAAgAAAAhAFlHGQvc&#10;AAAACQEAAA8AAABkcnMvZG93bnJldi54bWxMj0FLw0AQhe+C/2EZwUuwm1jZtjGbIgHpUazieZrd&#10;JqHZ2ZDdNPHfO570OHwfb94r9ovrxdWOofOkIVulICzV3nTUaPj8eH3YgggRyWDvyWr4tgH25e1N&#10;gbnxM73b6zE2gkMo5KihjXHIpQx1ax2GlR8sMTv70WHkc2ykGXHmcNfLxzRV0mFH/KHFwVatrS/H&#10;yXHKvDkk2WH91V+SKVb4llQyTFrf3y0vzyCiXeKfDL/1uTqU3OnkJzJB9BrUbr1hlYHiCSxsnxSP&#10;OzFRGciykP8XlD8AAAD//wMAUEsBAi0AFAAGAAgAAAAhALaDOJL+AAAA4QEAABMAAAAAAAAAAAAA&#10;AAAAAAAAAFtDb250ZW50X1R5cGVzXS54bWxQSwECLQAUAAYACAAAACEAOP0h/9YAAACUAQAACwAA&#10;AAAAAAAAAAAAAAAvAQAAX3JlbHMvLnJlbHNQSwECLQAUAAYACAAAACEAffwsgEACAABaBAAADgAA&#10;AAAAAAAAAAAAAAAuAgAAZHJzL2Uyb0RvYy54bWxQSwECLQAUAAYACAAAACEAWUcZC9wAAAAJAQAA&#10;DwAAAAAAAAAAAAAAAACaBAAAZHJzL2Rvd25yZXYueG1sUEsFBgAAAAAEAAQA8wAAAKMFAAAAAA==&#10;" fillcolor="#bfbfbf">
            <v:textbox>
              <w:txbxContent>
                <w:p w:rsidR="0083464A" w:rsidRDefault="0083464A">
                  <w:pPr>
                    <w:rPr>
                      <w:rFonts w:ascii="黑体" w:eastAsia="黑体" w:hAnsi="黑体"/>
                      <w:sz w:val="22"/>
                    </w:rPr>
                  </w:pPr>
                  <w:r>
                    <w:rPr>
                      <w:rFonts w:ascii="黑体" w:eastAsia="黑体" w:hAnsi="黑体" w:hint="eastAsia"/>
                      <w:sz w:val="22"/>
                    </w:rPr>
                    <w:t>一期项目</w:t>
                  </w:r>
                </w:p>
              </w:txbxContent>
            </v:textbox>
          </v:shape>
        </w:pict>
      </w:r>
    </w:p>
    <w:p w:rsidR="000E784C" w:rsidRDefault="000E784C">
      <w:pPr>
        <w:ind w:leftChars="300" w:left="630"/>
        <w:rPr>
          <w:rFonts w:ascii="仿宋_GB2312" w:eastAsia="仿宋_GB2312" w:hAnsi="华文仿宋"/>
          <w:color w:val="000000" w:themeColor="text1"/>
        </w:rPr>
      </w:pPr>
    </w:p>
    <w:p w:rsidR="000E784C" w:rsidRDefault="0009031E">
      <w:pPr>
        <w:rPr>
          <w:rFonts w:ascii="仿宋_GB2312" w:eastAsia="仿宋_GB2312" w:hAnsi="华文仿宋"/>
          <w:color w:val="000000" w:themeColor="text1"/>
        </w:rPr>
      </w:pPr>
      <w:r>
        <w:rPr>
          <w:rFonts w:ascii="仿宋_GB2312" w:eastAsia="仿宋_GB2312" w:hAnsi="华文仿宋"/>
          <w:color w:val="000000" w:themeColor="text1"/>
        </w:rPr>
        <w:pict>
          <v:shape id="文本框 20" o:spid="_x0000_s1106" type="#_x0000_t202" style="position:absolute;left:0;text-align:left;margin-left:275.8pt;margin-top:248.75pt;width:111.5pt;height:25.95pt;z-index:2516853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Tf+PwIAAFsEAAAOAAAAZHJzL2Uyb0RvYy54bWysVM2O0zAQviPxDpbvNGlpShs1Xe12KUJa&#10;fqSFB3Adp7FwPMZ2m5QHWN6AExfuPFefg7HT7Za/CyKRLDsz/mbm+2Yyv+gaRXbCOgm6oMNBSonQ&#10;HEqpNwV9/271ZEqJ80yXTIEWBd0LRy8Wjx/NW5OLEdSgSmEJgmiXt6agtfcmTxLHa9EwNwAjNBor&#10;sA3zeLSbpLSsRfRGJaM0nSQt2NJY4MI5/HrdG+ki4leV4P5NVTnhiSoo5ubjauO6DmuymLN8Y5mp&#10;JT+mwf4hi4ZJjUFPUNfMM7K18jeoRnILDio/4NAkUFWSi1gDVjNMf6nmtmZGxFqQHGdONLn/B8tf&#10;795aIsuCjpAezRrU6PDl8+Hr98O3O4LfkKDWuBz9bg16+u4KOhQ6FuvMDfAPjmhY1kxvxKW10NaC&#10;lZjgMNxMzq72OC6ArNtXUGIgtvUQgbrKNoE95IMgOmayP4kjOk94CDkeTtIMTRxtT0ezbJLFECy/&#10;v22s8y8ENCRsCmpR/IjOdjfOh2xYfu8SgjlQslxJpeLBbtZLZcmOYaNcrcJ7RP/JTWnSFnSWjbKe&#10;gL9CpPH5E0QjPXa8kk1Bpycnlgfanusy9qNnUvV7TFnpI4+Bup5E3627qNlkGiIEktdQ7pFZC32H&#10;40Tipgb7iZIWu7ug7uOWWUGJeqlRndlwPA7jEA/j7FkQ355b1ucWpjlCFdRT0m+Xvh+hrbFyU2Ok&#10;vh80XKKilYxkP2R1zB87OGpwnLYwIufn6PXwT1j8AAAA//8DAFBLAwQUAAYACAAAACEAC74kN94A&#10;AAALAQAADwAAAGRycy9kb3ducmV2LnhtbEyPwU6EMBCG7ya+QzMmXohbUFhcpGwMidmjcTWeu3QE&#10;snRKaFnw7R1Pepz5/3zzTblf7SAuOPnekYJkE4NAapzpqVXw8f5y9wjCB01GD45QwTd62FfXV6Uu&#10;jFvoDS/H0AqGkC+0gi6EsZDSNx1a7TduROLsy01WBx6nVppJLwy3g7yP4620uie+0OkR6w6b83G2&#10;TFnyQ5QcHj6HczSHWr9GtfSzUrc36/MTiIBr+CvDrz6rQ8VOJzeT8WJQkGXJlqsK0l2egeBGnqe8&#10;OXGU7lKQVSn//1D9AAAA//8DAFBLAQItABQABgAIAAAAIQC2gziS/gAAAOEBAAATAAAAAAAAAAAA&#10;AAAAAAAAAABbQ29udGVudF9UeXBlc10ueG1sUEsBAi0AFAAGAAgAAAAhADj9If/WAAAAlAEAAAsA&#10;AAAAAAAAAAAAAAAALwEAAF9yZWxzLy5yZWxzUEsBAi0AFAAGAAgAAAAhAPblN/4/AgAAWwQAAA4A&#10;AAAAAAAAAAAAAAAALgIAAGRycy9lMm9Eb2MueG1sUEsBAi0AFAAGAAgAAAAhAAu+JDfeAAAACwEA&#10;AA8AAAAAAAAAAAAAAAAAmQ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一期立库入口/AGV</w:t>
                  </w:r>
                </w:p>
              </w:txbxContent>
            </v:textbox>
          </v:shape>
        </w:pict>
      </w:r>
      <w:r w:rsidR="0083464A">
        <w:rPr>
          <w:rFonts w:ascii="仿宋_GB2312" w:eastAsia="仿宋_GB2312" w:hAnsi="华文仿宋" w:hint="eastAsia"/>
          <w:noProof/>
          <w:color w:val="000000" w:themeColor="text1"/>
        </w:rPr>
        <w:drawing>
          <wp:inline distT="0" distB="0" distL="0" distR="0">
            <wp:extent cx="7572375" cy="3076575"/>
            <wp:effectExtent l="0" t="0" r="9525" b="9525"/>
            <wp:docPr id="2" name="图片 2"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说明: 屏幕剪辑"/>
                    <pic:cNvPicPr>
                      <a:picLocks noChangeAspect="1" noChangeArrowheads="1"/>
                    </pic:cNvPicPr>
                  </pic:nvPicPr>
                  <pic:blipFill>
                    <a:blip r:embed="rId3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572375" cy="3076575"/>
                    </a:xfrm>
                    <a:prstGeom prst="rect">
                      <a:avLst/>
                    </a:prstGeom>
                    <a:noFill/>
                    <a:ln>
                      <a:noFill/>
                    </a:ln>
                  </pic:spPr>
                </pic:pic>
              </a:graphicData>
            </a:graphic>
          </wp:inline>
        </w:drawing>
      </w:r>
      <w:r>
        <w:rPr>
          <w:rFonts w:ascii="仿宋_GB2312" w:eastAsia="仿宋_GB2312" w:hAnsi="华文仿宋"/>
          <w:color w:val="000000" w:themeColor="text1"/>
        </w:rPr>
        <w:pict>
          <v:shape id="文本框 19" o:spid="_x0000_s1107" type="#_x0000_t202" style="position:absolute;left:0;text-align:left;margin-left:115.55pt;margin-top:93.55pt;width:108.75pt;height:24.65pt;z-index:25168640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DPgIAAFsEAAAOAAAAZHJzL2Uyb0RvYy54bWysVNuO0zAQfUfiHyy/0zS9LG3UdLXbpQhp&#10;uUgLH+A6TmLheIztNikfsPwBT7zwznf1Oxg73VIu4gGRSJYnHp+ZOWcmi8uuUWQnrJOgc5oOhpQI&#10;zaGQusrpu7frJzNKnGe6YAq0yOleOHq5fPxo0ZpMjKAGVQhLEES7rDU5rb03WZI4XouGuQEYofGw&#10;BNswj6atksKyFtEblYyGw4ukBVsYC1w4h19v+kO6jPhlKbh/XZZOeKJyirn5uNq4bsKaLBcsqywz&#10;teTHNNg/ZNEwqTHoCeqGeUa2Vv4G1UhuwUHpBxyaBMpSchFrwGrS4S/V3NXMiFgLkuPMiSb3/2D5&#10;q90bS2SB2s0p0axBjQ6fPx2+fDt8vSf4DQlqjcvQ786gp++uoUPnWKwzt8DfO6JhVTNdiStroa0F&#10;KzDBNNxMzq72OC6AbNqXUGAgtvUQgbrSNoE95IMgOgq1P4kjOk94CDmepeloSgnHs3E6Hk6nMQTL&#10;Hm4b6/xzAQ0Jm5xaFD+is92t8yEblj24hGAOlCzWUqlo2GqzUpbsGDbK9Tq8R/Sf3JQmbU7nU8zj&#10;7xDD+PwJopEeO17JJqezkxPLAm3PdBH70TOp+j2mrPSRx0BdT6LvNl3U7OKkzwaKPTJroe9wnEjc&#10;1GA/UtJid+fUfdgyKyhRLzSqM08nkzAO0ZhMn47QsOcnm/MTpjlC5dRT0m9Xvh+hrbGyqjFS3w8a&#10;rlDRUkayg/R9Vsf8sYOjBsdpCyNybkevH/+E5XcAAAD//wMAUEsDBBQABgAIAAAAIQAvLmKF3QAA&#10;AAsBAAAPAAAAZHJzL2Rvd25yZXYueG1sTI/BaoNAEIbvhb7DMoVepFlNxIh1DUUoOZampeeJblWy&#10;OyvuGu3bd3JqbzP8H9/8Ux5Wa8RVT35wpCDZxCA0Na4dqFPw+fH6lIPwAalF40gr+NEeDtX9XYlF&#10;6xZ619dT6ARLyBeooA9hLKT0Ta8t+o0bNXH27SaLgdepk+2EC8utkds4zqTFgfhCj6Oue91cTrNl&#10;y7I/Rslx92Uu0RxqfItq6WelHh/Wl2cQQa/hD4Zbfa4OFXc6u5laL4yC7S5JGOUg3/PARJrmGYjz&#10;LcpSkFUp//9Q/QIAAP//AwBQSwECLQAUAAYACAAAACEAtoM4kv4AAADhAQAAEwAAAAAAAAAAAAAA&#10;AAAAAAAAW0NvbnRlbnRfVHlwZXNdLnhtbFBLAQItABQABgAIAAAAIQA4/SH/1gAAAJQBAAALAAAA&#10;AAAAAAAAAAAAAC8BAABfcmVscy8ucmVsc1BLAQItABQABgAIAAAAIQDwOA/DPgIAAFsEAAAOAAAA&#10;AAAAAAAAAAAAAC4CAABkcnMvZTJvRG9jLnhtbFBLAQItABQABgAIAAAAIQAvLmKF3QAAAAsBAAAP&#10;AAAAAAAAAAAAAAAAAJgEAABkcnMvZG93bnJldi54bWxQSwUGAAAAAAQABADzAAAAogUAAAAA&#10;" fillcolor="#bfbfbf">
            <v:textbox>
              <w:txbxContent>
                <w:p w:rsidR="0083464A" w:rsidRDefault="0083464A">
                  <w:pPr>
                    <w:rPr>
                      <w:rFonts w:ascii="黑体" w:eastAsia="黑体" w:hAnsi="黑体"/>
                      <w:sz w:val="22"/>
                    </w:rPr>
                  </w:pPr>
                  <w:r>
                    <w:rPr>
                      <w:rFonts w:ascii="黑体" w:eastAsia="黑体" w:hAnsi="黑体" w:hint="eastAsia"/>
                      <w:sz w:val="22"/>
                    </w:rPr>
                    <w:t>二期立库入口/AGV</w:t>
                  </w:r>
                </w:p>
              </w:txbxContent>
            </v:textbox>
          </v:shape>
        </w:pict>
      </w:r>
      <w:r>
        <w:rPr>
          <w:rFonts w:ascii="仿宋_GB2312" w:eastAsia="仿宋_GB2312" w:hAnsi="华文仿宋"/>
          <w:color w:val="000000" w:themeColor="text1"/>
        </w:rPr>
        <w:pict>
          <v:shape id="文本框 18" o:spid="_x0000_s1108" type="#_x0000_t202" style="position:absolute;left:0;text-align:left;margin-left:-29.35pt;margin-top:27.4pt;width:76.15pt;height:24.65pt;z-index:251687424;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muPgIAAFoEAAAOAAAAZHJzL2Uyb0RvYy54bWysVEtu2zAQ3RfoHQjua8mOlY9gOUicuiiQ&#10;foC0B6ApSiJKcViStuQeIL1BV91033P5HB1SjuP+NkVtgOCQwzcz781odtm3imyEdRJ0QcejlBKh&#10;OZRS1wV9/2757JwS55kumQItCroVjl7Onz6ZdSYXE2hAlcISBNEu70xBG+9NniSON6JlbgRGaLys&#10;wLbMo2nrpLSsQ/RWJZM0PU06sKWxwIVzeHozXNJ5xK8qwf2bqnLCE1VQzM3H1cZ1FdZkPmN5bZlp&#10;JN+nwf4hi5ZJjUEPUDfMM7K28jeoVnILDio/4tAmUFWSi1gDVjNOf6nmrmFGxFqQHGcONLn/B8tf&#10;b95aIkvUDpXSrEWNdl8+775+3327J3iGBHXG5eh3Z9DT99fQo3Ms1plb4B8c0bBomK7FlbXQNYKV&#10;mOA4vEyOng44LoCsuldQYiC29hCB+sq2gT3kgyA6CrU9iCN6TzgeXpyejdOMEo5XJ+OTNMtiBJY/&#10;PDbW+RcCWhI2BbWofQRnm1vnQzIsf3AJsRwoWS6lUtGw9WqhLNkw7JPrZfjv0X9yU5p0mEk2yYb6&#10;/wqRxt+fIFrpseGVbAt6fnBieWDtuS5jO3om1bDHlJXe0xiYGzj0/aqPkp3F/g0cr6DcIrEWhgbH&#10;gcRNA/YTJR02d0HdxzWzghL1UqM4F+PpNExDNKbZ2QQNe3yzOr5hmiNUQT0lw3bhhwlaGyvrBiMN&#10;7aDhCgWtZCT7Mat9/tjAUYP9sIUJObaj1+MnYf4DAAD//wMAUEsDBBQABgAIAAAAIQA/IK+w3QAA&#10;AAkBAAAPAAAAZHJzL2Rvd25yZXYueG1sTI/LTsMwEEX3SPyDNUhsotYJfRLiVCgS6hJREOtpbJKo&#10;9jiKnSb8PcMKlqM5Ovfe4jA7K65mCJ0nBdkyBWGo9rqjRsHH+8tiDyJEJI3Wk1HwbQIcytubAnPt&#10;J3oz11NsBEso5KigjbHPpQx1axyGpe8N8e/LDw4jn0Mj9YATy52VD2m6lQ474oQWe1O1pr6cRseW&#10;aXdMsuPq016SMVb4mlQyjErd383PTyCimeMfDL/1uTqU3OnsR9JBWAWLzX7HqILNmicw8Ljagjgz&#10;mK4zkGUh/y8ofwAAAP//AwBQSwECLQAUAAYACAAAACEAtoM4kv4AAADhAQAAEwAAAAAAAAAAAAAA&#10;AAAAAAAAW0NvbnRlbnRfVHlwZXNdLnhtbFBLAQItABQABgAIAAAAIQA4/SH/1gAAAJQBAAALAAAA&#10;AAAAAAAAAAAAAC8BAABfcmVscy8ucmVsc1BLAQItABQABgAIAAAAIQC9QXmuPgIAAFoEAAAOAAAA&#10;AAAAAAAAAAAAAC4CAABkcnMvZTJvRG9jLnhtbFBLAQItABQABgAIAAAAIQA/IK+w3QAAAAkBAAAP&#10;AAAAAAAAAAAAAAAAAJgEAABkcnMvZG93bnJldi54bWxQSwUGAAAAAAQABADzAAAAogUAAAAA&#10;" fillcolor="#bfbfbf">
            <v:textbox>
              <w:txbxContent>
                <w:p w:rsidR="0083464A" w:rsidRDefault="0083464A">
                  <w:pPr>
                    <w:rPr>
                      <w:rFonts w:ascii="黑体" w:eastAsia="黑体" w:hAnsi="黑体"/>
                      <w:sz w:val="22"/>
                    </w:rPr>
                  </w:pPr>
                  <w:r>
                    <w:rPr>
                      <w:rFonts w:ascii="黑体" w:eastAsia="黑体" w:hAnsi="黑体" w:hint="eastAsia"/>
                      <w:sz w:val="22"/>
                    </w:rPr>
                    <w:t>二期项目</w:t>
                  </w:r>
                </w:p>
              </w:txbxContent>
            </v:textbox>
          </v:shape>
        </w:pict>
      </w:r>
      <w:r>
        <w:rPr>
          <w:rFonts w:ascii="仿宋_GB2312" w:eastAsia="仿宋_GB2312" w:hAnsi="华文仿宋"/>
          <w:color w:val="000000" w:themeColor="text1"/>
        </w:rPr>
        <w:pict>
          <v:shape id="文本框 17" o:spid="_x0000_s1109" type="#_x0000_t202" style="position:absolute;left:0;text-align:left;margin-left:597.6pt;margin-top:14.05pt;width:76.15pt;height:24.65pt;z-index:251688448;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3gSPwIAAFoEAAAOAAAAZHJzL2Uyb0RvYy54bWysVM1u2zAMvg/YOwi6L3bSuGmNOEWbLsOA&#10;7gfo9gCKLNvCZFGTlNjdA3RvsNMuu++58hyj5DTN/i7DEkAgReoj+ZH0/KJvFdkK6yTogo5HKSVC&#10;cyilrgv6/t3q2RklzjNdMgVaFPROOHqxePpk3plcTKABVQpLEES7vDMFbbw3eZI43oiWuREYodFY&#10;gW2ZR9XWSWlZh+itSiZpepp0YEtjgQvn8PZ6MNJFxK8qwf2bqnLCE1VQzM3H08ZzHc5kMWd5bZlp&#10;JN+nwf4hi5ZJjUEPUNfMM7Kx8jeoVnILDio/4tAmUFWSi1gDVjNOf6nmtmFGxFqQHGcONLn/B8tf&#10;b99aIkvs3YwSzVrs0e7L593X77tv9wTvkKDOuBz9bg16+v4KenSOxTpzA/yDIxqWDdO1uLQWukaw&#10;EhMch5fJ0dMBxwWQdfcKSgzENh4iUF/ZNrCHfBBEx0bdHZojek84Xp6fzsZpRglH08n4JM2yGIHl&#10;D4+Ndf6FgJYEoaAWex/B2fbG+ZAMyx9cQiwHSpYrqVRUbL1eKku2DOfkahX+e/Sf3JQmHWaSTbKh&#10;/r9CpPH3J4hWehx4JduCnh2cWB5Ye67LOI6eSTXImLLSexoDcwOHvl/3sWWzSHLgeA3lHRJrYRhw&#10;XEgUGrCfKOlwuAvqPm6YFZSolxqbcz6eTsM2RGWazSao2GPL+tjCNEeognpKBnHphw3aGCvrBiMN&#10;46DhEhtayUj2Y1b7/HGAYw/2yxY25FiPXo+fhMUPAAAA//8DAFBLAwQUAAYACAAAACEA6JBA7N4A&#10;AAALAQAADwAAAGRycy9kb3ducmV2LnhtbEyPQU+DQBCF7yb+h82YeCF2gbZSkaUxJKZHYzWep+wK&#10;pOwsYZeC/97pSY8v8+V7b4r9YntxMaPvHClIVjEIQ7XTHTUKPj9eH3YgfEDS2DsyCn6Mh315e1Ng&#10;rt1M7+ZyDI1gCfkcFbQhDLmUvm6NRb9ygyG+fbvRYuA4NlKPOLPc9jKN40dpsSNuaHEwVWvq83Gy&#10;bJmzQ5Qc1l/9OZpChW9RJf2k1P3d8vIMIpgl/MFwnc/ToeRNJzeR9qLnnDxtU2YVpLsExJVYb7It&#10;iJOCLNuALAv5/4fyFwAA//8DAFBLAQItABQABgAIAAAAIQC2gziS/gAAAOEBAAATAAAAAAAAAAAA&#10;AAAAAAAAAABbQ29udGVudF9UeXBlc10ueG1sUEsBAi0AFAAGAAgAAAAhADj9If/WAAAAlAEAAAsA&#10;AAAAAAAAAAAAAAAALwEAAF9yZWxzLy5yZWxzUEsBAi0AFAAGAAgAAAAhALc/eBI/AgAAWgQAAA4A&#10;AAAAAAAAAAAAAAAALgIAAGRycy9lMm9Eb2MueG1sUEsBAi0AFAAGAAgAAAAhAOiQQOzeAAAACwEA&#10;AA8AAAAAAAAAAAAAAAAAmQ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月台卸货区</w:t>
                  </w:r>
                </w:p>
              </w:txbxContent>
            </v:textbox>
          </v:shape>
        </w:pict>
      </w:r>
      <w:r>
        <w:rPr>
          <w:rFonts w:ascii="仿宋_GB2312" w:eastAsia="仿宋_GB2312" w:hAnsi="华文仿宋"/>
          <w:color w:val="000000" w:themeColor="text1"/>
        </w:rPr>
        <w:pict>
          <v:shape id="文本框 16" o:spid="_x0000_s1110" type="#_x0000_t202" style="position:absolute;left:0;text-align:left;margin-left:133.05pt;margin-top:27.4pt;width:90.35pt;height:24.65pt;z-index:251689472;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4lQAIAAFsEAAAOAAAAZHJzL2Uyb0RvYy54bWysVEuO2zAM3RfoHQTtG8eZZD5GnMFMpikK&#10;TD/AtAeQZdkWKouqpMRODzC9QVfddN9z5Ryl5Ewm/W2K2oBAmtQj+Uh6ftm3imyEdRJ0TtPRmBKh&#10;OZRS1zl9/2717JwS55kumQItcroVjl4unj6ZdyYTE2hAlcISBNEu60xOG+9NliSON6JlbgRGaDRW&#10;YFvmUbV1UlrWIXqrksl4fJp0YEtjgQvn8OvNYKSLiF9Vgvs3VeWEJyqnmJuPp41nEc5kMWdZbZlp&#10;JN+nwf4hi5ZJjUEPUDfMM7K28jeoVnILDio/4tAmUFWSi1gDVpOOf6nmrmFGxFqQHGcONLn/B8tf&#10;b95aIkvs3SklmrXYo92Xz7uv33ff7gl+Q4I64zL0uzPo6ftr6NE5FuvMLfAPjmhYNkzX4spa6BrB&#10;SkwwDTeTo6sDjgsgRfcKSgzE1h4iUF/ZNrCHfBBEx0ZtD80RvSc8hEynZ9PpjBKOtpP0ZDybxRAs&#10;e7htrPMvBLQkCDm12PyIzja3zodsWPbgEoI5ULJcSaWiYutiqSzZMByU61V49+g/uSlNupxezCaz&#10;gYC/Qozj8yeIVnqceCXbnJ4fnFgWaHuuyziPnkk1yJiy0nseA3UDib4v+tizs0mIEEguoNwisxaG&#10;CceNRKEB+4mSDqc7p+7jmllBiXqpsTsX6XQa1iEq09nZBBV7bCmOLUxzhMqpp2QQl35YobWxsm4w&#10;0jAPGq6wo5WMZD9mtc8fJzj2YL9tYUWO9ej1+E9Y/AAAAP//AwBQSwMEFAAGAAgAAAAhAARtru/d&#10;AAAACgEAAA8AAABkcnMvZG93bnJldi54bWxMj8FOhDAQhu8mvkMzJl6IW1gRDVI2hsTs0bhrPHfp&#10;CGTbKaFlwbd3POltJvPln++vdquz4oJTGDwpyDYpCKTWm4E6BR/H17snECFqMtp6QgXfGGBXX19V&#10;ujR+oXe8HGInOIRCqRX0MY6llKHt0emw8SMS37785HTkdeqkmfTC4c7KbZoW0umB+EOvR2x6bM+H&#10;2XHK8rhPsv39pz0nc2z0W9LIMCt1e7O+PIOIuMY/GH71WR1qdjr5mUwQVsG2KDJGFTzkXIGBPC94&#10;ODGZ5hnIupL/K9Q/AAAA//8DAFBLAQItABQABgAIAAAAIQC2gziS/gAAAOEBAAATAAAAAAAAAAAA&#10;AAAAAAAAAABbQ29udGVudF9UeXBlc10ueG1sUEsBAi0AFAAGAAgAAAAhADj9If/WAAAAlAEAAAsA&#10;AAAAAAAAAAAAAAAALwEAAF9yZWxzLy5yZWxzUEsBAi0AFAAGAAgAAAAhAJqDHiVAAgAAWwQAAA4A&#10;AAAAAAAAAAAAAAAALgIAAGRycy9lMm9Eb2MueG1sUEsBAi0AFAAGAAgAAAAhAARtru/dAAAACgEA&#10;AA8AAAAAAAAAAAAAAAAAmgQAAGRycy9kb3ducmV2LnhtbFBLBQYAAAAABAAEAPMAAACkBQAAAAA=&#10;" fillcolor="#bfbfbf">
            <v:textbox>
              <w:txbxContent>
                <w:p w:rsidR="0083464A" w:rsidRDefault="0083464A">
                  <w:pPr>
                    <w:rPr>
                      <w:rFonts w:ascii="黑体" w:eastAsia="黑体" w:hAnsi="黑体"/>
                      <w:sz w:val="22"/>
                    </w:rPr>
                  </w:pPr>
                  <w:r>
                    <w:rPr>
                      <w:rFonts w:ascii="黑体" w:eastAsia="黑体" w:hAnsi="黑体" w:hint="eastAsia"/>
                      <w:sz w:val="22"/>
                    </w:rPr>
                    <w:t>叉车充电区</w:t>
                  </w:r>
                </w:p>
              </w:txbxContent>
            </v:textbox>
          </v:shape>
        </w:pict>
      </w:r>
      <w:r>
        <w:rPr>
          <w:rFonts w:ascii="仿宋_GB2312" w:eastAsia="仿宋_GB2312" w:hAnsi="华文仿宋"/>
          <w:color w:val="000000" w:themeColor="text1"/>
        </w:rPr>
        <w:pict>
          <v:shape id="文本框 15" o:spid="_x0000_s1111" type="#_x0000_t202" style="position:absolute;left:0;text-align:left;margin-left:125.55pt;margin-top:61.4pt;width:97.85pt;height:24.65pt;z-index:251690496;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XmQAIAAFsEAAAOAAAAZHJzL2Uyb0RvYy54bWysVM2O0zAQviPxDpbvNGna7m6jpqvdLkVI&#10;y4+08ACu4zQWjsfYbpPyAPAGnLhw57n6HIydtlQLXBCJZHni8Tcz3zeT2XXXKLIV1knQBR0OUkqE&#10;5lBKvS7o+3fLZ1eUOM90yRRoUdCdcPR6/vTJrDW5yKAGVQpLEES7vDUFrb03eZI4XouGuQEYofGw&#10;Atswj6ZdJ6VlLaI3KsnS9CJpwZbGAhfO4de7/pDOI35VCe7fVJUTnqiCYm4+rjauq7Am8xnL15aZ&#10;WvJDGuwfsmiY1Bj0BHXHPCMbK3+DaiS34KDyAw5NAlUluYg1YDXD9FE1DzUzItaC5Dhzosn9P1j+&#10;evvWElmidhNKNGtQo/3XL/tvP/bfPxP8hgS1xuXo92DQ03e30KFzLNaZe+AfHNGwqJleixtroa0F&#10;KzHBYbiZnF3tcVwAWbWvoMRAbOMhAnWVbQJ7yAdBdBRqdxJHdJ7wEDIbZxdTTJLj2Wg4SicxuYTl&#10;x9vGOv9CQEPCpqAWxY/obHvvfMiG5UeXEMyBkuVSKhUNu14tlCVbho1yuwxvLOCRm9KkLeh0kk16&#10;Av4KkcbnTxCN9NjxSjYFvTo5sTzQ9lyXsR89k6rfY8pKH3gM1PUk+m7VRc0uR0d9VlDukFkLfYfj&#10;ROKmBvuJkha7u6Du44ZZQYl6qVGd6XA8DuMQjfHkMkPDnp+szk+Y5ghVUE9Jv134foQ2xsp1jZH6&#10;ftBwg4pWMpIdpO+zOuSPHRw1OExbGJFzO3r9+ifMfwIAAP//AwBQSwMEFAAGAAgAAAAhAHOCKWre&#10;AAAACwEAAA8AAABkcnMvZG93bnJldi54bWxMj81OwzAQhO9IvIO1SFyi1rEpbRXiVCgS6hFREOdt&#10;bJKo/olipwlvz3KC2+7OaPab8rA4y65mjH3wCsQ6B2Z8E3TvWwUf7y+rPbCY0Gu0wRsF3ybCobq9&#10;KbHQYfZv5npKLaMQHwtU0KU0FJzHpjMO4zoMxpP2FUaHidax5XrEmcKd5TLPt9xh7+lDh4OpO9Nc&#10;TpOjlHl3zMTx4dNesinV+JrVPE5K3d8tz0/AklnSnxl+8QkdKmI6h8nryKwC+SgEWUmQkjqQY7PZ&#10;0nCmy04K4FXJ/3eofgAAAP//AwBQSwECLQAUAAYACAAAACEAtoM4kv4AAADhAQAAEwAAAAAAAAAA&#10;AAAAAAAAAAAAW0NvbnRlbnRfVHlwZXNdLnhtbFBLAQItABQABgAIAAAAIQA4/SH/1gAAAJQBAAAL&#10;AAAAAAAAAAAAAAAAAC8BAABfcmVscy8ucmVsc1BLAQItABQABgAIAAAAIQDuPwXmQAIAAFsEAAAO&#10;AAAAAAAAAAAAAAAAAC4CAABkcnMvZTJvRG9jLnhtbFBLAQItABQABgAIAAAAIQBzgilq3gAAAAsB&#10;AAAPAAAAAAAAAAAAAAAAAJo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拆零入库投箱口</w:t>
                  </w:r>
                </w:p>
              </w:txbxContent>
            </v:textbox>
          </v:shape>
        </w:pict>
      </w:r>
      <w:r>
        <w:rPr>
          <w:rFonts w:ascii="仿宋_GB2312" w:eastAsia="仿宋_GB2312" w:hAnsi="华文仿宋"/>
          <w:color w:val="000000" w:themeColor="text1"/>
        </w:rPr>
        <w:pict>
          <v:shape id="文本框 14" o:spid="_x0000_s1112" type="#_x0000_t202" style="position:absolute;left:0;text-align:left;margin-left:148.15pt;margin-top:135.4pt;width:76.15pt;height:24.65pt;z-index:25169152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uGPwIAAFoEAAAOAAAAZHJzL2Uyb0RvYy54bWysVM2O0zAQviPxDpbvNEm32e5GTVe7XYqQ&#10;lh9p4QFcx2ksHI+x3SblAeANOHHhznP1ORg73VL+LohWsjz2+JuZ75vJ7KpvFdkK6yTokmajlBKh&#10;OVRSr0v69s3yyQUlzjNdMQValHQnHL2aP34060whxtCAqoQlCKJd0ZmSNt6bIkkcb0TL3AiM0HhZ&#10;g22ZR9Ouk8qyDtFblYzT9DzpwFbGAhfO4entcEnnEb+uBfev6toJT1RJMTcfVxvXVViT+YwVa8tM&#10;I/khDfYPWbRMagx6hLplnpGNlb9BtZJbcFD7EYc2gbqWXMQasJos/aWa+4YZEWtBcpw50uT+Hyx/&#10;uX1tiaxQuwklmrWo0f7zp/2Xb/uvHwmeIUGdcQX63Rv09P0N9Ogci3XmDvg7RzQsGqbX4tpa6BrB&#10;KkwwCy+Tk6cDjgsgq+4FVBiIbTxEoL62bWAP+SCIjkLtjuKI3hOOh5fn0yzNKeF4dZadpXkeI7Di&#10;4bGxzj8T0JKwKalF7SM42945H5JhxYNLiOVAyWoplYqGXa8WypItwz65WYb/Af0nN6VJh5nk43yo&#10;/68Qafz9CaKVHhteybakF0cnVgTWnuoqtqNnUg17TFnpA42BuYFD36/6KNn0KM8Kqh0Sa2FocBxI&#10;3DRgP1DSYXOX1L3fMCsoUc81inOZTSZhGqIxyadjNOzpzer0hmmOUCX1lAzbhR8maGOsXDcYaWgH&#10;DdcoaC0j2UH5IatD/tjAUYPDsIUJObWj149Pwvw7AAAA//8DAFBLAwQUAAYACAAAACEAC/WOi98A&#10;AAALAQAADwAAAGRycy9kb3ducmV2LnhtbEyPwU6EMBCG7ya+QzMmXojbAht2RcrGkJg9GlfjuUsr&#10;kG2nhJYF397xpLeZzJ9vvr86rM6yq5nC4FFCuhHADLZeD9hJ+Hh/edgDC1GhVtajkfBtAhzq25tK&#10;ldov+Gaup9gxgmAolYQ+xrHkPLS9cSps/GiQbl9+cirSOnVcT2ohuLM8E6LgTg1IH3o1mqY37eU0&#10;O6Isu2OSHvNPe0nm2KjXpOFhlvL+bn1+AhbNGv/C8KtP6lCT09nPqAOzErLHIqcoDTtBHSix3e4L&#10;YGcJeSZS4HXF/3eofwAAAP//AwBQSwECLQAUAAYACAAAACEAtoM4kv4AAADhAQAAEwAAAAAAAAAA&#10;AAAAAAAAAAAAW0NvbnRlbnRfVHlwZXNdLnhtbFBLAQItABQABgAIAAAAIQA4/SH/1gAAAJQBAAAL&#10;AAAAAAAAAAAAAAAAAC8BAABfcmVscy8ucmVsc1BLAQItABQABgAIAAAAIQAiSTuGPwIAAFoEAAAO&#10;AAAAAAAAAAAAAAAAAC4CAABkcnMvZTJvRG9jLnhtbFBLAQItABQABgAIAAAAIQAL9Y6L3wAAAAsB&#10;AAAPAAAAAAAAAAAAAAAAAJk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立库托盘线</w:t>
                  </w:r>
                </w:p>
              </w:txbxContent>
            </v:textbox>
          </v:shape>
        </w:pict>
      </w:r>
      <w:r>
        <w:rPr>
          <w:rFonts w:ascii="仿宋_GB2312" w:eastAsia="仿宋_GB2312" w:hAnsi="华文仿宋"/>
          <w:color w:val="000000" w:themeColor="text1"/>
        </w:rPr>
        <w:pict>
          <v:shape id="文本框 13" o:spid="_x0000_s1113" type="#_x0000_t202" style="position:absolute;left:0;text-align:left;margin-left:-66.2pt;margin-top:194.85pt;width:72.9pt;height:24.65pt;z-index:251692544;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YCPQIAAFoEAAAOAAAAZHJzL2Uyb0RvYy54bWysVEuO2zAM3RfoHQTtGzu/zowRZzCTaYoC&#10;0w8w7QFkWbaFyqIqKbHTA7Q36Kqb7nuunKOUnMmkv03RBBBIkXokH0kvLvtWka2wToLO6XiUUiI0&#10;h1LqOqfv3q6fnFPiPNMlU6BFTnfC0cvl40eLzmRiAg2oUliCINplnclp473JksTxRrTMjcAIjcYK&#10;bMs8qrZOSss6RG9VMknTp0kHtjQWuHAOb28GI11G/KoS3L+uKic8UTnF3Hw8bTyLcCbLBctqy0wj&#10;+SEN9g9ZtExqDHqEumGekY2Vv0G1kltwUPkRhzaBqpJcxBqwmnH6SzV3DTMi1oLkOHOkyf0/WP5q&#10;+8YSWWLvppRo1mKP9l8+779+33/7RPAOCeqMy9DvzqCn76+hR+dYrDO3wN87omHVMF2LK2uhawQr&#10;McFxeJmcPB1wXAApupdQYiC28RCB+sq2gT3kgyA6Nmp3bI7oPeF4eTGZn0/RwtE0HU/T+TxGYNn9&#10;Y2Odfy6gJUHIqcXeR3C2vXU+JMOye5cQy4GS5VoqFRVbFytlyZbhnFyvw/+A/pOb0qTDTOaT+VD/&#10;XyHS+PsTRCs9DrySbU7Pj04sC6w902UcR8+kGmRMWekDjYG5gUPfF31s2VmkIHBcQLlDYi0MA44L&#10;iUID9iMlHQ53Tt2HDbOCEvVCY3MuxrNZ2IaozOZnE1TsqaU4tTDNESqnnpJBXPlhgzbGyrrBSMM4&#10;aLjChlYykv2Q1SF/HODYg8OyhQ051aPXwydh+QMAAP//AwBQSwMEFAAGAAgAAAAhAASM31nfAAAA&#10;CwEAAA8AAABkcnMvZG93bnJldi54bWxMj8FqwzAMhu+DvYPRYJfQOqnL2qZxygiMHse6sbMau0mo&#10;LYfYabK3n3vajpJ+Pn1/cZitYTc9+M6RhGyZAtNUO9VRI+Hr822xBeYDkkLjSEv40R4O5eNDgbly&#10;E33o2yk0LELI5yihDaHPOfd1qy36pes1xdvFDRZDHIeGqwGnCLeGr9L0hVvsKH5osddVq+vrabSR&#10;Mm2OSXYU3+aajKHC96TifpTy+Wl+3QMLeg5/YbjrR3Uoo9PZjaQ8MxIWmVitY1aC2O42wO4RERdn&#10;CWuxS4GXBf/fofwFAAD//wMAUEsBAi0AFAAGAAgAAAAhALaDOJL+AAAA4QEAABMAAAAAAAAAAAAA&#10;AAAAAAAAAFtDb250ZW50X1R5cGVzXS54bWxQSwECLQAUAAYACAAAACEAOP0h/9YAAACUAQAACwAA&#10;AAAAAAAAAAAAAAAvAQAAX3JlbHMvLnJlbHNQSwECLQAUAAYACAAAACEAMEoWAj0CAABaBAAADgAA&#10;AAAAAAAAAAAAAAAuAgAAZHJzL2Uyb0RvYy54bWxQSwECLQAUAAYACAAAACEABIzfWd8AAAALAQAA&#10;DwAAAAAAAAAAAAAAAACXBAAAZHJzL2Rvd25yZXYueG1sUEsFBgAAAAAEAAQA8wAAAKMFAAAAAA==&#10;" fillcolor="#bfbfbf">
            <v:textbox>
              <w:txbxContent>
                <w:p w:rsidR="0083464A" w:rsidRDefault="0083464A">
                  <w:pPr>
                    <w:rPr>
                      <w:rFonts w:ascii="黑体" w:eastAsia="黑体" w:hAnsi="黑体"/>
                      <w:sz w:val="22"/>
                    </w:rPr>
                  </w:pPr>
                  <w:r>
                    <w:rPr>
                      <w:rFonts w:ascii="黑体" w:eastAsia="黑体" w:hAnsi="黑体" w:hint="eastAsia"/>
                      <w:sz w:val="22"/>
                    </w:rPr>
                    <w:t>月台装车区</w:t>
                  </w:r>
                </w:p>
              </w:txbxContent>
            </v:textbox>
          </v:shape>
        </w:pict>
      </w:r>
      <w:r>
        <w:rPr>
          <w:rFonts w:ascii="仿宋_GB2312" w:eastAsia="仿宋_GB2312" w:hAnsi="华文仿宋"/>
          <w:color w:val="000000" w:themeColor="text1"/>
        </w:rPr>
        <w:pict>
          <v:shape id="文本框 12" o:spid="_x0000_s1114" type="#_x0000_t202" style="position:absolute;left:0;text-align:left;margin-left:281.25pt;margin-top:199.05pt;width:76.15pt;height:24.65pt;z-index:251693568;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J/PwIAAFoEAAAOAAAAZHJzL2Uyb0RvYy54bWysVM1u2zAMvg/YOwi6L7bT/LRGnKJNl2FA&#10;9wN0ewBFlmNhsqhJSuzsAbo32GmX3fdceY5Rcppmf5dhCSCQIvWR/Eh6dtk1imyFdRJ0QbNBSonQ&#10;HEqp1wV9/2757JwS55kumQItCroTjl7Onz6ZtSYXQ6hBlcISBNEub01Ba+9NniSO16JhbgBGaDRW&#10;YBvmUbXrpLSsRfRGJcM0nSQt2NJY4MI5vL3pjXQe8atKcP+mqpzwRBUUc/PxtPFchTOZz1i+tszU&#10;kh/SYP+QRcOkxqBHqBvmGdlY+RtUI7kFB5UfcGgSqCrJRawBq8nSX6q5q5kRsRYkx5kjTe7/wfLX&#10;27eWyBJ7N6REswZ7tP/yef/1+/7bPcE7JKg1Lke/O4OevruGDp1jsc7cAv/giIZFzfRaXFkLbS1Y&#10;iQlm4WVy8rTHcQFk1b6CEgOxjYcI1FW2CewhHwTRsVG7Y3NE5wnHy4vJNEvHlHA0nWVn6XgcI7D8&#10;4bGxzr8Q0JAgFNRi7yM42946H5Jh+YNLiOVAyXIplYqKXa8WypItwzm5Xob/Af0nN6VJi5mMh+O+&#10;/r9CpPH3J4hGehx4JZuCnh+dWB5Ye67LOI6eSdXLmLLSBxoDcz2Hvlt1sWXTSYgQOF5BuUNiLfQD&#10;jguJQg32EyUtDndB3ccNs4IS9VJjcy6y0ShsQ1RG4+kQFXtqWZ1amOYIVVBPSS8ufL9BG2PlusZI&#10;/ThouMKGVjKS/ZjVIX8c4NiDw7KFDTnVo9fjJ2H+AwAA//8DAFBLAwQUAAYACAAAACEAFhvx8N8A&#10;AAALAQAADwAAAGRycy9kb3ducmV2LnhtbEyPQU+DQBCF7yb+h82YeCF2oaWlIktjSEyPxmo8T9kV&#10;SNlZwi4F/73jSY+T+fK994rDYntxNaPvHClIVjEIQ7XTHTUKPt5fHvYgfEDS2DsyCr6Nh0N5e1Ng&#10;rt1Mb+Z6Co1gCfkcFbQhDLmUvm6NRb9ygyH+fbnRYuBzbKQecWa57eU6jnfSYkec0OJgqtbUl9Nk&#10;2TJnxyg5bj77SzSFCl+jSvpJqfu75fkJRDBL+IPhtz5Xh5I7nd1E2otewXa33jKqYPO4T0AwkSUp&#10;jzkrSNMsBVkW8v+G8gcAAP//AwBQSwECLQAUAAYACAAAACEAtoM4kv4AAADhAQAAEwAAAAAAAAAA&#10;AAAAAAAAAAAAW0NvbnRlbnRfVHlwZXNdLnhtbFBLAQItABQABgAIAAAAIQA4/SH/1gAAAJQBAAAL&#10;AAAAAAAAAAAAAAAAAC8BAABfcmVscy8ucmVsc1BLAQItABQABgAIAAAAIQBNzqJ/PwIAAFoEAAAO&#10;AAAAAAAAAAAAAAAAAC4CAABkcnMvZTJvRG9jLnhtbFBLAQItABQABgAIAAAAIQAWG/Hw3wAAAAsB&#10;AAAPAAAAAAAAAAAAAAAAAJkEAABkcnMvZG93bnJldi54bWxQSwUGAAAAAAQABADzAAAApQUAAAAA&#10;" fillcolor="#bfbfbf">
            <v:textbox>
              <w:txbxContent>
                <w:p w:rsidR="0083464A" w:rsidRDefault="0083464A">
                  <w:pPr>
                    <w:rPr>
                      <w:rFonts w:ascii="黑体" w:eastAsia="黑体" w:hAnsi="黑体"/>
                      <w:sz w:val="22"/>
                    </w:rPr>
                  </w:pPr>
                  <w:r>
                    <w:rPr>
                      <w:rFonts w:ascii="黑体" w:eastAsia="黑体" w:hAnsi="黑体" w:hint="eastAsia"/>
                      <w:sz w:val="22"/>
                    </w:rPr>
                    <w:t>一期立库</w:t>
                  </w:r>
                </w:p>
              </w:txbxContent>
            </v:textbox>
          </v:shape>
        </w:pict>
      </w:r>
    </w:p>
    <w:p w:rsidR="000E784C" w:rsidRDefault="000E784C">
      <w:pPr>
        <w:ind w:left="709"/>
        <w:rPr>
          <w:rFonts w:ascii="仿宋_GB2312" w:eastAsia="仿宋_GB2312" w:hAnsi="华文仿宋"/>
          <w:color w:val="000000" w:themeColor="text1"/>
        </w:rPr>
      </w:pPr>
    </w:p>
    <w:p w:rsidR="000E784C" w:rsidRDefault="000E784C">
      <w:pPr>
        <w:ind w:left="709"/>
        <w:rPr>
          <w:rFonts w:ascii="仿宋_GB2312" w:eastAsia="仿宋_GB2312" w:hAnsi="华文仿宋"/>
          <w:color w:val="000000" w:themeColor="text1"/>
        </w:rPr>
      </w:pPr>
    </w:p>
    <w:p w:rsidR="000E784C" w:rsidRDefault="0083464A">
      <w:pPr>
        <w:widowControl/>
        <w:jc w:val="left"/>
        <w:rPr>
          <w:rFonts w:ascii="仿宋_GB2312" w:eastAsia="仿宋_GB2312" w:hAnsi="华文仿宋"/>
          <w:color w:val="000000" w:themeColor="text1"/>
        </w:rPr>
      </w:pPr>
      <w:r>
        <w:rPr>
          <w:rFonts w:ascii="仿宋_GB2312" w:eastAsia="仿宋_GB2312" w:hAnsi="华文仿宋" w:hint="eastAsia"/>
          <w:color w:val="000000" w:themeColor="text1"/>
        </w:rPr>
        <w:br w:type="page"/>
      </w:r>
    </w:p>
    <w:p w:rsidR="000E784C" w:rsidRDefault="0083464A">
      <w:pPr>
        <w:pStyle w:val="4"/>
        <w:spacing w:line="400" w:lineRule="exact"/>
        <w:rPr>
          <w:rFonts w:ascii="仿宋_GB2312" w:eastAsia="仿宋_GB2312" w:hAnsi="华文仿宋"/>
          <w:color w:val="000000" w:themeColor="text1"/>
          <w:szCs w:val="28"/>
        </w:rPr>
      </w:pPr>
      <w:r>
        <w:rPr>
          <w:rFonts w:ascii="仿宋_GB2312" w:eastAsia="仿宋_GB2312" w:hAnsi="华文仿宋" w:hint="eastAsia"/>
          <w:color w:val="000000" w:themeColor="text1"/>
          <w:szCs w:val="28"/>
        </w:rPr>
        <w:lastRenderedPageBreak/>
        <w:t>1.3 功能划分</w:t>
      </w:r>
    </w:p>
    <w:p w:rsidR="000E784C" w:rsidRDefault="000E784C">
      <w:pPr>
        <w:spacing w:line="400" w:lineRule="exact"/>
        <w:rPr>
          <w:rFonts w:ascii="仿宋_GB2312" w:eastAsia="仿宋_GB2312" w:hAnsi="华文仿宋"/>
          <w:color w:val="000000" w:themeColor="text1"/>
          <w:sz w:val="24"/>
        </w:rPr>
      </w:pPr>
    </w:p>
    <w:tbl>
      <w:tblPr>
        <w:tblW w:w="13765" w:type="dxa"/>
        <w:tblInd w:w="93" w:type="dxa"/>
        <w:tblLayout w:type="fixed"/>
        <w:tblLook w:val="04A0"/>
      </w:tblPr>
      <w:tblGrid>
        <w:gridCol w:w="740"/>
        <w:gridCol w:w="2536"/>
        <w:gridCol w:w="2976"/>
        <w:gridCol w:w="3638"/>
        <w:gridCol w:w="3875"/>
      </w:tblGrid>
      <w:tr w:rsidR="000E784C">
        <w:trPr>
          <w:trHeight w:val="315"/>
        </w:trPr>
        <w:tc>
          <w:tcPr>
            <w:tcW w:w="740" w:type="dxa"/>
            <w:vMerge w:val="restart"/>
            <w:tcBorders>
              <w:top w:val="single" w:sz="4" w:space="0" w:color="auto"/>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楼层</w:t>
            </w:r>
          </w:p>
        </w:tc>
        <w:tc>
          <w:tcPr>
            <w:tcW w:w="2536" w:type="dxa"/>
            <w:vMerge w:val="restart"/>
            <w:tcBorders>
              <w:top w:val="single" w:sz="4" w:space="0" w:color="auto"/>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功能区域</w:t>
            </w:r>
          </w:p>
        </w:tc>
        <w:tc>
          <w:tcPr>
            <w:tcW w:w="6614" w:type="dxa"/>
            <w:gridSpan w:val="2"/>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作业设备</w:t>
            </w:r>
          </w:p>
        </w:tc>
        <w:tc>
          <w:tcPr>
            <w:tcW w:w="3875" w:type="dxa"/>
            <w:vMerge w:val="restart"/>
            <w:tcBorders>
              <w:top w:val="single" w:sz="4" w:space="0" w:color="auto"/>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备注</w:t>
            </w:r>
          </w:p>
        </w:tc>
      </w:tr>
      <w:tr w:rsidR="000E784C">
        <w:trPr>
          <w:trHeight w:val="277"/>
        </w:trPr>
        <w:tc>
          <w:tcPr>
            <w:tcW w:w="740" w:type="dxa"/>
            <w:vMerge/>
            <w:tcBorders>
              <w:top w:val="single" w:sz="4" w:space="0" w:color="auto"/>
              <w:left w:val="single" w:sz="4" w:space="0" w:color="auto"/>
              <w:bottom w:val="single" w:sz="4" w:space="0" w:color="auto"/>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2536" w:type="dxa"/>
            <w:vMerge/>
            <w:tcBorders>
              <w:top w:val="single" w:sz="4" w:space="0" w:color="auto"/>
              <w:left w:val="single" w:sz="4" w:space="0" w:color="auto"/>
              <w:bottom w:val="single" w:sz="4" w:space="0" w:color="auto"/>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w:t>
            </w:r>
          </w:p>
        </w:tc>
        <w:tc>
          <w:tcPr>
            <w:tcW w:w="3875" w:type="dxa"/>
            <w:vMerge/>
            <w:tcBorders>
              <w:top w:val="single" w:sz="4" w:space="0" w:color="auto"/>
              <w:left w:val="single" w:sz="4" w:space="0" w:color="auto"/>
              <w:bottom w:val="single" w:sz="4" w:space="0" w:color="auto"/>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r>
      <w:tr w:rsidR="000E784C">
        <w:trPr>
          <w:trHeight w:val="1116"/>
        </w:trPr>
        <w:tc>
          <w:tcPr>
            <w:tcW w:w="74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7楼</w:t>
            </w:r>
          </w:p>
        </w:tc>
        <w:tc>
          <w:tcPr>
            <w:tcW w:w="253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非药品/器械托盘/货架整件区</w:t>
            </w: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电梯/垂直托盘提升机/AGV自动搬运车</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箱式输送线（穿层）/电梯</w:t>
            </w:r>
          </w:p>
        </w:tc>
        <w:tc>
          <w:tcPr>
            <w:tcW w:w="387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整件出库/补货/入库</w:t>
            </w:r>
          </w:p>
        </w:tc>
      </w:tr>
      <w:tr w:rsidR="000E784C">
        <w:trPr>
          <w:trHeight w:val="1116"/>
        </w:trPr>
        <w:tc>
          <w:tcPr>
            <w:tcW w:w="74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6楼</w:t>
            </w:r>
          </w:p>
        </w:tc>
        <w:tc>
          <w:tcPr>
            <w:tcW w:w="253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中药库、药品托盘/货架整件区、特管药品库</w:t>
            </w: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电梯/垂直托盘提升机/AGV自动搬运车</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箱式输送线（穿层）/电梯</w:t>
            </w:r>
          </w:p>
        </w:tc>
        <w:tc>
          <w:tcPr>
            <w:tcW w:w="387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整件出库/补货/入库、拆零出库（中药在2楼集中复核）</w:t>
            </w:r>
          </w:p>
        </w:tc>
      </w:tr>
      <w:tr w:rsidR="000E784C">
        <w:trPr>
          <w:trHeight w:val="1116"/>
        </w:trPr>
        <w:tc>
          <w:tcPr>
            <w:tcW w:w="74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5楼</w:t>
            </w:r>
          </w:p>
        </w:tc>
        <w:tc>
          <w:tcPr>
            <w:tcW w:w="253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药品托盘/货架整件区</w:t>
            </w: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电梯/垂直托盘提升机/AGV自动搬运车/立体库托盘线</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箱式输送线（穿层）/电梯/立体库托盘线</w:t>
            </w:r>
          </w:p>
        </w:tc>
        <w:tc>
          <w:tcPr>
            <w:tcW w:w="387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整件出库/补货/入库、立体库在线作业、立体库出入库</w:t>
            </w:r>
          </w:p>
        </w:tc>
      </w:tr>
      <w:tr w:rsidR="000E784C">
        <w:trPr>
          <w:trHeight w:val="1116"/>
        </w:trPr>
        <w:tc>
          <w:tcPr>
            <w:tcW w:w="74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4楼</w:t>
            </w:r>
          </w:p>
        </w:tc>
        <w:tc>
          <w:tcPr>
            <w:tcW w:w="253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药品托盘/货架整件区</w:t>
            </w: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电梯/垂直托盘提升机/AGV自动搬运车/立体库托盘线（穿梭车）</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箱式输送线（穿层）/电梯/立体库托盘线</w:t>
            </w:r>
          </w:p>
        </w:tc>
        <w:tc>
          <w:tcPr>
            <w:tcW w:w="387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整件出库/补货/入库、立体库出入库</w:t>
            </w:r>
          </w:p>
        </w:tc>
      </w:tr>
      <w:tr w:rsidR="000E784C">
        <w:trPr>
          <w:trHeight w:val="1116"/>
        </w:trPr>
        <w:tc>
          <w:tcPr>
            <w:tcW w:w="74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3楼</w:t>
            </w:r>
          </w:p>
        </w:tc>
        <w:tc>
          <w:tcPr>
            <w:tcW w:w="253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非药品/器械拆零区、整件阁楼区</w:t>
            </w: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电梯/补货线</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箱式输送线（穿层）/电梯/螺旋提升机/滑梯</w:t>
            </w:r>
          </w:p>
        </w:tc>
        <w:tc>
          <w:tcPr>
            <w:tcW w:w="387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自动注册/dps拣货/rf拣货系统</w:t>
            </w:r>
          </w:p>
        </w:tc>
      </w:tr>
      <w:tr w:rsidR="000E784C">
        <w:trPr>
          <w:trHeight w:val="1116"/>
        </w:trPr>
        <w:tc>
          <w:tcPr>
            <w:tcW w:w="74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lastRenderedPageBreak/>
              <w:t>2楼</w:t>
            </w:r>
          </w:p>
        </w:tc>
        <w:tc>
          <w:tcPr>
            <w:tcW w:w="253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药品拆零区</w:t>
            </w: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电梯/补货线</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箱式输送线（穿层）/电梯</w:t>
            </w:r>
          </w:p>
        </w:tc>
        <w:tc>
          <w:tcPr>
            <w:tcW w:w="387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自动注册/dps拣货/rf拣货系统</w:t>
            </w:r>
          </w:p>
        </w:tc>
      </w:tr>
      <w:tr w:rsidR="000E784C">
        <w:trPr>
          <w:trHeight w:val="1116"/>
        </w:trPr>
        <w:tc>
          <w:tcPr>
            <w:tcW w:w="74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1楼</w:t>
            </w:r>
          </w:p>
        </w:tc>
        <w:tc>
          <w:tcPr>
            <w:tcW w:w="253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集货区、打印室</w:t>
            </w: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高速分拣机/立体库托盘线</w:t>
            </w:r>
          </w:p>
        </w:tc>
        <w:tc>
          <w:tcPr>
            <w:tcW w:w="387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立体库整托出库、集货出库</w:t>
            </w:r>
          </w:p>
        </w:tc>
      </w:tr>
      <w:tr w:rsidR="000E784C">
        <w:trPr>
          <w:trHeight w:val="1116"/>
        </w:trPr>
        <w:tc>
          <w:tcPr>
            <w:tcW w:w="74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地下室</w:t>
            </w:r>
          </w:p>
        </w:tc>
        <w:tc>
          <w:tcPr>
            <w:tcW w:w="253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冷库区</w:t>
            </w: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电梯</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箱式线（拆零/复核）、电梯</w:t>
            </w:r>
          </w:p>
        </w:tc>
        <w:tc>
          <w:tcPr>
            <w:tcW w:w="387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冷库出入库/复核作业</w:t>
            </w:r>
          </w:p>
        </w:tc>
      </w:tr>
      <w:tr w:rsidR="000E784C">
        <w:trPr>
          <w:trHeight w:val="1116"/>
        </w:trPr>
        <w:tc>
          <w:tcPr>
            <w:tcW w:w="74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立体库</w:t>
            </w:r>
          </w:p>
        </w:tc>
        <w:tc>
          <w:tcPr>
            <w:tcW w:w="253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托盘区</w:t>
            </w: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立体库托盘输送线/穿梭车</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立体库托盘输送线/穿梭车</w:t>
            </w:r>
          </w:p>
        </w:tc>
        <w:tc>
          <w:tcPr>
            <w:tcW w:w="387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立体库出入作业</w:t>
            </w:r>
          </w:p>
        </w:tc>
      </w:tr>
      <w:tr w:rsidR="000E784C">
        <w:trPr>
          <w:trHeight w:val="1116"/>
        </w:trPr>
        <w:tc>
          <w:tcPr>
            <w:tcW w:w="74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一期验收区</w:t>
            </w:r>
          </w:p>
        </w:tc>
        <w:tc>
          <w:tcPr>
            <w:tcW w:w="253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一二期入库验收区</w:t>
            </w:r>
          </w:p>
        </w:tc>
        <w:tc>
          <w:tcPr>
            <w:tcW w:w="2976"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立体库托盘线、箱式线、AGV自动搬运车</w:t>
            </w:r>
          </w:p>
        </w:tc>
        <w:tc>
          <w:tcPr>
            <w:tcW w:w="36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387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一二期立体库入库作业、二期零货入库</w:t>
            </w:r>
          </w:p>
        </w:tc>
      </w:tr>
    </w:tbl>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1.4 业务规划</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二期物流中心和一期仓库分开设置、独立运营，二期主要承担派昂医药、西安公司、中药公司3个货主业务的出入库、仓储养护、配送运输业务；支持电商业务同仓合单拆零和播种墙复核打包业务；支持第三方物流系统对接服务和仓配一体化业务及计费功能模块；兼容一期、二期立库交叉作业任务；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二期物流中心设置有合格品库、退货库、不合格品库；</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合格品库配置有药品整件/立库/拆零作业区，非药品整件/立库/拆零作业区，中药整件/拆零作业区，冷藏药品/器械/试剂整件/拆零作业区，电商整件/立库/拆零作业区，第三方物流整件/立库/拆零作业区；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退货库配置有药品整件/拆零退货作业区，非药品整件/拆零退货作业区，中药整件/拆零退货作业区；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不合格库配置不合格整零混放区；</w:t>
      </w:r>
    </w:p>
    <w:p w:rsidR="000E784C" w:rsidRDefault="000E784C">
      <w:pPr>
        <w:rPr>
          <w:rFonts w:ascii="仿宋_GB2312" w:eastAsia="仿宋_GB2312" w:hAnsi="华文仿宋" w:cs="微软雅黑"/>
          <w:color w:val="000000" w:themeColor="text1"/>
          <w:kern w:val="0"/>
          <w:sz w:val="24"/>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1.5 楼层功能设置说明</w:t>
      </w:r>
    </w:p>
    <w:tbl>
      <w:tblPr>
        <w:tblW w:w="14081" w:type="dxa"/>
        <w:tblInd w:w="93" w:type="dxa"/>
        <w:tblLayout w:type="fixed"/>
        <w:tblLook w:val="04A0"/>
      </w:tblPr>
      <w:tblGrid>
        <w:gridCol w:w="1080"/>
        <w:gridCol w:w="2100"/>
        <w:gridCol w:w="1820"/>
        <w:gridCol w:w="1240"/>
        <w:gridCol w:w="1716"/>
        <w:gridCol w:w="1360"/>
        <w:gridCol w:w="1080"/>
        <w:gridCol w:w="1080"/>
        <w:gridCol w:w="2605"/>
      </w:tblGrid>
      <w:tr w:rsidR="000E784C">
        <w:trPr>
          <w:trHeight w:val="270"/>
        </w:trPr>
        <w:tc>
          <w:tcPr>
            <w:tcW w:w="1080" w:type="dxa"/>
            <w:tcBorders>
              <w:top w:val="single" w:sz="4" w:space="0" w:color="auto"/>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楼层</w:t>
            </w:r>
          </w:p>
        </w:tc>
        <w:tc>
          <w:tcPr>
            <w:tcW w:w="2100"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上架区域</w:t>
            </w:r>
          </w:p>
        </w:tc>
        <w:tc>
          <w:tcPr>
            <w:tcW w:w="1820"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存放形式</w:t>
            </w:r>
          </w:p>
        </w:tc>
        <w:tc>
          <w:tcPr>
            <w:tcW w:w="1240"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说明</w:t>
            </w:r>
          </w:p>
        </w:tc>
        <w:tc>
          <w:tcPr>
            <w:tcW w:w="1716"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出库备注</w:t>
            </w:r>
          </w:p>
        </w:tc>
        <w:tc>
          <w:tcPr>
            <w:tcW w:w="1360"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拣货方式</w:t>
            </w:r>
          </w:p>
        </w:tc>
        <w:tc>
          <w:tcPr>
            <w:tcW w:w="1080"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是否波次</w:t>
            </w:r>
          </w:p>
        </w:tc>
        <w:tc>
          <w:tcPr>
            <w:tcW w:w="1080"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是否注册</w:t>
            </w:r>
          </w:p>
        </w:tc>
        <w:tc>
          <w:tcPr>
            <w:tcW w:w="2605" w:type="dxa"/>
            <w:tcBorders>
              <w:top w:val="single" w:sz="4" w:space="0" w:color="auto"/>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复核方式</w:t>
            </w:r>
          </w:p>
        </w:tc>
      </w:tr>
      <w:tr w:rsidR="000E784C">
        <w:trPr>
          <w:trHeight w:val="270"/>
        </w:trPr>
        <w:tc>
          <w:tcPr>
            <w:tcW w:w="1080" w:type="dxa"/>
            <w:vMerge w:val="restart"/>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7楼</w:t>
            </w: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器械整件区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托盘/整件货架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先出箱后出托</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w:t>
            </w:r>
            <w:r>
              <w:rPr>
                <w:rFonts w:ascii="仿宋_GB2312" w:eastAsia="仿宋_GB2312" w:hAnsi="华文仿宋" w:hint="eastAsia"/>
                <w:color w:val="000000" w:themeColor="text1"/>
                <w:kern w:val="0"/>
                <w:sz w:val="24"/>
              </w:rPr>
              <w:t>RF</w:t>
            </w:r>
            <w:r>
              <w:rPr>
                <w:rFonts w:ascii="仿宋_GB2312" w:eastAsia="仿宋_GB2312" w:hAnsi="华文仿宋" w:cs="宋体" w:hint="eastAsia"/>
                <w:color w:val="000000" w:themeColor="text1"/>
                <w:kern w:val="0"/>
                <w:sz w:val="24"/>
              </w:rPr>
              <w:t>）</w:t>
            </w:r>
          </w:p>
        </w:tc>
      </w:tr>
      <w:tr w:rsidR="000E784C">
        <w:trPr>
          <w:trHeight w:val="27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食品整件区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托盘/整件货架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先出箱后出托</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w:t>
            </w:r>
            <w:r>
              <w:rPr>
                <w:rFonts w:ascii="仿宋_GB2312" w:eastAsia="仿宋_GB2312" w:hAnsi="华文仿宋" w:hint="eastAsia"/>
                <w:color w:val="000000" w:themeColor="text1"/>
                <w:kern w:val="0"/>
                <w:sz w:val="24"/>
              </w:rPr>
              <w:t>RF</w:t>
            </w:r>
            <w:r>
              <w:rPr>
                <w:rFonts w:ascii="仿宋_GB2312" w:eastAsia="仿宋_GB2312" w:hAnsi="华文仿宋" w:cs="宋体" w:hint="eastAsia"/>
                <w:color w:val="000000" w:themeColor="text1"/>
                <w:kern w:val="0"/>
                <w:sz w:val="24"/>
              </w:rPr>
              <w:t>）</w:t>
            </w:r>
          </w:p>
        </w:tc>
      </w:tr>
      <w:tr w:rsidR="000E784C">
        <w:trPr>
          <w:trHeight w:val="27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日化整件区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托盘/整件货架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先出箱后出托</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w:t>
            </w:r>
            <w:r>
              <w:rPr>
                <w:rFonts w:ascii="仿宋_GB2312" w:eastAsia="仿宋_GB2312" w:hAnsi="华文仿宋" w:hint="eastAsia"/>
                <w:color w:val="000000" w:themeColor="text1"/>
                <w:kern w:val="0"/>
                <w:sz w:val="24"/>
              </w:rPr>
              <w:t>RF</w:t>
            </w:r>
            <w:r>
              <w:rPr>
                <w:rFonts w:ascii="仿宋_GB2312" w:eastAsia="仿宋_GB2312" w:hAnsi="华文仿宋" w:cs="宋体" w:hint="eastAsia"/>
                <w:color w:val="000000" w:themeColor="text1"/>
                <w:kern w:val="0"/>
                <w:sz w:val="24"/>
              </w:rPr>
              <w:t>）</w:t>
            </w:r>
          </w:p>
        </w:tc>
      </w:tr>
      <w:tr w:rsidR="000E784C">
        <w:trPr>
          <w:trHeight w:val="270"/>
        </w:trPr>
        <w:tc>
          <w:tcPr>
            <w:tcW w:w="1080" w:type="dxa"/>
            <w:vMerge w:val="restart"/>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6楼</w:t>
            </w: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中药拆零区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拣货单/RF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手工注册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拆零复核</w:t>
            </w:r>
          </w:p>
        </w:tc>
      </w:tr>
      <w:tr w:rsidR="000E784C">
        <w:trPr>
          <w:trHeight w:val="27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中药整件区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托盘/整件货架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先出箱后出托</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w:t>
            </w:r>
            <w:r>
              <w:rPr>
                <w:rFonts w:ascii="仿宋_GB2312" w:eastAsia="仿宋_GB2312" w:hAnsi="华文仿宋" w:hint="eastAsia"/>
                <w:color w:val="000000" w:themeColor="text1"/>
                <w:kern w:val="0"/>
                <w:sz w:val="24"/>
              </w:rPr>
              <w:t>RF</w:t>
            </w:r>
            <w:r>
              <w:rPr>
                <w:rFonts w:ascii="仿宋_GB2312" w:eastAsia="仿宋_GB2312" w:hAnsi="华文仿宋" w:cs="宋体" w:hint="eastAsia"/>
                <w:color w:val="000000" w:themeColor="text1"/>
                <w:kern w:val="0"/>
                <w:sz w:val="24"/>
              </w:rPr>
              <w:t>）</w:t>
            </w:r>
          </w:p>
        </w:tc>
      </w:tr>
      <w:tr w:rsidR="000E784C">
        <w:trPr>
          <w:trHeight w:val="27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小包装拆零区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拣货单/RF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手工注册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拆零复核</w:t>
            </w:r>
          </w:p>
        </w:tc>
      </w:tr>
      <w:tr w:rsidR="000E784C">
        <w:trPr>
          <w:trHeight w:val="27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小包装整件区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托盘/整件货架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先出箱后出托</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w:t>
            </w:r>
            <w:r>
              <w:rPr>
                <w:rFonts w:ascii="仿宋_GB2312" w:eastAsia="仿宋_GB2312" w:hAnsi="华文仿宋" w:hint="eastAsia"/>
                <w:color w:val="000000" w:themeColor="text1"/>
                <w:kern w:val="0"/>
                <w:sz w:val="24"/>
              </w:rPr>
              <w:t>RF</w:t>
            </w:r>
            <w:r>
              <w:rPr>
                <w:rFonts w:ascii="仿宋_GB2312" w:eastAsia="仿宋_GB2312" w:hAnsi="华文仿宋" w:cs="宋体" w:hint="eastAsia"/>
                <w:color w:val="000000" w:themeColor="text1"/>
                <w:kern w:val="0"/>
                <w:sz w:val="24"/>
              </w:rPr>
              <w:t>）</w:t>
            </w:r>
          </w:p>
        </w:tc>
      </w:tr>
      <w:tr w:rsidR="000E784C">
        <w:trPr>
          <w:trHeight w:val="27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托盘/整件货架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先出箱后出托</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w:t>
            </w:r>
            <w:r>
              <w:rPr>
                <w:rFonts w:ascii="仿宋_GB2312" w:eastAsia="仿宋_GB2312" w:hAnsi="华文仿宋" w:hint="eastAsia"/>
                <w:color w:val="000000" w:themeColor="text1"/>
                <w:kern w:val="0"/>
                <w:sz w:val="24"/>
              </w:rPr>
              <w:t>RF</w:t>
            </w:r>
            <w:r>
              <w:rPr>
                <w:rFonts w:ascii="仿宋_GB2312" w:eastAsia="仿宋_GB2312" w:hAnsi="华文仿宋" w:cs="宋体" w:hint="eastAsia"/>
                <w:color w:val="000000" w:themeColor="text1"/>
                <w:kern w:val="0"/>
                <w:sz w:val="24"/>
              </w:rPr>
              <w:t>）</w:t>
            </w:r>
          </w:p>
        </w:tc>
      </w:tr>
      <w:tr w:rsidR="000E784C">
        <w:trPr>
          <w:trHeight w:val="51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一类精神库</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先出零后出整</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手工注册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集货到（RF）/拆零复核</w:t>
            </w:r>
          </w:p>
        </w:tc>
      </w:tr>
      <w:tr w:rsidR="000E784C">
        <w:trPr>
          <w:trHeight w:val="51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二类精神库</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先出零后出整</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手工注册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集货到（RF）/拆零复核</w:t>
            </w:r>
          </w:p>
        </w:tc>
      </w:tr>
      <w:tr w:rsidR="000E784C">
        <w:trPr>
          <w:trHeight w:val="51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特管药品库</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先出零后出整</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手工注册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集货到（RF）/拆零复核</w:t>
            </w:r>
          </w:p>
        </w:tc>
      </w:tr>
      <w:tr w:rsidR="000E784C">
        <w:trPr>
          <w:trHeight w:val="270"/>
        </w:trPr>
        <w:tc>
          <w:tcPr>
            <w:tcW w:w="1080"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5楼</w:t>
            </w: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托盘/整件货架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先出箱后出托</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w:t>
            </w:r>
            <w:r>
              <w:rPr>
                <w:rFonts w:ascii="仿宋_GB2312" w:eastAsia="仿宋_GB2312" w:hAnsi="华文仿宋" w:hint="eastAsia"/>
                <w:color w:val="000000" w:themeColor="text1"/>
                <w:kern w:val="0"/>
                <w:sz w:val="24"/>
              </w:rPr>
              <w:t>RF</w:t>
            </w:r>
            <w:r>
              <w:rPr>
                <w:rFonts w:ascii="仿宋_GB2312" w:eastAsia="仿宋_GB2312" w:hAnsi="华文仿宋" w:cs="宋体" w:hint="eastAsia"/>
                <w:color w:val="000000" w:themeColor="text1"/>
                <w:kern w:val="0"/>
                <w:sz w:val="24"/>
              </w:rPr>
              <w:t>）</w:t>
            </w:r>
          </w:p>
        </w:tc>
      </w:tr>
      <w:tr w:rsidR="000E784C">
        <w:trPr>
          <w:trHeight w:val="270"/>
        </w:trPr>
        <w:tc>
          <w:tcPr>
            <w:tcW w:w="1080"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4楼</w:t>
            </w: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托盘/整件货架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先出箱后出托</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w:t>
            </w:r>
            <w:r>
              <w:rPr>
                <w:rFonts w:ascii="仿宋_GB2312" w:eastAsia="仿宋_GB2312" w:hAnsi="华文仿宋" w:hint="eastAsia"/>
                <w:color w:val="000000" w:themeColor="text1"/>
                <w:kern w:val="0"/>
                <w:sz w:val="24"/>
              </w:rPr>
              <w:t>RF</w:t>
            </w:r>
            <w:r>
              <w:rPr>
                <w:rFonts w:ascii="仿宋_GB2312" w:eastAsia="仿宋_GB2312" w:hAnsi="华文仿宋" w:cs="宋体" w:hint="eastAsia"/>
                <w:color w:val="000000" w:themeColor="text1"/>
                <w:kern w:val="0"/>
                <w:sz w:val="24"/>
              </w:rPr>
              <w:t>）</w:t>
            </w:r>
          </w:p>
        </w:tc>
      </w:tr>
      <w:tr w:rsidR="000E784C">
        <w:trPr>
          <w:trHeight w:val="270"/>
        </w:trPr>
        <w:tc>
          <w:tcPr>
            <w:tcW w:w="1080" w:type="dxa"/>
            <w:vMerge w:val="restart"/>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3楼</w:t>
            </w: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器械拆零区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olor w:val="000000" w:themeColor="text1"/>
                <w:kern w:val="0"/>
                <w:sz w:val="24"/>
              </w:rPr>
            </w:pPr>
            <w:r>
              <w:rPr>
                <w:rFonts w:ascii="仿宋_GB2312" w:eastAsia="仿宋_GB2312" w:hAnsi="华文仿宋" w:hint="eastAsia"/>
                <w:color w:val="000000" w:themeColor="text1"/>
                <w:kern w:val="0"/>
                <w:sz w:val="24"/>
              </w:rPr>
              <w:t>DPS/RF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拆零复核</w:t>
            </w:r>
          </w:p>
        </w:tc>
      </w:tr>
      <w:tr w:rsidR="000E784C">
        <w:trPr>
          <w:trHeight w:val="27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食品拆零区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olor w:val="000000" w:themeColor="text1"/>
                <w:kern w:val="0"/>
                <w:sz w:val="24"/>
              </w:rPr>
            </w:pPr>
            <w:r>
              <w:rPr>
                <w:rFonts w:ascii="仿宋_GB2312" w:eastAsia="仿宋_GB2312" w:hAnsi="华文仿宋" w:hint="eastAsia"/>
                <w:color w:val="000000" w:themeColor="text1"/>
                <w:kern w:val="0"/>
                <w:sz w:val="24"/>
              </w:rPr>
              <w:t>DPS/RF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拆零复核</w:t>
            </w:r>
          </w:p>
        </w:tc>
      </w:tr>
      <w:tr w:rsidR="000E784C">
        <w:trPr>
          <w:trHeight w:val="27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日化拆零区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olor w:val="000000" w:themeColor="text1"/>
                <w:kern w:val="0"/>
                <w:sz w:val="24"/>
              </w:rPr>
            </w:pPr>
            <w:r>
              <w:rPr>
                <w:rFonts w:ascii="仿宋_GB2312" w:eastAsia="仿宋_GB2312" w:hAnsi="华文仿宋" w:hint="eastAsia"/>
                <w:color w:val="000000" w:themeColor="text1"/>
                <w:kern w:val="0"/>
                <w:sz w:val="24"/>
              </w:rPr>
              <w:t>DPS/RF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拆零复核</w:t>
            </w:r>
          </w:p>
        </w:tc>
      </w:tr>
      <w:tr w:rsidR="000E784C">
        <w:trPr>
          <w:trHeight w:val="27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电商拆零区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olor w:val="000000" w:themeColor="text1"/>
                <w:kern w:val="0"/>
                <w:sz w:val="24"/>
              </w:rPr>
            </w:pPr>
            <w:r>
              <w:rPr>
                <w:rFonts w:ascii="仿宋_GB2312" w:eastAsia="仿宋_GB2312" w:hAnsi="华文仿宋" w:hint="eastAsia"/>
                <w:color w:val="000000" w:themeColor="text1"/>
                <w:kern w:val="0"/>
                <w:sz w:val="24"/>
              </w:rPr>
              <w:t>DPS/RF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拆零复核</w:t>
            </w:r>
          </w:p>
        </w:tc>
      </w:tr>
      <w:tr w:rsidR="000E784C">
        <w:trPr>
          <w:trHeight w:val="270"/>
        </w:trPr>
        <w:tc>
          <w:tcPr>
            <w:tcW w:w="1080" w:type="dxa"/>
            <w:vMerge/>
            <w:tcBorders>
              <w:top w:val="nil"/>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药品箱拣区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olor w:val="000000" w:themeColor="text1"/>
                <w:kern w:val="0"/>
                <w:sz w:val="24"/>
              </w:rPr>
            </w:pPr>
            <w:r>
              <w:rPr>
                <w:rFonts w:ascii="仿宋_GB2312" w:eastAsia="仿宋_GB2312" w:hAnsi="华文仿宋" w:hint="eastAsia"/>
                <w:color w:val="000000" w:themeColor="text1"/>
                <w:kern w:val="0"/>
                <w:sz w:val="24"/>
              </w:rPr>
              <w:t>DPS/RF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拆零复核</w:t>
            </w:r>
          </w:p>
        </w:tc>
      </w:tr>
      <w:tr w:rsidR="000E784C">
        <w:trPr>
          <w:trHeight w:val="270"/>
        </w:trPr>
        <w:tc>
          <w:tcPr>
            <w:tcW w:w="1080"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2楼</w:t>
            </w: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药品拆零区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olor w:val="000000" w:themeColor="text1"/>
                <w:kern w:val="0"/>
                <w:sz w:val="24"/>
              </w:rPr>
            </w:pPr>
            <w:r>
              <w:rPr>
                <w:rFonts w:ascii="仿宋_GB2312" w:eastAsia="仿宋_GB2312" w:hAnsi="华文仿宋" w:hint="eastAsia"/>
                <w:color w:val="000000" w:themeColor="text1"/>
                <w:kern w:val="0"/>
                <w:sz w:val="24"/>
              </w:rPr>
              <w:t>DPS/RF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拆零复核</w:t>
            </w:r>
          </w:p>
        </w:tc>
      </w:tr>
      <w:tr w:rsidR="000E784C">
        <w:trPr>
          <w:trHeight w:val="270"/>
        </w:trPr>
        <w:tc>
          <w:tcPr>
            <w:tcW w:w="1080"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1楼</w:t>
            </w: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托盘/整件货架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olor w:val="000000" w:themeColor="text1"/>
                <w:kern w:val="0"/>
                <w:sz w:val="24"/>
              </w:rPr>
            </w:pP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510"/>
        </w:trPr>
        <w:tc>
          <w:tcPr>
            <w:tcW w:w="1080"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地下室</w:t>
            </w: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冷藏整件区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整出整</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w:t>
            </w:r>
            <w:r>
              <w:rPr>
                <w:rFonts w:ascii="仿宋_GB2312" w:eastAsia="仿宋_GB2312" w:hAnsi="华文仿宋" w:hint="eastAsia"/>
                <w:color w:val="000000" w:themeColor="text1"/>
                <w:kern w:val="0"/>
                <w:sz w:val="24"/>
              </w:rPr>
              <w:t>+RF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集货到（RF）/拆零复核</w:t>
            </w:r>
          </w:p>
        </w:tc>
      </w:tr>
      <w:tr w:rsidR="000E784C">
        <w:trPr>
          <w:trHeight w:val="270"/>
        </w:trPr>
        <w:tc>
          <w:tcPr>
            <w:tcW w:w="108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冷藏拆零区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零出零</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olor w:val="000000" w:themeColor="text1"/>
                <w:kern w:val="0"/>
                <w:sz w:val="24"/>
              </w:rPr>
            </w:pPr>
            <w:r>
              <w:rPr>
                <w:rFonts w:ascii="仿宋_GB2312" w:eastAsia="仿宋_GB2312" w:hAnsi="华文仿宋" w:hint="eastAsia"/>
                <w:color w:val="000000" w:themeColor="text1"/>
                <w:kern w:val="0"/>
                <w:sz w:val="24"/>
              </w:rPr>
              <w:t>DPS/RF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拆零复核</w:t>
            </w:r>
          </w:p>
        </w:tc>
      </w:tr>
      <w:tr w:rsidR="000E784C">
        <w:trPr>
          <w:trHeight w:val="270"/>
        </w:trPr>
        <w:tc>
          <w:tcPr>
            <w:tcW w:w="108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退货整件区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先出零后出整</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纸单</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非波次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纸单复核</w:t>
            </w:r>
          </w:p>
        </w:tc>
      </w:tr>
      <w:tr w:rsidR="000E784C">
        <w:trPr>
          <w:trHeight w:val="270"/>
        </w:trPr>
        <w:tc>
          <w:tcPr>
            <w:tcW w:w="108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退货拆零区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先出零后出整</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纸单</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非波次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纸单复核</w:t>
            </w:r>
          </w:p>
        </w:tc>
      </w:tr>
      <w:tr w:rsidR="000E784C">
        <w:trPr>
          <w:trHeight w:val="270"/>
        </w:trPr>
        <w:tc>
          <w:tcPr>
            <w:tcW w:w="1080"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立体库</w:t>
            </w:r>
          </w:p>
        </w:tc>
        <w:tc>
          <w:tcPr>
            <w:tcW w:w="210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药品整件区</w:t>
            </w:r>
          </w:p>
        </w:tc>
        <w:tc>
          <w:tcPr>
            <w:tcW w:w="182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240"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整件区</w:t>
            </w:r>
          </w:p>
        </w:tc>
        <w:tc>
          <w:tcPr>
            <w:tcW w:w="171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清托原则</w:t>
            </w:r>
          </w:p>
        </w:tc>
        <w:tc>
          <w:tcPr>
            <w:tcW w:w="13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标签+RF</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w:t>
            </w:r>
          </w:p>
        </w:tc>
        <w:tc>
          <w:tcPr>
            <w:tcW w:w="108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不注册</w:t>
            </w:r>
          </w:p>
        </w:tc>
        <w:tc>
          <w:tcPr>
            <w:tcW w:w="2605"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集货到（</w:t>
            </w:r>
            <w:r>
              <w:rPr>
                <w:rFonts w:ascii="仿宋_GB2312" w:eastAsia="仿宋_GB2312" w:hAnsi="华文仿宋" w:hint="eastAsia"/>
                <w:color w:val="000000" w:themeColor="text1"/>
                <w:kern w:val="0"/>
                <w:sz w:val="24"/>
              </w:rPr>
              <w:t>RF</w:t>
            </w:r>
            <w:r>
              <w:rPr>
                <w:rFonts w:ascii="仿宋_GB2312" w:eastAsia="仿宋_GB2312" w:hAnsi="华文仿宋" w:cs="宋体" w:hint="eastAsia"/>
                <w:color w:val="000000" w:themeColor="text1"/>
                <w:kern w:val="0"/>
                <w:sz w:val="24"/>
              </w:rPr>
              <w:t>）</w:t>
            </w:r>
          </w:p>
        </w:tc>
      </w:tr>
      <w:tr w:rsidR="000E784C">
        <w:trPr>
          <w:trHeight w:val="555"/>
        </w:trPr>
        <w:tc>
          <w:tcPr>
            <w:tcW w:w="14081" w:type="dxa"/>
            <w:gridSpan w:val="9"/>
            <w:tcBorders>
              <w:top w:val="single" w:sz="4" w:space="0" w:color="auto"/>
              <w:left w:val="single" w:sz="4" w:space="0" w:color="auto"/>
              <w:bottom w:val="single" w:sz="4" w:space="0" w:color="auto"/>
              <w:right w:val="single" w:sz="4" w:space="0" w:color="000000"/>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lastRenderedPageBreak/>
              <w:t>说明：1、DPS\MCS不能使用故障的拆零应急预案（拣货单/RF拣货，波次手动注册，拆零复核）；2、紧急订单允许走非波次不注册支持RF/纸单拣货</w:t>
            </w:r>
          </w:p>
        </w:tc>
      </w:tr>
    </w:tbl>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pStyle w:val="af0"/>
        <w:numPr>
          <w:ilvl w:val="0"/>
          <w:numId w:val="12"/>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WMS系统配置说明</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2.1区域、货位配置说明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2.1.1、区域配置说明：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通常将仓库中具有相同特定功能和作用的库位及对应巷道的集合设置成一个统一区，便于对这个区集中管理建议区代码使用统一的位数，最大长度10位，需确保区域编码的唯一性。</w:t>
      </w:r>
    </w:p>
    <w:p w:rsidR="000E784C" w:rsidRDefault="0083464A">
      <w:pPr>
        <w:pStyle w:val="af7"/>
        <w:numPr>
          <w:ilvl w:val="0"/>
          <w:numId w:val="13"/>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区代码为必录信息，建议录入区描述信息，其他信息可根据实际业务情况配置。</w:t>
      </w:r>
    </w:p>
    <w:p w:rsidR="000E784C" w:rsidRDefault="0083464A">
      <w:pPr>
        <w:pStyle w:val="af7"/>
        <w:numPr>
          <w:ilvl w:val="0"/>
          <w:numId w:val="13"/>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仓库实际区尽量能有明显区分且不同区的库位最好不重叠一起。</w:t>
      </w:r>
    </w:p>
    <w:p w:rsidR="000E784C" w:rsidRDefault="0083464A">
      <w:pPr>
        <w:pStyle w:val="af7"/>
        <w:numPr>
          <w:ilvl w:val="0"/>
          <w:numId w:val="13"/>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区标识牌要做到醒目、清晰，方便作业人员操作。</w:t>
      </w:r>
    </w:p>
    <w:p w:rsidR="000E784C" w:rsidRDefault="0083464A">
      <w:pPr>
        <w:pStyle w:val="af7"/>
        <w:numPr>
          <w:ilvl w:val="0"/>
          <w:numId w:val="13"/>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设计库区时需考虑巷道。</w:t>
      </w:r>
    </w:p>
    <w:p w:rsidR="000E784C" w:rsidRDefault="0083464A">
      <w:pPr>
        <w:pStyle w:val="af7"/>
        <w:numPr>
          <w:ilvl w:val="0"/>
          <w:numId w:val="13"/>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在代码中维护立体库区的对应关系。</w:t>
      </w:r>
    </w:p>
    <w:p w:rsidR="000E784C" w:rsidRDefault="0083464A">
      <w:pPr>
        <w:pStyle w:val="af7"/>
        <w:numPr>
          <w:ilvl w:val="0"/>
          <w:numId w:val="13"/>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楼层/立体库区域配置对应打印机设置。</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2.1.2、货位配置说明：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描述了货品存放的最小存储单位，建议库位代码控制统一的位数，最大长度10位，需确保库位编码的唯一性。</w:t>
      </w:r>
    </w:p>
    <w:p w:rsidR="000E784C" w:rsidRDefault="0083464A">
      <w:pPr>
        <w:pStyle w:val="af7"/>
        <w:numPr>
          <w:ilvl w:val="0"/>
          <w:numId w:val="14"/>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库位编号、所属区域为必录信息，其它信息可根据实际业务情况配置。</w:t>
      </w:r>
    </w:p>
    <w:p w:rsidR="000E784C" w:rsidRDefault="0083464A">
      <w:pPr>
        <w:pStyle w:val="af7"/>
        <w:numPr>
          <w:ilvl w:val="0"/>
          <w:numId w:val="14"/>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库位必须属于唯一的区。</w:t>
      </w:r>
    </w:p>
    <w:p w:rsidR="000E784C" w:rsidRDefault="0083464A">
      <w:pPr>
        <w:pStyle w:val="af7"/>
        <w:numPr>
          <w:ilvl w:val="0"/>
          <w:numId w:val="14"/>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需确保系统库位与物理库位的一致性。</w:t>
      </w:r>
    </w:p>
    <w:p w:rsidR="000E784C" w:rsidRDefault="0083464A">
      <w:pPr>
        <w:pStyle w:val="af7"/>
        <w:numPr>
          <w:ilvl w:val="0"/>
          <w:numId w:val="14"/>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库位编码规则为：在库位界面增加巷道/补货口字段，记录库位与巷道/补货口对应关系。</w:t>
      </w:r>
    </w:p>
    <w:p w:rsidR="000E784C" w:rsidRDefault="0083464A">
      <w:pPr>
        <w:pStyle w:val="af7"/>
        <w:numPr>
          <w:ilvl w:val="0"/>
          <w:numId w:val="14"/>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在库位界面增加补货道口字段，以下拉菜单显示。</w:t>
      </w:r>
    </w:p>
    <w:p w:rsidR="000E784C" w:rsidRDefault="000E784C">
      <w:pPr>
        <w:pStyle w:val="af7"/>
        <w:spacing w:line="500" w:lineRule="exact"/>
        <w:ind w:left="980" w:firstLineChars="0" w:firstLine="0"/>
        <w:rPr>
          <w:rFonts w:ascii="仿宋_GB2312" w:eastAsia="仿宋_GB2312" w:hAnsi="华文仿宋"/>
          <w:color w:val="000000" w:themeColor="text1"/>
          <w:sz w:val="28"/>
          <w:szCs w:val="28"/>
        </w:rPr>
      </w:pPr>
    </w:p>
    <w:tbl>
      <w:tblPr>
        <w:tblW w:w="7222" w:type="dxa"/>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4"/>
        <w:gridCol w:w="3688"/>
        <w:gridCol w:w="1110"/>
      </w:tblGrid>
      <w:tr w:rsidR="000E784C">
        <w:trPr>
          <w:trHeight w:val="120"/>
        </w:trPr>
        <w:tc>
          <w:tcPr>
            <w:tcW w:w="2424"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项目</w:t>
            </w:r>
          </w:p>
        </w:tc>
        <w:tc>
          <w:tcPr>
            <w:tcW w:w="368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取值范围</w:t>
            </w:r>
          </w:p>
        </w:tc>
        <w:tc>
          <w:tcPr>
            <w:tcW w:w="111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字段长度</w:t>
            </w:r>
          </w:p>
        </w:tc>
      </w:tr>
      <w:tr w:rsidR="000E784C">
        <w:trPr>
          <w:trHeight w:val="120"/>
        </w:trPr>
        <w:tc>
          <w:tcPr>
            <w:tcW w:w="2424"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区简码</w:t>
            </w:r>
          </w:p>
        </w:tc>
        <w:tc>
          <w:tcPr>
            <w:tcW w:w="368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取区代码简码</w:t>
            </w:r>
          </w:p>
        </w:tc>
        <w:tc>
          <w:tcPr>
            <w:tcW w:w="111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olor w:val="000000" w:themeColor="text1"/>
              </w:rPr>
            </w:pPr>
            <w:r>
              <w:rPr>
                <w:rFonts w:ascii="仿宋_GB2312" w:eastAsia="仿宋_GB2312" w:hAnsi="华文仿宋" w:hint="eastAsia"/>
                <w:color w:val="000000" w:themeColor="text1"/>
              </w:rPr>
              <w:t>2</w:t>
            </w:r>
          </w:p>
        </w:tc>
      </w:tr>
      <w:tr w:rsidR="000E784C">
        <w:trPr>
          <w:trHeight w:val="120"/>
        </w:trPr>
        <w:tc>
          <w:tcPr>
            <w:tcW w:w="2424"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行代码</w:t>
            </w:r>
          </w:p>
        </w:tc>
        <w:tc>
          <w:tcPr>
            <w:tcW w:w="368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表示库位位于第几行（巷道两侧为行）</w:t>
            </w:r>
          </w:p>
        </w:tc>
        <w:tc>
          <w:tcPr>
            <w:tcW w:w="111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olor w:val="000000" w:themeColor="text1"/>
              </w:rPr>
            </w:pPr>
            <w:r>
              <w:rPr>
                <w:rFonts w:ascii="仿宋_GB2312" w:eastAsia="仿宋_GB2312" w:hAnsi="华文仿宋" w:hint="eastAsia"/>
                <w:color w:val="000000" w:themeColor="text1"/>
              </w:rPr>
              <w:t>2</w:t>
            </w:r>
          </w:p>
        </w:tc>
      </w:tr>
      <w:tr w:rsidR="000E784C">
        <w:trPr>
          <w:trHeight w:val="120"/>
        </w:trPr>
        <w:tc>
          <w:tcPr>
            <w:tcW w:w="2424"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列代码</w:t>
            </w:r>
          </w:p>
        </w:tc>
        <w:tc>
          <w:tcPr>
            <w:tcW w:w="368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表示库位位于本行第几列</w:t>
            </w:r>
          </w:p>
        </w:tc>
        <w:tc>
          <w:tcPr>
            <w:tcW w:w="111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olor w:val="000000" w:themeColor="text1"/>
              </w:rPr>
            </w:pPr>
            <w:r>
              <w:rPr>
                <w:rFonts w:ascii="仿宋_GB2312" w:eastAsia="仿宋_GB2312" w:hAnsi="华文仿宋" w:hint="eastAsia"/>
                <w:color w:val="000000" w:themeColor="text1"/>
              </w:rPr>
              <w:t>2</w:t>
            </w:r>
          </w:p>
        </w:tc>
      </w:tr>
      <w:tr w:rsidR="000E784C">
        <w:trPr>
          <w:trHeight w:val="120"/>
        </w:trPr>
        <w:tc>
          <w:tcPr>
            <w:tcW w:w="2424"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确定项</w:t>
            </w:r>
          </w:p>
        </w:tc>
        <w:tc>
          <w:tcPr>
            <w:tcW w:w="368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rPr>
              <w:t xml:space="preserve">表示库位的详细位置(层或货架位置) </w:t>
            </w:r>
          </w:p>
        </w:tc>
        <w:tc>
          <w:tcPr>
            <w:tcW w:w="111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olor w:val="000000" w:themeColor="text1"/>
              </w:rPr>
            </w:pPr>
            <w:r>
              <w:rPr>
                <w:rFonts w:ascii="仿宋_GB2312" w:eastAsia="仿宋_GB2312" w:hAnsi="华文仿宋" w:hint="eastAsia"/>
                <w:color w:val="000000" w:themeColor="text1"/>
              </w:rPr>
              <w:t>2</w:t>
            </w:r>
          </w:p>
        </w:tc>
      </w:tr>
    </w:tbl>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2.2 堆垛机管理</w:t>
      </w:r>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在代码主档中堆垛机管理；</w:t>
      </w:r>
    </w:p>
    <w:tbl>
      <w:tblPr>
        <w:tblW w:w="11409"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9"/>
        <w:gridCol w:w="1458"/>
        <w:gridCol w:w="3568"/>
        <w:gridCol w:w="2694"/>
        <w:gridCol w:w="1378"/>
        <w:gridCol w:w="1432"/>
      </w:tblGrid>
      <w:tr w:rsidR="000E784C">
        <w:trPr>
          <w:trHeight w:val="328"/>
        </w:trPr>
        <w:tc>
          <w:tcPr>
            <w:tcW w:w="87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代码</w:t>
            </w:r>
          </w:p>
        </w:tc>
        <w:tc>
          <w:tcPr>
            <w:tcW w:w="145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说明</w:t>
            </w:r>
          </w:p>
        </w:tc>
        <w:tc>
          <w:tcPr>
            <w:tcW w:w="356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用户自定义1（堆垛机编号、巷道号）</w:t>
            </w:r>
          </w:p>
        </w:tc>
        <w:tc>
          <w:tcPr>
            <w:tcW w:w="2694"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用户自定义2（设备状态）</w:t>
            </w:r>
          </w:p>
        </w:tc>
        <w:tc>
          <w:tcPr>
            <w:tcW w:w="137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用户自定义3</w:t>
            </w:r>
          </w:p>
        </w:tc>
        <w:tc>
          <w:tcPr>
            <w:tcW w:w="1432"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用户自定义4</w:t>
            </w:r>
          </w:p>
        </w:tc>
      </w:tr>
      <w:tr w:rsidR="000E784C">
        <w:trPr>
          <w:trHeight w:val="287"/>
        </w:trPr>
        <w:tc>
          <w:tcPr>
            <w:tcW w:w="87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1000</w:t>
            </w:r>
          </w:p>
        </w:tc>
        <w:tc>
          <w:tcPr>
            <w:tcW w:w="145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1号堆垛机</w:t>
            </w:r>
          </w:p>
        </w:tc>
        <w:tc>
          <w:tcPr>
            <w:tcW w:w="356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w:t>
            </w:r>
          </w:p>
        </w:tc>
        <w:tc>
          <w:tcPr>
            <w:tcW w:w="5504" w:type="dxa"/>
            <w:gridSpan w:val="3"/>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1脱机、2联机、3故障</w:t>
            </w:r>
          </w:p>
        </w:tc>
      </w:tr>
      <w:tr w:rsidR="000E784C">
        <w:trPr>
          <w:trHeight w:val="287"/>
        </w:trPr>
        <w:tc>
          <w:tcPr>
            <w:tcW w:w="87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1001</w:t>
            </w:r>
          </w:p>
        </w:tc>
        <w:tc>
          <w:tcPr>
            <w:tcW w:w="1458"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2~8号堆垛机</w:t>
            </w:r>
          </w:p>
        </w:tc>
        <w:tc>
          <w:tcPr>
            <w:tcW w:w="3568" w:type="dxa"/>
            <w:tcBorders>
              <w:top w:val="single" w:sz="4" w:space="0" w:color="auto"/>
              <w:left w:val="single" w:sz="4" w:space="0" w:color="auto"/>
              <w:bottom w:val="single" w:sz="4" w:space="0" w:color="auto"/>
              <w:right w:val="single" w:sz="4" w:space="0" w:color="auto"/>
            </w:tcBorders>
          </w:tcPr>
          <w:p w:rsidR="000E784C" w:rsidRDefault="000E784C">
            <w:pPr>
              <w:autoSpaceDE w:val="0"/>
              <w:autoSpaceDN w:val="0"/>
              <w:adjustRightInd w:val="0"/>
              <w:jc w:val="center"/>
              <w:rPr>
                <w:rFonts w:ascii="仿宋_GB2312" w:eastAsia="仿宋_GB2312" w:hAnsi="华文仿宋" w:cs="楷体"/>
                <w:color w:val="000000" w:themeColor="text1"/>
                <w:kern w:val="0"/>
                <w:sz w:val="22"/>
                <w:szCs w:val="22"/>
              </w:rPr>
            </w:pPr>
          </w:p>
        </w:tc>
        <w:tc>
          <w:tcPr>
            <w:tcW w:w="5504" w:type="dxa"/>
            <w:gridSpan w:val="3"/>
            <w:tcBorders>
              <w:top w:val="single" w:sz="4" w:space="0" w:color="auto"/>
              <w:left w:val="single" w:sz="4" w:space="0" w:color="auto"/>
              <w:bottom w:val="single" w:sz="4" w:space="0" w:color="auto"/>
              <w:right w:val="single" w:sz="4" w:space="0" w:color="auto"/>
            </w:tcBorders>
          </w:tcPr>
          <w:p w:rsidR="000E784C" w:rsidRDefault="000E784C">
            <w:pPr>
              <w:autoSpaceDE w:val="0"/>
              <w:autoSpaceDN w:val="0"/>
              <w:adjustRightInd w:val="0"/>
              <w:jc w:val="center"/>
              <w:rPr>
                <w:rFonts w:ascii="仿宋_GB2312" w:eastAsia="仿宋_GB2312" w:hAnsi="华文仿宋" w:cs="楷体"/>
                <w:color w:val="000000" w:themeColor="text1"/>
                <w:kern w:val="0"/>
                <w:sz w:val="22"/>
                <w:szCs w:val="22"/>
              </w:rPr>
            </w:pPr>
          </w:p>
        </w:tc>
      </w:tr>
    </w:tbl>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lastRenderedPageBreak/>
        <w:t>2.3 出库口管理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在代码主档中出库口管理；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立体库设备出库与楼层对应关系和在设备故障情况下出库口相互备用替代作业逻辑</w:t>
      </w:r>
    </w:p>
    <w:tbl>
      <w:tblPr>
        <w:tblW w:w="1192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1379"/>
        <w:gridCol w:w="2890"/>
        <w:gridCol w:w="2696"/>
        <w:gridCol w:w="2696"/>
        <w:gridCol w:w="1379"/>
      </w:tblGrid>
      <w:tr w:rsidR="000E784C">
        <w:trPr>
          <w:trHeight w:val="343"/>
        </w:trPr>
        <w:tc>
          <w:tcPr>
            <w:tcW w:w="88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代码 </w:t>
            </w:r>
          </w:p>
        </w:tc>
        <w:tc>
          <w:tcPr>
            <w:tcW w:w="137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说明 </w:t>
            </w:r>
          </w:p>
        </w:tc>
        <w:tc>
          <w:tcPr>
            <w:tcW w:w="289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用户自定义1（出库口编号） </w:t>
            </w:r>
          </w:p>
        </w:tc>
        <w:tc>
          <w:tcPr>
            <w:tcW w:w="2696"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用户自定义2（设备状态） </w:t>
            </w:r>
          </w:p>
        </w:tc>
        <w:tc>
          <w:tcPr>
            <w:tcW w:w="2696"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用户自定义3（楼层对应） </w:t>
            </w:r>
          </w:p>
        </w:tc>
        <w:tc>
          <w:tcPr>
            <w:tcW w:w="137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用户自定义4 </w:t>
            </w:r>
          </w:p>
        </w:tc>
      </w:tr>
      <w:tr w:rsidR="000E784C">
        <w:trPr>
          <w:trHeight w:val="301"/>
        </w:trPr>
        <w:tc>
          <w:tcPr>
            <w:tcW w:w="88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1000 </w:t>
            </w:r>
          </w:p>
        </w:tc>
        <w:tc>
          <w:tcPr>
            <w:tcW w:w="137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1楼出库口 </w:t>
            </w:r>
          </w:p>
        </w:tc>
        <w:tc>
          <w:tcPr>
            <w:tcW w:w="289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A /B(2个设备出库端口）</w:t>
            </w:r>
          </w:p>
        </w:tc>
        <w:tc>
          <w:tcPr>
            <w:tcW w:w="6771" w:type="dxa"/>
            <w:gridSpan w:val="3"/>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1脱机、2联机、3故障 </w:t>
            </w:r>
          </w:p>
        </w:tc>
      </w:tr>
      <w:tr w:rsidR="000E784C">
        <w:trPr>
          <w:trHeight w:val="453"/>
        </w:trPr>
        <w:tc>
          <w:tcPr>
            <w:tcW w:w="88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1001</w:t>
            </w:r>
          </w:p>
        </w:tc>
        <w:tc>
          <w:tcPr>
            <w:tcW w:w="1379" w:type="dxa"/>
            <w:tcBorders>
              <w:top w:val="single" w:sz="4" w:space="0" w:color="auto"/>
              <w:left w:val="single" w:sz="4" w:space="0" w:color="auto"/>
              <w:bottom w:val="single" w:sz="4" w:space="0" w:color="auto"/>
              <w:right w:val="single" w:sz="4" w:space="0" w:color="auto"/>
            </w:tcBorders>
          </w:tcPr>
          <w:tbl>
            <w:tblPr>
              <w:tblW w:w="3218" w:type="dxa"/>
              <w:tblLayout w:type="fixed"/>
              <w:tblLook w:val="04A0"/>
            </w:tblPr>
            <w:tblGrid>
              <w:gridCol w:w="3218"/>
            </w:tblGrid>
            <w:tr w:rsidR="000E784C">
              <w:trPr>
                <w:trHeight w:val="270"/>
              </w:trPr>
              <w:tc>
                <w:tcPr>
                  <w:tcW w:w="3218" w:type="dxa"/>
                  <w:vAlign w:val="center"/>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4楼出库口</w:t>
                  </w:r>
                </w:p>
              </w:tc>
            </w:tr>
            <w:tr w:rsidR="000E784C">
              <w:trPr>
                <w:trHeight w:val="270"/>
              </w:trPr>
              <w:tc>
                <w:tcPr>
                  <w:tcW w:w="3218" w:type="dxa"/>
                  <w:vAlign w:val="center"/>
                </w:tcPr>
                <w:p w:rsidR="000E784C" w:rsidRDefault="000E784C">
                  <w:pPr>
                    <w:autoSpaceDE w:val="0"/>
                    <w:autoSpaceDN w:val="0"/>
                    <w:adjustRightInd w:val="0"/>
                    <w:jc w:val="left"/>
                    <w:rPr>
                      <w:rFonts w:ascii="仿宋_GB2312" w:eastAsia="仿宋_GB2312" w:hAnsi="华文仿宋" w:cs="楷体"/>
                      <w:color w:val="000000" w:themeColor="text1"/>
                      <w:kern w:val="0"/>
                      <w:sz w:val="22"/>
                      <w:szCs w:val="22"/>
                    </w:rPr>
                  </w:pPr>
                </w:p>
              </w:tc>
            </w:tr>
          </w:tbl>
          <w:p w:rsidR="000E784C" w:rsidRDefault="000E784C">
            <w:pPr>
              <w:autoSpaceDE w:val="0"/>
              <w:autoSpaceDN w:val="0"/>
              <w:adjustRightInd w:val="0"/>
              <w:jc w:val="left"/>
              <w:rPr>
                <w:rFonts w:ascii="仿宋_GB2312" w:eastAsia="仿宋_GB2312" w:hAnsi="华文仿宋" w:cs="楷体"/>
                <w:color w:val="000000" w:themeColor="text1"/>
                <w:kern w:val="0"/>
                <w:sz w:val="22"/>
                <w:szCs w:val="22"/>
              </w:rPr>
            </w:pPr>
          </w:p>
        </w:tc>
        <w:tc>
          <w:tcPr>
            <w:tcW w:w="289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C</w:t>
            </w:r>
          </w:p>
        </w:tc>
        <w:tc>
          <w:tcPr>
            <w:tcW w:w="6771" w:type="dxa"/>
            <w:gridSpan w:val="3"/>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1脱机、2联机、3故障</w:t>
            </w:r>
          </w:p>
        </w:tc>
      </w:tr>
      <w:tr w:rsidR="000E784C">
        <w:trPr>
          <w:trHeight w:val="301"/>
        </w:trPr>
        <w:tc>
          <w:tcPr>
            <w:tcW w:w="88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1002</w:t>
            </w:r>
          </w:p>
        </w:tc>
        <w:tc>
          <w:tcPr>
            <w:tcW w:w="137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5楼出库口</w:t>
            </w:r>
          </w:p>
        </w:tc>
        <w:tc>
          <w:tcPr>
            <w:tcW w:w="289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D</w:t>
            </w:r>
          </w:p>
        </w:tc>
        <w:tc>
          <w:tcPr>
            <w:tcW w:w="6771" w:type="dxa"/>
            <w:gridSpan w:val="3"/>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1脱机、2联机、3故障</w:t>
            </w:r>
          </w:p>
        </w:tc>
      </w:tr>
    </w:tbl>
    <w:p w:rsidR="000E784C" w:rsidRDefault="000E784C">
      <w:pPr>
        <w:autoSpaceDE w:val="0"/>
        <w:autoSpaceDN w:val="0"/>
        <w:adjustRightInd w:val="0"/>
        <w:jc w:val="left"/>
        <w:rPr>
          <w:rFonts w:ascii="仿宋_GB2312" w:eastAsia="仿宋_GB2312" w:hAnsi="华文仿宋" w:cs="楷体"/>
          <w:color w:val="000000" w:themeColor="text1"/>
          <w:kern w:val="0"/>
          <w:sz w:val="28"/>
          <w:szCs w:val="28"/>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2.4 分拣机道口管理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在代码主档中分拣机道口管理；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分拣机设置道口的编号、路顺、线路、箱数参数配置</w:t>
      </w:r>
    </w:p>
    <w:p w:rsidR="000E784C" w:rsidRDefault="000E784C">
      <w:pPr>
        <w:autoSpaceDE w:val="0"/>
        <w:autoSpaceDN w:val="0"/>
        <w:adjustRightInd w:val="0"/>
        <w:jc w:val="left"/>
        <w:rPr>
          <w:rFonts w:ascii="仿宋_GB2312" w:eastAsia="仿宋_GB2312" w:hAnsi="华文仿宋" w:cs="楷体"/>
          <w:color w:val="000000" w:themeColor="text1"/>
          <w:kern w:val="0"/>
          <w:sz w:val="28"/>
          <w:szCs w:val="28"/>
        </w:rPr>
      </w:pPr>
    </w:p>
    <w:tbl>
      <w:tblPr>
        <w:tblW w:w="1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1411"/>
        <w:gridCol w:w="3049"/>
        <w:gridCol w:w="2609"/>
        <w:gridCol w:w="3049"/>
        <w:gridCol w:w="2939"/>
      </w:tblGrid>
      <w:tr w:rsidR="000E784C">
        <w:trPr>
          <w:trHeight w:val="344"/>
        </w:trPr>
        <w:tc>
          <w:tcPr>
            <w:tcW w:w="996"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代码</w:t>
            </w:r>
          </w:p>
        </w:tc>
        <w:tc>
          <w:tcPr>
            <w:tcW w:w="1411"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说明</w:t>
            </w:r>
          </w:p>
        </w:tc>
        <w:tc>
          <w:tcPr>
            <w:tcW w:w="304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用户自定义1（道口编号）</w:t>
            </w:r>
          </w:p>
        </w:tc>
        <w:tc>
          <w:tcPr>
            <w:tcW w:w="260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用户自定义2（路顺）</w:t>
            </w:r>
          </w:p>
        </w:tc>
        <w:tc>
          <w:tcPr>
            <w:tcW w:w="304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用户自定义3（设备状态）</w:t>
            </w:r>
          </w:p>
        </w:tc>
        <w:tc>
          <w:tcPr>
            <w:tcW w:w="293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用户自定义4（线路设置）</w:t>
            </w:r>
          </w:p>
        </w:tc>
      </w:tr>
      <w:tr w:rsidR="000E784C">
        <w:trPr>
          <w:trHeight w:val="301"/>
        </w:trPr>
        <w:tc>
          <w:tcPr>
            <w:tcW w:w="996"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1000</w:t>
            </w:r>
          </w:p>
        </w:tc>
        <w:tc>
          <w:tcPr>
            <w:tcW w:w="1411"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1号道口</w:t>
            </w:r>
          </w:p>
        </w:tc>
        <w:tc>
          <w:tcPr>
            <w:tcW w:w="304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w:t>
            </w:r>
          </w:p>
        </w:tc>
        <w:tc>
          <w:tcPr>
            <w:tcW w:w="260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w:t>
            </w:r>
          </w:p>
        </w:tc>
        <w:tc>
          <w:tcPr>
            <w:tcW w:w="304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1脱机、2联机、3故障</w:t>
            </w:r>
          </w:p>
        </w:tc>
        <w:tc>
          <w:tcPr>
            <w:tcW w:w="293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4</w:t>
            </w:r>
          </w:p>
        </w:tc>
      </w:tr>
      <w:tr w:rsidR="000E784C">
        <w:trPr>
          <w:trHeight w:val="110"/>
        </w:trPr>
        <w:tc>
          <w:tcPr>
            <w:tcW w:w="996"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2000</w:t>
            </w:r>
          </w:p>
        </w:tc>
        <w:tc>
          <w:tcPr>
            <w:tcW w:w="1411"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2~50号道口</w:t>
            </w:r>
          </w:p>
        </w:tc>
        <w:tc>
          <w:tcPr>
            <w:tcW w:w="304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2~50</w:t>
            </w:r>
          </w:p>
        </w:tc>
        <w:tc>
          <w:tcPr>
            <w:tcW w:w="260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0</w:t>
            </w:r>
          </w:p>
        </w:tc>
        <w:tc>
          <w:tcPr>
            <w:tcW w:w="5988" w:type="dxa"/>
            <w:gridSpan w:val="2"/>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center"/>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2</w:t>
            </w:r>
          </w:p>
        </w:tc>
      </w:tr>
    </w:tbl>
    <w:p w:rsidR="000E784C" w:rsidRDefault="000E784C">
      <w:pPr>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注：设备状态为3或路顺为0的道口,不参与分配。</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lastRenderedPageBreak/>
        <w:t>2.5 空托盘管理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在代码主档中新增空托盘管理；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设置空托盘货品资料，不再对账范围内；在wms新建出入库订单或在ASRS完成出入库作业；</w:t>
      </w:r>
    </w:p>
    <w:tbl>
      <w:tblPr>
        <w:tblpPr w:leftFromText="180" w:rightFromText="180" w:vertAnchor="text" w:horzAnchor="margin" w:tblpXSpec="center" w:tblpY="149"/>
        <w:tblW w:w="13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
        <w:gridCol w:w="1560"/>
        <w:gridCol w:w="3281"/>
        <w:gridCol w:w="3049"/>
        <w:gridCol w:w="3049"/>
        <w:gridCol w:w="1729"/>
      </w:tblGrid>
      <w:tr w:rsidR="000E784C">
        <w:trPr>
          <w:trHeight w:val="344"/>
        </w:trPr>
        <w:tc>
          <w:tcPr>
            <w:tcW w:w="996"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代码 </w:t>
            </w:r>
          </w:p>
        </w:tc>
        <w:tc>
          <w:tcPr>
            <w:tcW w:w="156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说明 </w:t>
            </w:r>
          </w:p>
        </w:tc>
        <w:tc>
          <w:tcPr>
            <w:tcW w:w="3281"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用户自定义1（空托盘SKU） </w:t>
            </w:r>
          </w:p>
        </w:tc>
        <w:tc>
          <w:tcPr>
            <w:tcW w:w="304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用户自定义2（存储区域） </w:t>
            </w:r>
          </w:p>
        </w:tc>
        <w:tc>
          <w:tcPr>
            <w:tcW w:w="304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用户自定义3（码盘上限） </w:t>
            </w:r>
          </w:p>
        </w:tc>
        <w:tc>
          <w:tcPr>
            <w:tcW w:w="172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用户自定义4 </w:t>
            </w:r>
          </w:p>
        </w:tc>
      </w:tr>
      <w:tr w:rsidR="000E784C">
        <w:trPr>
          <w:trHeight w:val="110"/>
        </w:trPr>
        <w:tc>
          <w:tcPr>
            <w:tcW w:w="996"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1000 </w:t>
            </w:r>
          </w:p>
        </w:tc>
        <w:tc>
          <w:tcPr>
            <w:tcW w:w="1560"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空托盘管理 </w:t>
            </w:r>
          </w:p>
        </w:tc>
        <w:tc>
          <w:tcPr>
            <w:tcW w:w="3281"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88888888 </w:t>
            </w:r>
          </w:p>
        </w:tc>
        <w:tc>
          <w:tcPr>
            <w:tcW w:w="3049" w:type="dxa"/>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GZ01 </w:t>
            </w:r>
          </w:p>
        </w:tc>
        <w:tc>
          <w:tcPr>
            <w:tcW w:w="4778" w:type="dxa"/>
            <w:gridSpan w:val="2"/>
            <w:tcBorders>
              <w:top w:val="single" w:sz="4" w:space="0" w:color="auto"/>
              <w:left w:val="single" w:sz="4" w:space="0" w:color="auto"/>
              <w:bottom w:val="single" w:sz="4" w:space="0" w:color="auto"/>
              <w:right w:val="single" w:sz="4" w:space="0" w:color="auto"/>
            </w:tcBorders>
          </w:tcPr>
          <w:p w:rsidR="000E784C" w:rsidRDefault="0083464A">
            <w:pPr>
              <w:autoSpaceDE w:val="0"/>
              <w:autoSpaceDN w:val="0"/>
              <w:adjustRightInd w:val="0"/>
              <w:jc w:val="left"/>
              <w:rPr>
                <w:rFonts w:ascii="仿宋_GB2312" w:eastAsia="仿宋_GB2312" w:hAnsi="华文仿宋" w:cs="楷体"/>
                <w:color w:val="000000" w:themeColor="text1"/>
                <w:kern w:val="0"/>
                <w:sz w:val="22"/>
                <w:szCs w:val="22"/>
              </w:rPr>
            </w:pPr>
            <w:r>
              <w:rPr>
                <w:rFonts w:ascii="仿宋_GB2312" w:eastAsia="仿宋_GB2312" w:hAnsi="华文仿宋" w:cs="楷体" w:hint="eastAsia"/>
                <w:color w:val="000000" w:themeColor="text1"/>
                <w:kern w:val="0"/>
                <w:sz w:val="22"/>
                <w:szCs w:val="22"/>
              </w:rPr>
              <w:t xml:space="preserve">8 </w:t>
            </w:r>
          </w:p>
        </w:tc>
      </w:tr>
    </w:tbl>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2.6 顶扫标签设置</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顶扫主要在3楼、2楼、1楼，判断整件出库（2）、补货（3）、入库（1）作业类型；</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高速分拣机道口设置01~49，其中50是异常出口；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补货线出口设置01~12，从3楼开始左单右双设置补货口编号；</w:t>
      </w:r>
    </w:p>
    <w:tbl>
      <w:tblPr>
        <w:tblW w:w="14174" w:type="dxa"/>
        <w:tblLayout w:type="fixed"/>
        <w:tblLook w:val="04A0"/>
      </w:tblPr>
      <w:tblGrid>
        <w:gridCol w:w="817"/>
        <w:gridCol w:w="1559"/>
        <w:gridCol w:w="2129"/>
        <w:gridCol w:w="4028"/>
        <w:gridCol w:w="3087"/>
        <w:gridCol w:w="2554"/>
      </w:tblGrid>
      <w:tr w:rsidR="000E784C">
        <w:trPr>
          <w:trHeight w:val="270"/>
        </w:trPr>
        <w:tc>
          <w:tcPr>
            <w:tcW w:w="817" w:type="dxa"/>
            <w:tcBorders>
              <w:top w:val="single" w:sz="4" w:space="0" w:color="auto"/>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序号</w:t>
            </w:r>
          </w:p>
        </w:tc>
        <w:tc>
          <w:tcPr>
            <w:tcW w:w="1559" w:type="dxa"/>
            <w:tcBorders>
              <w:top w:val="single" w:sz="4" w:space="0" w:color="auto"/>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作业</w:t>
            </w:r>
          </w:p>
        </w:tc>
        <w:tc>
          <w:tcPr>
            <w:tcW w:w="2129" w:type="dxa"/>
            <w:tcBorders>
              <w:top w:val="single" w:sz="4" w:space="0" w:color="auto"/>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区域</w:t>
            </w:r>
          </w:p>
        </w:tc>
        <w:tc>
          <w:tcPr>
            <w:tcW w:w="4028" w:type="dxa"/>
            <w:tcBorders>
              <w:top w:val="single" w:sz="4" w:space="0" w:color="auto"/>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顶扫</w:t>
            </w:r>
          </w:p>
        </w:tc>
        <w:tc>
          <w:tcPr>
            <w:tcW w:w="3087" w:type="dxa"/>
            <w:tcBorders>
              <w:top w:val="single" w:sz="4" w:space="0" w:color="auto"/>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标签内容</w:t>
            </w:r>
          </w:p>
        </w:tc>
        <w:tc>
          <w:tcPr>
            <w:tcW w:w="2554" w:type="dxa"/>
            <w:tcBorders>
              <w:top w:val="single" w:sz="4" w:space="0" w:color="auto"/>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判断</w:t>
            </w:r>
          </w:p>
        </w:tc>
      </w:tr>
      <w:tr w:rsidR="000E784C">
        <w:trPr>
          <w:trHeight w:val="54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1</w:t>
            </w:r>
          </w:p>
        </w:tc>
        <w:tc>
          <w:tcPr>
            <w:tcW w:w="155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整件出库</w:t>
            </w:r>
          </w:p>
        </w:tc>
        <w:tc>
          <w:tcPr>
            <w:tcW w:w="212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7/6/5/4/3/立体库</w:t>
            </w:r>
          </w:p>
        </w:tc>
        <w:tc>
          <w:tcPr>
            <w:tcW w:w="4028"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3楼顶扫楼判断是出库/补货，分拣机道口</w:t>
            </w:r>
          </w:p>
        </w:tc>
        <w:tc>
          <w:tcPr>
            <w:tcW w:w="3087"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2+任务号+分拣机道口号（01~49）</w:t>
            </w:r>
          </w:p>
        </w:tc>
        <w:tc>
          <w:tcPr>
            <w:tcW w:w="255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2/3，首位数字（出库/补货）</w:t>
            </w:r>
          </w:p>
        </w:tc>
      </w:tr>
      <w:tr w:rsidR="000E784C">
        <w:trPr>
          <w:trHeight w:val="54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2</w:t>
            </w:r>
          </w:p>
        </w:tc>
        <w:tc>
          <w:tcPr>
            <w:tcW w:w="155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整件补货</w:t>
            </w:r>
          </w:p>
        </w:tc>
        <w:tc>
          <w:tcPr>
            <w:tcW w:w="212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7/6/5/4/3/立体库</w:t>
            </w:r>
          </w:p>
        </w:tc>
        <w:tc>
          <w:tcPr>
            <w:tcW w:w="4028"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3、2楼顶扫楼判断是补货，补货线出口</w:t>
            </w:r>
          </w:p>
        </w:tc>
        <w:tc>
          <w:tcPr>
            <w:tcW w:w="3087"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3+任务号+补货口编号（01~12）</w:t>
            </w:r>
          </w:p>
        </w:tc>
        <w:tc>
          <w:tcPr>
            <w:tcW w:w="255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01~12，最后2位数字（补货线出口）</w:t>
            </w:r>
          </w:p>
        </w:tc>
      </w:tr>
      <w:tr w:rsidR="000E784C">
        <w:trPr>
          <w:trHeight w:val="54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3</w:t>
            </w:r>
          </w:p>
        </w:tc>
        <w:tc>
          <w:tcPr>
            <w:tcW w:w="155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中药拆零</w:t>
            </w:r>
          </w:p>
        </w:tc>
        <w:tc>
          <w:tcPr>
            <w:tcW w:w="212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6楼</w:t>
            </w:r>
          </w:p>
        </w:tc>
        <w:tc>
          <w:tcPr>
            <w:tcW w:w="4028"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3、2楼顶扫楼判断是补货，补货线出口</w:t>
            </w:r>
          </w:p>
        </w:tc>
        <w:tc>
          <w:tcPr>
            <w:tcW w:w="3087"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Noread</w:t>
            </w:r>
          </w:p>
        </w:tc>
        <w:tc>
          <w:tcPr>
            <w:tcW w:w="255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Noread，最后2位数字（固定补货线出口）</w:t>
            </w:r>
          </w:p>
        </w:tc>
      </w:tr>
      <w:tr w:rsidR="000E784C">
        <w:trPr>
          <w:trHeight w:val="54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4</w:t>
            </w:r>
          </w:p>
        </w:tc>
        <w:tc>
          <w:tcPr>
            <w:tcW w:w="155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拆零出库</w:t>
            </w:r>
          </w:p>
        </w:tc>
        <w:tc>
          <w:tcPr>
            <w:tcW w:w="212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6/2楼/地下室</w:t>
            </w:r>
          </w:p>
        </w:tc>
        <w:tc>
          <w:tcPr>
            <w:tcW w:w="4028"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1顶扫楼判断是出库，分拣机道口</w:t>
            </w:r>
          </w:p>
        </w:tc>
        <w:tc>
          <w:tcPr>
            <w:tcW w:w="3087"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2+运输箱号+分拣机道口号（01~49）</w:t>
            </w:r>
          </w:p>
        </w:tc>
        <w:tc>
          <w:tcPr>
            <w:tcW w:w="255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01~49，最后2位数字（高速分拣机道口）</w:t>
            </w:r>
          </w:p>
        </w:tc>
      </w:tr>
      <w:tr w:rsidR="000E784C">
        <w:trPr>
          <w:trHeight w:val="54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5</w:t>
            </w:r>
          </w:p>
        </w:tc>
        <w:tc>
          <w:tcPr>
            <w:tcW w:w="155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拆零入库</w:t>
            </w:r>
          </w:p>
        </w:tc>
        <w:tc>
          <w:tcPr>
            <w:tcW w:w="212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一期验收区</w:t>
            </w:r>
          </w:p>
        </w:tc>
        <w:tc>
          <w:tcPr>
            <w:tcW w:w="4028"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3、2楼顶扫楼判断是补货，补货线出口</w:t>
            </w:r>
          </w:p>
        </w:tc>
        <w:tc>
          <w:tcPr>
            <w:tcW w:w="3087"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1+任务号+补货口编号（01~12）</w:t>
            </w:r>
          </w:p>
        </w:tc>
        <w:tc>
          <w:tcPr>
            <w:tcW w:w="255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01~12，最后2位数字（补货线出口）</w:t>
            </w:r>
          </w:p>
        </w:tc>
      </w:tr>
      <w:tr w:rsidR="000E784C">
        <w:trPr>
          <w:trHeight w:val="54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6</w:t>
            </w:r>
          </w:p>
        </w:tc>
        <w:tc>
          <w:tcPr>
            <w:tcW w:w="155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3阁楼整件入</w:t>
            </w:r>
            <w:r>
              <w:rPr>
                <w:rFonts w:ascii="仿宋_GB2312" w:eastAsia="仿宋_GB2312" w:hAnsi="华文仿宋" w:cs="宋体" w:hint="eastAsia"/>
                <w:color w:val="000000" w:themeColor="text1"/>
                <w:kern w:val="0"/>
                <w:sz w:val="22"/>
                <w:szCs w:val="22"/>
              </w:rPr>
              <w:lastRenderedPageBreak/>
              <w:t>库</w:t>
            </w:r>
          </w:p>
        </w:tc>
        <w:tc>
          <w:tcPr>
            <w:tcW w:w="2129"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lastRenderedPageBreak/>
              <w:t>一期验收区</w:t>
            </w:r>
          </w:p>
        </w:tc>
        <w:tc>
          <w:tcPr>
            <w:tcW w:w="4028"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3、2楼顶扫楼判断是补货，补货线出口</w:t>
            </w:r>
          </w:p>
        </w:tc>
        <w:tc>
          <w:tcPr>
            <w:tcW w:w="3087"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1+任务号+补货口编号（01~12）</w:t>
            </w:r>
          </w:p>
        </w:tc>
        <w:tc>
          <w:tcPr>
            <w:tcW w:w="255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2"/>
                <w:szCs w:val="22"/>
              </w:rPr>
            </w:pPr>
            <w:r>
              <w:rPr>
                <w:rFonts w:ascii="仿宋_GB2312" w:eastAsia="仿宋_GB2312" w:hAnsi="华文仿宋" w:cs="宋体" w:hint="eastAsia"/>
                <w:color w:val="000000" w:themeColor="text1"/>
                <w:kern w:val="0"/>
                <w:sz w:val="22"/>
                <w:szCs w:val="22"/>
              </w:rPr>
              <w:t>01~12，最后2位数字（补</w:t>
            </w:r>
            <w:r>
              <w:rPr>
                <w:rFonts w:ascii="仿宋_GB2312" w:eastAsia="仿宋_GB2312" w:hAnsi="华文仿宋" w:cs="宋体" w:hint="eastAsia"/>
                <w:color w:val="000000" w:themeColor="text1"/>
                <w:kern w:val="0"/>
                <w:sz w:val="22"/>
                <w:szCs w:val="22"/>
              </w:rPr>
              <w:lastRenderedPageBreak/>
              <w:t>货线出口）</w:t>
            </w:r>
          </w:p>
        </w:tc>
      </w:tr>
    </w:tbl>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2.7 标签格式说明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2.7.1托盘标签</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规格：50mm*90mm， 9位数字（T开头）</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样式：横贴竖打</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2.7.2箱拣标签</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规格1：70mm*100mm  ，2开头+任务号+分拣道口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规格2：（周转箱）60mm*100mm ，2开头+周转箱号+分拣道口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样式：横贴横打</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2.7.3、箱补标签</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规格1：70mm*100mm，3开头+任务号（左巷道）</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规格2：70mm*100mm，4开头+任务号（右巷道）</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样式：横贴横打</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2.7.3、中药注册箱标签</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规格：60mm*100mm，2开头+周转箱号+分拣道口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样式：横贴横打</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2.8 系统基础配置表</w:t>
      </w:r>
    </w:p>
    <w:p w:rsidR="000E784C" w:rsidRDefault="0083464A">
      <w:pPr>
        <w:widowControl/>
        <w:jc w:val="left"/>
        <w:rPr>
          <w:rFonts w:ascii="仿宋_GB2312" w:eastAsia="仿宋_GB2312" w:hAnsi="华文仿宋"/>
          <w:color w:val="000000" w:themeColor="text1"/>
        </w:rPr>
      </w:pPr>
      <w:r>
        <w:rPr>
          <w:rFonts w:ascii="仿宋_GB2312" w:eastAsia="仿宋_GB2312" w:hAnsi="华文仿宋" w:hint="eastAsia"/>
          <w:color w:val="000000" w:themeColor="text1"/>
        </w:rPr>
        <w:br w:type="page"/>
      </w:r>
    </w:p>
    <w:p w:rsidR="000E784C" w:rsidRDefault="000E784C">
      <w:pPr>
        <w:ind w:left="360"/>
        <w:rPr>
          <w:rFonts w:ascii="仿宋_GB2312" w:eastAsia="仿宋_GB2312" w:hAnsi="华文仿宋"/>
          <w:color w:val="000000" w:themeColor="text1"/>
        </w:rPr>
      </w:pPr>
    </w:p>
    <w:tbl>
      <w:tblPr>
        <w:tblW w:w="133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4"/>
        <w:gridCol w:w="696"/>
        <w:gridCol w:w="1300"/>
        <w:gridCol w:w="2580"/>
        <w:gridCol w:w="8096"/>
      </w:tblGrid>
      <w:tr w:rsidR="000E784C">
        <w:trPr>
          <w:trHeight w:val="270"/>
        </w:trPr>
        <w:tc>
          <w:tcPr>
            <w:tcW w:w="724" w:type="dxa"/>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序号</w:t>
            </w:r>
          </w:p>
        </w:tc>
        <w:tc>
          <w:tcPr>
            <w:tcW w:w="696" w:type="dxa"/>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模块</w:t>
            </w:r>
          </w:p>
        </w:tc>
        <w:tc>
          <w:tcPr>
            <w:tcW w:w="1300" w:type="dxa"/>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配置类型</w:t>
            </w:r>
          </w:p>
        </w:tc>
        <w:tc>
          <w:tcPr>
            <w:tcW w:w="2580" w:type="dxa"/>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功能需求</w:t>
            </w:r>
          </w:p>
        </w:tc>
        <w:tc>
          <w:tcPr>
            <w:tcW w:w="8096" w:type="dxa"/>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说明</w:t>
            </w:r>
          </w:p>
        </w:tc>
      </w:tr>
      <w:tr w:rsidR="000E784C">
        <w:trPr>
          <w:trHeight w:val="270"/>
        </w:trPr>
        <w:tc>
          <w:tcPr>
            <w:tcW w:w="724"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1</w:t>
            </w:r>
          </w:p>
        </w:tc>
        <w:tc>
          <w:tcPr>
            <w:tcW w:w="696"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配置</w:t>
            </w:r>
          </w:p>
        </w:tc>
        <w:tc>
          <w:tcPr>
            <w:tcW w:w="1300"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商品配置（*）</w:t>
            </w: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商品货主</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多货主管理、多货主打印模板</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商品体积维护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不分货主、数据与OMS/ERP系统同步</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商品包装码维护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允许一个品种多个包装代码（件装量）</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商品箱尺寸维护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LWD/体积</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商品中包装尺寸维护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LWD/体积</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商品SKU尺寸维护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LWD/体积</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商品托尺寸维护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码堆/码高/托入数</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商品上架区域维护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上架区域设置</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商品箱拣区、拆零区域维护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箱拣区、拆零区域设置</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商品上下限维护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拆零/箱拣区域上下限数量，其中箱拣区上限作为合托、整托出库的计算依据</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商品拼箱逻辑维护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拣货合箱逻辑（拼箱类别/设置批属性合箱/客户合箱）；</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商品养护天数</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自动生成养护作业单和完成操作界面</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商品上架策略</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商品入库逻辑（支持配置到商品级别及区域入库优先级）</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商品出库策略</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商品出库逻辑配置（支持配置到商品级别及区域出库优先级）</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商品库存出库原则</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出库批次分摊逻辑（指定批号、先进先出、效期先出、单一批号）</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货位配置（*）</w:t>
            </w: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区域配置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货位区域/码头配置</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放置类型配置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不混批/混批/混物料（需在货位级维护）</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货位状态维护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是否可用/是否可存储/是否可拣/是否补货</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货位类型维护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托盘/箱/零/退</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货位体积维护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LWD/体积</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托盘管理</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是否管理到托盘号 （货位级维护）</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托盘数配置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地面托盘数（同一货位）</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上架路顺</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区域货位上架顺序</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拣货路顺</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区域货位拣货顺序</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工作区维护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RF辅助设备作业区域/作业类型和作业人员权限设置</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集货位维护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集货位体积/路顺/区域/线路配置，集货位放置顺序先整件后零货拼箱</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异常货位配置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入库/出库异常货位配置（pickto）</w:t>
            </w:r>
          </w:p>
        </w:tc>
      </w:tr>
      <w:tr w:rsidR="000E784C">
        <w:trPr>
          <w:trHeight w:val="9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货位和设备匹配维护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货位与楼层/设备号/巷道号/作业类型和优先顺序匹配关联</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拆零优先区货位配置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退回入库无合并批次优先上架此货位，出库优先分配此区（此时不考虑商品库存出库原则）</w:t>
            </w:r>
          </w:p>
        </w:tc>
      </w:tr>
      <w:tr w:rsidR="000E784C">
        <w:trPr>
          <w:trHeight w:val="9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客户配置（*）</w:t>
            </w: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客户线路维护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客户线路、类型物流信息维护</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承运商资料维护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货运商物流信息维护</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客户是否拆零配置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按客户配置是否拆零（整在零的出库，同品同批进一个周转箱）</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客户是否收集监管码配置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按客户配置是否收集监管码</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客户是否指定复核台/分拣道口</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按客户配置是否指定和固定复核台/分拣机道口设置</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单据类型配置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按单据类型是否收集监管码/是否拆零</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品种配置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按品种是否收集监管码/是否拆零</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打印配置（*）</w:t>
            </w: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支持本地化打印</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生成打印机任务和推送</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打印机和工作区配置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打印机和工作区设置/RF打印</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自动打印</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复核台A4和条码自动打印；周转箱注册自动打印；入库打印；</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打印格式内容视图修改</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表单/标签打印格式易修改</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RF配置（*）</w:t>
            </w: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RF应用服务器单独部署</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RF应用服务器独立部署调用，支持Android操作系统(telnet/web方式)</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RF功能</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验收入库/拣货/上架/立库上架/盘点/移动/库存查询/外复核</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上架策略配置（*）</w:t>
            </w: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设置药品/非药品/中药/冷藏上架策略</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退货入库自动区分药品/非药品/中药存储</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入库优先进行补货原则</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同批次优先补足零货上线/箱上线；合托计算，整托不拆</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出库策略配置（*）</w:t>
            </w: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补货出库策略</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零货不足产生补货再拣货</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非补货出库策略</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零货不足不补货整件出零（整拆箱出零）</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越库出库策略</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越库订单出库策略</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其他出库策略</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整件/中包装/固定货位/零整合一出库策略</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Align w:val="center"/>
          </w:tcPr>
          <w:p w:rsidR="000E784C" w:rsidRDefault="0083464A">
            <w:pPr>
              <w:widowControl/>
              <w:jc w:val="center"/>
              <w:rPr>
                <w:rFonts w:ascii="仿宋_GB2312" w:eastAsia="仿宋_GB2312" w:hAnsi="华文仿宋" w:cs="宋体"/>
                <w:b/>
                <w:color w:val="000000" w:themeColor="text1"/>
                <w:kern w:val="0"/>
                <w:sz w:val="24"/>
              </w:rPr>
            </w:pPr>
            <w:r>
              <w:rPr>
                <w:rFonts w:ascii="仿宋_GB2312" w:eastAsia="仿宋_GB2312" w:hAnsi="华文仿宋" w:cs="宋体" w:hint="eastAsia"/>
                <w:color w:val="000000" w:themeColor="text1"/>
                <w:kern w:val="0"/>
                <w:sz w:val="24"/>
              </w:rPr>
              <w:t>电商出库策略（*）</w:t>
            </w: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合单拣货/播种复核</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按品种合单拣货/按波次播种复核（根据订单类型或客户实现可合单/可不合单拣货）</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批属性配置（*）</w:t>
            </w:r>
          </w:p>
        </w:tc>
        <w:tc>
          <w:tcPr>
            <w:tcW w:w="2580" w:type="dxa"/>
            <w:vMerge w:val="restart"/>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批属性维护</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入库批属性效验/货位存储</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支持中药产地/供应商批属性管理</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设备管理</w:t>
            </w: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分拣机客户线路配置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道口和客户线路设置</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分拣机滑道口路顺配置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道口设置依次轮询路顺</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分拣机最大箱数配置</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道口设置客户/线路最大箱数</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分拣机管理</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回传分拣机运行状态管理</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分拣机LED</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高速分拣机道口在线任务LED屏显示</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堆垛机管理</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回传设备运行状态管理</w:t>
            </w:r>
          </w:p>
        </w:tc>
      </w:tr>
      <w:tr w:rsidR="000E784C">
        <w:trPr>
          <w:trHeight w:val="27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出库口管理</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回传托盘线各楼层出库口状态管理</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立体库出入库LED</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立体库出入口/在线点在线任务LED屏显示</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复核台管理</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复核任务自动调度和客户指定复核台管理</w:t>
            </w:r>
          </w:p>
        </w:tc>
      </w:tr>
      <w:tr w:rsidR="000E784C">
        <w:trPr>
          <w:trHeight w:val="540"/>
        </w:trPr>
        <w:tc>
          <w:tcPr>
            <w:tcW w:w="724"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ign w:val="center"/>
          </w:tcPr>
          <w:p w:rsidR="000E784C" w:rsidRDefault="000E784C">
            <w:pPr>
              <w:widowControl/>
              <w:jc w:val="left"/>
              <w:rPr>
                <w:rFonts w:ascii="仿宋_GB2312" w:eastAsia="仿宋_GB2312" w:hAnsi="华文仿宋" w:cs="宋体"/>
                <w:color w:val="000000" w:themeColor="text1"/>
                <w:kern w:val="0"/>
                <w:sz w:val="24"/>
              </w:rPr>
            </w:pPr>
          </w:p>
        </w:tc>
        <w:tc>
          <w:tcPr>
            <w:tcW w:w="2580"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空托盘管理</w:t>
            </w:r>
          </w:p>
        </w:tc>
        <w:tc>
          <w:tcPr>
            <w:tcW w:w="8096" w:type="dxa"/>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自定义空托盘货品/上架区域和码盘规则（wms允许自建出入库订单）</w:t>
            </w:r>
          </w:p>
        </w:tc>
      </w:tr>
    </w:tbl>
    <w:p w:rsidR="000E784C" w:rsidRDefault="000E784C">
      <w:pPr>
        <w:ind w:left="360"/>
        <w:rPr>
          <w:rFonts w:ascii="仿宋_GB2312" w:eastAsia="仿宋_GB2312" w:hAnsi="华文仿宋"/>
          <w:color w:val="000000" w:themeColor="text1"/>
          <w:sz w:val="24"/>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lastRenderedPageBreak/>
        <w:t>2.9 系统流程配置表</w:t>
      </w:r>
    </w:p>
    <w:tbl>
      <w:tblPr>
        <w:tblW w:w="13396" w:type="dxa"/>
        <w:tblInd w:w="93" w:type="dxa"/>
        <w:tblLayout w:type="fixed"/>
        <w:tblLook w:val="04A0"/>
      </w:tblPr>
      <w:tblGrid>
        <w:gridCol w:w="724"/>
        <w:gridCol w:w="696"/>
        <w:gridCol w:w="1300"/>
        <w:gridCol w:w="2682"/>
        <w:gridCol w:w="7994"/>
      </w:tblGrid>
      <w:tr w:rsidR="000E784C">
        <w:trPr>
          <w:trHeight w:val="270"/>
        </w:trPr>
        <w:tc>
          <w:tcPr>
            <w:tcW w:w="724" w:type="dxa"/>
            <w:tcBorders>
              <w:top w:val="single" w:sz="4" w:space="0" w:color="auto"/>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序号</w:t>
            </w:r>
          </w:p>
        </w:tc>
        <w:tc>
          <w:tcPr>
            <w:tcW w:w="696"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模块</w:t>
            </w:r>
          </w:p>
        </w:tc>
        <w:tc>
          <w:tcPr>
            <w:tcW w:w="1300"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配置类型</w:t>
            </w:r>
          </w:p>
        </w:tc>
        <w:tc>
          <w:tcPr>
            <w:tcW w:w="2682"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功能需求</w:t>
            </w:r>
          </w:p>
        </w:tc>
        <w:tc>
          <w:tcPr>
            <w:tcW w:w="7994" w:type="dxa"/>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说明</w:t>
            </w:r>
          </w:p>
        </w:tc>
      </w:tr>
      <w:tr w:rsidR="000E784C">
        <w:trPr>
          <w:trHeight w:val="270"/>
        </w:trPr>
        <w:tc>
          <w:tcPr>
            <w:tcW w:w="724"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696"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流程</w:t>
            </w:r>
          </w:p>
        </w:tc>
        <w:tc>
          <w:tcPr>
            <w:tcW w:w="1300"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w:t>
            </w: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验收入库界面可客制化</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按照客户需求定制化开发</w:t>
            </w:r>
          </w:p>
        </w:tc>
      </w:tr>
      <w:tr w:rsidR="000E784C">
        <w:trPr>
          <w:trHeight w:val="54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ASN(预收货通知单)单</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订单合单收货、退货</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wms新建ASN(预收货通知单)单入库</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无po允许收货/选择入库单据类型</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入库商品图片比对</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显示入库商品图片（FTP服务器）</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显示供应商预留印鉴图片（FTP服务器）</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入库货位</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可指定订单商品入库货位</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零整数量系统自动分摊上架货位</w:t>
            </w:r>
          </w:p>
        </w:tc>
      </w:tr>
      <w:tr w:rsidR="000E784C">
        <w:trPr>
          <w:trHeight w:val="135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入库打印</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打印ASN(预收货通知单)单/上架标签和纸单/拒收明细</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RF验收入库操作</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支持RF正常验收入库操作</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取消收货</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在ASN(预收货通知单)关单前撤销入库操作</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越库入库</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直接入库和出库发运（单据关联）一步操作</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调拨入库</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不同仓库间库存调拨入库（单据关联）一步操作</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货主交易入库</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不同货主间交易入库（出库关联）一步操作</w:t>
            </w:r>
          </w:p>
        </w:tc>
      </w:tr>
      <w:tr w:rsidR="000E784C">
        <w:trPr>
          <w:trHeight w:val="54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入库订单管理</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删除/激活订单，可更改收货日期/指定包装代码</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ASN(预收货通知单)关闭</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支持手动/自动关闭ASN(预收货通知单)单</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上架（*）</w:t>
            </w: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ASN(预收货通知单)整单收货/上架</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wms支持ASN(预收货通知单)单整单批量收货/上架</w:t>
            </w:r>
          </w:p>
        </w:tc>
      </w:tr>
      <w:tr w:rsidR="000E784C">
        <w:trPr>
          <w:trHeight w:val="54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RF上架</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RF支持零整/单据类型是否扫描货位上架</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批量任务上架</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wms支持批量上架任务PC端操作</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立库上架</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支持立库双重二次自动寻址入库</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AGV自动搬运车上架</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支持立体库入库AGV自动搬运和4/5/6楼层托盘提升机出口AGV自动搬运车作业</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库存</w:t>
            </w: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库存交易查询</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库存明细/交易记录查询</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支持RF库存查询</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RF查询</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移库（库存状态之间）</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不同库区库存转移</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移动（同状态货位之间库存移动）</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货位库存移动/RF和PC端</w:t>
            </w:r>
          </w:p>
        </w:tc>
      </w:tr>
      <w:tr w:rsidR="000E784C">
        <w:trPr>
          <w:trHeight w:val="54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库存调整</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wms库存损溢调整（损溢申请/调整质量审批）</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批属性转移</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wms调整商品批属性</w:t>
            </w:r>
          </w:p>
        </w:tc>
      </w:tr>
      <w:tr w:rsidR="000E784C">
        <w:trPr>
          <w:trHeight w:val="54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盘点</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支持立库堆垛机/电子标签/RF设备盘点和纸单打印</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支持盘点纸单原单录入</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支持区域动态盘点（指定区域、区域内当天有拣货动过的货位）</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库存冻结/释放</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库存临时锁定和恢复</w:t>
            </w:r>
          </w:p>
        </w:tc>
      </w:tr>
      <w:tr w:rsidR="000E784C">
        <w:trPr>
          <w:trHeight w:val="54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对账</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wms—erp系统每日对账机制和差异类型提醒</w:t>
            </w:r>
          </w:p>
        </w:tc>
      </w:tr>
      <w:tr w:rsidR="000E784C">
        <w:trPr>
          <w:trHeight w:val="54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w:t>
            </w: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波次计划</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正常出库/越库出库/调拨出库/货主交易出库/采购退出，自动生成波次/补货任务时刻表</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预配/分配</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波次分配时库存不足生成紧急补货，自动/手动注册周转箱</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客户合箱</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拆零拼箱按客户合箱计算</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电商合单</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电商拆零先按品种合单再拼箱计算</w:t>
            </w:r>
          </w:p>
        </w:tc>
      </w:tr>
      <w:tr w:rsidR="000E784C">
        <w:trPr>
          <w:trHeight w:val="54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拣货</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拆零电子标签拣货/RF拣货/纸单拣货 （允许修改数量）</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拆零纸单拣货/RF拣货</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整件标签拣货/RF拣货</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立库在线RF拣货、在线PC端可修改拣货数量</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电商电子标签/RF/纸单合单拣货</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特殊药品双人出库拣货</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出库复核</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出库复核界面可客制化</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出库商品图片对比</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已拣货的拆零出库复核和数量修改</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未拣货的拆零出库复核和数量修改</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整件出库复核（集货/外复核）</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集货/外复核</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出库动态称重复核(记录商品重量)效验</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中药出库上线复核</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拆零复核注册运输箱</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电商拆零复核支持播种墙dps分拣复核</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特殊药品双人出库复核</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复核装箱</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同集货位合箱/拆箱包装作业</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装箱打印</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自动打印装箱单/封箱标签/药检</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拣货异常处理</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零货出库复核可修改数量</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整件出库可修改拣货明细</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立库出库可在PC端修改数量</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集货位释放</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支持出库按客户/订单/波次/集货位释放库存暂存</w:t>
            </w:r>
          </w:p>
        </w:tc>
      </w:tr>
      <w:tr w:rsidR="000E784C">
        <w:trPr>
          <w:trHeight w:val="54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出库发运</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按照波次/订单/集货位/商品明细发运出库，wms波次/订单/集货位对应集货位库存扣减和释放占用</w:t>
            </w:r>
          </w:p>
        </w:tc>
      </w:tr>
      <w:tr w:rsidR="000E784C">
        <w:trPr>
          <w:trHeight w:val="48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任务管理</w:t>
            </w:r>
            <w:r>
              <w:rPr>
                <w:rFonts w:ascii="仿宋_GB2312" w:eastAsia="仿宋_GB2312" w:hAnsi="华文仿宋" w:cs="宋体" w:hint="eastAsia"/>
                <w:color w:val="000000" w:themeColor="text1"/>
                <w:kern w:val="0"/>
                <w:sz w:val="24"/>
              </w:rPr>
              <w:lastRenderedPageBreak/>
              <w:t>（*）</w:t>
            </w:r>
          </w:p>
        </w:tc>
        <w:tc>
          <w:tcPr>
            <w:tcW w:w="2682" w:type="dxa"/>
            <w:tcBorders>
              <w:top w:val="nil"/>
              <w:left w:val="single" w:sz="4" w:space="0" w:color="auto"/>
              <w:bottom w:val="single" w:sz="4" w:space="0" w:color="000000"/>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lastRenderedPageBreak/>
              <w:t>上架任务</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Arial"/>
                <w:color w:val="000000" w:themeColor="text1"/>
                <w:kern w:val="0"/>
                <w:sz w:val="24"/>
              </w:rPr>
            </w:pPr>
            <w:r>
              <w:rPr>
                <w:rFonts w:ascii="仿宋_GB2312" w:eastAsia="仿宋_GB2312" w:hAnsi="华文仿宋" w:cs="Arial" w:hint="eastAsia"/>
                <w:color w:val="000000" w:themeColor="text1"/>
                <w:kern w:val="0"/>
                <w:sz w:val="24"/>
              </w:rPr>
              <w:t>支持对上架任务进行查询、上架确认、任务取消和标签补打等功能</w:t>
            </w:r>
          </w:p>
        </w:tc>
      </w:tr>
      <w:tr w:rsidR="000E784C">
        <w:trPr>
          <w:trHeight w:val="54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托盘呼入呼出</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立库托盘号/库存数量&gt;0，否则无法呼出</w:t>
            </w:r>
          </w:p>
        </w:tc>
      </w:tr>
      <w:tr w:rsidR="000E784C">
        <w:trPr>
          <w:trHeight w:val="72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补货任务</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分紧急和主动补货，按照商品货位上下限满足；可手动/触发式配置补货、拣货目的区域或货位生成补货任务</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立库在线补货</w:t>
            </w:r>
          </w:p>
        </w:tc>
      </w:tr>
      <w:tr w:rsidR="000E784C">
        <w:trPr>
          <w:trHeight w:val="48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wms拼包计算手动注册周转箱/清除释放注册任务</w:t>
            </w:r>
          </w:p>
        </w:tc>
      </w:tr>
      <w:tr w:rsidR="000E784C">
        <w:trPr>
          <w:trHeight w:val="48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拣货任务</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Arial"/>
                <w:color w:val="000000" w:themeColor="text1"/>
                <w:kern w:val="0"/>
                <w:sz w:val="24"/>
              </w:rPr>
            </w:pPr>
            <w:r>
              <w:rPr>
                <w:rFonts w:ascii="仿宋_GB2312" w:eastAsia="仿宋_GB2312" w:hAnsi="华文仿宋" w:cs="Arial" w:hint="eastAsia"/>
                <w:color w:val="000000" w:themeColor="text1"/>
                <w:kern w:val="0"/>
                <w:sz w:val="24"/>
              </w:rPr>
              <w:t>支持对拣货任务进行查询、拣货确认、任务取消和标签补打等功能</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养护作业</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自动生成养护作业任务</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移动任务</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货位间库存移动</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盘点任务</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wms/RF生产盘点任务</w:t>
            </w:r>
          </w:p>
        </w:tc>
      </w:tr>
      <w:tr w:rsidR="000E784C">
        <w:trPr>
          <w:trHeight w:val="48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LED</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入库任务/出库集货位/在线拣货/分拣机道口实时任务的LED显示</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接口调度</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wms接口链接和数据交互监控</w:t>
            </w:r>
          </w:p>
        </w:tc>
      </w:tr>
      <w:tr w:rsidR="000E784C">
        <w:trPr>
          <w:trHeight w:val="495"/>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归档管理</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Arial"/>
                <w:color w:val="000000" w:themeColor="text1"/>
                <w:kern w:val="0"/>
                <w:sz w:val="24"/>
              </w:rPr>
            </w:pPr>
            <w:r>
              <w:rPr>
                <w:rFonts w:ascii="仿宋_GB2312" w:eastAsia="仿宋_GB2312" w:hAnsi="华文仿宋" w:cs="Arial" w:hint="eastAsia"/>
                <w:color w:val="000000" w:themeColor="text1"/>
                <w:kern w:val="0"/>
                <w:sz w:val="24"/>
              </w:rPr>
              <w:t>为了保持WMS良好的性能，通过归档管理对历史数据分类进行归档作业</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val="restart"/>
            <w:tcBorders>
              <w:top w:val="nil"/>
              <w:left w:val="single" w:sz="4" w:space="0" w:color="auto"/>
              <w:bottom w:val="single" w:sz="4" w:space="0" w:color="000000"/>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第三方计费</w:t>
            </w: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货位存储费率</w:t>
            </w:r>
          </w:p>
        </w:tc>
        <w:tc>
          <w:tcPr>
            <w:tcW w:w="7994" w:type="dxa"/>
            <w:tcBorders>
              <w:top w:val="nil"/>
              <w:left w:val="nil"/>
              <w:bottom w:val="single" w:sz="4" w:space="0" w:color="auto"/>
              <w:right w:val="single" w:sz="4" w:space="0" w:color="auto"/>
            </w:tcBorders>
            <w:shd w:val="clear" w:color="auto" w:fill="FFFFFF"/>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设置货位存储费率表和每日费用报表</w:t>
            </w:r>
          </w:p>
        </w:tc>
      </w:tr>
      <w:tr w:rsidR="000E784C">
        <w:trPr>
          <w:trHeight w:val="270"/>
        </w:trPr>
        <w:tc>
          <w:tcPr>
            <w:tcW w:w="724"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696"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300" w:type="dxa"/>
            <w:vMerge/>
            <w:tcBorders>
              <w:top w:val="nil"/>
              <w:left w:val="single" w:sz="4" w:space="0" w:color="auto"/>
              <w:bottom w:val="single" w:sz="4" w:space="0" w:color="000000"/>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2682"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作业环节计费率</w:t>
            </w:r>
          </w:p>
        </w:tc>
        <w:tc>
          <w:tcPr>
            <w:tcW w:w="7994"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设置物流作业环节费率表和每日费用报表</w:t>
            </w:r>
          </w:p>
        </w:tc>
      </w:tr>
    </w:tbl>
    <w:p w:rsidR="000E784C" w:rsidRDefault="000E784C">
      <w:pPr>
        <w:rPr>
          <w:rFonts w:ascii="仿宋_GB2312" w:eastAsia="仿宋_GB2312" w:hAnsi="华文仿宋"/>
          <w:color w:val="000000" w:themeColor="text1"/>
        </w:rPr>
      </w:pPr>
    </w:p>
    <w:p w:rsidR="000E784C" w:rsidRDefault="0083464A">
      <w:pPr>
        <w:pStyle w:val="af0"/>
        <w:numPr>
          <w:ilvl w:val="0"/>
          <w:numId w:val="11"/>
        </w:numPr>
        <w:spacing w:line="500" w:lineRule="exact"/>
        <w:ind w:left="804" w:hangingChars="286" w:hanging="804"/>
        <w:jc w:val="left"/>
        <w:outlineLvl w:val="1"/>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业务流程说明</w:t>
      </w:r>
    </w:p>
    <w:p w:rsidR="000E784C" w:rsidRDefault="0083464A">
      <w:pPr>
        <w:pStyle w:val="af0"/>
        <w:numPr>
          <w:ilvl w:val="0"/>
          <w:numId w:val="15"/>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入库流程</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二期入库作业现场在一期验收区域，负责三方入库上架到一期，负责派昂、西安、中药公司业务入库上架到二期；</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采用移动台车电脑录入操作和打印上架标签方式；同时支持RF扫描入库和打印上架标签/上架通知单的操作模式；</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完成RF扫描上架托盘移动到预先指定“区域”，并下发上架任务到ASRS和AGV，通过AGV自动搬运车将完成RF扫描的托盘上架到立体库托盘线上，自动区分一二期入库托盘、自动上架到一二期立体库入口；</w:t>
      </w:r>
    </w:p>
    <w:p w:rsidR="000E784C" w:rsidRDefault="0083464A">
      <w:pPr>
        <w:pStyle w:val="af7"/>
        <w:numPr>
          <w:ilvl w:val="0"/>
          <w:numId w:val="16"/>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ASN(预收货通知单)合单收货：在wms合并填充erp下发的同供应商po订单，生成ASN(预收货通知单)单、打印ASN(预收货通知单)通知单、ASN(预收货通知单)收货明细单完成收货作业，实现盲收；</w:t>
      </w:r>
    </w:p>
    <w:p w:rsidR="000E784C" w:rsidRDefault="0083464A">
      <w:pPr>
        <w:pStyle w:val="af7"/>
        <w:numPr>
          <w:ilvl w:val="0"/>
          <w:numId w:val="16"/>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ASN(预收货通知单)新建允许录入批号、效期、生产日期、数量等，RF收货时获取ASN(预收货通知单)单的信息进行收货确认，打印上架标签；</w:t>
      </w:r>
    </w:p>
    <w:p w:rsidR="000E784C" w:rsidRDefault="0083464A">
      <w:pPr>
        <w:pStyle w:val="af7"/>
        <w:numPr>
          <w:ilvl w:val="0"/>
          <w:numId w:val="16"/>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供应商印章对比审核：在创建ASN(预收货通知单)单界面，自动调取系统已上传的供应商预留印章、单据格式图片并显示，作为资质核对验收；供应商预留印章图片通过tms系统上传到FTP服务器；</w:t>
      </w:r>
    </w:p>
    <w:p w:rsidR="000E784C" w:rsidRDefault="0083464A">
      <w:pPr>
        <w:pStyle w:val="af7"/>
        <w:numPr>
          <w:ilvl w:val="0"/>
          <w:numId w:val="16"/>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客制化验收录入界面，1、增加入库商品生产厂家、生产产地字段录入和批属性管理；2、增加入库拒收原因和备注字段录入栏；3、增加电子监管码、防串码录入栏和不重复效验；4、入库数量录入不分零、整界面，输入数量系统自动按照箱、托拆分和打印标签；</w:t>
      </w:r>
    </w:p>
    <w:p w:rsidR="000E784C" w:rsidRDefault="0083464A">
      <w:pPr>
        <w:pStyle w:val="af7"/>
        <w:numPr>
          <w:ilvl w:val="0"/>
          <w:numId w:val="16"/>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商品图片对比验收：在wms入库录入界面，输入/扫描商品条码，自动调取系统已上传的商品图片并显示，作为资料对比验收；商品图片通过tms系统上传到FTP服务器；</w:t>
      </w:r>
    </w:p>
    <w:p w:rsidR="000E784C" w:rsidRDefault="0083464A">
      <w:pPr>
        <w:pStyle w:val="af7"/>
        <w:numPr>
          <w:ilvl w:val="0"/>
          <w:numId w:val="16"/>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验收入库界面示意图:</w:t>
      </w:r>
    </w:p>
    <w:p w:rsidR="000E784C" w:rsidRDefault="0083464A">
      <w:pPr>
        <w:ind w:left="720"/>
        <w:rPr>
          <w:rFonts w:ascii="仿宋_GB2312" w:eastAsia="仿宋_GB2312" w:hAnsi="华文仿宋"/>
          <w:color w:val="000000" w:themeColor="text1"/>
        </w:rPr>
      </w:pPr>
      <w:r>
        <w:rPr>
          <w:rFonts w:ascii="仿宋_GB2312" w:eastAsia="仿宋_GB2312" w:hAnsi="华文仿宋" w:hint="eastAsia"/>
          <w:noProof/>
          <w:color w:val="000000" w:themeColor="text1"/>
        </w:rPr>
        <w:lastRenderedPageBreak/>
        <w:drawing>
          <wp:inline distT="0" distB="0" distL="0" distR="0">
            <wp:extent cx="6686550" cy="3371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3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686550" cy="3371850"/>
                    </a:xfrm>
                    <a:prstGeom prst="rect">
                      <a:avLst/>
                    </a:prstGeom>
                    <a:noFill/>
                    <a:ln>
                      <a:noFill/>
                    </a:ln>
                  </pic:spPr>
                </pic:pic>
              </a:graphicData>
            </a:graphic>
          </wp:inline>
        </w:drawing>
      </w:r>
    </w:p>
    <w:p w:rsidR="000E784C" w:rsidRDefault="000E784C">
      <w:pPr>
        <w:ind w:left="720"/>
        <w:rPr>
          <w:rFonts w:ascii="仿宋_GB2312" w:eastAsia="仿宋_GB2312" w:hAnsi="华文仿宋"/>
          <w:color w:val="000000" w:themeColor="text1"/>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1.1 入库订单类型</w:t>
      </w:r>
    </w:p>
    <w:p w:rsidR="000E784C" w:rsidRDefault="000E784C">
      <w:pPr>
        <w:rPr>
          <w:rFonts w:ascii="仿宋_GB2312" w:eastAsia="仿宋_GB2312" w:hAnsi="华文仿宋"/>
          <w:color w:val="000000" w:themeColor="text1"/>
        </w:rPr>
      </w:pPr>
    </w:p>
    <w:p w:rsidR="000E784C" w:rsidRDefault="000E784C">
      <w:pPr>
        <w:ind w:left="720"/>
        <w:rPr>
          <w:rFonts w:ascii="仿宋_GB2312" w:eastAsia="仿宋_GB2312" w:hAnsi="华文仿宋"/>
          <w:color w:val="000000" w:themeColor="text1"/>
        </w:rPr>
      </w:pPr>
    </w:p>
    <w:tbl>
      <w:tblPr>
        <w:tblpPr w:leftFromText="180" w:rightFromText="180" w:vertAnchor="text" w:horzAnchor="page" w:tblpX="1802" w:tblpY="-61"/>
        <w:tblW w:w="13751" w:type="dxa"/>
        <w:tblLayout w:type="fixed"/>
        <w:tblLook w:val="04A0"/>
      </w:tblPr>
      <w:tblGrid>
        <w:gridCol w:w="817"/>
        <w:gridCol w:w="1985"/>
        <w:gridCol w:w="3685"/>
        <w:gridCol w:w="1559"/>
        <w:gridCol w:w="1701"/>
        <w:gridCol w:w="4004"/>
      </w:tblGrid>
      <w:tr w:rsidR="000E784C">
        <w:trPr>
          <w:trHeight w:val="270"/>
        </w:trPr>
        <w:tc>
          <w:tcPr>
            <w:tcW w:w="817" w:type="dxa"/>
            <w:tcBorders>
              <w:top w:val="single" w:sz="4" w:space="0" w:color="auto"/>
              <w:left w:val="single" w:sz="4" w:space="0" w:color="auto"/>
              <w:bottom w:val="single" w:sz="4" w:space="0" w:color="auto"/>
              <w:right w:val="single" w:sz="4" w:space="0" w:color="auto"/>
            </w:tcBorders>
            <w:vAlign w:val="center"/>
          </w:tcPr>
          <w:p w:rsidR="000E784C" w:rsidRDefault="0083464A">
            <w:pPr>
              <w:widowControl/>
              <w:spacing w:line="400" w:lineRule="exact"/>
              <w:ind w:right="120"/>
              <w:jc w:val="righ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lastRenderedPageBreak/>
              <w:t>序号</w:t>
            </w:r>
          </w:p>
        </w:tc>
        <w:tc>
          <w:tcPr>
            <w:tcW w:w="1985"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订单类型</w:t>
            </w:r>
          </w:p>
        </w:tc>
        <w:tc>
          <w:tcPr>
            <w:tcW w:w="3685"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PO合单</w:t>
            </w:r>
          </w:p>
        </w:tc>
        <w:tc>
          <w:tcPr>
            <w:tcW w:w="1559"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数量修改</w:t>
            </w:r>
          </w:p>
        </w:tc>
        <w:tc>
          <w:tcPr>
            <w:tcW w:w="1701"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关联单据</w:t>
            </w:r>
          </w:p>
        </w:tc>
        <w:tc>
          <w:tcPr>
            <w:tcW w:w="4004"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备注</w:t>
            </w:r>
          </w:p>
        </w:tc>
      </w:tr>
      <w:tr w:rsidR="000E784C">
        <w:trPr>
          <w:trHeight w:val="27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1</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采购入库</w:t>
            </w:r>
          </w:p>
        </w:tc>
        <w:tc>
          <w:tcPr>
            <w:tcW w:w="36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合单/创建ASN(预收货通知单)单</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修改数量</w:t>
            </w:r>
          </w:p>
        </w:tc>
        <w:tc>
          <w:tcPr>
            <w:tcW w:w="170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PO</w:t>
            </w:r>
          </w:p>
        </w:tc>
        <w:tc>
          <w:tcPr>
            <w:tcW w:w="400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27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2</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赠品入库</w:t>
            </w:r>
          </w:p>
        </w:tc>
        <w:tc>
          <w:tcPr>
            <w:tcW w:w="36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合单/创建ASN(预收货通知单)单</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修改数量</w:t>
            </w:r>
          </w:p>
        </w:tc>
        <w:tc>
          <w:tcPr>
            <w:tcW w:w="170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PO</w:t>
            </w:r>
          </w:p>
        </w:tc>
        <w:tc>
          <w:tcPr>
            <w:tcW w:w="400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27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3</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退货入库</w:t>
            </w:r>
          </w:p>
        </w:tc>
        <w:tc>
          <w:tcPr>
            <w:tcW w:w="36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自动生成ASN(预收货通知单)单</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修改数量</w:t>
            </w:r>
          </w:p>
        </w:tc>
        <w:tc>
          <w:tcPr>
            <w:tcW w:w="170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PO</w:t>
            </w:r>
          </w:p>
        </w:tc>
        <w:tc>
          <w:tcPr>
            <w:tcW w:w="400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54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4</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内部返厂入库</w:t>
            </w:r>
          </w:p>
        </w:tc>
        <w:tc>
          <w:tcPr>
            <w:tcW w:w="36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自动生成ASN(预收货通知单)单</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不修改数量</w:t>
            </w:r>
          </w:p>
        </w:tc>
        <w:tc>
          <w:tcPr>
            <w:tcW w:w="170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PO</w:t>
            </w:r>
          </w:p>
        </w:tc>
        <w:tc>
          <w:tcPr>
            <w:tcW w:w="400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安康长寿/孙思邈/西安公司/内部业务流</w:t>
            </w:r>
          </w:p>
        </w:tc>
      </w:tr>
      <w:tr w:rsidR="000E784C">
        <w:trPr>
          <w:trHeight w:val="54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5</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越库入库</w:t>
            </w:r>
          </w:p>
        </w:tc>
        <w:tc>
          <w:tcPr>
            <w:tcW w:w="36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自动生成ASN(预收货通知单)单</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修改数量</w:t>
            </w:r>
          </w:p>
        </w:tc>
        <w:tc>
          <w:tcPr>
            <w:tcW w:w="170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PO/出库订单</w:t>
            </w:r>
          </w:p>
        </w:tc>
        <w:tc>
          <w:tcPr>
            <w:tcW w:w="400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erp同步生成入库、出库订单下传</w:t>
            </w:r>
          </w:p>
        </w:tc>
      </w:tr>
      <w:tr w:rsidR="000E784C">
        <w:trPr>
          <w:trHeight w:val="27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6</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调拨入库</w:t>
            </w:r>
          </w:p>
        </w:tc>
        <w:tc>
          <w:tcPr>
            <w:tcW w:w="36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自动生成ASN(预收货通知单)单</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不修改数量</w:t>
            </w:r>
          </w:p>
        </w:tc>
        <w:tc>
          <w:tcPr>
            <w:tcW w:w="170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PO</w:t>
            </w:r>
          </w:p>
        </w:tc>
        <w:tc>
          <w:tcPr>
            <w:tcW w:w="400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多仓库间调拨</w:t>
            </w:r>
          </w:p>
        </w:tc>
      </w:tr>
      <w:tr w:rsidR="000E784C">
        <w:trPr>
          <w:trHeight w:val="54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7</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多货主交易入库</w:t>
            </w:r>
          </w:p>
        </w:tc>
        <w:tc>
          <w:tcPr>
            <w:tcW w:w="36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自动生成ASN(预收货通知单)单</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不修改数量</w:t>
            </w:r>
          </w:p>
        </w:tc>
        <w:tc>
          <w:tcPr>
            <w:tcW w:w="170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出库订单</w:t>
            </w:r>
          </w:p>
        </w:tc>
        <w:tc>
          <w:tcPr>
            <w:tcW w:w="400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erp同步生成出库、入库订单下传</w:t>
            </w:r>
          </w:p>
        </w:tc>
      </w:tr>
      <w:tr w:rsidR="000E784C">
        <w:trPr>
          <w:trHeight w:val="540"/>
        </w:trPr>
        <w:tc>
          <w:tcPr>
            <w:tcW w:w="817"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8</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Wms自建入库</w:t>
            </w:r>
          </w:p>
        </w:tc>
        <w:tc>
          <w:tcPr>
            <w:tcW w:w="36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Wms自建ASN(预收货通知单)单</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修改数量</w:t>
            </w:r>
          </w:p>
        </w:tc>
        <w:tc>
          <w:tcPr>
            <w:tcW w:w="170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无</w:t>
            </w:r>
          </w:p>
        </w:tc>
        <w:tc>
          <w:tcPr>
            <w:tcW w:w="400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Wms入库数据不回传ERP</w:t>
            </w:r>
          </w:p>
        </w:tc>
      </w:tr>
    </w:tbl>
    <w:p w:rsidR="000E784C" w:rsidRDefault="000E784C">
      <w:pPr>
        <w:ind w:left="720"/>
        <w:rPr>
          <w:rFonts w:ascii="仿宋_GB2312" w:eastAsia="仿宋_GB2312" w:hAnsi="华文仿宋"/>
          <w:color w:val="000000" w:themeColor="text1"/>
          <w:sz w:val="24"/>
        </w:rPr>
      </w:pPr>
    </w:p>
    <w:p w:rsidR="000E784C" w:rsidRDefault="000E784C">
      <w:pPr>
        <w:ind w:left="720"/>
        <w:rPr>
          <w:rFonts w:ascii="仿宋_GB2312" w:eastAsia="仿宋_GB2312" w:hAnsi="华文仿宋"/>
          <w:color w:val="000000" w:themeColor="text1"/>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1.2 入库流程图</w:t>
      </w:r>
    </w:p>
    <w:p w:rsidR="000E784C" w:rsidRDefault="0083464A">
      <w:pPr>
        <w:ind w:firstLineChars="100" w:firstLine="280"/>
        <w:rPr>
          <w:rFonts w:ascii="仿宋_GB2312" w:eastAsia="仿宋_GB2312" w:hAnsi="华文仿宋" w:cs="楷体"/>
          <w:color w:val="000000" w:themeColor="text1"/>
          <w:kern w:val="0"/>
          <w:sz w:val="28"/>
          <w:szCs w:val="28"/>
        </w:rPr>
      </w:pPr>
      <w:r>
        <w:rPr>
          <w:rFonts w:ascii="仿宋_GB2312" w:eastAsia="仿宋_GB2312" w:hAnsi="华文仿宋" w:cs="楷体" w:hint="eastAsia"/>
          <w:color w:val="000000" w:themeColor="text1"/>
          <w:kern w:val="0"/>
          <w:sz w:val="28"/>
          <w:szCs w:val="28"/>
        </w:rPr>
        <w:t>1.2.1立体库入库作业</w:t>
      </w:r>
    </w:p>
    <w:p w:rsidR="000E784C" w:rsidRDefault="0083464A">
      <w:pPr>
        <w:pStyle w:val="af7"/>
        <w:numPr>
          <w:ilvl w:val="0"/>
          <w:numId w:val="17"/>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上位系统通过接口将采购订单传入WMS；</w:t>
      </w:r>
    </w:p>
    <w:p w:rsidR="000E784C" w:rsidRDefault="0083464A">
      <w:pPr>
        <w:pStyle w:val="af7"/>
        <w:numPr>
          <w:ilvl w:val="0"/>
          <w:numId w:val="17"/>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供应商送货时，先至单据室验单（收货单是否存在，品名、规格、数量、效期是否通过）；</w:t>
      </w:r>
    </w:p>
    <w:p w:rsidR="000E784C" w:rsidRDefault="0083464A">
      <w:pPr>
        <w:pStyle w:val="af7"/>
        <w:numPr>
          <w:ilvl w:val="0"/>
          <w:numId w:val="17"/>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单据员验单通过后，对收货单进行收货处理操作，系统根据货品主档设置的上架策略指定库位并生成上架任务，下发上架任务至中间表;</w:t>
      </w:r>
    </w:p>
    <w:p w:rsidR="000E784C" w:rsidRDefault="0083464A">
      <w:pPr>
        <w:pStyle w:val="af7"/>
        <w:numPr>
          <w:ilvl w:val="0"/>
          <w:numId w:val="17"/>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上架员通过RF上架前确认功能对托盘进行上架确认操作，系统将已确认上架任务标记修改,下发上架任务修改指令至WCS；</w:t>
      </w:r>
    </w:p>
    <w:p w:rsidR="000E784C" w:rsidRDefault="0083464A">
      <w:pPr>
        <w:pStyle w:val="af7"/>
        <w:numPr>
          <w:ilvl w:val="0"/>
          <w:numId w:val="17"/>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WCS通知AGV完成上架托盘搬运任务，完成后返回任务执行结果至WCS；</w:t>
      </w:r>
    </w:p>
    <w:p w:rsidR="000E784C" w:rsidRDefault="0083464A">
      <w:pPr>
        <w:pStyle w:val="af7"/>
        <w:numPr>
          <w:ilvl w:val="0"/>
          <w:numId w:val="17"/>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WCS通知ASRS执行该托盘上架任务，完成后返回任务执行结果至WMS；</w:t>
      </w:r>
    </w:p>
    <w:p w:rsidR="000E784C" w:rsidRDefault="0083464A">
      <w:pPr>
        <w:pStyle w:val="af7"/>
        <w:numPr>
          <w:ilvl w:val="0"/>
          <w:numId w:val="17"/>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WMS将该托盘号对应的上架任务置为已完成，生成库存记录；</w:t>
      </w:r>
    </w:p>
    <w:p w:rsidR="000E784C" w:rsidRDefault="0083464A">
      <w:pPr>
        <w:autoSpaceDE w:val="0"/>
        <w:autoSpaceDN w:val="0"/>
        <w:adjustRightInd w:val="0"/>
        <w:ind w:left="480" w:firstLineChars="50" w:firstLine="105"/>
        <w:jc w:val="left"/>
        <w:rPr>
          <w:rFonts w:ascii="仿宋_GB2312" w:eastAsia="仿宋_GB2312" w:hAnsi="华文仿宋"/>
          <w:color w:val="000000" w:themeColor="text1"/>
        </w:rPr>
      </w:pPr>
      <w:r>
        <w:rPr>
          <w:rFonts w:ascii="仿宋_GB2312" w:eastAsia="仿宋_GB2312" w:hAnsi="华文仿宋" w:hint="eastAsia"/>
          <w:noProof/>
          <w:color w:val="000000" w:themeColor="text1"/>
        </w:rPr>
        <w:drawing>
          <wp:inline distT="0" distB="0" distL="0" distR="0">
            <wp:extent cx="6915150" cy="3352800"/>
            <wp:effectExtent l="0" t="0" r="0" b="0"/>
            <wp:docPr id="141" name="图片 141"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说明: 屏幕剪辑"/>
                    <pic:cNvPicPr>
                      <a:picLocks noChangeAspect="1" noChangeArrowheads="1"/>
                    </pic:cNvPicPr>
                  </pic:nvPicPr>
                  <pic:blipFill>
                    <a:blip r:embed="rId3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915150" cy="3352800"/>
                    </a:xfrm>
                    <a:prstGeom prst="rect">
                      <a:avLst/>
                    </a:prstGeom>
                    <a:noFill/>
                    <a:ln>
                      <a:noFill/>
                    </a:ln>
                  </pic:spPr>
                </pic:pic>
              </a:graphicData>
            </a:graphic>
          </wp:inline>
        </w:drawing>
      </w:r>
    </w:p>
    <w:p w:rsidR="000E784C" w:rsidRDefault="000E784C">
      <w:pPr>
        <w:autoSpaceDE w:val="0"/>
        <w:autoSpaceDN w:val="0"/>
        <w:adjustRightInd w:val="0"/>
        <w:jc w:val="left"/>
        <w:rPr>
          <w:rFonts w:ascii="仿宋_GB2312" w:eastAsia="仿宋_GB2312" w:hAnsi="华文仿宋"/>
          <w:color w:val="000000" w:themeColor="text1"/>
        </w:rPr>
      </w:pPr>
    </w:p>
    <w:p w:rsidR="000E784C" w:rsidRDefault="0083464A">
      <w:pPr>
        <w:autoSpaceDE w:val="0"/>
        <w:autoSpaceDN w:val="0"/>
        <w:adjustRightInd w:val="0"/>
        <w:ind w:firstLineChars="100" w:firstLine="280"/>
        <w:jc w:val="left"/>
        <w:rPr>
          <w:rFonts w:ascii="仿宋_GB2312" w:eastAsia="仿宋_GB2312" w:hAnsi="华文仿宋" w:cs="楷体"/>
          <w:color w:val="000000" w:themeColor="text1"/>
          <w:kern w:val="0"/>
          <w:sz w:val="28"/>
          <w:szCs w:val="28"/>
        </w:rPr>
      </w:pPr>
      <w:r>
        <w:rPr>
          <w:rFonts w:ascii="仿宋_GB2312" w:eastAsia="仿宋_GB2312" w:hAnsi="华文仿宋" w:cs="楷体" w:hint="eastAsia"/>
          <w:color w:val="000000" w:themeColor="text1"/>
          <w:kern w:val="0"/>
          <w:sz w:val="28"/>
          <w:szCs w:val="28"/>
        </w:rPr>
        <w:t>1.2.2 平库入库流程</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1、入库验收员在收货工作台扫描收货单条码，检查单据类型；</w:t>
      </w:r>
    </w:p>
    <w:p w:rsidR="000E784C" w:rsidRDefault="0083464A">
      <w:pPr>
        <w:pStyle w:val="af7"/>
        <w:numPr>
          <w:ilvl w:val="0"/>
          <w:numId w:val="18"/>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内采采购订单允许选择入库地点为合格、不合格、退供应商；</w:t>
      </w:r>
    </w:p>
    <w:p w:rsidR="000E784C" w:rsidRDefault="0083464A">
      <w:pPr>
        <w:pStyle w:val="af7"/>
        <w:numPr>
          <w:ilvl w:val="0"/>
          <w:numId w:val="19"/>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外采采购订单（标准采购订单、过票/越库采购订单）只允许选择入库库存地点为合格；</w:t>
      </w:r>
    </w:p>
    <w:p w:rsidR="000E784C" w:rsidRDefault="0083464A">
      <w:pPr>
        <w:pStyle w:val="af7"/>
        <w:numPr>
          <w:ilvl w:val="0"/>
          <w:numId w:val="2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退货短收订单允许选择入库地点为合格、不合格、退供应商；</w:t>
      </w:r>
    </w:p>
    <w:p w:rsidR="000E784C" w:rsidRDefault="0083464A">
      <w:pPr>
        <w:pStyle w:val="af7"/>
        <w:numPr>
          <w:ilvl w:val="0"/>
          <w:numId w:val="2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退货不可短收订单允许选择入库地点为合格、不合格、退供应商；</w:t>
      </w:r>
    </w:p>
    <w:p w:rsidR="000E784C" w:rsidRDefault="0083464A">
      <w:pPr>
        <w:pStyle w:val="af7"/>
        <w:numPr>
          <w:ilvl w:val="0"/>
          <w:numId w:val="2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若订单内已存在入库地点严格按照订单内入库地点收货；</w:t>
      </w:r>
    </w:p>
    <w:p w:rsidR="000E784C" w:rsidRDefault="0083464A">
      <w:pPr>
        <w:pStyle w:val="af7"/>
        <w:numPr>
          <w:ilvl w:val="0"/>
          <w:numId w:val="2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若订单内已存在批号、效期严格按照订单内批号、效期收货，如批属性已存在该批号的效期，以批属性效期为准；</w:t>
      </w:r>
    </w:p>
    <w:p w:rsidR="000E784C" w:rsidRDefault="0083464A">
      <w:pPr>
        <w:pStyle w:val="af7"/>
        <w:numPr>
          <w:ilvl w:val="0"/>
          <w:numId w:val="2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合格品入库逻辑</w:t>
      </w:r>
    </w:p>
    <w:p w:rsidR="000E784C" w:rsidRDefault="0083464A">
      <w:pPr>
        <w:spacing w:line="500" w:lineRule="exact"/>
        <w:ind w:leftChars="300" w:left="630" w:firstLineChars="400" w:firstLine="11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扫描外包装条码确定货品、输入批号、扫描托盘条码，若无托盘条码则跳过；</w:t>
      </w:r>
    </w:p>
    <w:p w:rsidR="000E784C" w:rsidRDefault="0083464A">
      <w:pPr>
        <w:spacing w:line="500" w:lineRule="exact"/>
        <w:ind w:leftChars="300" w:left="630" w:firstLineChars="400" w:firstLine="11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输入收货数量；系统判断托盘是否输入；</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是，判断托盘是否重复；</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是，清空托盘信息重新收货；</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否，判断货品上架区域是否设置为立体库区；</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是，判断输入数量是否满足入立体库条件；</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是，执行下一步操作（输入数量小于或等于托盘设置数量）；</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否，执行平库收货操作（输入数量大于托盘设置数量或存在零货）；</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否，清空托盘信息重新扫描；</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否，判断货品上架区域是否设置为立体库区；</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是，判断输入数量是否超过代码设置最大收货比例；</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是，提示分拆至立体库区、显示设置最大收货量，确认后清空数量信息，重新扫描托盘；</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否，执行平库收货操作；</w:t>
      </w:r>
    </w:p>
    <w:p w:rsidR="000E784C" w:rsidRDefault="0083464A">
      <w:pPr>
        <w:pStyle w:val="af7"/>
        <w:numPr>
          <w:ilvl w:val="0"/>
          <w:numId w:val="2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否，执行平库收货操作；</w:t>
      </w:r>
    </w:p>
    <w:p w:rsidR="000E784C" w:rsidRDefault="0083464A">
      <w:pPr>
        <w:pStyle w:val="af7"/>
        <w:numPr>
          <w:ilvl w:val="0"/>
          <w:numId w:val="2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不合格品与退供应商校验逻辑：</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清空托盘号，并将托盘输入字段置为不可输入；</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扫描外包装条码确定货品、输入批号；</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输入收货数量；</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执行平库收货操作；</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批号对应的效期至使用现有库存中同批号的效期至，如果是新批号，则以录入数据为准；</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入库前检查包装信息和拣选货位是否维护齐全；</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录入生产日期、有效期根据系统配置格式校验，</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系统判断是否允许输入小数，若是可输入小数（限制两位），否则提示输入错误，收货数量可为零并生成收货记录（便于记录拒收）；</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验收入库环节需要显示该货品图片、中包装、件包装、托盘入数、箱上限；</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系统检查并提示是否合格，如果不合格，核对后进行改正，检查内容为:是否满足保质期控制，生产日期是否小于批准文号的有效期；（退供应商与不合格不作此校验）</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系统判断是否需要收集电子监管码，如果需要系统提示收集，验收员使用条码枪收集；</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收集界面可选择按件、内包装、箱，按件、内包装、箱进行记录（需支持批量扫描）；</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如果收集到的电子监管码数量不等于实收数量，不允许下一个物流收货(单品)；</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收货完成后，WMS计算上架库位，生成上架任务；</w:t>
      </w:r>
    </w:p>
    <w:p w:rsidR="000E784C" w:rsidRDefault="0083464A">
      <w:pPr>
        <w:pStyle w:val="af7"/>
        <w:numPr>
          <w:ilvl w:val="0"/>
          <w:numId w:val="2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7/6/5/4楼垂直托盘提升机完成托盘到位信息后，由WCS通知AGV自动搬运车将托盘提升机上到位的托盘自动搬运到上架区域；</w:t>
      </w:r>
    </w:p>
    <w:p w:rsidR="000E784C" w:rsidRDefault="000E784C">
      <w:pPr>
        <w:rPr>
          <w:rFonts w:ascii="仿宋_GB2312" w:eastAsia="仿宋_GB2312" w:hAnsi="华文仿宋"/>
          <w:color w:val="000000" w:themeColor="text1"/>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1.3 ASN(预收货通知单)管理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1、在WMS支持无PO的ASN(预收货通知单)单创建；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2、允许在WMS修改PO预计收货时间、指定收货货位、商品包装代码和更改订单类型；</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3、支持ASN(预收货通知单)订单手动或自动关闭和允许部分收货ASN(预收货通知单)订单多次收货打开或重新激活；</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1.4 入库数据回传</w:t>
      </w:r>
    </w:p>
    <w:p w:rsidR="000E784C" w:rsidRDefault="0083464A">
      <w:pPr>
        <w:spacing w:line="360" w:lineRule="auto"/>
        <w:ind w:left="7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WMS关闭ASN(预收货通知单)单后入库数据回传ERP和回传状态；</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lastRenderedPageBreak/>
        <w:t>1.5 报表打印</w:t>
      </w:r>
    </w:p>
    <w:p w:rsidR="000E784C" w:rsidRDefault="0083464A">
      <w:pPr>
        <w:spacing w:line="360" w:lineRule="auto"/>
        <w:ind w:left="7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ASN(预收货通知单)收货通知单；2、ASN(预收货通知单)收货明细单；3、入库拒收单（收货录入界面拒收明细和原因明细）；4、上架标签/上架单；5、入库LED报表（显示未关闭ASN(预收货通知单)的已开始收货作业的ASN(预收货通知单)单，包括所有入库作业单据类型）</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1.6 入库LED</w:t>
      </w:r>
    </w:p>
    <w:p w:rsidR="000E784C" w:rsidRDefault="0083464A">
      <w:pPr>
        <w:spacing w:line="360" w:lineRule="auto"/>
        <w:ind w:left="7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WMS系统同步入库数据到LED设备显示大屏，可视入库作业操作进度；</w:t>
      </w:r>
    </w:p>
    <w:p w:rsidR="000E784C" w:rsidRDefault="000E784C">
      <w:pPr>
        <w:ind w:left="426"/>
        <w:rPr>
          <w:rFonts w:ascii="仿宋_GB2312" w:eastAsia="仿宋_GB2312" w:hAnsi="华文仿宋"/>
          <w:color w:val="000000" w:themeColor="text1"/>
        </w:rPr>
      </w:pPr>
    </w:p>
    <w:p w:rsidR="000E784C" w:rsidRDefault="0083464A">
      <w:pPr>
        <w:pStyle w:val="af0"/>
        <w:numPr>
          <w:ilvl w:val="0"/>
          <w:numId w:val="15"/>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上架作业</w:t>
      </w:r>
    </w:p>
    <w:p w:rsidR="000E784C" w:rsidRDefault="000E784C">
      <w:pPr>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生成上架任务，可以查询上架任务状态；支持ASN(预收货通知单)单整单批量书面上架操作；可按是否零、整和单据类型配置是否扫描确认货位配置；立体库上架RF扫描托盘号后任务下发设备控制系统；WMS系统界面可查询上架任务完成进度和批量操作完成上架任务处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立体库上架完成后数据回传WMS；</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2.1上架楼层流程图</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二期楼层区域上架通过电梯、箱式线/补货线、托盘线/提升机/穿梭车设备完成货物上线搬运；</w:t>
      </w:r>
    </w:p>
    <w:p w:rsidR="000E784C" w:rsidRDefault="000E784C">
      <w:pPr>
        <w:ind w:firstLineChars="250" w:firstLine="525"/>
        <w:rPr>
          <w:rFonts w:ascii="仿宋_GB2312" w:eastAsia="仿宋_GB2312" w:hAnsi="华文仿宋"/>
          <w:color w:val="000000" w:themeColor="text1"/>
        </w:rPr>
      </w:pPr>
    </w:p>
    <w:tbl>
      <w:tblPr>
        <w:tblW w:w="13183" w:type="dxa"/>
        <w:tblInd w:w="675" w:type="dxa"/>
        <w:tblLayout w:type="fixed"/>
        <w:tblLook w:val="04A0"/>
      </w:tblPr>
      <w:tblGrid>
        <w:gridCol w:w="1056"/>
        <w:gridCol w:w="1620"/>
        <w:gridCol w:w="1960"/>
        <w:gridCol w:w="1826"/>
        <w:gridCol w:w="6721"/>
      </w:tblGrid>
      <w:tr w:rsidR="000E784C">
        <w:trPr>
          <w:trHeight w:val="270"/>
        </w:trPr>
        <w:tc>
          <w:tcPr>
            <w:tcW w:w="1056" w:type="dxa"/>
            <w:vMerge w:val="restart"/>
            <w:tcBorders>
              <w:top w:val="single" w:sz="4" w:space="0" w:color="auto"/>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楼层</w:t>
            </w:r>
          </w:p>
        </w:tc>
        <w:tc>
          <w:tcPr>
            <w:tcW w:w="5406" w:type="dxa"/>
            <w:gridSpan w:val="3"/>
            <w:tcBorders>
              <w:top w:val="single" w:sz="4" w:space="0" w:color="auto"/>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上架设备</w:t>
            </w:r>
          </w:p>
        </w:tc>
        <w:tc>
          <w:tcPr>
            <w:tcW w:w="6721" w:type="dxa"/>
            <w:vMerge w:val="restart"/>
            <w:tcBorders>
              <w:top w:val="single" w:sz="4" w:space="0" w:color="auto"/>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货位确认</w:t>
            </w:r>
          </w:p>
        </w:tc>
      </w:tr>
      <w:tr w:rsidR="000E784C">
        <w:trPr>
          <w:trHeight w:val="270"/>
        </w:trPr>
        <w:tc>
          <w:tcPr>
            <w:tcW w:w="1056" w:type="dxa"/>
            <w:vMerge/>
            <w:tcBorders>
              <w:top w:val="single" w:sz="4" w:space="0" w:color="auto"/>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c>
          <w:tcPr>
            <w:tcW w:w="162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电梯</w:t>
            </w:r>
          </w:p>
        </w:tc>
        <w:tc>
          <w:tcPr>
            <w:tcW w:w="19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箱式线/补货线</w:t>
            </w:r>
          </w:p>
        </w:tc>
        <w:tc>
          <w:tcPr>
            <w:tcW w:w="182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托盘线/提升机</w:t>
            </w:r>
          </w:p>
        </w:tc>
        <w:tc>
          <w:tcPr>
            <w:tcW w:w="6721" w:type="dxa"/>
            <w:vMerge/>
            <w:tcBorders>
              <w:top w:val="single" w:sz="4" w:space="0" w:color="auto"/>
              <w:left w:val="single" w:sz="4" w:space="0" w:color="auto"/>
              <w:bottom w:val="single" w:sz="4" w:space="0" w:color="auto"/>
              <w:right w:val="single" w:sz="4" w:space="0" w:color="auto"/>
            </w:tcBorders>
            <w:vAlign w:val="center"/>
          </w:tcPr>
          <w:p w:rsidR="000E784C" w:rsidRDefault="000E784C">
            <w:pPr>
              <w:widowControl/>
              <w:jc w:val="left"/>
              <w:rPr>
                <w:rFonts w:ascii="仿宋_GB2312" w:eastAsia="仿宋_GB2312" w:hAnsi="华文仿宋" w:cs="宋体"/>
                <w:color w:val="000000" w:themeColor="text1"/>
                <w:kern w:val="0"/>
                <w:sz w:val="24"/>
              </w:rPr>
            </w:pPr>
          </w:p>
        </w:tc>
      </w:tr>
      <w:tr w:rsidR="000E784C">
        <w:trPr>
          <w:trHeight w:val="270"/>
        </w:trPr>
        <w:tc>
          <w:tcPr>
            <w:tcW w:w="1056"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7楼</w:t>
            </w:r>
          </w:p>
        </w:tc>
        <w:tc>
          <w:tcPr>
            <w:tcW w:w="162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19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82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6721"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整件RF扫描货位/预留AGV自动搬运</w:t>
            </w:r>
          </w:p>
        </w:tc>
      </w:tr>
      <w:tr w:rsidR="000E784C">
        <w:trPr>
          <w:trHeight w:val="270"/>
        </w:trPr>
        <w:tc>
          <w:tcPr>
            <w:tcW w:w="1056"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6楼</w:t>
            </w:r>
          </w:p>
        </w:tc>
        <w:tc>
          <w:tcPr>
            <w:tcW w:w="162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19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82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6721"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整件RF扫描货位/预留AGV自动搬运</w:t>
            </w:r>
          </w:p>
        </w:tc>
      </w:tr>
      <w:tr w:rsidR="000E784C">
        <w:trPr>
          <w:trHeight w:val="270"/>
        </w:trPr>
        <w:tc>
          <w:tcPr>
            <w:tcW w:w="1056"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5楼</w:t>
            </w:r>
          </w:p>
        </w:tc>
        <w:tc>
          <w:tcPr>
            <w:tcW w:w="162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19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82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6721"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整件RF扫描货位/预留AGV自动搬运</w:t>
            </w:r>
          </w:p>
        </w:tc>
      </w:tr>
      <w:tr w:rsidR="000E784C">
        <w:trPr>
          <w:trHeight w:val="270"/>
        </w:trPr>
        <w:tc>
          <w:tcPr>
            <w:tcW w:w="1056"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4楼</w:t>
            </w:r>
          </w:p>
        </w:tc>
        <w:tc>
          <w:tcPr>
            <w:tcW w:w="162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19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82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6721"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整件RF扫描货位/预留AGV自动搬运</w:t>
            </w:r>
          </w:p>
        </w:tc>
      </w:tr>
      <w:tr w:rsidR="000E784C">
        <w:trPr>
          <w:trHeight w:val="540"/>
        </w:trPr>
        <w:tc>
          <w:tcPr>
            <w:tcW w:w="1056"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3楼</w:t>
            </w:r>
          </w:p>
        </w:tc>
        <w:tc>
          <w:tcPr>
            <w:tcW w:w="162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19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182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6721"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整件RF扫描货位/零货默认货位/预留AGV自动搬运</w:t>
            </w:r>
          </w:p>
        </w:tc>
      </w:tr>
      <w:tr w:rsidR="000E784C">
        <w:trPr>
          <w:trHeight w:val="540"/>
        </w:trPr>
        <w:tc>
          <w:tcPr>
            <w:tcW w:w="1056"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2楼</w:t>
            </w:r>
          </w:p>
        </w:tc>
        <w:tc>
          <w:tcPr>
            <w:tcW w:w="162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19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182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6721"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整件RF扫描货位/零货默认货位</w:t>
            </w:r>
          </w:p>
        </w:tc>
      </w:tr>
      <w:tr w:rsidR="000E784C">
        <w:trPr>
          <w:trHeight w:val="270"/>
        </w:trPr>
        <w:tc>
          <w:tcPr>
            <w:tcW w:w="1056"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1楼</w:t>
            </w:r>
          </w:p>
        </w:tc>
        <w:tc>
          <w:tcPr>
            <w:tcW w:w="162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9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82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6721"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预留AGV自动搬运</w:t>
            </w:r>
          </w:p>
        </w:tc>
      </w:tr>
      <w:tr w:rsidR="000E784C">
        <w:trPr>
          <w:trHeight w:val="540"/>
        </w:trPr>
        <w:tc>
          <w:tcPr>
            <w:tcW w:w="1056"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地下室</w:t>
            </w:r>
          </w:p>
        </w:tc>
        <w:tc>
          <w:tcPr>
            <w:tcW w:w="162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19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82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6721"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整件RF扫描货位/零货默认货位</w:t>
            </w:r>
          </w:p>
        </w:tc>
      </w:tr>
      <w:tr w:rsidR="000E784C">
        <w:trPr>
          <w:trHeight w:val="540"/>
        </w:trPr>
        <w:tc>
          <w:tcPr>
            <w:tcW w:w="1056" w:type="dxa"/>
            <w:tcBorders>
              <w:top w:val="nil"/>
              <w:left w:val="single" w:sz="4" w:space="0" w:color="auto"/>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立体库</w:t>
            </w:r>
          </w:p>
        </w:tc>
        <w:tc>
          <w:tcPr>
            <w:tcW w:w="162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960"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826" w:type="dxa"/>
            <w:tcBorders>
              <w:top w:val="nil"/>
              <w:left w:val="nil"/>
              <w:bottom w:val="single" w:sz="4" w:space="0" w:color="auto"/>
              <w:right w:val="single" w:sz="4" w:space="0" w:color="auto"/>
            </w:tcBorders>
            <w:vAlign w:val="center"/>
          </w:tcPr>
          <w:p w:rsidR="000E784C" w:rsidRDefault="0083464A">
            <w:pPr>
              <w:widowControl/>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t>
            </w:r>
          </w:p>
        </w:tc>
        <w:tc>
          <w:tcPr>
            <w:tcW w:w="6721" w:type="dxa"/>
            <w:tcBorders>
              <w:top w:val="nil"/>
              <w:left w:val="nil"/>
              <w:bottom w:val="single" w:sz="4" w:space="0" w:color="auto"/>
              <w:right w:val="single" w:sz="4" w:space="0" w:color="auto"/>
            </w:tcBorders>
            <w:vAlign w:val="center"/>
          </w:tcPr>
          <w:p w:rsidR="000E784C" w:rsidRDefault="0083464A">
            <w:pPr>
              <w:widowControl/>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设备控制系统回传</w:t>
            </w:r>
          </w:p>
        </w:tc>
      </w:tr>
    </w:tbl>
    <w:p w:rsidR="000E784C" w:rsidRDefault="000E784C">
      <w:pPr>
        <w:rPr>
          <w:rFonts w:ascii="仿宋_GB2312" w:eastAsia="仿宋_GB2312" w:hAnsi="华文仿宋"/>
          <w:color w:val="000000" w:themeColor="text1"/>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2.2 上架作业流程</w:t>
      </w:r>
    </w:p>
    <w:p w:rsidR="000E784C" w:rsidRDefault="0083464A">
      <w:pPr>
        <w:rPr>
          <w:rFonts w:ascii="仿宋_GB2312" w:eastAsia="仿宋_GB2312" w:hAnsi="华文仿宋"/>
          <w:color w:val="000000" w:themeColor="text1"/>
        </w:rPr>
      </w:pPr>
      <w:r>
        <w:rPr>
          <w:rFonts w:ascii="仿宋_GB2312" w:eastAsia="仿宋_GB2312" w:hAnsi="华文仿宋" w:hint="eastAsia"/>
          <w:color w:val="000000" w:themeColor="text1"/>
        </w:rPr>
        <w:t>2.2.1、上架流程图：</w:t>
      </w: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lastRenderedPageBreak/>
        <w:drawing>
          <wp:inline distT="0" distB="0" distL="0" distR="0">
            <wp:extent cx="3514725" cy="3724275"/>
            <wp:effectExtent l="0" t="0" r="9525" b="9525"/>
            <wp:docPr id="140" name="图片 140"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说明: 屏幕剪辑"/>
                    <pic:cNvPicPr>
                      <a:picLocks noChangeAspect="1" noChangeArrowheads="1"/>
                    </pic:cNvPicPr>
                  </pic:nvPicPr>
                  <pic:blipFill>
                    <a:blip r:embed="rId3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14725" cy="3724275"/>
                    </a:xfrm>
                    <a:prstGeom prst="rect">
                      <a:avLst/>
                    </a:prstGeom>
                    <a:noFill/>
                    <a:ln>
                      <a:noFill/>
                    </a:ln>
                  </pic:spPr>
                </pic:pic>
              </a:graphicData>
            </a:graphic>
          </wp:inline>
        </w:drawing>
      </w:r>
    </w:p>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上架员通过RF进行上架前确认动作,指示该任务可以进行投送输送线；上架确认完成后，WMS通过接口下发任务至WCS；WCS根据任务优先级执行上架任务通过数据库接口下发到ASRS系统\AGV系统\MCS系统；WCS返回任务执行结果：二次分配库位逻辑：优先分配当前巷道库位，若当前巷道无可用库位，WCS将该托盘移动至溢出口，在LED屏显示原因；</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在RF上架功能页显示该功能选项；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输入托盘号，系统验证该托盘是否入库信息；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是，提示该托盘货品信息；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否，提示无该托盘入库信息；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单击确认，下发上架指令至WCS，提示确认成功；</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WMS判断返回结果是否正常完成；</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是，完成上架任务；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否，若库位存在异常，WMS冻结原分配库位，记录异常信息，重新计算上架库位,若无可用库位WCS将该托盘移动至溢出口，在LED屏显示原因；</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2.3 上架策略</w:t>
      </w:r>
    </w:p>
    <w:p w:rsidR="000E784C" w:rsidRDefault="0083464A">
      <w:pPr>
        <w:spacing w:line="360" w:lineRule="auto"/>
        <w:ind w:left="7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立体库区上架库位计算逻辑：根据收货先后顺序匹配路顺（由小到大），若立体库区无可用库位指定至UNKONWN；</w:t>
      </w:r>
    </w:p>
    <w:p w:rsidR="000E784C" w:rsidRDefault="0083464A">
      <w:pPr>
        <w:spacing w:line="360" w:lineRule="auto"/>
        <w:ind w:left="7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CASE区：查询至区中相同批次的现有货品，按货品设置箱数上限进行合并，若合并超出上限查询区内其它库位，若有可用库位推荐新库位，若无其它可用库位根据相同批次提示拆分，拆分剩余部分若无可用库位提示UNKNOWN；</w:t>
      </w:r>
    </w:p>
    <w:p w:rsidR="000E784C" w:rsidRDefault="0083464A">
      <w:pPr>
        <w:autoSpaceDE w:val="0"/>
        <w:autoSpaceDN w:val="0"/>
        <w:adjustRightInd w:val="0"/>
        <w:spacing w:line="360" w:lineRule="auto"/>
        <w:ind w:firstLineChars="350" w:firstLine="98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PICK区：同批次货品允许存放于多个库位内，查询至区中相同批次现有货品数量最少库位，按货品设置拆零数量上限进行合并；</w:t>
      </w:r>
    </w:p>
    <w:p w:rsidR="000E784C" w:rsidRDefault="0083464A">
      <w:pPr>
        <w:autoSpaceDE w:val="0"/>
        <w:autoSpaceDN w:val="0"/>
        <w:adjustRightInd w:val="0"/>
        <w:spacing w:line="360" w:lineRule="auto"/>
        <w:ind w:firstLineChars="350" w:firstLine="98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合并计算公式：剩余容量（向上取整）=（库位上限-库存量）/SKU包装量</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2.4 药品/非药品上架策略</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合格品区：同一个批号在拆零区/整件箱拣位允许占用多个货位；同一批号在整件存储位(AS/RS)允许占用多个货位，不允许混物料、混批号</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退货区：退货零货区允许混物料、混批号，每一个货位最多允许混放N(N可以用code配置)个物料；退货整货区不允许混物料，允许混批号</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合格品零头强制入拆零位，剩余整件部分按下列公式计算；退货合格品拆零强制入退货合格品拆零区</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所有上架目的货位要考虑即将到该货位的物料数量</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如拆零区无此物料则根据拆零区上限计算上架到拆零位数量，计算公式为：拆零位上限/件装数四舍五入</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如拆零区有此物料的批号且为最小先进先出批号根据下列计算公式计算,拆零位上架的条件：（拆零位上限-拆零位此批号数量）/件装数&gt;1，上架数量：（拆零位上限-拆零位此批号数量）/件装数四舍五入</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如拆零区该物料数量不为0且收货无零头、非最小先进先出批号则不需要在拆零区上架</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剩余整件数量根据托入数进行计算拆分，整托入存储区，如物料没有配置箱拣区，则拆分整件零头入存储区，如物料配置箱拣区，用拆分整件零头加该批号对应箱拣区数量与箱拣区上限进行比较，如小于，则拆分整件零头入箱拣区，如大于，则拆分整件零头入存储区，该部分优先与原存储区该批号货位按货位顺序进行合并，</w:t>
      </w:r>
      <w:r>
        <w:rPr>
          <w:rFonts w:ascii="仿宋_GB2312" w:eastAsia="仿宋_GB2312" w:hAnsi="华文仿宋" w:hint="eastAsia"/>
          <w:color w:val="000000" w:themeColor="text1"/>
          <w:sz w:val="28"/>
          <w:szCs w:val="28"/>
        </w:rPr>
        <w:lastRenderedPageBreak/>
        <w:t>如与任一不满托货位计算后超过托入数，则开新货位</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退货入库，如是合格品零头且退货入库合格品零头有该批号，则上架到退货入库合格品零头原批号货位，如退货入库合格品零头无该批号，则上架到退货入库合格品零头新货位</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退货入库，如是合格品整件根据托入数进行计算拆分，整托入存储区，如物料没有配置箱拣区，则拆分整件零头入存储区，如物料配置箱拣区，用拆分整件零头加该批号对应箱拣区数量与箱拣区上限进行比较，如小于，则拆分整件零头入箱拣区，如大于，则拆分整件零头入存储区，该部分优先与原存储区该批号货位按货位顺序进行合并，如与任一不满托货位计算后超过托入数，则开新货位</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退货入库，如是退供应商品且为零头则入退货药品区（退货非药品区），先查找区域中是否有该物料，如有该物料则放置在同一货位上，如没有该物料则查找空货位放置，如无空货位的情况下进行混物料放置，找当前货位上放置物料的体积最小、存放物料种数最少的且货位编码最小的货位，最多混放物料数个数可修改配置；</w:t>
      </w:r>
    </w:p>
    <w:p w:rsidR="000E784C" w:rsidRDefault="0083464A">
      <w:pPr>
        <w:numPr>
          <w:ilvl w:val="0"/>
          <w:numId w:val="23"/>
        </w:numPr>
        <w:spacing w:line="360" w:lineRule="auto"/>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退货入库，如是退供应商品且为整件则入退货整件区，如退货整件区无该物料，则放置在新货位上，如退货整件区有此物料且托入数未满则与原货位合并，如原货位超过托入数，则超过部分按托入数计算安排新货位放置</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lastRenderedPageBreak/>
        <w:t>2.5 中药/冷藏药品上架策略</w:t>
      </w:r>
    </w:p>
    <w:p w:rsidR="000E784C" w:rsidRDefault="0083464A">
      <w:pPr>
        <w:numPr>
          <w:ilvl w:val="0"/>
          <w:numId w:val="24"/>
        </w:numPr>
        <w:spacing w:line="360" w:lineRule="auto"/>
        <w:ind w:left="426" w:firstLine="14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冷藏、贵重采用存储位和拆零位合并的逻辑，将上架区域货位设置为other类型，但该区域货位可出拆零和整件，不能混批号</w:t>
      </w:r>
    </w:p>
    <w:p w:rsidR="000E784C" w:rsidRDefault="0083464A">
      <w:pPr>
        <w:numPr>
          <w:ilvl w:val="0"/>
          <w:numId w:val="24"/>
        </w:numPr>
        <w:spacing w:line="360" w:lineRule="auto"/>
        <w:ind w:left="426" w:firstLine="14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中药分为存拣合一的中药和非存拣合一的中药；存拣合一的中药的上架策略同冷藏/贵重；非存拣合一的中药，设置上架区域、拆零区域、拆零上限、拆零下限，上架区域货位类型为other货位类型，该上架区域不能出拆零且不能混物料能混批；拆零区域货位类型为pick货位类型，拆零货位不能混物料且不能混批号</w:t>
      </w:r>
    </w:p>
    <w:p w:rsidR="000E784C" w:rsidRDefault="0083464A">
      <w:pPr>
        <w:numPr>
          <w:ilvl w:val="0"/>
          <w:numId w:val="24"/>
        </w:numPr>
        <w:spacing w:line="360" w:lineRule="auto"/>
        <w:ind w:left="426" w:firstLine="14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退货区：退货零货区允许混物料、混批号，每一个货位最多允许混放物料个数可以修改配置；退货整货区不允许混物料，允许混批号，退货区需要根据货位体积计算货位上的物料的数量</w:t>
      </w:r>
    </w:p>
    <w:p w:rsidR="000E784C" w:rsidRDefault="0083464A">
      <w:pPr>
        <w:numPr>
          <w:ilvl w:val="0"/>
          <w:numId w:val="24"/>
        </w:numPr>
        <w:spacing w:line="360" w:lineRule="auto"/>
        <w:ind w:left="426" w:firstLine="14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冷藏、贵重、存拣合一的中药（包括退入合格品）的上架策略：根据托入数进行拆分，满托放新货位，剩余零头与同批号不满托货位按货位顺序计算合并，如与任一不满托货位计算后超过托入数，则开新货位，新批号开新货位放置</w:t>
      </w:r>
    </w:p>
    <w:p w:rsidR="000E784C" w:rsidRDefault="0083464A">
      <w:pPr>
        <w:numPr>
          <w:ilvl w:val="0"/>
          <w:numId w:val="24"/>
        </w:numPr>
        <w:spacing w:line="360" w:lineRule="auto"/>
        <w:ind w:left="426" w:firstLine="14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非存拣合一的中药的上架策略：</w:t>
      </w:r>
    </w:p>
    <w:p w:rsidR="000E784C" w:rsidRDefault="0083464A">
      <w:pPr>
        <w:numPr>
          <w:ilvl w:val="0"/>
          <w:numId w:val="24"/>
        </w:numPr>
        <w:spacing w:line="360" w:lineRule="auto"/>
        <w:ind w:left="426" w:firstLine="14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如拆零区无此物料则根据拆零区上限计算上架到拆零位数量，计算公式为：拆零位上限/件装数四舍五入</w:t>
      </w:r>
    </w:p>
    <w:p w:rsidR="000E784C" w:rsidRDefault="0083464A">
      <w:pPr>
        <w:numPr>
          <w:ilvl w:val="0"/>
          <w:numId w:val="24"/>
        </w:numPr>
        <w:spacing w:line="360" w:lineRule="auto"/>
        <w:ind w:left="426" w:firstLine="14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如拆零区有此物料的批号且为最小先进先出批号根据下列计算公式计算,拆零位上架的条件：（拆零位上限-拆零位此批号数量）/件装数&gt;1，上架数量：（拆零位上限-拆零位此批号数量）/件装数四舍五入</w:t>
      </w:r>
    </w:p>
    <w:p w:rsidR="000E784C" w:rsidRDefault="0083464A">
      <w:pPr>
        <w:numPr>
          <w:ilvl w:val="0"/>
          <w:numId w:val="24"/>
        </w:numPr>
        <w:spacing w:line="360" w:lineRule="auto"/>
        <w:ind w:left="426" w:firstLine="14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如拆零区该物料数量不为0且收货无零头、非最小先进先出批号则不需要在拆零区上架</w:t>
      </w:r>
    </w:p>
    <w:p w:rsidR="000E784C" w:rsidRDefault="0083464A">
      <w:pPr>
        <w:numPr>
          <w:ilvl w:val="0"/>
          <w:numId w:val="24"/>
        </w:numPr>
        <w:spacing w:line="360" w:lineRule="auto"/>
        <w:ind w:left="426" w:firstLine="14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剩余整件数量根据托入数进行计算拆分，整托入存储区，剩余零头与同批号不满托货位按货位顺序计算合并，如与任一不满托货位计算后超过托入数，则开新货位，新批号开新货位放置</w:t>
      </w:r>
    </w:p>
    <w:p w:rsidR="000E784C" w:rsidRDefault="0083464A">
      <w:pPr>
        <w:spacing w:line="360" w:lineRule="auto"/>
        <w:ind w:left="567"/>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10）退货入库，如是退供应商品且为零头则入退货拆零中药区，先查找区域中是否有该物料，如有该物料则放置在同一货位上，如没有该物料则查找空货位，无空货位的情况下进行混物料放置，找当前货位上放置物料的体积最小、存放物料种数最少的且货位编码最小的货位，最多混放10个物料</w:t>
      </w:r>
    </w:p>
    <w:p w:rsidR="000E784C" w:rsidRDefault="0083464A">
      <w:pPr>
        <w:spacing w:line="360" w:lineRule="auto"/>
        <w:ind w:left="567"/>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退货入库，如是退供应商品且为整件则入退货整件区，如退货整件区无该物料，则放置在新货位上，如退货整件区有此物料且托入数未满则与原货位合并，如原货位超过托入数，则超过部分按托入数计算安排新货位放置</w:t>
      </w:r>
    </w:p>
    <w:p w:rsidR="000E784C" w:rsidRDefault="000E784C">
      <w:pPr>
        <w:rPr>
          <w:rFonts w:ascii="仿宋_GB2312" w:eastAsia="仿宋_GB2312" w:hAnsi="华文仿宋"/>
          <w:color w:val="000000" w:themeColor="text1"/>
        </w:rPr>
      </w:pPr>
    </w:p>
    <w:p w:rsidR="000E784C" w:rsidRDefault="0083464A">
      <w:pPr>
        <w:pStyle w:val="af0"/>
        <w:numPr>
          <w:ilvl w:val="0"/>
          <w:numId w:val="15"/>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出库流程</w:t>
      </w:r>
    </w:p>
    <w:p w:rsidR="000E784C" w:rsidRDefault="0083464A">
      <w:pP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出库订单类型：</w:t>
      </w:r>
    </w:p>
    <w:tbl>
      <w:tblPr>
        <w:tblW w:w="13765" w:type="dxa"/>
        <w:tblInd w:w="93" w:type="dxa"/>
        <w:tblLayout w:type="fixed"/>
        <w:tblLook w:val="04A0"/>
      </w:tblPr>
      <w:tblGrid>
        <w:gridCol w:w="753"/>
        <w:gridCol w:w="2097"/>
        <w:gridCol w:w="1682"/>
        <w:gridCol w:w="1338"/>
        <w:gridCol w:w="1658"/>
        <w:gridCol w:w="1559"/>
        <w:gridCol w:w="1985"/>
        <w:gridCol w:w="1559"/>
        <w:gridCol w:w="1134"/>
      </w:tblGrid>
      <w:tr w:rsidR="000E784C">
        <w:trPr>
          <w:trHeight w:val="285"/>
        </w:trPr>
        <w:tc>
          <w:tcPr>
            <w:tcW w:w="753" w:type="dxa"/>
            <w:tcBorders>
              <w:top w:val="single" w:sz="4" w:space="0" w:color="auto"/>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序号</w:t>
            </w:r>
          </w:p>
        </w:tc>
        <w:tc>
          <w:tcPr>
            <w:tcW w:w="2097"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订单类型</w:t>
            </w:r>
          </w:p>
        </w:tc>
        <w:tc>
          <w:tcPr>
            <w:tcW w:w="1682"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波次生成</w:t>
            </w:r>
          </w:p>
        </w:tc>
        <w:tc>
          <w:tcPr>
            <w:tcW w:w="1338"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关联PO</w:t>
            </w:r>
          </w:p>
        </w:tc>
        <w:tc>
          <w:tcPr>
            <w:tcW w:w="1658"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运输条件</w:t>
            </w:r>
          </w:p>
        </w:tc>
        <w:tc>
          <w:tcPr>
            <w:tcW w:w="1559"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运输方式</w:t>
            </w:r>
          </w:p>
        </w:tc>
        <w:tc>
          <w:tcPr>
            <w:tcW w:w="1985"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备注</w:t>
            </w:r>
          </w:p>
        </w:tc>
        <w:tc>
          <w:tcPr>
            <w:tcW w:w="1559"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配送方式</w:t>
            </w:r>
          </w:p>
        </w:tc>
        <w:tc>
          <w:tcPr>
            <w:tcW w:w="1134"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优先级</w:t>
            </w:r>
          </w:p>
        </w:tc>
      </w:tr>
      <w:tr w:rsidR="000E784C">
        <w:trPr>
          <w:trHeight w:val="285"/>
        </w:trPr>
        <w:tc>
          <w:tcPr>
            <w:tcW w:w="753"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1</w:t>
            </w:r>
          </w:p>
        </w:tc>
        <w:tc>
          <w:tcPr>
            <w:tcW w:w="2097"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紧急订单</w:t>
            </w:r>
          </w:p>
        </w:tc>
        <w:tc>
          <w:tcPr>
            <w:tcW w:w="1682"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自动波次</w:t>
            </w:r>
          </w:p>
        </w:tc>
        <w:tc>
          <w:tcPr>
            <w:tcW w:w="13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6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常温/冷藏/温控</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公路/航空/铁路</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任务优先</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配送/托运</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A</w:t>
            </w:r>
          </w:p>
        </w:tc>
      </w:tr>
      <w:tr w:rsidR="000E784C">
        <w:trPr>
          <w:trHeight w:val="301"/>
        </w:trPr>
        <w:tc>
          <w:tcPr>
            <w:tcW w:w="753"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2</w:t>
            </w:r>
          </w:p>
        </w:tc>
        <w:tc>
          <w:tcPr>
            <w:tcW w:w="2097"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自提订单</w:t>
            </w:r>
          </w:p>
        </w:tc>
        <w:tc>
          <w:tcPr>
            <w:tcW w:w="1682"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自动波次</w:t>
            </w:r>
          </w:p>
        </w:tc>
        <w:tc>
          <w:tcPr>
            <w:tcW w:w="13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6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常温/冷藏/温控</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公路/航空/铁路</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任务优先</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自提</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A</w:t>
            </w:r>
          </w:p>
        </w:tc>
      </w:tr>
      <w:tr w:rsidR="000E784C">
        <w:trPr>
          <w:trHeight w:val="285"/>
        </w:trPr>
        <w:tc>
          <w:tcPr>
            <w:tcW w:w="753"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3</w:t>
            </w:r>
          </w:p>
        </w:tc>
        <w:tc>
          <w:tcPr>
            <w:tcW w:w="2097"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出库订单</w:t>
            </w:r>
          </w:p>
        </w:tc>
        <w:tc>
          <w:tcPr>
            <w:tcW w:w="1682"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自动波次</w:t>
            </w:r>
          </w:p>
        </w:tc>
        <w:tc>
          <w:tcPr>
            <w:tcW w:w="13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6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常温/冷藏/温控</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公路/航空/铁路</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按线路类型优先设置</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配送/托运</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B</w:t>
            </w:r>
          </w:p>
        </w:tc>
      </w:tr>
      <w:tr w:rsidR="000E784C">
        <w:trPr>
          <w:trHeight w:val="270"/>
        </w:trPr>
        <w:tc>
          <w:tcPr>
            <w:tcW w:w="753"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lastRenderedPageBreak/>
              <w:t>4</w:t>
            </w:r>
          </w:p>
        </w:tc>
        <w:tc>
          <w:tcPr>
            <w:tcW w:w="2097"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越库出库订单</w:t>
            </w:r>
          </w:p>
        </w:tc>
        <w:tc>
          <w:tcPr>
            <w:tcW w:w="1682"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不参与波次/直接发运</w:t>
            </w:r>
          </w:p>
        </w:tc>
        <w:tc>
          <w:tcPr>
            <w:tcW w:w="13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关联越库入库PO</w:t>
            </w:r>
          </w:p>
        </w:tc>
        <w:tc>
          <w:tcPr>
            <w:tcW w:w="16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常温/冷藏/温控</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公路/航空/铁路</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配送/托运</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270"/>
        </w:trPr>
        <w:tc>
          <w:tcPr>
            <w:tcW w:w="753"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5</w:t>
            </w:r>
          </w:p>
        </w:tc>
        <w:tc>
          <w:tcPr>
            <w:tcW w:w="2097" w:type="dxa"/>
            <w:tcBorders>
              <w:top w:val="nil"/>
              <w:left w:val="nil"/>
              <w:bottom w:val="single" w:sz="4" w:space="0" w:color="auto"/>
              <w:right w:val="single" w:sz="4" w:space="0" w:color="auto"/>
            </w:tcBorders>
            <w:vAlign w:val="center"/>
          </w:tcPr>
          <w:p w:rsidR="000E784C" w:rsidRDefault="0083464A">
            <w:pPr>
              <w:widowControl/>
              <w:spacing w:line="400" w:lineRule="exact"/>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多货主交易出库订单</w:t>
            </w:r>
          </w:p>
        </w:tc>
        <w:tc>
          <w:tcPr>
            <w:tcW w:w="1682"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不参与波次/直接发运</w:t>
            </w:r>
          </w:p>
        </w:tc>
        <w:tc>
          <w:tcPr>
            <w:tcW w:w="13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关联货主交易入库PO</w:t>
            </w:r>
          </w:p>
        </w:tc>
        <w:tc>
          <w:tcPr>
            <w:tcW w:w="16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常温/冷藏/温控</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公路/航空/铁路</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ind w:firstLineChars="150" w:firstLine="360"/>
              <w:jc w:val="left"/>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配送/托运</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270"/>
        </w:trPr>
        <w:tc>
          <w:tcPr>
            <w:tcW w:w="753"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6</w:t>
            </w:r>
          </w:p>
        </w:tc>
        <w:tc>
          <w:tcPr>
            <w:tcW w:w="2097"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调拨出库</w:t>
            </w:r>
          </w:p>
        </w:tc>
        <w:tc>
          <w:tcPr>
            <w:tcW w:w="1682"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自动波次</w:t>
            </w:r>
          </w:p>
        </w:tc>
        <w:tc>
          <w:tcPr>
            <w:tcW w:w="13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6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常温/冷藏/温控</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公路/航空/铁路</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配送/托运</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B</w:t>
            </w:r>
          </w:p>
        </w:tc>
      </w:tr>
      <w:tr w:rsidR="000E784C">
        <w:trPr>
          <w:trHeight w:val="270"/>
        </w:trPr>
        <w:tc>
          <w:tcPr>
            <w:tcW w:w="753"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7</w:t>
            </w:r>
          </w:p>
        </w:tc>
        <w:tc>
          <w:tcPr>
            <w:tcW w:w="2097"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退货订单</w:t>
            </w:r>
          </w:p>
        </w:tc>
        <w:tc>
          <w:tcPr>
            <w:tcW w:w="1682"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自动波次</w:t>
            </w:r>
          </w:p>
        </w:tc>
        <w:tc>
          <w:tcPr>
            <w:tcW w:w="13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6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常温/冷藏/温控</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公路/航空/铁路</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配送/托运</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C</w:t>
            </w:r>
          </w:p>
        </w:tc>
      </w:tr>
      <w:tr w:rsidR="000E784C">
        <w:trPr>
          <w:trHeight w:val="270"/>
        </w:trPr>
        <w:tc>
          <w:tcPr>
            <w:tcW w:w="753"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8</w:t>
            </w:r>
          </w:p>
        </w:tc>
        <w:tc>
          <w:tcPr>
            <w:tcW w:w="2097"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三方订单</w:t>
            </w:r>
          </w:p>
        </w:tc>
        <w:tc>
          <w:tcPr>
            <w:tcW w:w="1682"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自动波次</w:t>
            </w:r>
          </w:p>
        </w:tc>
        <w:tc>
          <w:tcPr>
            <w:tcW w:w="133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6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常温/冷藏/温控</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公路/航空/铁路</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1559"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配送/托运</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B</w:t>
            </w:r>
          </w:p>
        </w:tc>
      </w:tr>
    </w:tbl>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3.1 流程说明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上位系统中经过确认过的出货单通过接口导入到WMS;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WMS系统生成出货单（SO）;WMS不对传入的出库订单做合并等加工处理;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根据预先维护的客户路线对应关系，自动为订单生成路线;根据不同订单类型，自动为出货单生成不同策略;</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出货单删除修改不经过接口，由人工操作;进入波次中的出货单不允许做修改;</w:t>
      </w:r>
    </w:p>
    <w:p w:rsidR="000E784C" w:rsidRDefault="000E784C">
      <w:pPr>
        <w:rPr>
          <w:rFonts w:ascii="仿宋_GB2312" w:eastAsia="仿宋_GB2312" w:hAnsi="华文仿宋"/>
          <w:color w:val="000000" w:themeColor="text1"/>
        </w:rPr>
      </w:pPr>
    </w:p>
    <w:p w:rsidR="000E784C" w:rsidRDefault="0083464A">
      <w:pP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3.1.1楼层作业说明：</w:t>
      </w:r>
    </w:p>
    <w:p w:rsidR="000E784C" w:rsidRDefault="000E784C">
      <w:pPr>
        <w:rPr>
          <w:rFonts w:ascii="仿宋_GB2312" w:eastAsia="仿宋_GB2312" w:hAnsi="华文仿宋"/>
          <w:color w:val="000000" w:themeColor="text1"/>
          <w:sz w:val="28"/>
          <w:szCs w:val="28"/>
        </w:rPr>
      </w:pPr>
    </w:p>
    <w:p w:rsidR="000E784C" w:rsidRDefault="000E784C">
      <w:pPr>
        <w:rPr>
          <w:rFonts w:ascii="仿宋_GB2312" w:eastAsia="仿宋_GB2312" w:hAnsi="华文仿宋"/>
          <w:color w:val="000000" w:themeColor="text1"/>
        </w:rPr>
      </w:pPr>
    </w:p>
    <w:tbl>
      <w:tblPr>
        <w:tblW w:w="14001" w:type="dxa"/>
        <w:tblLayout w:type="fixed"/>
        <w:tblLook w:val="04A0"/>
      </w:tblPr>
      <w:tblGrid>
        <w:gridCol w:w="580"/>
        <w:gridCol w:w="1123"/>
        <w:gridCol w:w="958"/>
        <w:gridCol w:w="1134"/>
        <w:gridCol w:w="991"/>
        <w:gridCol w:w="1985"/>
        <w:gridCol w:w="2551"/>
        <w:gridCol w:w="2268"/>
        <w:gridCol w:w="2411"/>
      </w:tblGrid>
      <w:tr w:rsidR="000E784C">
        <w:trPr>
          <w:trHeight w:val="270"/>
        </w:trPr>
        <w:tc>
          <w:tcPr>
            <w:tcW w:w="580" w:type="dxa"/>
            <w:tcBorders>
              <w:top w:val="single" w:sz="4" w:space="0" w:color="auto"/>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楼层</w:t>
            </w:r>
          </w:p>
        </w:tc>
        <w:tc>
          <w:tcPr>
            <w:tcW w:w="1123"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库区</w:t>
            </w:r>
          </w:p>
        </w:tc>
        <w:tc>
          <w:tcPr>
            <w:tcW w:w="958"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属性</w:t>
            </w:r>
          </w:p>
        </w:tc>
        <w:tc>
          <w:tcPr>
            <w:tcW w:w="1134"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存储方式</w:t>
            </w:r>
          </w:p>
        </w:tc>
        <w:tc>
          <w:tcPr>
            <w:tcW w:w="991"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存储方式</w:t>
            </w:r>
          </w:p>
        </w:tc>
        <w:tc>
          <w:tcPr>
            <w:tcW w:w="1985"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拣/补货方式</w:t>
            </w:r>
          </w:p>
        </w:tc>
        <w:tc>
          <w:tcPr>
            <w:tcW w:w="2551"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补货方向</w:t>
            </w:r>
          </w:p>
        </w:tc>
        <w:tc>
          <w:tcPr>
            <w:tcW w:w="2268"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拣/补货备用</w:t>
            </w:r>
          </w:p>
        </w:tc>
        <w:tc>
          <w:tcPr>
            <w:tcW w:w="2411" w:type="dxa"/>
            <w:tcBorders>
              <w:top w:val="single" w:sz="4" w:space="0" w:color="auto"/>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盘点</w:t>
            </w:r>
          </w:p>
        </w:tc>
      </w:tr>
      <w:tr w:rsidR="000E784C">
        <w:trPr>
          <w:trHeight w:val="540"/>
        </w:trPr>
        <w:tc>
          <w:tcPr>
            <w:tcW w:w="580" w:type="dxa"/>
            <w:vMerge w:val="restart"/>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7楼</w:t>
            </w:r>
          </w:p>
        </w:tc>
        <w:tc>
          <w:tcPr>
            <w:tcW w:w="1123" w:type="dxa"/>
            <w:vMerge w:val="restart"/>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非药品整件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OTHER</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波补/日补~拆零区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RF库存查询/RF盘点任务/打印盘点纸单</w:t>
            </w:r>
          </w:p>
        </w:tc>
      </w:tr>
      <w:tr w:rsidR="000E784C">
        <w:trPr>
          <w:trHeight w:val="270"/>
        </w:trPr>
        <w:tc>
          <w:tcPr>
            <w:tcW w:w="580" w:type="dxa"/>
            <w:vMerge/>
            <w:tcBorders>
              <w:top w:val="nil"/>
              <w:left w:val="single" w:sz="4" w:space="0" w:color="auto"/>
              <w:bottom w:val="single" w:sz="4" w:space="0" w:color="auto"/>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vMerge/>
            <w:tcBorders>
              <w:top w:val="nil"/>
              <w:left w:val="single" w:sz="4" w:space="0" w:color="auto"/>
              <w:bottom w:val="single" w:sz="4" w:space="0" w:color="auto"/>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CASE</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箱拣</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波补/日补~拆零区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540"/>
        </w:trPr>
        <w:tc>
          <w:tcPr>
            <w:tcW w:w="580" w:type="dxa"/>
            <w:vMerge w:val="restart"/>
            <w:tcBorders>
              <w:top w:val="nil"/>
              <w:left w:val="single" w:sz="4" w:space="0" w:color="auto"/>
              <w:bottom w:val="single" w:sz="4" w:space="0" w:color="000000"/>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6楼</w:t>
            </w: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中药拆零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PICK</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不补货/零货不足在整件出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注册周转箱/打印纸单拣货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54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vMerge w:val="restart"/>
            <w:tcBorders>
              <w:top w:val="nil"/>
              <w:left w:val="single" w:sz="4" w:space="0" w:color="auto"/>
              <w:bottom w:val="single" w:sz="4" w:space="0" w:color="000000"/>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中药整件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OTHER</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整从整出/零货不足在整件出不补货</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54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CASE</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箱拣</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整从整出/零货不足在整件出不补货</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54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特殊拆零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PICK</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不补货/零货不足在整件出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注册周转箱/打印纸单拣货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54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特殊整件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OTHER</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整从整出/零货不足在整件出不补货</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27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vMerge w:val="restart"/>
            <w:tcBorders>
              <w:top w:val="nil"/>
              <w:left w:val="single" w:sz="4" w:space="0" w:color="auto"/>
              <w:bottom w:val="single" w:sz="4" w:space="0" w:color="000000"/>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药品整件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OTHER</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波补/日补~拆零区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27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CASE</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箱拣</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w:t>
            </w:r>
            <w:r>
              <w:rPr>
                <w:rFonts w:ascii="仿宋_GB2312" w:eastAsia="仿宋_GB2312" w:hAnsi="华文仿宋" w:cs="宋体" w:hint="eastAsia"/>
                <w:color w:val="000000" w:themeColor="text1"/>
                <w:kern w:val="0"/>
                <w:sz w:val="24"/>
              </w:rPr>
              <w:lastRenderedPageBreak/>
              <w:t>/RF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lastRenderedPageBreak/>
              <w:t>波补/日补~拆零区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270"/>
        </w:trPr>
        <w:tc>
          <w:tcPr>
            <w:tcW w:w="580" w:type="dxa"/>
            <w:vMerge w:val="restart"/>
            <w:tcBorders>
              <w:top w:val="nil"/>
              <w:left w:val="single" w:sz="4" w:space="0" w:color="auto"/>
              <w:bottom w:val="single" w:sz="4" w:space="0" w:color="000000"/>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lastRenderedPageBreak/>
              <w:t>5楼</w:t>
            </w:r>
          </w:p>
        </w:tc>
        <w:tc>
          <w:tcPr>
            <w:tcW w:w="1123" w:type="dxa"/>
            <w:vMerge w:val="restart"/>
            <w:tcBorders>
              <w:top w:val="nil"/>
              <w:left w:val="single" w:sz="4" w:space="0" w:color="auto"/>
              <w:bottom w:val="single" w:sz="4" w:space="0" w:color="000000"/>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药品整件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OTHER</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波补/日补~拆零区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27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CASE</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箱拣</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波补/日补~拆零区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81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立库在线</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ASRS</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波补/日补~拆零区，日补~整件托盘/箱拣区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在线PC端拣货/短拣/盘点</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PC端盘点/ASRS盘点任务</w:t>
            </w:r>
          </w:p>
        </w:tc>
      </w:tr>
      <w:tr w:rsidR="000E784C">
        <w:trPr>
          <w:trHeight w:val="540"/>
        </w:trPr>
        <w:tc>
          <w:tcPr>
            <w:tcW w:w="580" w:type="dxa"/>
            <w:vMerge w:val="restart"/>
            <w:tcBorders>
              <w:top w:val="nil"/>
              <w:left w:val="single" w:sz="4" w:space="0" w:color="auto"/>
              <w:bottom w:val="single" w:sz="4" w:space="0" w:color="000000"/>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4楼</w:t>
            </w:r>
          </w:p>
        </w:tc>
        <w:tc>
          <w:tcPr>
            <w:tcW w:w="1123" w:type="dxa"/>
            <w:vMerge w:val="restart"/>
            <w:tcBorders>
              <w:top w:val="nil"/>
              <w:left w:val="single" w:sz="4" w:space="0" w:color="auto"/>
              <w:bottom w:val="single" w:sz="4" w:space="0" w:color="000000"/>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药品整件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OTHER</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波补/日补~拆零区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RF库存查询/RF盘点任务/打印盘点纸单</w:t>
            </w:r>
          </w:p>
        </w:tc>
      </w:tr>
      <w:tr w:rsidR="000E784C">
        <w:trPr>
          <w:trHeight w:val="27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CASE</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箱拣</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波补/日补~拆零区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810"/>
        </w:trPr>
        <w:tc>
          <w:tcPr>
            <w:tcW w:w="580" w:type="dxa"/>
            <w:vMerge w:val="restart"/>
            <w:tcBorders>
              <w:top w:val="nil"/>
              <w:left w:val="single" w:sz="4" w:space="0" w:color="auto"/>
              <w:bottom w:val="single" w:sz="4" w:space="0" w:color="000000"/>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3楼（2楼货架阁楼）</w:t>
            </w: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箱拣区</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CASE</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箱拣</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箱货架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波补/日补~拆零区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打印波次纸单拣货/电子标签</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RF库存查询/RF盘点任务/打印盘点纸单/电子标签</w:t>
            </w:r>
          </w:p>
        </w:tc>
      </w:tr>
      <w:tr w:rsidR="000E784C">
        <w:trPr>
          <w:trHeight w:val="81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拆零区</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PICK</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零货架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注册周转箱/电子标签</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零自零出，不足系统波次补货</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注册周转箱/打印纸单拣货/RF</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RF库存查询/RF盘点任务/打印盘点纸单/电子标签</w:t>
            </w:r>
          </w:p>
        </w:tc>
      </w:tr>
      <w:tr w:rsidR="000E784C">
        <w:trPr>
          <w:trHeight w:val="810"/>
        </w:trPr>
        <w:tc>
          <w:tcPr>
            <w:tcW w:w="580" w:type="dxa"/>
            <w:tcBorders>
              <w:top w:val="nil"/>
              <w:left w:val="single" w:sz="4" w:space="0" w:color="auto"/>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2楼</w:t>
            </w: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拆零区</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PICK</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零货架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注册周转箱/电子标签</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零自零出，不足系统波次补货</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注册周转箱/打印纸单拣货/RF</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RF库存查询/RF盘点任务/打印盘点纸单/</w:t>
            </w:r>
            <w:r>
              <w:rPr>
                <w:rFonts w:ascii="仿宋_GB2312" w:eastAsia="仿宋_GB2312" w:hAnsi="华文仿宋" w:cs="宋体" w:hint="eastAsia"/>
                <w:color w:val="000000" w:themeColor="text1"/>
                <w:kern w:val="0"/>
                <w:sz w:val="24"/>
              </w:rPr>
              <w:lastRenderedPageBreak/>
              <w:t>电子标签</w:t>
            </w:r>
          </w:p>
        </w:tc>
      </w:tr>
      <w:tr w:rsidR="000E784C">
        <w:trPr>
          <w:trHeight w:val="270"/>
        </w:trPr>
        <w:tc>
          <w:tcPr>
            <w:tcW w:w="580" w:type="dxa"/>
            <w:vMerge w:val="restart"/>
            <w:tcBorders>
              <w:top w:val="single" w:sz="4" w:space="0" w:color="auto"/>
              <w:left w:val="single" w:sz="4" w:space="0" w:color="auto"/>
              <w:bottom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lastRenderedPageBreak/>
              <w:t>1楼</w:t>
            </w:r>
          </w:p>
        </w:tc>
        <w:tc>
          <w:tcPr>
            <w:tcW w:w="1123" w:type="dxa"/>
            <w:tcBorders>
              <w:top w:val="nil"/>
              <w:left w:val="nil"/>
              <w:bottom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s="宋体"/>
                <w:color w:val="000000" w:themeColor="text1"/>
                <w:sz w:val="24"/>
              </w:rPr>
            </w:pPr>
            <w:r>
              <w:rPr>
                <w:rFonts w:ascii="仿宋_GB2312" w:eastAsia="仿宋_GB2312" w:hAnsi="华文仿宋" w:hint="eastAsia"/>
                <w:color w:val="000000" w:themeColor="text1"/>
                <w:sz w:val="24"/>
              </w:rPr>
              <w:t>立库出库</w:t>
            </w:r>
          </w:p>
        </w:tc>
        <w:tc>
          <w:tcPr>
            <w:tcW w:w="958" w:type="dxa"/>
            <w:tcBorders>
              <w:top w:val="nil"/>
              <w:left w:val="nil"/>
              <w:bottom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s="宋体"/>
                <w:color w:val="000000" w:themeColor="text1"/>
                <w:sz w:val="24"/>
              </w:rPr>
            </w:pPr>
            <w:r>
              <w:rPr>
                <w:rFonts w:ascii="仿宋_GB2312" w:eastAsia="仿宋_GB2312" w:hAnsi="华文仿宋" w:hint="eastAsia"/>
                <w:color w:val="000000" w:themeColor="text1"/>
                <w:sz w:val="24"/>
              </w:rPr>
              <w:t>ASRS</w:t>
            </w:r>
          </w:p>
        </w:tc>
        <w:tc>
          <w:tcPr>
            <w:tcW w:w="1134" w:type="dxa"/>
            <w:tcBorders>
              <w:top w:val="nil"/>
              <w:left w:val="nil"/>
              <w:bottom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s="宋体"/>
                <w:color w:val="000000" w:themeColor="text1"/>
                <w:sz w:val="24"/>
              </w:rPr>
            </w:pPr>
            <w:r>
              <w:rPr>
                <w:rFonts w:ascii="仿宋_GB2312" w:eastAsia="仿宋_GB2312" w:hAnsi="华文仿宋" w:hint="eastAsia"/>
                <w:color w:val="000000" w:themeColor="text1"/>
                <w:sz w:val="24"/>
              </w:rPr>
              <w:t>整托</w:t>
            </w:r>
          </w:p>
        </w:tc>
        <w:tc>
          <w:tcPr>
            <w:tcW w:w="991" w:type="dxa"/>
            <w:tcBorders>
              <w:top w:val="nil"/>
              <w:left w:val="nil"/>
              <w:bottom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s="宋体"/>
                <w:color w:val="000000" w:themeColor="text1"/>
                <w:sz w:val="24"/>
              </w:rPr>
            </w:pPr>
            <w:r>
              <w:rPr>
                <w:rFonts w:ascii="仿宋_GB2312" w:eastAsia="仿宋_GB2312" w:hAnsi="华文仿宋" w:hint="eastAsia"/>
                <w:color w:val="000000" w:themeColor="text1"/>
                <w:sz w:val="24"/>
              </w:rPr>
              <w:t>托盘</w:t>
            </w:r>
          </w:p>
        </w:tc>
        <w:tc>
          <w:tcPr>
            <w:tcW w:w="1985" w:type="dxa"/>
            <w:tcBorders>
              <w:top w:val="nil"/>
              <w:left w:val="nil"/>
              <w:bottom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s="宋体"/>
                <w:color w:val="000000" w:themeColor="text1"/>
                <w:sz w:val="24"/>
              </w:rPr>
            </w:pPr>
            <w:r>
              <w:rPr>
                <w:rFonts w:ascii="仿宋_GB2312" w:eastAsia="仿宋_GB2312" w:hAnsi="华文仿宋" w:hint="eastAsia"/>
                <w:color w:val="000000" w:themeColor="text1"/>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s="宋体"/>
                <w:color w:val="000000" w:themeColor="text1"/>
                <w:sz w:val="24"/>
              </w:rPr>
            </w:pPr>
            <w:r>
              <w:rPr>
                <w:rFonts w:ascii="仿宋_GB2312" w:eastAsia="仿宋_GB2312" w:hAnsi="华文仿宋" w:hint="eastAsia"/>
                <w:color w:val="000000" w:themeColor="text1"/>
                <w:sz w:val="24"/>
              </w:rPr>
              <w:t>4楼/5楼日补货故障备用</w:t>
            </w:r>
          </w:p>
        </w:tc>
        <w:tc>
          <w:tcPr>
            <w:tcW w:w="2268" w:type="dxa"/>
            <w:tcBorders>
              <w:top w:val="nil"/>
              <w:left w:val="nil"/>
              <w:bottom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s="宋体"/>
                <w:color w:val="000000" w:themeColor="text1"/>
                <w:sz w:val="24"/>
              </w:rPr>
            </w:pPr>
            <w:r>
              <w:rPr>
                <w:rFonts w:ascii="仿宋_GB2312" w:eastAsia="仿宋_GB2312" w:hAnsi="华文仿宋" w:hint="eastAsia"/>
                <w:color w:val="000000" w:themeColor="text1"/>
                <w:sz w:val="24"/>
              </w:rPr>
              <w:t>在线PC端拣货/短拣/盘点</w:t>
            </w:r>
          </w:p>
        </w:tc>
        <w:tc>
          <w:tcPr>
            <w:tcW w:w="2411" w:type="dxa"/>
            <w:tcBorders>
              <w:top w:val="nil"/>
              <w:left w:val="nil"/>
              <w:bottom w:val="single" w:sz="4" w:space="0" w:color="auto"/>
              <w:right w:val="single" w:sz="4" w:space="0" w:color="auto"/>
            </w:tcBorders>
            <w:vAlign w:val="center"/>
          </w:tcPr>
          <w:p w:rsidR="000E784C" w:rsidRDefault="0083464A">
            <w:pPr>
              <w:spacing w:line="400" w:lineRule="exact"/>
              <w:jc w:val="center"/>
              <w:rPr>
                <w:rFonts w:ascii="仿宋_GB2312" w:eastAsia="仿宋_GB2312" w:hAnsi="华文仿宋" w:cs="宋体"/>
                <w:color w:val="000000" w:themeColor="text1"/>
                <w:sz w:val="24"/>
              </w:rPr>
            </w:pPr>
            <w:r>
              <w:rPr>
                <w:rFonts w:ascii="仿宋_GB2312" w:eastAsia="仿宋_GB2312" w:hAnsi="华文仿宋" w:hint="eastAsia"/>
                <w:color w:val="000000" w:themeColor="text1"/>
                <w:sz w:val="24"/>
              </w:rPr>
              <w:t>PC端盘点/ASRS盘点任务</w:t>
            </w:r>
          </w:p>
        </w:tc>
      </w:tr>
      <w:tr w:rsidR="000E784C">
        <w:trPr>
          <w:trHeight w:val="270"/>
        </w:trPr>
        <w:tc>
          <w:tcPr>
            <w:tcW w:w="580" w:type="dxa"/>
            <w:vMerge/>
            <w:tcBorders>
              <w:top w:val="single" w:sz="4" w:space="0" w:color="auto"/>
              <w:left w:val="single" w:sz="4" w:space="0" w:color="auto"/>
              <w:bottom w:val="single" w:sz="4" w:space="0" w:color="auto"/>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集货区</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PICKTO</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集货/RF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PC端集货完成</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 xml:space="preserve">　</w:t>
            </w:r>
          </w:p>
        </w:tc>
      </w:tr>
      <w:tr w:rsidR="000E784C">
        <w:trPr>
          <w:trHeight w:val="270"/>
        </w:trPr>
        <w:tc>
          <w:tcPr>
            <w:tcW w:w="580" w:type="dxa"/>
            <w:vMerge/>
            <w:tcBorders>
              <w:top w:val="single" w:sz="4" w:space="0" w:color="auto"/>
              <w:left w:val="single" w:sz="4" w:space="0" w:color="auto"/>
              <w:bottom w:val="single" w:sz="4" w:space="0" w:color="auto"/>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验收区</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DOCK</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托盘/周转箱</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入库/移动台车PC</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零入零/零不足上线优先自动补入，整入整/箱不足上线优先自动补入，退入分类退货</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RF验收入库/打印纸单入库</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Wms~Erp系统每日自动对账机制</w:t>
            </w:r>
          </w:p>
        </w:tc>
      </w:tr>
      <w:tr w:rsidR="000E784C">
        <w:trPr>
          <w:trHeight w:val="810"/>
        </w:trPr>
        <w:tc>
          <w:tcPr>
            <w:tcW w:w="580" w:type="dxa"/>
            <w:vMerge w:val="restart"/>
            <w:tcBorders>
              <w:top w:val="nil"/>
              <w:left w:val="single" w:sz="4" w:space="0" w:color="auto"/>
              <w:bottom w:val="single" w:sz="4" w:space="0" w:color="000000"/>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地下</w:t>
            </w: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冷藏拆零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PICK</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拆零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注册周转箱/电子标签</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不补货/零货不足直接拆箱拣货</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注册周转箱/打印纸单拣货/RF</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RF库存查询/RF盘点任务/打印盘点纸单/电子标签</w:t>
            </w:r>
          </w:p>
        </w:tc>
      </w:tr>
      <w:tr w:rsidR="000E784C">
        <w:trPr>
          <w:trHeight w:val="54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冷藏整件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OTHER</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打印波次标签/RF</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整从整出/零货不足在整件出不补货</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RF库存查询/RF盘点任务/打印盘点纸单</w:t>
            </w:r>
          </w:p>
        </w:tc>
      </w:tr>
      <w:tr w:rsidR="000E784C">
        <w:trPr>
          <w:trHeight w:val="81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退货拆零（分药品/非药品/中药上架区）</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RETURNPICK</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退货拆零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货架</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打印退货订单/纸单</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不补货/零货不足在整件出</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注册周转箱/打印纸单拣货/RF</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RF库存查询/RF盘点任务/打印盘点纸单</w:t>
            </w:r>
          </w:p>
        </w:tc>
      </w:tr>
      <w:tr w:rsidR="000E784C">
        <w:trPr>
          <w:trHeight w:val="810"/>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退货整件</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OTHER</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退货整件</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打印退货订单/纸单</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整从整出/零货不足在整件出不补货</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打印波次纸单拣货/RF</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RF库存查询/RF盘点任务/打印盘点纸单</w:t>
            </w:r>
          </w:p>
        </w:tc>
      </w:tr>
      <w:tr w:rsidR="000E784C">
        <w:trPr>
          <w:trHeight w:val="1065"/>
        </w:trPr>
        <w:tc>
          <w:tcPr>
            <w:tcW w:w="580" w:type="dxa"/>
            <w:vMerge/>
            <w:tcBorders>
              <w:top w:val="nil"/>
              <w:left w:val="single" w:sz="4" w:space="0" w:color="auto"/>
              <w:bottom w:val="single" w:sz="4" w:space="0" w:color="000000"/>
              <w:right w:val="single" w:sz="4" w:space="0" w:color="auto"/>
            </w:tcBorders>
            <w:vAlign w:val="center"/>
          </w:tcPr>
          <w:p w:rsidR="000E784C" w:rsidRDefault="000E784C">
            <w:pPr>
              <w:widowControl/>
              <w:spacing w:line="400" w:lineRule="exact"/>
              <w:jc w:val="left"/>
              <w:rPr>
                <w:rFonts w:ascii="仿宋_GB2312" w:eastAsia="仿宋_GB2312" w:hAnsi="华文仿宋" w:cs="宋体"/>
                <w:color w:val="000000" w:themeColor="text1"/>
                <w:kern w:val="0"/>
                <w:sz w:val="24"/>
              </w:rPr>
            </w:pPr>
          </w:p>
        </w:tc>
        <w:tc>
          <w:tcPr>
            <w:tcW w:w="1123"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不合格库</w:t>
            </w:r>
          </w:p>
        </w:tc>
        <w:tc>
          <w:tcPr>
            <w:tcW w:w="95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OTHER</w:t>
            </w:r>
          </w:p>
        </w:tc>
        <w:tc>
          <w:tcPr>
            <w:tcW w:w="1134"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不合格零整</w:t>
            </w:r>
          </w:p>
        </w:tc>
        <w:tc>
          <w:tcPr>
            <w:tcW w:w="99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托盘</w:t>
            </w:r>
          </w:p>
        </w:tc>
        <w:tc>
          <w:tcPr>
            <w:tcW w:w="1985"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打印损益单/纸单</w:t>
            </w:r>
          </w:p>
        </w:tc>
        <w:tc>
          <w:tcPr>
            <w:tcW w:w="255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系统损溢处理</w:t>
            </w:r>
          </w:p>
        </w:tc>
        <w:tc>
          <w:tcPr>
            <w:tcW w:w="2268"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RF损益处理</w:t>
            </w:r>
          </w:p>
        </w:tc>
        <w:tc>
          <w:tcPr>
            <w:tcW w:w="2411" w:type="dxa"/>
            <w:tcBorders>
              <w:top w:val="nil"/>
              <w:left w:val="nil"/>
              <w:bottom w:val="single" w:sz="4" w:space="0" w:color="auto"/>
              <w:right w:val="single" w:sz="4" w:space="0" w:color="auto"/>
            </w:tcBorders>
            <w:vAlign w:val="center"/>
          </w:tcPr>
          <w:p w:rsidR="000E784C" w:rsidRDefault="0083464A">
            <w:pPr>
              <w:widowControl/>
              <w:spacing w:line="400" w:lineRule="exact"/>
              <w:jc w:val="center"/>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RF库存查询/RF盘点任务/打印盘点纸单</w:t>
            </w:r>
          </w:p>
        </w:tc>
      </w:tr>
    </w:tbl>
    <w:p w:rsidR="000E784C" w:rsidRDefault="0083464A">
      <w:pPr>
        <w:pStyle w:val="4"/>
        <w:rPr>
          <w:rFonts w:ascii="仿宋_GB2312" w:eastAsia="仿宋_GB2312" w:hAnsi="华文仿宋"/>
          <w:color w:val="000000" w:themeColor="text1"/>
          <w:szCs w:val="28"/>
        </w:rPr>
      </w:pPr>
      <w:r>
        <w:rPr>
          <w:rFonts w:ascii="仿宋_GB2312" w:eastAsia="仿宋_GB2312" w:hAnsi="华文仿宋" w:hint="eastAsia"/>
          <w:color w:val="000000" w:themeColor="text1"/>
          <w:szCs w:val="28"/>
        </w:rPr>
        <w:t>3.2出库逻辑</w:t>
      </w:r>
    </w:p>
    <w:p w:rsidR="000E784C" w:rsidRDefault="0083464A">
      <w:pPr>
        <w:pStyle w:val="af7"/>
        <w:numPr>
          <w:ilvl w:val="0"/>
          <w:numId w:val="25"/>
        </w:numPr>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效期控制：</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根据不同的客户，不同保质期的商品，不同的出库效期控制逻辑</w:t>
      </w:r>
    </w:p>
    <w:p w:rsidR="000E784C" w:rsidRDefault="0083464A">
      <w:pPr>
        <w:pStyle w:val="af7"/>
        <w:numPr>
          <w:ilvl w:val="0"/>
          <w:numId w:val="25"/>
        </w:numPr>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不同件装出库计算：</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整件存在不同件装的商品时，出库计算符合逻辑</w:t>
      </w:r>
    </w:p>
    <w:p w:rsidR="000E784C" w:rsidRDefault="0083464A">
      <w:pPr>
        <w:pStyle w:val="af7"/>
        <w:numPr>
          <w:ilvl w:val="0"/>
          <w:numId w:val="25"/>
        </w:numPr>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库存周转：</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批号先进先出周转，区（拆零区、箱拣区、存储区）内部优先，减少补货的频次；立体库清托原则优先出库；</w:t>
      </w:r>
    </w:p>
    <w:p w:rsidR="000E784C" w:rsidRDefault="0083464A">
      <w:pPr>
        <w:pStyle w:val="af7"/>
        <w:numPr>
          <w:ilvl w:val="0"/>
          <w:numId w:val="25"/>
        </w:numPr>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拼箱类别：</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拆零区商品不同拼箱类别的商品不允许拼箱</w:t>
      </w:r>
    </w:p>
    <w:p w:rsidR="000E784C" w:rsidRDefault="0083464A">
      <w:pPr>
        <w:pStyle w:val="af7"/>
        <w:numPr>
          <w:ilvl w:val="0"/>
          <w:numId w:val="25"/>
        </w:numPr>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拼箱优先级：</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同拼箱类别的商品根据拼箱优先级优先拼箱</w:t>
      </w:r>
    </w:p>
    <w:p w:rsidR="000E784C" w:rsidRDefault="0083464A">
      <w:pPr>
        <w:pStyle w:val="af7"/>
        <w:numPr>
          <w:ilvl w:val="0"/>
          <w:numId w:val="25"/>
        </w:numPr>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体积计算：</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根据物流箱体积和商品体积计算物流箱中商品的数量</w:t>
      </w:r>
    </w:p>
    <w:p w:rsidR="000E784C" w:rsidRDefault="0083464A">
      <w:pPr>
        <w:pStyle w:val="af7"/>
        <w:numPr>
          <w:ilvl w:val="0"/>
          <w:numId w:val="25"/>
        </w:numPr>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出库策略：</w:t>
      </w:r>
    </w:p>
    <w:p w:rsidR="000E784C" w:rsidRDefault="0083464A">
      <w:pPr>
        <w:pStyle w:val="af7"/>
        <w:numPr>
          <w:ilvl w:val="0"/>
          <w:numId w:val="26"/>
        </w:numPr>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支持不同客户不同效期控制策略;</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优先清空退货区合格品库存;</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在满足客户效期控制前提下，执行各区域按WMS批次先进先出;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货品满足立体库整托出库情况时，优先出立体库区;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货品满足立体库整箱出库情况时，优先出立体库区，数量由小到大原则清空库位;</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货品满足CASE区出库情况时，优先出CASE区，若CASE区不满足整箱出库条件，系统分配立体库区整箱库存;</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剩余部分零箱从拆零区出;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指定批号出货严格按指定的批号配置库存;</w:t>
      </w:r>
    </w:p>
    <w:p w:rsidR="000E784C" w:rsidRDefault="0083464A">
      <w:pPr>
        <w:pStyle w:val="af7"/>
        <w:numPr>
          <w:ilvl w:val="0"/>
          <w:numId w:val="27"/>
        </w:numPr>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支持复核口自动分配任务逻辑;</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根据复核台在线任务箱数，系统自动调度按照在线任务复核箱数最小的复核口分配新任务；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指定客户复核台配置</w:t>
      </w:r>
    </w:p>
    <w:p w:rsidR="000E784C" w:rsidRDefault="000E784C">
      <w:pPr>
        <w:autoSpaceDE w:val="0"/>
        <w:autoSpaceDN w:val="0"/>
        <w:adjustRightInd w:val="0"/>
        <w:ind w:firstLineChars="50" w:firstLine="140"/>
        <w:jc w:val="left"/>
        <w:rPr>
          <w:rFonts w:ascii="仿宋_GB2312" w:eastAsia="仿宋_GB2312" w:hAnsi="华文仿宋"/>
          <w:color w:val="000000" w:themeColor="text1"/>
          <w:sz w:val="28"/>
          <w:szCs w:val="28"/>
        </w:rPr>
      </w:pPr>
    </w:p>
    <w:p w:rsidR="000E784C" w:rsidRDefault="0083464A">
      <w:pPr>
        <w:pStyle w:val="4"/>
        <w:rPr>
          <w:rFonts w:ascii="仿宋_GB2312" w:eastAsia="仿宋_GB2312" w:hAnsi="华文仿宋"/>
          <w:color w:val="000000" w:themeColor="text1"/>
          <w:szCs w:val="28"/>
        </w:rPr>
      </w:pPr>
      <w:r>
        <w:rPr>
          <w:rFonts w:ascii="仿宋_GB2312" w:eastAsia="仿宋_GB2312" w:hAnsi="华文仿宋" w:hint="eastAsia"/>
          <w:color w:val="000000" w:themeColor="text1"/>
          <w:szCs w:val="28"/>
        </w:rPr>
        <w:t>3.3 波次出库流程</w:t>
      </w:r>
    </w:p>
    <w:p w:rsidR="000E784C" w:rsidRDefault="000E784C">
      <w:pPr>
        <w:rPr>
          <w:rFonts w:ascii="仿宋_GB2312" w:eastAsia="仿宋_GB2312" w:hAnsi="华文仿宋"/>
          <w:color w:val="000000" w:themeColor="text1"/>
        </w:rPr>
      </w:pP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lastRenderedPageBreak/>
        <w:drawing>
          <wp:inline distT="0" distB="0" distL="0" distR="0">
            <wp:extent cx="5295900" cy="2076450"/>
            <wp:effectExtent l="0" t="0" r="0" b="0"/>
            <wp:docPr id="139" name="图片 139"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说明: 屏幕剪辑"/>
                    <pic:cNvPicPr>
                      <a:picLocks noChangeAspect="1" noChangeArrowheads="1"/>
                    </pic:cNvPicPr>
                  </pic:nvPicPr>
                  <pic:blipFill>
                    <a:blip r:embed="rId3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95900" cy="2076450"/>
                    </a:xfrm>
                    <a:prstGeom prst="rect">
                      <a:avLst/>
                    </a:prstGeom>
                    <a:noFill/>
                    <a:ln>
                      <a:noFill/>
                    </a:ln>
                  </pic:spPr>
                </pic:pic>
              </a:graphicData>
            </a:graphic>
          </wp:inline>
        </w:drawing>
      </w:r>
    </w:p>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日常管理中，任务管理员可以根据出货定单类型、订购时间和路线或者运输方式等建立波次创建规则；</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创建波次前，任务管理员需要同步新建的订单和可能的新建物料；</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根据预先创建的波次筛选条件建立出货波次，在拣选任务下发之前可进行波次定单的增减；</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出货波次建立后对波次进行库存分配产生待拣货任务；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WMS强制按指定的批号执行库存分配，如果不能完全满足，则通知订单管理员做后续处理；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分配完成后对波次执行拼包计算、出库集货位分配；WMS需要支持按波次设定波次中路线的优先级，以指导WCS按按订单、路线优先级自动注册物流箱；WMS手动注册周转箱，按订单优先级、客户、路顺注册；复核台分配由WCS根据现场状况和预设规则进行分配；波次拼包内容为物流拆零部分的装箱计算，同一个客户的不同订单可以混放，但不同客户订单不可混放, 拼箱按照物料的体积之和是否小于物流箱体积计算是否满箱。物流箱体积在系统中维护，</w:t>
      </w:r>
      <w:r>
        <w:rPr>
          <w:rFonts w:ascii="仿宋_GB2312" w:eastAsia="仿宋_GB2312" w:hAnsi="华文仿宋" w:hint="eastAsia"/>
          <w:color w:val="000000" w:themeColor="text1"/>
          <w:sz w:val="28"/>
          <w:szCs w:val="28"/>
        </w:rPr>
        <w:lastRenderedPageBreak/>
        <w:t>可根据实际装箱结果进行调整；</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不同拼包类型的物料不能拼在同一个箱中，系统优先按物料和拼箱优先级进行拼箱，再考虑拣选路径优化。同一个物料尽量装在一个拣选物流箱中；</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出货集货区同一个路线的分配在一个码头，同一个客户的可以分配在一个托盘货位，不同客户发货不可混放在同一个托盘，不同波次同一客户尽量分配同一货位；</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分配集货位：按件、箱、托的顺序分配；</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按客户线路配置分配集货码头；</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同一个路线的客户按路顺顺序从小到大分配托盘货位；</w:t>
      </w:r>
    </w:p>
    <w:p w:rsidR="000E784C" w:rsidRDefault="0083464A">
      <w:pP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3.3.1注册周转箱</w:t>
      </w:r>
    </w:p>
    <w:p w:rsidR="000E784C" w:rsidRDefault="000E784C">
      <w:pPr>
        <w:rPr>
          <w:rFonts w:ascii="仿宋_GB2312" w:eastAsia="仿宋_GB2312" w:hAnsi="华文仿宋"/>
          <w:color w:val="000000" w:themeColor="text1"/>
        </w:rPr>
      </w:pP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drawing>
          <wp:inline distT="0" distB="0" distL="0" distR="0">
            <wp:extent cx="2971800" cy="2066925"/>
            <wp:effectExtent l="0" t="0" r="0" b="9525"/>
            <wp:docPr id="138" name="图片 138"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说明: 屏幕剪辑"/>
                    <pic:cNvPicPr>
                      <a:picLocks noChangeAspect="1" noChangeArrowheads="1"/>
                    </pic:cNvPicPr>
                  </pic:nvPicPr>
                  <pic:blipFill>
                    <a:blip r:embed="rId3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71800" cy="2066925"/>
                    </a:xfrm>
                    <a:prstGeom prst="rect">
                      <a:avLst/>
                    </a:prstGeom>
                    <a:noFill/>
                    <a:ln>
                      <a:noFill/>
                    </a:ln>
                  </pic:spPr>
                </pic:pic>
              </a:graphicData>
            </a:graphic>
          </wp:inline>
        </w:drawing>
      </w:r>
    </w:p>
    <w:p w:rsidR="000E784C" w:rsidRDefault="000E784C">
      <w:pPr>
        <w:spacing w:line="500" w:lineRule="exact"/>
        <w:ind w:firstLineChars="200" w:firstLine="560"/>
        <w:rPr>
          <w:rFonts w:ascii="仿宋_GB2312" w:eastAsia="仿宋_GB2312" w:hAnsi="华文仿宋"/>
          <w:color w:val="000000" w:themeColor="text1"/>
          <w:sz w:val="28"/>
          <w:szCs w:val="28"/>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sym w:font="Times New Roman" w:char="F0B7"/>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WMS将待装箱任务批次传送给WCS;任务管理员通知楼层投放周转箱; WCS将扫描到的箱号和任务关联;</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WCS回传对应关联给WMS; WMS完成系统注册; WMS需要支持按波次设定波次中路线的优先级，以指导WCS按按订单、路线优先级自动注册物流箱，WCS完成拣货任务后二次注册周转箱，WCS按任务数量分配复核台（由小到大）；</w:t>
      </w:r>
    </w:p>
    <w:p w:rsidR="000E784C" w:rsidRDefault="0083464A">
      <w:pPr>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3.3.2  手工注册周转箱</w:t>
      </w: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drawing>
          <wp:inline distT="0" distB="0" distL="0" distR="0">
            <wp:extent cx="3152775" cy="4019550"/>
            <wp:effectExtent l="0" t="0" r="9525" b="0"/>
            <wp:docPr id="137" name="图片 137"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说明: 屏幕剪辑"/>
                    <pic:cNvPicPr>
                      <a:picLocks noChangeAspect="1" noChangeArrowheads="1"/>
                    </pic:cNvPicPr>
                  </pic:nvPicPr>
                  <pic:blipFill>
                    <a:blip r:embed="rId3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52775" cy="4019550"/>
                    </a:xfrm>
                    <a:prstGeom prst="rect">
                      <a:avLst/>
                    </a:prstGeom>
                    <a:noFill/>
                    <a:ln>
                      <a:noFill/>
                    </a:ln>
                  </pic:spPr>
                </pic:pic>
              </a:graphicData>
            </a:graphic>
          </wp:inline>
        </w:drawing>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人工注册主要用于中药库拣选，同时作为自动注册的备份功能；波次号由任务管理员通知注册人员；</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楼层号是指此箱中拣选任务的发起顺序的第一楼层；对于7楼非中药部分，采用输入其他楼层码的方式处理，以满足分别注册的要求；</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注册完毕后，如有需要，打印相关标签，投入周转箱.如中药拣选中的外包装标签等，每箱每品种打印一个标签；</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中药拣选标签格式为：需要支持按物料条码确认,内容包含箱号；WMS手动注册周转箱，按订单优先级、客户、路顺注册；</w:t>
      </w:r>
    </w:p>
    <w:p w:rsidR="000E784C" w:rsidRDefault="0083464A">
      <w:pPr>
        <w:pStyle w:val="af0"/>
        <w:numPr>
          <w:ilvl w:val="0"/>
          <w:numId w:val="15"/>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拣货作业</w:t>
      </w:r>
    </w:p>
    <w:p w:rsidR="000E784C" w:rsidRDefault="0083464A">
      <w:pPr>
        <w:pStyle w:val="4"/>
        <w:spacing w:line="500" w:lineRule="exact"/>
        <w:rPr>
          <w:rFonts w:ascii="仿宋_GB2312" w:eastAsia="仿宋_GB2312" w:hAnsi="华文仿宋"/>
          <w:color w:val="000000" w:themeColor="text1"/>
        </w:rPr>
      </w:pPr>
      <w:r>
        <w:rPr>
          <w:rFonts w:ascii="仿宋_GB2312" w:eastAsia="仿宋_GB2312" w:hAnsi="华文仿宋" w:hint="eastAsia"/>
          <w:color w:val="000000" w:themeColor="text1"/>
        </w:rPr>
        <w:t>4.1立体库出库流程</w:t>
      </w:r>
    </w:p>
    <w:p w:rsidR="000E784C" w:rsidRDefault="0083464A">
      <w:pPr>
        <w:autoSpaceDE w:val="0"/>
        <w:autoSpaceDN w:val="0"/>
        <w:adjustRightInd w:val="0"/>
        <w:spacing w:line="50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4.1.1立体库出库流程图：</w:t>
      </w:r>
    </w:p>
    <w:p w:rsidR="000E784C" w:rsidRDefault="0083464A">
      <w:pPr>
        <w:autoSpaceDE w:val="0"/>
        <w:autoSpaceDN w:val="0"/>
        <w:adjustRightInd w:val="0"/>
        <w:jc w:val="left"/>
        <w:rPr>
          <w:rFonts w:ascii="仿宋_GB2312" w:eastAsia="仿宋_GB2312" w:hAnsi="华文仿宋" w:cs="楷体"/>
          <w:color w:val="000000" w:themeColor="text1"/>
          <w:kern w:val="0"/>
          <w:sz w:val="28"/>
          <w:szCs w:val="28"/>
        </w:rPr>
      </w:pPr>
      <w:r>
        <w:rPr>
          <w:rFonts w:ascii="仿宋_GB2312" w:eastAsia="仿宋_GB2312" w:hAnsi="华文仿宋" w:cs="楷体" w:hint="eastAsia"/>
          <w:noProof/>
          <w:color w:val="000000" w:themeColor="text1"/>
          <w:kern w:val="0"/>
          <w:sz w:val="28"/>
          <w:szCs w:val="28"/>
        </w:rPr>
        <w:lastRenderedPageBreak/>
        <w:drawing>
          <wp:inline distT="0" distB="0" distL="0" distR="0">
            <wp:extent cx="6667500" cy="3086100"/>
            <wp:effectExtent l="0" t="0" r="0" b="0"/>
            <wp:docPr id="136" name="图片 136"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说明: 屏幕剪辑"/>
                    <pic:cNvPicPr>
                      <a:picLocks noChangeAspect="1" noChangeArrowheads="1"/>
                    </pic:cNvPicPr>
                  </pic:nvPicPr>
                  <pic:blipFill>
                    <a:blip r:embed="rId3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667500" cy="3086100"/>
                    </a:xfrm>
                    <a:prstGeom prst="rect">
                      <a:avLst/>
                    </a:prstGeom>
                    <a:noFill/>
                    <a:ln>
                      <a:noFill/>
                    </a:ln>
                  </pic:spPr>
                </pic:pic>
              </a:graphicData>
            </a:graphic>
          </wp:inline>
        </w:drawing>
      </w:r>
    </w:p>
    <w:p w:rsidR="000E784C" w:rsidRDefault="000E784C">
      <w:pPr>
        <w:spacing w:line="500" w:lineRule="exact"/>
        <w:ind w:firstLineChars="200" w:firstLine="560"/>
        <w:rPr>
          <w:rFonts w:ascii="仿宋_GB2312" w:eastAsia="仿宋_GB2312" w:hAnsi="华文仿宋"/>
          <w:color w:val="000000" w:themeColor="text1"/>
          <w:sz w:val="28"/>
          <w:szCs w:val="28"/>
        </w:rPr>
      </w:pPr>
    </w:p>
    <w:p w:rsidR="000E784C" w:rsidRDefault="0083464A">
      <w:pPr>
        <w:pStyle w:val="af7"/>
        <w:numPr>
          <w:ilvl w:val="0"/>
          <w:numId w:val="28"/>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上位系统通过接口将销售订单传入WMS形成SO出货订单；</w:t>
      </w:r>
    </w:p>
    <w:p w:rsidR="000E784C" w:rsidRDefault="0083464A">
      <w:pPr>
        <w:pStyle w:val="af7"/>
        <w:numPr>
          <w:ilvl w:val="0"/>
          <w:numId w:val="28"/>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工作人员根据业务需求设定波次筛选条件，查询订单并创建波次；</w:t>
      </w:r>
    </w:p>
    <w:p w:rsidR="000E784C" w:rsidRDefault="0083464A">
      <w:pPr>
        <w:pStyle w:val="af7"/>
        <w:numPr>
          <w:ilvl w:val="0"/>
          <w:numId w:val="28"/>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工作人员通过WMS波次分配功能对波次进行分配操作，系统根据货品主档设置的分配策略匹配库位并生成拣货明细；</w:t>
      </w:r>
    </w:p>
    <w:p w:rsidR="000E784C" w:rsidRDefault="0083464A">
      <w:pPr>
        <w:pStyle w:val="af7"/>
        <w:numPr>
          <w:ilvl w:val="0"/>
          <w:numId w:val="28"/>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工作人员通过WMS波次发放功能对波次进行发放操作，下发拣货任务至WCS; </w:t>
      </w:r>
    </w:p>
    <w:p w:rsidR="000E784C" w:rsidRDefault="0083464A">
      <w:pPr>
        <w:pStyle w:val="af7"/>
        <w:numPr>
          <w:ilvl w:val="0"/>
          <w:numId w:val="28"/>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工作人员出库口判断拣货操作功能（在线拣货、整件标签贱货、整托出库），并执行相应的拣货操作，完成</w:t>
      </w:r>
      <w:r>
        <w:rPr>
          <w:rFonts w:ascii="仿宋_GB2312" w:eastAsia="仿宋_GB2312" w:hAnsi="华文仿宋" w:hint="eastAsia"/>
          <w:color w:val="000000" w:themeColor="text1"/>
          <w:sz w:val="28"/>
          <w:szCs w:val="28"/>
        </w:rPr>
        <w:lastRenderedPageBreak/>
        <w:t>拣货；</w:t>
      </w:r>
    </w:p>
    <w:p w:rsidR="000E784C" w:rsidRDefault="0083464A">
      <w:pPr>
        <w:pStyle w:val="af7"/>
        <w:numPr>
          <w:ilvl w:val="0"/>
          <w:numId w:val="28"/>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工作人员将已拣选货品移动待分拣区进行投线；</w:t>
      </w:r>
    </w:p>
    <w:p w:rsidR="000E784C" w:rsidRDefault="0083464A">
      <w:pPr>
        <w:pStyle w:val="af7"/>
        <w:numPr>
          <w:ilvl w:val="0"/>
          <w:numId w:val="28"/>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WCS获取分拣任务，完成分拣；</w:t>
      </w:r>
    </w:p>
    <w:p w:rsidR="000E784C" w:rsidRDefault="0083464A">
      <w:pPr>
        <w:pStyle w:val="af7"/>
        <w:numPr>
          <w:ilvl w:val="0"/>
          <w:numId w:val="28"/>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工作人通过RF完成集货；</w:t>
      </w:r>
    </w:p>
    <w:p w:rsidR="000E784C" w:rsidRDefault="0083464A">
      <w:pPr>
        <w:pStyle w:val="af7"/>
        <w:numPr>
          <w:ilvl w:val="0"/>
          <w:numId w:val="28"/>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工作人员通过WMS发运功能进行发运操作，完成出库任务，并将货品出库数量回传至。</w:t>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4.1.2、立体库差异处理流程：</w:t>
      </w:r>
    </w:p>
    <w:p w:rsidR="000E784C" w:rsidRDefault="000E784C">
      <w:pPr>
        <w:autoSpaceDE w:val="0"/>
        <w:autoSpaceDN w:val="0"/>
        <w:adjustRightInd w:val="0"/>
        <w:jc w:val="left"/>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工作人员发现库内托盘数量差异时，通过WMS对异常托盘发出出库请求，WMS生成出库任务（溢出口），并冻结该托盘；</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生成任务后，WMS将任务下发至WCS；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 xml:space="preserve"> WCS根据优先级执行任务；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 xml:space="preserve"> WCS执行完成后，返回任务结果；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 xml:space="preserve"> WMS完成出库任务；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工作人员处理异常后，通过WMS对已处理托盘发出入库请求，WMS生成入库任务；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生成任务后，将任务发送至WCS；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 xml:space="preserve"> WCS根据优先级执行任务；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 xml:space="preserve"> WCS执行完成后，返回任务结果；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 xml:space="preserve"> WMS完成任务，解除该托盘冻结状态；</w:t>
      </w:r>
    </w:p>
    <w:p w:rsidR="000E784C" w:rsidRDefault="000E784C">
      <w:pPr>
        <w:autoSpaceDE w:val="0"/>
        <w:autoSpaceDN w:val="0"/>
        <w:adjustRightInd w:val="0"/>
        <w:jc w:val="left"/>
        <w:rPr>
          <w:rFonts w:ascii="仿宋_GB2312" w:eastAsia="仿宋_GB2312" w:hAnsi="华文仿宋"/>
          <w:color w:val="000000" w:themeColor="text1"/>
        </w:rPr>
      </w:pP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4.1.3在线拣货</w:t>
      </w:r>
    </w:p>
    <w:p w:rsidR="000E784C" w:rsidRDefault="0083464A">
      <w:pPr>
        <w:autoSpaceDE w:val="0"/>
        <w:autoSpaceDN w:val="0"/>
        <w:adjustRightInd w:val="0"/>
        <w:ind w:firstLineChars="250" w:firstLine="70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1)在线流程图</w:t>
      </w:r>
    </w:p>
    <w:p w:rsidR="000E784C" w:rsidRDefault="000E784C">
      <w:pPr>
        <w:autoSpaceDE w:val="0"/>
        <w:autoSpaceDN w:val="0"/>
        <w:adjustRightInd w:val="0"/>
        <w:jc w:val="left"/>
        <w:rPr>
          <w:rFonts w:ascii="仿宋_GB2312" w:eastAsia="仿宋_GB2312" w:hAnsi="华文仿宋" w:cs="楷体"/>
          <w:color w:val="000000" w:themeColor="text1"/>
          <w:kern w:val="0"/>
          <w:sz w:val="28"/>
          <w:szCs w:val="28"/>
        </w:rPr>
      </w:pPr>
    </w:p>
    <w:p w:rsidR="000E784C" w:rsidRDefault="0083464A">
      <w:pPr>
        <w:autoSpaceDE w:val="0"/>
        <w:autoSpaceDN w:val="0"/>
        <w:adjustRightInd w:val="0"/>
        <w:jc w:val="left"/>
        <w:rPr>
          <w:rFonts w:ascii="仿宋_GB2312" w:eastAsia="仿宋_GB2312" w:hAnsi="华文仿宋" w:cs="楷体"/>
          <w:color w:val="000000" w:themeColor="text1"/>
          <w:kern w:val="0"/>
          <w:sz w:val="28"/>
          <w:szCs w:val="28"/>
        </w:rPr>
      </w:pPr>
      <w:r>
        <w:rPr>
          <w:rFonts w:ascii="仿宋_GB2312" w:eastAsia="仿宋_GB2312" w:hAnsi="华文仿宋" w:cs="楷体" w:hint="eastAsia"/>
          <w:noProof/>
          <w:color w:val="000000" w:themeColor="text1"/>
          <w:kern w:val="0"/>
          <w:sz w:val="28"/>
          <w:szCs w:val="28"/>
        </w:rPr>
        <w:lastRenderedPageBreak/>
        <w:drawing>
          <wp:inline distT="0" distB="0" distL="0" distR="0">
            <wp:extent cx="4676775" cy="5667375"/>
            <wp:effectExtent l="0" t="0" r="9525" b="9525"/>
            <wp:docPr id="135" name="图片 135"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说明: 屏幕剪辑"/>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76775" cy="5667375"/>
                    </a:xfrm>
                    <a:prstGeom prst="rect">
                      <a:avLst/>
                    </a:prstGeom>
                    <a:noFill/>
                    <a:ln>
                      <a:noFill/>
                    </a:ln>
                  </pic:spPr>
                </pic:pic>
              </a:graphicData>
            </a:graphic>
          </wp:inline>
        </w:drawing>
      </w:r>
    </w:p>
    <w:p w:rsidR="000E784C" w:rsidRDefault="0083464A">
      <w:pPr>
        <w:autoSpaceDE w:val="0"/>
        <w:autoSpaceDN w:val="0"/>
        <w:adjustRightInd w:val="0"/>
        <w:ind w:firstLineChars="100" w:firstLine="28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2)  RF在线作业流程说明</w:t>
      </w:r>
    </w:p>
    <w:p w:rsidR="000E784C" w:rsidRDefault="0083464A">
      <w:pPr>
        <w:spacing w:line="500" w:lineRule="exact"/>
        <w:ind w:firstLineChars="20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rPr>
        <w:t></w:t>
      </w:r>
      <w:r>
        <w:rPr>
          <w:rFonts w:ascii="仿宋_GB2312" w:eastAsia="仿宋_GB2312" w:hAnsi="华文仿宋" w:hint="eastAsia"/>
          <w:color w:val="000000" w:themeColor="text1"/>
          <w:sz w:val="28"/>
          <w:szCs w:val="28"/>
        </w:rPr>
        <w:t>该流程用于五楼在线拣选和多任务整托出库；扫描托盘号，系统判断托盘是否存在在线拣选任务；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是，显示托盘拣货信息（多任务整托出库，以任务列表形式显示信息）；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否，提示错误；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拣选完成后，打印箱标签，提示拣货已完成，系统判断是否空托盘；</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是，生成空托盘回库任务（参见空托盘管理主档），WCS进行码盘，若无可用库位则生成出库任务指定至一楼出库口；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否，生成托盘回库任务；</w:t>
      </w:r>
    </w:p>
    <w:p w:rsidR="000E784C" w:rsidRDefault="0083464A">
      <w:pPr>
        <w:autoSpaceDE w:val="0"/>
        <w:autoSpaceDN w:val="0"/>
        <w:adjustRightInd w:val="0"/>
        <w:ind w:firstLineChars="100" w:firstLine="28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  PC电脑端在线作业流程</w:t>
      </w:r>
    </w:p>
    <w:p w:rsidR="000E784C" w:rsidRDefault="0083464A">
      <w:pPr>
        <w:autoSpaceDE w:val="0"/>
        <w:autoSpaceDN w:val="0"/>
        <w:adjustRightInd w:val="0"/>
        <w:jc w:val="left"/>
        <w:rPr>
          <w:rFonts w:ascii="仿宋_GB2312" w:eastAsia="仿宋_GB2312" w:hAnsi="华文仿宋" w:cs="楷体"/>
          <w:color w:val="000000" w:themeColor="text1"/>
          <w:kern w:val="0"/>
          <w:sz w:val="28"/>
          <w:szCs w:val="28"/>
        </w:rPr>
      </w:pPr>
      <w:r>
        <w:rPr>
          <w:rFonts w:ascii="仿宋_GB2312" w:eastAsia="仿宋_GB2312" w:hAnsi="华文仿宋" w:cs="楷体" w:hint="eastAsia"/>
          <w:color w:val="000000" w:themeColor="text1"/>
          <w:kern w:val="0"/>
          <w:sz w:val="28"/>
          <w:szCs w:val="28"/>
        </w:rPr>
        <w:t>操作界面：</w:t>
      </w:r>
      <w:r>
        <w:rPr>
          <w:rFonts w:ascii="仿宋_GB2312" w:eastAsia="仿宋_GB2312" w:hAnsi="华文仿宋" w:cs="楷体" w:hint="eastAsia"/>
          <w:noProof/>
          <w:color w:val="000000" w:themeColor="text1"/>
          <w:kern w:val="0"/>
          <w:sz w:val="28"/>
          <w:szCs w:val="28"/>
        </w:rPr>
        <w:drawing>
          <wp:inline distT="0" distB="0" distL="0" distR="0">
            <wp:extent cx="8858250" cy="942975"/>
            <wp:effectExtent l="0" t="0" r="0" b="952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858250" cy="942975"/>
                    </a:xfrm>
                    <a:prstGeom prst="rect">
                      <a:avLst/>
                    </a:prstGeom>
                    <a:noFill/>
                    <a:ln>
                      <a:noFill/>
                    </a:ln>
                  </pic:spPr>
                </pic:pic>
              </a:graphicData>
            </a:graphic>
          </wp:inline>
        </w:drawing>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输入托盘号，系统判断托盘是否存在在线拣选任务；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是，显示托盘拣货信息（波次号（提示下发时间最早波次）、客户、托盘号、任务号、货品信息（包装信息）、来源库位、拣货数量、托盘余量）；</w:t>
      </w:r>
    </w:p>
    <w:p w:rsidR="000E784C" w:rsidRDefault="0083464A">
      <w:pPr>
        <w:spacing w:line="4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否，提示错误；</w:t>
      </w:r>
    </w:p>
    <w:p w:rsidR="000E784C" w:rsidRDefault="0083464A">
      <w:pPr>
        <w:spacing w:line="4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单击打印标签，提示拣货已完成，系统判断托盘数量是否为0；</w:t>
      </w:r>
    </w:p>
    <w:p w:rsidR="000E784C" w:rsidRDefault="0083464A">
      <w:pPr>
        <w:spacing w:line="4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是，生成空托盘回库任务，WCS进行码盘，若无可用库位则生成出库任务指定至一楼出库口；</w:t>
      </w:r>
    </w:p>
    <w:p w:rsidR="000E784C" w:rsidRDefault="0083464A">
      <w:pPr>
        <w:spacing w:line="4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否，生成托盘回库任务；</w:t>
      </w:r>
    </w:p>
    <w:p w:rsidR="000E784C" w:rsidRDefault="0083464A">
      <w:pPr>
        <w:pStyle w:val="4"/>
        <w:spacing w:line="460" w:lineRule="exact"/>
        <w:rPr>
          <w:rFonts w:ascii="仿宋_GB2312" w:eastAsia="仿宋_GB2312" w:hAnsi="华文仿宋"/>
          <w:color w:val="000000" w:themeColor="text1"/>
        </w:rPr>
      </w:pPr>
      <w:r>
        <w:rPr>
          <w:rFonts w:ascii="仿宋_GB2312" w:eastAsia="仿宋_GB2312" w:hAnsi="华文仿宋" w:hint="eastAsia"/>
          <w:color w:val="000000" w:themeColor="text1"/>
        </w:rPr>
        <w:t>4.2 整托出库流程</w:t>
      </w:r>
    </w:p>
    <w:p w:rsidR="000E784C" w:rsidRDefault="0083464A">
      <w:pPr>
        <w:autoSpaceDE w:val="0"/>
        <w:autoSpaceDN w:val="0"/>
        <w:adjustRightInd w:val="0"/>
        <w:spacing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4.2.1、整托作业流程图：   </w:t>
      </w:r>
      <w:r>
        <w:rPr>
          <w:rFonts w:ascii="仿宋_GB2312" w:eastAsia="仿宋_GB2312" w:hAnsi="华文仿宋" w:hint="eastAsia"/>
          <w:noProof/>
          <w:color w:val="000000" w:themeColor="text1"/>
          <w:sz w:val="28"/>
          <w:szCs w:val="28"/>
        </w:rPr>
        <w:drawing>
          <wp:inline distT="0" distB="0" distL="0" distR="0">
            <wp:extent cx="1562100" cy="4429125"/>
            <wp:effectExtent l="0" t="0" r="0" b="9525"/>
            <wp:docPr id="1" name="图片 133"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3" descr="说明: 屏幕剪辑"/>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62100" cy="4429125"/>
                    </a:xfrm>
                    <a:prstGeom prst="rect">
                      <a:avLst/>
                    </a:prstGeom>
                    <a:noFill/>
                    <a:ln>
                      <a:noFill/>
                    </a:ln>
                  </pic:spPr>
                </pic:pic>
              </a:graphicData>
            </a:graphic>
          </wp:inline>
        </w:drawing>
      </w:r>
    </w:p>
    <w:p w:rsidR="000E784C" w:rsidRDefault="0083464A">
      <w:pPr>
        <w:autoSpaceDE w:val="0"/>
        <w:autoSpaceDN w:val="0"/>
        <w:adjustRightInd w:val="0"/>
        <w:jc w:val="left"/>
        <w:rPr>
          <w:rFonts w:ascii="仿宋_GB2312" w:eastAsia="仿宋_GB2312" w:hAnsi="华文仿宋" w:cs="楷体"/>
          <w:color w:val="000000" w:themeColor="text1"/>
          <w:kern w:val="0"/>
          <w:sz w:val="28"/>
          <w:szCs w:val="28"/>
        </w:rPr>
      </w:pPr>
      <w:r>
        <w:rPr>
          <w:rFonts w:ascii="仿宋_GB2312" w:eastAsia="仿宋_GB2312" w:hAnsi="华文仿宋" w:cs="楷体" w:hint="eastAsia"/>
          <w:noProof/>
          <w:color w:val="000000" w:themeColor="text1"/>
          <w:kern w:val="0"/>
          <w:sz w:val="28"/>
          <w:szCs w:val="28"/>
        </w:rPr>
        <w:lastRenderedPageBreak/>
        <w:drawing>
          <wp:inline distT="0" distB="0" distL="0" distR="0">
            <wp:extent cx="1562100" cy="4429125"/>
            <wp:effectExtent l="0" t="0" r="0" b="9525"/>
            <wp:docPr id="133" name="图片 133"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说明: 屏幕剪辑"/>
                    <pic:cNvPicPr>
                      <a:picLocks noChangeAspect="1" noChangeArrowheads="1"/>
                    </pic:cNvPicPr>
                  </pic:nvPicPr>
                  <pic:blipFill>
                    <a:blip r:embed="rId4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62100" cy="4429125"/>
                    </a:xfrm>
                    <a:prstGeom prst="rect">
                      <a:avLst/>
                    </a:prstGeom>
                    <a:noFill/>
                    <a:ln>
                      <a:noFill/>
                    </a:ln>
                  </pic:spPr>
                </pic:pic>
              </a:graphicData>
            </a:graphic>
          </wp:inline>
        </w:drawing>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4.2.2、RF整托作业流程说明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该流程用于一楼整托出库口拣货操作；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扫描托盘号，系统判断托盘是否存在整托拣货任务；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是，显示托盘拣货信息；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否，提示错误；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拣选完成后，打印整托标签，提示拣货已完成；</w:t>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4.2.3、PC端整托作业流程说明</w:t>
      </w:r>
    </w:p>
    <w:p w:rsidR="000E784C" w:rsidRDefault="0083464A">
      <w:pPr>
        <w:autoSpaceDE w:val="0"/>
        <w:autoSpaceDN w:val="0"/>
        <w:adjustRightInd w:val="0"/>
        <w:jc w:val="left"/>
        <w:rPr>
          <w:rFonts w:ascii="仿宋_GB2312" w:eastAsia="仿宋_GB2312" w:hAnsi="华文仿宋"/>
          <w:color w:val="000000" w:themeColor="text1"/>
        </w:rPr>
      </w:pPr>
      <w:r>
        <w:rPr>
          <w:rFonts w:ascii="仿宋_GB2312" w:eastAsia="仿宋_GB2312" w:hAnsi="华文仿宋" w:hint="eastAsia"/>
          <w:color w:val="000000" w:themeColor="text1"/>
          <w:sz w:val="28"/>
          <w:szCs w:val="28"/>
        </w:rPr>
        <w:t>操作界面：</w:t>
      </w:r>
      <w:r>
        <w:rPr>
          <w:rFonts w:ascii="仿宋_GB2312" w:eastAsia="仿宋_GB2312" w:hAnsi="华文仿宋" w:hint="eastAsia"/>
          <w:noProof/>
          <w:color w:val="000000" w:themeColor="text1"/>
        </w:rPr>
        <w:drawing>
          <wp:inline distT="0" distB="0" distL="0" distR="0">
            <wp:extent cx="8858250" cy="11430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4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858250" cy="1143000"/>
                    </a:xfrm>
                    <a:prstGeom prst="rect">
                      <a:avLst/>
                    </a:prstGeom>
                    <a:noFill/>
                    <a:ln>
                      <a:noFill/>
                    </a:ln>
                  </pic:spPr>
                </pic:pic>
              </a:graphicData>
            </a:graphic>
          </wp:inline>
        </w:drawing>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输入托盘号，系统判断托盘是否存在整托拣货任务；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是，显示托盘拣货信息（波次号、客户、托盘号、任务号、货品信息（包装信息）、来源库位、拣货箱量）；</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D8"/>
      </w:r>
      <w:r>
        <w:rPr>
          <w:rFonts w:ascii="仿宋_GB2312" w:eastAsia="仿宋_GB2312" w:hAnsi="华文仿宋" w:hint="eastAsia"/>
          <w:color w:val="000000" w:themeColor="text1"/>
          <w:sz w:val="28"/>
          <w:szCs w:val="28"/>
        </w:rPr>
        <w:sym w:font="Times New Roman" w:char="F020"/>
      </w:r>
      <w:r>
        <w:rPr>
          <w:rFonts w:ascii="仿宋_GB2312" w:eastAsia="仿宋_GB2312" w:hAnsi="华文仿宋" w:hint="eastAsia"/>
          <w:color w:val="000000" w:themeColor="text1"/>
          <w:sz w:val="28"/>
          <w:szCs w:val="28"/>
        </w:rPr>
        <w:t>否，提示错误；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cs="仿宋_GB2312" w:hint="eastAsia"/>
          <w:color w:val="000000" w:themeColor="text1"/>
          <w:sz w:val="28"/>
          <w:szCs w:val="28"/>
        </w:rPr>
        <w:t>单击打印整件标签，提示拣货已完成</w:t>
      </w:r>
      <w:r>
        <w:rPr>
          <w:rFonts w:ascii="仿宋_GB2312" w:eastAsia="仿宋_GB2312" w:hAnsi="华文仿宋" w:hint="eastAsia"/>
          <w:color w:val="000000" w:themeColor="text1"/>
          <w:sz w:val="28"/>
          <w:szCs w:val="28"/>
        </w:rPr>
        <w:t>；</w:t>
      </w:r>
    </w:p>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4.3整件拣货流程</w:t>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4.3.1、整件作业流程图：</w:t>
      </w: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lastRenderedPageBreak/>
        <w:drawing>
          <wp:inline distT="0" distB="0" distL="0" distR="0">
            <wp:extent cx="3667125" cy="5029200"/>
            <wp:effectExtent l="0" t="0" r="9525" b="0"/>
            <wp:docPr id="131" name="图片 131"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说明: 屏幕剪辑"/>
                    <pic:cNvPicPr>
                      <a:picLocks noChangeAspect="1" noChangeArrowheads="1"/>
                    </pic:cNvPicPr>
                  </pic:nvPicPr>
                  <pic:blipFill>
                    <a:blip r:embed="rId4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67125" cy="5029200"/>
                    </a:xfrm>
                    <a:prstGeom prst="rect">
                      <a:avLst/>
                    </a:prstGeom>
                    <a:noFill/>
                    <a:ln>
                      <a:noFill/>
                    </a:ln>
                  </pic:spPr>
                </pic:pic>
              </a:graphicData>
            </a:graphic>
          </wp:inline>
        </w:drawing>
      </w:r>
    </w:p>
    <w:p w:rsidR="000E784C" w:rsidRDefault="000E784C">
      <w:pPr>
        <w:autoSpaceDE w:val="0"/>
        <w:autoSpaceDN w:val="0"/>
        <w:adjustRightInd w:val="0"/>
        <w:jc w:val="left"/>
        <w:rPr>
          <w:rFonts w:ascii="仿宋_GB2312" w:eastAsia="仿宋_GB2312" w:hAnsi="华文仿宋"/>
          <w:color w:val="000000" w:themeColor="text1"/>
          <w:sz w:val="28"/>
          <w:szCs w:val="28"/>
        </w:rPr>
      </w:pPr>
    </w:p>
    <w:p w:rsidR="000E784C" w:rsidRDefault="0083464A">
      <w:pPr>
        <w:autoSpaceDE w:val="0"/>
        <w:autoSpaceDN w:val="0"/>
        <w:adjustRightInd w:val="0"/>
        <w:spacing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4.3.2 RF整件作业流程说明</w:t>
      </w:r>
    </w:p>
    <w:p w:rsidR="000E784C" w:rsidRDefault="0083464A">
      <w:pPr>
        <w:spacing w:line="4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工作人员根据波次、楼层输入工号与拣货标签数量；</w:t>
      </w:r>
    </w:p>
    <w:p w:rsidR="000E784C" w:rsidRDefault="0083464A">
      <w:pPr>
        <w:spacing w:line="4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打印整件拣货标签；</w:t>
      </w:r>
    </w:p>
    <w:p w:rsidR="000E784C" w:rsidRDefault="0083464A">
      <w:pPr>
        <w:spacing w:line="4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工作人员将标签贴在箱外，通过RF扫描标签，收集电子监管码，完成拣货；</w:t>
      </w:r>
    </w:p>
    <w:p w:rsidR="000E784C" w:rsidRDefault="0083464A">
      <w:pPr>
        <w:spacing w:line="46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工作人员将已拣货箱投线；</w:t>
      </w:r>
    </w:p>
    <w:p w:rsidR="000E784C" w:rsidRDefault="0083464A">
      <w:pPr>
        <w:pStyle w:val="af0"/>
        <w:numPr>
          <w:ilvl w:val="0"/>
          <w:numId w:val="15"/>
        </w:numPr>
        <w:spacing w:line="46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复核出库作业流程</w:t>
      </w:r>
    </w:p>
    <w:p w:rsidR="000E784C" w:rsidRDefault="0083464A">
      <w:pPr>
        <w:autoSpaceDE w:val="0"/>
        <w:autoSpaceDN w:val="0"/>
        <w:adjustRightInd w:val="0"/>
        <w:spacing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5.1、拆零复核出库流程</w:t>
      </w:r>
    </w:p>
    <w:p w:rsidR="000E784C" w:rsidRDefault="0083464A">
      <w:pPr>
        <w:autoSpaceDE w:val="0"/>
        <w:autoSpaceDN w:val="0"/>
        <w:adjustRightInd w:val="0"/>
        <w:spacing w:line="460" w:lineRule="exact"/>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5.1.1、拆零出库复核流程图：</w:t>
      </w:r>
    </w:p>
    <w:p w:rsidR="000E784C" w:rsidRDefault="000E784C">
      <w:pPr>
        <w:spacing w:line="460" w:lineRule="exact"/>
        <w:rPr>
          <w:rFonts w:ascii="仿宋_GB2312" w:eastAsia="仿宋_GB2312" w:hAnsi="华文仿宋"/>
          <w:color w:val="000000" w:themeColor="text1"/>
        </w:rPr>
      </w:pP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drawing>
          <wp:inline distT="0" distB="0" distL="0" distR="0">
            <wp:extent cx="6148705" cy="2703195"/>
            <wp:effectExtent l="19050" t="0" r="3893" b="0"/>
            <wp:docPr id="130" name="图片 130"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说明: 屏幕剪辑"/>
                    <pic:cNvPicPr>
                      <a:picLocks noChangeAspect="1" noChangeArrowheads="1"/>
                    </pic:cNvPicPr>
                  </pic:nvPicPr>
                  <pic:blipFill>
                    <a:blip r:embed="rId4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153150" cy="2705156"/>
                    </a:xfrm>
                    <a:prstGeom prst="rect">
                      <a:avLst/>
                    </a:prstGeom>
                    <a:noFill/>
                    <a:ln>
                      <a:noFill/>
                    </a:ln>
                  </pic:spPr>
                </pic:pic>
              </a:graphicData>
            </a:graphic>
          </wp:inline>
        </w:drawing>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5.1.2、拆零复核出库流程说明：</w:t>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出库复核拆零界面示意图：</w:t>
      </w: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drawing>
          <wp:anchor distT="0" distB="0" distL="114300" distR="114300" simplePos="0" relativeHeight="251619840" behindDoc="0" locked="0" layoutInCell="1" allowOverlap="1">
            <wp:simplePos x="0" y="0"/>
            <wp:positionH relativeFrom="column">
              <wp:posOffset>4648200</wp:posOffset>
            </wp:positionH>
            <wp:positionV relativeFrom="paragraph">
              <wp:posOffset>243840</wp:posOffset>
            </wp:positionV>
            <wp:extent cx="1104900" cy="990600"/>
            <wp:effectExtent l="0" t="0" r="0" b="0"/>
            <wp:wrapNone/>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4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104900" cy="990600"/>
                    </a:xfrm>
                    <a:prstGeom prst="rect">
                      <a:avLst/>
                    </a:prstGeom>
                    <a:noFill/>
                  </pic:spPr>
                </pic:pic>
              </a:graphicData>
            </a:graphic>
          </wp:anchor>
        </w:drawing>
      </w:r>
      <w:r>
        <w:rPr>
          <w:rFonts w:ascii="仿宋_GB2312" w:eastAsia="仿宋_GB2312" w:hAnsi="华文仿宋" w:hint="eastAsia"/>
          <w:noProof/>
          <w:color w:val="000000" w:themeColor="text1"/>
        </w:rPr>
        <w:drawing>
          <wp:inline distT="0" distB="0" distL="0" distR="0">
            <wp:extent cx="7962900" cy="3057525"/>
            <wp:effectExtent l="0" t="0" r="0"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4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962900" cy="3057525"/>
                    </a:xfrm>
                    <a:prstGeom prst="rect">
                      <a:avLst/>
                    </a:prstGeom>
                    <a:noFill/>
                    <a:ln>
                      <a:noFill/>
                    </a:ln>
                  </pic:spPr>
                </pic:pic>
              </a:graphicData>
            </a:graphic>
          </wp:inline>
        </w:drawing>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关于纸箱部分，需要现场准备部分纸箱标签，用到纸箱时，在纸箱上贴上标签即可；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每复核台需要知道此客户共多少箱，剩余多少箱，限指定复核台类型客户；</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需要支持拣选物流箱拆分至多个运输包装箱，每个运输包装箱需要提供唯一编号；</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操作人员扫描各个物料的条码（或输入助记码或UDFCODE）,系统提示此物料批号和批号对应数量，复核员可以修改实际数量；</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如果此物料需要采集电子监管码，系统则提示采集电子监管码，系统需要校验采集数量和应采集数量是否一致</w:t>
      </w:r>
      <w:r>
        <w:rPr>
          <w:rFonts w:ascii="仿宋_GB2312" w:eastAsia="仿宋_GB2312" w:hAnsi="华文仿宋" w:hint="eastAsia"/>
          <w:color w:val="000000" w:themeColor="text1"/>
          <w:sz w:val="28"/>
          <w:szCs w:val="28"/>
        </w:rPr>
        <w:lastRenderedPageBreak/>
        <w:t>（需支持批量扫描）；</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如果没有差异操作人员打印装箱清单和箱标签，装包装箱封箱并粘贴标签（装箱清单应在封箱前放在包装箱中），最后按照箱标签上的备货货位将货物运至备货区对应的托盘位；</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为便于复核员复核，复核台程序需要显示最小包装的图片；</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如果有差异需要人工查找差异，启动差异处理流程；</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内复核结束后，将复核完成信息通过接口显示在电子显示屏上；</w:t>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5.1.3、拆零复核标签单据</w:t>
      </w:r>
    </w:p>
    <w:p w:rsidR="000E784C" w:rsidRDefault="0083464A">
      <w:pPr>
        <w:autoSpaceDE w:val="0"/>
        <w:autoSpaceDN w:val="0"/>
        <w:adjustRightInd w:val="0"/>
        <w:ind w:firstLineChars="100" w:firstLine="280"/>
        <w:jc w:val="left"/>
        <w:rPr>
          <w:rFonts w:ascii="仿宋_GB2312" w:eastAsia="仿宋_GB2312" w:hAnsi="华文仿宋" w:cs="楷体"/>
          <w:color w:val="000000" w:themeColor="text1"/>
          <w:kern w:val="0"/>
          <w:sz w:val="28"/>
          <w:szCs w:val="28"/>
        </w:rPr>
      </w:pPr>
      <w:r>
        <w:rPr>
          <w:rFonts w:ascii="仿宋_GB2312" w:eastAsia="仿宋_GB2312" w:hAnsi="华文仿宋" w:hint="eastAsia"/>
          <w:color w:val="000000" w:themeColor="text1"/>
          <w:sz w:val="28"/>
          <w:szCs w:val="28"/>
        </w:rPr>
        <w:t>5.1.3.1、装箱标签格式：</w:t>
      </w:r>
      <w:r>
        <w:rPr>
          <w:rFonts w:ascii="仿宋_GB2312" w:eastAsia="仿宋_GB2312" w:hAnsi="华文仿宋" w:cs="楷体" w:hint="eastAsia"/>
          <w:noProof/>
          <w:color w:val="000000" w:themeColor="text1"/>
          <w:kern w:val="0"/>
          <w:sz w:val="28"/>
          <w:szCs w:val="28"/>
        </w:rPr>
        <w:drawing>
          <wp:inline distT="0" distB="0" distL="0" distR="0">
            <wp:extent cx="4452620" cy="2592070"/>
            <wp:effectExtent l="19050" t="0" r="4611" b="0"/>
            <wp:docPr id="128" name="图片 128"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说明: 屏幕剪辑"/>
                    <pic:cNvPicPr>
                      <a:picLocks noChangeAspect="1" noChangeArrowheads="1"/>
                    </pic:cNvPicPr>
                  </pic:nvPicPr>
                  <pic:blipFill>
                    <a:blip r:embed="rId4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59419" cy="2595811"/>
                    </a:xfrm>
                    <a:prstGeom prst="rect">
                      <a:avLst/>
                    </a:prstGeom>
                    <a:noFill/>
                    <a:ln>
                      <a:noFill/>
                    </a:ln>
                  </pic:spPr>
                </pic:pic>
              </a:graphicData>
            </a:graphic>
          </wp:inline>
        </w:drawing>
      </w:r>
    </w:p>
    <w:p w:rsidR="000E784C" w:rsidRDefault="000E784C">
      <w:pPr>
        <w:rPr>
          <w:rFonts w:ascii="仿宋_GB2312" w:eastAsia="仿宋_GB2312" w:hAnsi="华文仿宋"/>
          <w:color w:val="000000" w:themeColor="text1"/>
        </w:rPr>
      </w:pP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5.1.3.2、拆零复核差异处理流程：</w:t>
      </w: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lastRenderedPageBreak/>
        <w:drawing>
          <wp:inline distT="0" distB="0" distL="0" distR="0">
            <wp:extent cx="5486400" cy="3867150"/>
            <wp:effectExtent l="0" t="0" r="0" b="0"/>
            <wp:docPr id="127" name="图片 127"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说明: 屏幕剪辑"/>
                    <pic:cNvPicPr>
                      <a:picLocks noChangeAspect="1" noChangeArrowheads="1"/>
                    </pic:cNvPicPr>
                  </pic:nvPicPr>
                  <pic:blipFill>
                    <a:blip r:embed="rId4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86400" cy="3867150"/>
                    </a:xfrm>
                    <a:prstGeom prst="rect">
                      <a:avLst/>
                    </a:prstGeom>
                    <a:noFill/>
                    <a:ln>
                      <a:noFill/>
                    </a:ln>
                  </pic:spPr>
                </pic:pic>
              </a:graphicData>
            </a:graphic>
          </wp:inline>
        </w:drawing>
      </w:r>
    </w:p>
    <w:p w:rsidR="000E784C" w:rsidRDefault="0083464A">
      <w:pPr>
        <w:pStyle w:val="af0"/>
        <w:numPr>
          <w:ilvl w:val="0"/>
          <w:numId w:val="15"/>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集货流程</w:t>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6.1、集货流程图：</w:t>
      </w:r>
    </w:p>
    <w:p w:rsidR="000E784C" w:rsidRDefault="000E784C">
      <w:pPr>
        <w:ind w:left="360"/>
        <w:rPr>
          <w:rFonts w:ascii="仿宋_GB2312" w:eastAsia="仿宋_GB2312" w:hAnsi="华文仿宋"/>
          <w:color w:val="000000" w:themeColor="text1"/>
        </w:rPr>
      </w:pP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6.2、集货流程说明：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使用RF执行集货, 系统校验其有效性和完整性，RF记录集货位信息二次带出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RF扫描箱标签，系统在最后一个包件提示此客户是否集货完成；</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如果一次提交的箱标签中，不属于同一个客户，则系统提示错误；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如果提交的信息与上一次成功提交的箱标签所属客户不一致，系统提示错误，并取消本次提交信息；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客户是否需要打印药检报告，在客户主档中维护；</w:t>
      </w:r>
    </w:p>
    <w:p w:rsidR="000E784C" w:rsidRDefault="000E784C">
      <w:pPr>
        <w:autoSpaceDE w:val="0"/>
        <w:autoSpaceDN w:val="0"/>
        <w:adjustRightInd w:val="0"/>
        <w:jc w:val="left"/>
        <w:rPr>
          <w:rFonts w:ascii="仿宋_GB2312" w:eastAsia="仿宋_GB2312" w:hAnsi="华文仿宋" w:cs="楷体"/>
          <w:color w:val="000000" w:themeColor="text1"/>
          <w:kern w:val="0"/>
          <w:sz w:val="28"/>
          <w:szCs w:val="28"/>
        </w:rPr>
      </w:pP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6.3、tms接口：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增加tms装载信息中间表，将已拣货至集货位箱信息通过接口下发至该中间表；</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增加WMS装载信息查询报表；</w:t>
      </w:r>
    </w:p>
    <w:p w:rsidR="000E784C" w:rsidRDefault="000E784C">
      <w:pPr>
        <w:rPr>
          <w:rFonts w:ascii="仿宋_GB2312" w:eastAsia="仿宋_GB2312" w:hAnsi="华文仿宋"/>
          <w:color w:val="000000" w:themeColor="text1"/>
        </w:rPr>
      </w:pPr>
    </w:p>
    <w:p w:rsidR="000E784C" w:rsidRDefault="0083464A">
      <w:pPr>
        <w:pStyle w:val="af0"/>
        <w:numPr>
          <w:ilvl w:val="0"/>
          <w:numId w:val="15"/>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库内管理</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7.1、补货</w:t>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7.1.1、RF在线补货流程说明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工作人员通过WMS输入需要补货的波次号；</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单击生成补货，WMS生成补货任务；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 xml:space="preserve"> 生成任务后，WMS通过接口将任务下发至WCS；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 xml:space="preserve"> WCS执行任务，将货品移动到指定位置；</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sym w:font="Times New Roman" w:char="F0B7"/>
      </w:r>
      <w:r>
        <w:rPr>
          <w:rFonts w:ascii="仿宋_GB2312" w:eastAsia="仿宋_GB2312" w:hAnsi="华文仿宋" w:hint="eastAsia"/>
          <w:color w:val="000000" w:themeColor="text1"/>
          <w:sz w:val="28"/>
          <w:szCs w:val="28"/>
        </w:rPr>
        <w:t xml:space="preserve"> 工作人员通过在线补货功能扫描托盘号，系统判断托盘是否存在在线补货任务；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w:t>
      </w:r>
      <w:r>
        <w:rPr>
          <w:rFonts w:ascii="仿宋_GB2312" w:eastAsia="仿宋_GB2312" w:hAnsi="华文仿宋" w:hint="eastAsia"/>
          <w:color w:val="000000" w:themeColor="text1"/>
          <w:sz w:val="28"/>
          <w:szCs w:val="28"/>
        </w:rPr>
        <w:t>是，显示托盘补货信息；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否，提示错误；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拣选完成后，打印箱标签，系统判断是否空托盘；</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是，生成空托盘回库任务，WCS进行码盘，若无可用库位则生成出库任务指定至一楼出库口；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否，生成托盘回库任务；</w:t>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7.1.2、PC端在线补货流程说明</w:t>
      </w:r>
    </w:p>
    <w:p w:rsidR="000E784C" w:rsidRDefault="000E784C">
      <w:pPr>
        <w:ind w:left="360"/>
        <w:rPr>
          <w:rFonts w:ascii="仿宋_GB2312" w:eastAsia="仿宋_GB2312" w:hAnsi="华文仿宋"/>
          <w:color w:val="000000" w:themeColor="text1"/>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操作界面：与在线拣货同操作界面。</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输入托盘号，系统判断托盘是否存在在线补货任务；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是，显示托盘拣货信息（波次号（提示下发时间最早波次）、托盘号、任务号、货品信息、拣货数量）；</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否，提示错误；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单击打印标签，系统判断托盘数量是否为0；</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是，生成空托盘回库任务，WCS进行码盘，若无可用库位则生成出库任务指定至一楼出库口；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否，生成托盘回库任务；</w:t>
      </w:r>
    </w:p>
    <w:p w:rsidR="000E784C" w:rsidRDefault="000E784C">
      <w:pPr>
        <w:rPr>
          <w:rFonts w:ascii="仿宋_GB2312" w:eastAsia="仿宋_GB2312" w:hAnsi="华文仿宋"/>
          <w:color w:val="000000" w:themeColor="text1"/>
        </w:rPr>
      </w:pP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7.1.3、平库补货流程说明：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输入补货信息；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 单击生成，系统判断是否需要补货，是则生成补货任务；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 xml:space="preserve"> 打印补货标签；</w:t>
      </w:r>
    </w:p>
    <w:p w:rsidR="000E784C" w:rsidRDefault="000E784C">
      <w:pPr>
        <w:autoSpaceDE w:val="0"/>
        <w:autoSpaceDN w:val="0"/>
        <w:adjustRightInd w:val="0"/>
        <w:jc w:val="left"/>
        <w:rPr>
          <w:rFonts w:ascii="仿宋_GB2312" w:eastAsia="仿宋_GB2312" w:hAnsi="华文仿宋" w:cs="楷体"/>
          <w:color w:val="000000" w:themeColor="text1"/>
          <w:kern w:val="0"/>
          <w:sz w:val="28"/>
          <w:szCs w:val="28"/>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根据标签指示库位，将货品移至目的库位；</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 该流程用于两种补货模式：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xml:space="preserve">日常补货：作业空闲时补货，将拣货货位补满。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xml:space="preserve">波次补货：波次触发补货，需要满足波次需求量。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 补货策略: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xml:space="preserve">日常补货（低于库位下限产生补货）: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xml:space="preserve">PICK补货从CASE分配补货，若CASE不足补货数量则不产生补货；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xml:space="preserve">CASE补货从OTHER分配补货，若OTHER不足补货数量则不产生补货；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xml:space="preserve">波次补货（波次缺货产生补货）: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xml:space="preserve">PICK补货从CASE分配补货，若CASE不足补货数量，超出部分从立体库区产生补货；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xml:space="preserve">PICK补货从CASE分配补货，若CASE缺货，则直接从立体库区产生出库任务，无需产生补货；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xml:space="preserve">波次补货取需求量、库位上限最大值； </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补货支持同批号多库位补货；</w:t>
      </w:r>
    </w:p>
    <w:p w:rsidR="000E784C" w:rsidRDefault="000E784C">
      <w:pPr>
        <w:spacing w:line="500" w:lineRule="exact"/>
        <w:ind w:firstLineChars="200" w:firstLine="560"/>
        <w:rPr>
          <w:rFonts w:ascii="仿宋_GB2312" w:eastAsia="仿宋_GB2312" w:hAnsi="华文仿宋"/>
          <w:color w:val="000000" w:themeColor="text1"/>
          <w:sz w:val="28"/>
          <w:szCs w:val="28"/>
        </w:rPr>
      </w:pP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清空库位原则分配补货；</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w:t>
      </w:r>
      <w:r>
        <w:rPr>
          <w:rFonts w:ascii="仿宋_GB2312" w:eastAsia="仿宋_GB2312" w:hAnsi="华文仿宋" w:hint="eastAsia"/>
          <w:color w:val="000000" w:themeColor="text1"/>
          <w:sz w:val="28"/>
          <w:szCs w:val="28"/>
        </w:rPr>
        <w:t>计算公式：补货需求量（向上取整）=（库位上限（需求量）-库存量）/SKU包装量</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补货任务接口：补货任务下发接口，wcs完成执行结果回传接收接口完</w:t>
      </w:r>
    </w:p>
    <w:p w:rsidR="000E784C" w:rsidRDefault="000E784C">
      <w:pPr>
        <w:rPr>
          <w:rFonts w:ascii="仿宋_GB2312" w:eastAsia="仿宋_GB2312" w:hAnsi="华文仿宋"/>
          <w:color w:val="000000" w:themeColor="text1"/>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7.2、立体库呼入呼出流程</w:t>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7.2．1、呼入呼出流程图：</w:t>
      </w: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drawing>
          <wp:inline distT="0" distB="0" distL="0" distR="0">
            <wp:extent cx="3648075" cy="3743325"/>
            <wp:effectExtent l="0" t="0" r="9525" b="9525"/>
            <wp:docPr id="126" name="图片 126"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说明: 屏幕剪辑"/>
                    <pic:cNvPicPr>
                      <a:picLocks noChangeAspect="1" noChangeArrowheads="1"/>
                    </pic:cNvPicPr>
                  </pic:nvPicPr>
                  <pic:blipFill>
                    <a:blip r:embed="rId4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48075" cy="3743325"/>
                    </a:xfrm>
                    <a:prstGeom prst="rect">
                      <a:avLst/>
                    </a:prstGeom>
                    <a:noFill/>
                    <a:ln>
                      <a:noFill/>
                    </a:ln>
                  </pic:spPr>
                </pic:pic>
              </a:graphicData>
            </a:graphic>
          </wp:inline>
        </w:drawing>
      </w:r>
    </w:p>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7.2.2、呼入呼出流程说明：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该流程用于立体库区实物移动；</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工作人员通过WMS呼出功能对立体库区托盘发出出库请求，WMS生成出库任务，并冻结该托盘；</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生成任务后，WMS将任务下发至WCS；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WCS根据优先级执行任务；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WCS执行完成后，返回任务结果；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WMS完成出库任务；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工作人员通过WMS移动功能对托盘进行移动操作；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完成移动后，工作人员通过WMS呼入功能对立体库区托盘发出入库请求，WMS生成入库任务；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生成任务后，将任务发送至WCS；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WCS根据优先级执行任务；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WCS执行完成后，返回任务结果；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WMS完成任务，解除该托盘冻结状态；</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PC端呼入呼出作业流程：</w:t>
      </w:r>
    </w:p>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jc w:val="distribute"/>
        <w:rPr>
          <w:rFonts w:ascii="仿宋_GB2312" w:eastAsia="仿宋_GB2312" w:hAnsi="华文仿宋"/>
          <w:color w:val="000000" w:themeColor="text1"/>
        </w:rPr>
      </w:pPr>
      <w:r>
        <w:rPr>
          <w:rFonts w:ascii="仿宋_GB2312" w:eastAsia="仿宋_GB2312" w:hAnsi="华文仿宋" w:hint="eastAsia"/>
          <w:color w:val="000000" w:themeColor="text1"/>
          <w:sz w:val="28"/>
          <w:szCs w:val="28"/>
        </w:rPr>
        <w:t>：</w:t>
      </w:r>
      <w:r>
        <w:rPr>
          <w:rFonts w:ascii="仿宋_GB2312" w:eastAsia="仿宋_GB2312" w:hAnsi="华文仿宋" w:hint="eastAsia"/>
          <w:noProof/>
          <w:color w:val="000000" w:themeColor="text1"/>
          <w:sz w:val="28"/>
          <w:szCs w:val="28"/>
        </w:rPr>
        <w:lastRenderedPageBreak/>
        <w:drawing>
          <wp:inline distT="0" distB="0" distL="0" distR="0">
            <wp:extent cx="8858250" cy="8572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5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8858250" cy="857250"/>
                    </a:xfrm>
                    <a:prstGeom prst="rect">
                      <a:avLst/>
                    </a:prstGeom>
                    <a:noFill/>
                    <a:ln>
                      <a:noFill/>
                    </a:ln>
                  </pic:spPr>
                </pic:pic>
              </a:graphicData>
            </a:graphic>
          </wp:inline>
        </w:drawing>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流程说明：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 呼出：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输入托盘号或库位，显示托盘所在库位、托盘信息；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单击呼出，验证该托盘是否存储在立体库区，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是，生成类型呼叫出库任务（任务类型代码增加），下发至WCS，提示</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任务已下发；</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否，提示错误；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呼入：</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输入托盘号或库位，显示托盘所在库位、托盘信息；</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单击呼出，验证该托盘是否与立体库区存在绑定关系，</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是，生成类型呼叫入库任务（任务类型代码增加），下发至WCS，提示任务已下发；</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否，提示错误；</w:t>
      </w:r>
    </w:p>
    <w:p w:rsidR="000E784C" w:rsidRDefault="000E784C">
      <w:pPr>
        <w:rPr>
          <w:rFonts w:ascii="仿宋_GB2312" w:eastAsia="仿宋_GB2312" w:hAnsi="华文仿宋"/>
          <w:color w:val="000000" w:themeColor="text1"/>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lastRenderedPageBreak/>
        <w:t>7.3、多货主间移动</w:t>
      </w: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7.3.1、多货主间移动流程图：</w:t>
      </w: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drawing>
          <wp:inline distT="0" distB="0" distL="0" distR="0">
            <wp:extent cx="4305300" cy="4505325"/>
            <wp:effectExtent l="0" t="0" r="0" b="9525"/>
            <wp:docPr id="124" name="图片 124"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说明: 屏幕剪辑"/>
                    <pic:cNvPicPr>
                      <a:picLocks noChangeAspect="1" noChangeArrowheads="1"/>
                    </pic:cNvPicPr>
                  </pic:nvPicPr>
                  <pic:blipFill>
                    <a:blip r:embed="rId5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05300" cy="4505325"/>
                    </a:xfrm>
                    <a:prstGeom prst="rect">
                      <a:avLst/>
                    </a:prstGeom>
                    <a:noFill/>
                    <a:ln>
                      <a:noFill/>
                    </a:ln>
                  </pic:spPr>
                </pic:pic>
              </a:graphicData>
            </a:graphic>
          </wp:inline>
        </w:drawing>
      </w:r>
    </w:p>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autoSpaceDE w:val="0"/>
        <w:autoSpaceDN w:val="0"/>
        <w:adjustRightInd w:val="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7.3.2、货主移动流程说明：</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该流程用于同货品多货主内销转移；</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上位系统下发类型为内销转移的出货单、收货单至WMS（收货单需绑定出货单号，并显示在收货界面；</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工作人员通过WMS查询该类型出货单，并对该类型分配、发放，WMS生成出库任务（分配、发放与日常出库一致）；</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生成任务后，WMS将任务下发至WCS；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WCS执行任务，返回任务结果；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工作人员通过WMS对拣货任务进行相应拣货操作（与日常拣货操作一致）；</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拣货完成后，将货品送至集货区，通过WMS发运功能完成出库作业；</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工作人员通过WMS查询该出货单对应的收货单，并使用全部收货功能进行收货操作（部分收货使用单行收货功能操作）；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全部收货完成后，通过WMS书面上架生成上架功能生成上架任务；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生成任务后，通过WMS书面上架查询上架任务，使用确认上架功能完成上架；</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注：在收货单与出货单类型代码中增加内销转移类型。</w:t>
      </w:r>
    </w:p>
    <w:p w:rsidR="000E784C" w:rsidRDefault="000E784C">
      <w:pPr>
        <w:rPr>
          <w:rFonts w:ascii="仿宋_GB2312" w:eastAsia="仿宋_GB2312" w:hAnsi="华文仿宋" w:cs="楷体"/>
          <w:color w:val="000000" w:themeColor="text1"/>
          <w:kern w:val="0"/>
          <w:sz w:val="28"/>
          <w:szCs w:val="28"/>
        </w:rPr>
      </w:pPr>
    </w:p>
    <w:p w:rsidR="000E784C" w:rsidRDefault="000E784C">
      <w:pPr>
        <w:rPr>
          <w:rFonts w:ascii="仿宋_GB2312" w:eastAsia="仿宋_GB2312" w:hAnsi="华文仿宋" w:cs="楷体"/>
          <w:color w:val="000000" w:themeColor="text1"/>
          <w:kern w:val="0"/>
          <w:sz w:val="28"/>
          <w:szCs w:val="28"/>
        </w:rPr>
      </w:pP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lastRenderedPageBreak/>
        <w:t>7.4、盘点流程</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工作人员通过WMS请求盘点功能生成盘点单；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盘点单生成后，使用发放功能生成盘点任务；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生成任务后，WMS通过接口下发任务至WCS；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WCS执行任务，将托盘移动至指定位置；</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工作人员使用RF盘点功能进行盘点操作；</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工作人员通过WMS盘点维护界面查询盘点结果，若存在数量差异，使用调整功能进行库存调整；</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电子标签盘点：亮灯后，工作人员进行盘点，完成后输入数量，WCS返回差异，WMS生成差异记录；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盘点接口：盘点任务下发接口，WCS任务执行结果回传接收接口</w:t>
      </w:r>
    </w:p>
    <w:p w:rsidR="000E784C" w:rsidRDefault="0083464A">
      <w:pPr>
        <w:pStyle w:val="4"/>
        <w:rPr>
          <w:rFonts w:ascii="仿宋_GB2312" w:eastAsia="仿宋_GB2312" w:hAnsi="华文仿宋"/>
          <w:color w:val="000000" w:themeColor="text1"/>
        </w:rPr>
      </w:pPr>
      <w:r>
        <w:rPr>
          <w:rFonts w:ascii="仿宋_GB2312" w:eastAsia="仿宋_GB2312" w:hAnsi="华文仿宋" w:hint="eastAsia"/>
          <w:color w:val="000000" w:themeColor="text1"/>
        </w:rPr>
        <w:t>7.5、空托盘管理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按货品管理；（新增出入库单据类型为“空托盘”，以正常出入库流程作业）在线管理，立体库码盘，生成空托盘回库任务，新增空托盘对应库区管理代码及码盘数量，以日志方式记录管理，按系统标准上架原则执行</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上架策略：与库内现有空托盘合并，若无法合并推荐新库位，若推荐库位是新库位记录上架托盘组最下层托盘号，若非新库位使用原托盘号管理；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ASRS单机码盘管理（人工操作）；</w:t>
      </w:r>
    </w:p>
    <w:p w:rsidR="000E784C" w:rsidRDefault="000E784C">
      <w:pPr>
        <w:pStyle w:val="Default"/>
        <w:rPr>
          <w:rFonts w:ascii="仿宋_GB2312" w:eastAsia="仿宋_GB2312" w:hAnsi="华文仿宋" w:cs="楷体"/>
          <w:color w:val="000000" w:themeColor="text1"/>
          <w:szCs w:val="24"/>
        </w:rPr>
      </w:pPr>
    </w:p>
    <w:p w:rsidR="000E784C" w:rsidRDefault="0083464A">
      <w:pPr>
        <w:pStyle w:val="af0"/>
        <w:numPr>
          <w:ilvl w:val="0"/>
          <w:numId w:val="11"/>
        </w:numPr>
        <w:spacing w:line="500" w:lineRule="exact"/>
        <w:ind w:left="804" w:hangingChars="286" w:hanging="804"/>
        <w:jc w:val="left"/>
        <w:outlineLvl w:val="1"/>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lastRenderedPageBreak/>
        <w:t>系统构架及技术要求</w:t>
      </w:r>
    </w:p>
    <w:p w:rsidR="000E784C" w:rsidRDefault="000E784C">
      <w:pPr>
        <w:rPr>
          <w:rFonts w:ascii="仿宋_GB2312" w:eastAsia="仿宋_GB2312" w:hAnsi="华文仿宋"/>
          <w:color w:val="000000" w:themeColor="text1"/>
        </w:rPr>
      </w:pPr>
    </w:p>
    <w:p w:rsidR="000E784C" w:rsidRDefault="0083464A">
      <w:pPr>
        <w:pStyle w:val="af0"/>
        <w:numPr>
          <w:ilvl w:val="0"/>
          <w:numId w:val="29"/>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WMS信息系统构架及要求</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wms信息系统作为仓库管理系统，可以在多个系统平台和数据库平台上运行：</w:t>
      </w:r>
    </w:p>
    <w:p w:rsidR="000E784C" w:rsidRDefault="0083464A">
      <w:pPr>
        <w:pStyle w:val="af7"/>
        <w:numPr>
          <w:ilvl w:val="3"/>
          <w:numId w:val="3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系统平台支持主流操作系统平台及虚拟化部署，例如</w:t>
      </w:r>
      <w:r>
        <w:rPr>
          <w:rFonts w:ascii="仿宋_GB2312" w:eastAsia="仿宋_GB2312" w:hAnsi="华文仿宋" w:hint="eastAsia"/>
          <w:color w:val="000000" w:themeColor="text1"/>
          <w:sz w:val="28"/>
          <w:szCs w:val="28"/>
        </w:rPr>
        <w:t> </w:t>
      </w: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w:t>
      </w:r>
      <w:r>
        <w:rPr>
          <w:rFonts w:ascii="仿宋_GB2312" w:eastAsia="仿宋_GB2312" w:hAnsi="华文仿宋" w:hint="eastAsia"/>
          <w:color w:val="000000" w:themeColor="text1"/>
          <w:sz w:val="28"/>
          <w:szCs w:val="28"/>
        </w:rPr>
        <w:t>Windows Server(2008及以上)</w:t>
      </w:r>
      <w:r>
        <w:rPr>
          <w:rFonts w:ascii="仿宋_GB2312" w:eastAsia="仿宋_GB2312" w:hAnsi="华文仿宋" w:hint="eastAsia"/>
          <w:color w:val="000000" w:themeColor="text1"/>
          <w:sz w:val="28"/>
          <w:szCs w:val="28"/>
        </w:rPr>
        <w:t> </w:t>
      </w:r>
      <w:r>
        <w:rPr>
          <w:rFonts w:ascii="仿宋_GB2312" w:eastAsia="仿宋_GB2312" w:hAnsi="华文仿宋" w:hint="eastAsia"/>
          <w:color w:val="000000" w:themeColor="text1"/>
          <w:sz w:val="28"/>
          <w:szCs w:val="28"/>
        </w:rPr>
        <w:t>、Unix(Aix</w:t>
      </w:r>
      <w:r>
        <w:rPr>
          <w:rFonts w:ascii="仿宋_GB2312" w:eastAsia="仿宋_GB2312" w:hAnsi="华文仿宋" w:hint="eastAsia"/>
          <w:color w:val="000000" w:themeColor="text1"/>
          <w:sz w:val="28"/>
          <w:szCs w:val="28"/>
        </w:rPr>
        <w:t> </w:t>
      </w: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 </w:t>
      </w:r>
      <w:r>
        <w:rPr>
          <w:rFonts w:ascii="仿宋_GB2312" w:eastAsia="仿宋_GB2312" w:hAnsi="华文仿宋" w:hint="eastAsia"/>
          <w:color w:val="000000" w:themeColor="text1"/>
          <w:sz w:val="28"/>
          <w:szCs w:val="28"/>
        </w:rPr>
        <w:t>Saloris)</w:t>
      </w:r>
      <w:r>
        <w:rPr>
          <w:rFonts w:ascii="仿宋_GB2312" w:eastAsia="仿宋_GB2312" w:hAnsi="华文仿宋" w:hint="eastAsia"/>
          <w:color w:val="000000" w:themeColor="text1"/>
          <w:sz w:val="28"/>
          <w:szCs w:val="28"/>
        </w:rPr>
        <w:t> </w:t>
      </w:r>
      <w:r>
        <w:rPr>
          <w:rFonts w:ascii="仿宋_GB2312" w:eastAsia="仿宋_GB2312" w:hAnsi="华文仿宋" w:hint="eastAsia"/>
          <w:color w:val="000000" w:themeColor="text1"/>
          <w:sz w:val="28"/>
          <w:szCs w:val="28"/>
        </w:rPr>
        <w:t>和</w:t>
      </w:r>
      <w:r>
        <w:rPr>
          <w:rFonts w:ascii="仿宋_GB2312" w:eastAsia="仿宋_GB2312" w:hAnsi="华文仿宋" w:hint="eastAsia"/>
          <w:color w:val="000000" w:themeColor="text1"/>
          <w:sz w:val="28"/>
          <w:szCs w:val="28"/>
        </w:rPr>
        <w:t> </w:t>
      </w:r>
      <w:r>
        <w:rPr>
          <w:rFonts w:ascii="仿宋_GB2312" w:eastAsia="仿宋_GB2312" w:hAnsi="华文仿宋" w:hint="eastAsia"/>
          <w:color w:val="000000" w:themeColor="text1"/>
          <w:sz w:val="28"/>
          <w:szCs w:val="28"/>
        </w:rPr>
        <w:t>Linux</w:t>
      </w:r>
      <w:r>
        <w:rPr>
          <w:rFonts w:ascii="仿宋_GB2312" w:eastAsia="仿宋_GB2312" w:hAnsi="华文仿宋" w:hint="eastAsia"/>
          <w:color w:val="000000" w:themeColor="text1"/>
          <w:sz w:val="28"/>
          <w:szCs w:val="28"/>
        </w:rPr>
        <w:t> </w:t>
      </w:r>
      <w:r>
        <w:rPr>
          <w:rFonts w:ascii="仿宋_GB2312" w:eastAsia="仿宋_GB2312" w:hAnsi="华文仿宋" w:hint="eastAsia"/>
          <w:color w:val="000000" w:themeColor="text1"/>
          <w:sz w:val="28"/>
          <w:szCs w:val="28"/>
        </w:rPr>
        <w:t>等操作系统，并支持64位平台，支持集群部署，实现负载均衡；</w:t>
      </w:r>
    </w:p>
    <w:p w:rsidR="000E784C" w:rsidRDefault="0083464A">
      <w:pPr>
        <w:pStyle w:val="af7"/>
        <w:numPr>
          <w:ilvl w:val="3"/>
          <w:numId w:val="3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数据库平台支持各种主流的大型关系型数据库，支持大型数据库平台，如SQL SERVER（2012及以上）、ORACLE（11G及以上）、HANA等。</w:t>
      </w:r>
    </w:p>
    <w:p w:rsidR="000E784C" w:rsidRDefault="0083464A">
      <w:pPr>
        <w:pStyle w:val="af7"/>
        <w:numPr>
          <w:ilvl w:val="3"/>
          <w:numId w:val="3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用户端支持Windows 7、8、10操作系统（x32/x64）；</w:t>
      </w:r>
    </w:p>
    <w:p w:rsidR="000E784C" w:rsidRDefault="0083464A">
      <w:pPr>
        <w:pStyle w:val="af7"/>
        <w:numPr>
          <w:ilvl w:val="3"/>
          <w:numId w:val="3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平台能够支持500用户及以上规模，并能支持300以上的并发规模。</w:t>
      </w:r>
    </w:p>
    <w:p w:rsidR="000E784C" w:rsidRDefault="0083464A">
      <w:pPr>
        <w:pStyle w:val="af7"/>
        <w:numPr>
          <w:ilvl w:val="3"/>
          <w:numId w:val="30"/>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优先考虑采用Brower/Server技术架构。</w:t>
      </w:r>
    </w:p>
    <w:p w:rsidR="000E784C" w:rsidRDefault="0083464A">
      <w:pPr>
        <w:pStyle w:val="af0"/>
        <w:numPr>
          <w:ilvl w:val="0"/>
          <w:numId w:val="29"/>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多货主管理</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WMS支持多仓库多货主，可以在一套系统下挂在N个仓库，每个仓库的数据从数据库物理上隔离，同时可以设置用户的权限，不同的用户看到不同的仓库；</w:t>
      </w:r>
    </w:p>
    <w:p w:rsidR="000E784C" w:rsidRDefault="0083464A">
      <w:pPr>
        <w:pStyle w:val="af0"/>
        <w:numPr>
          <w:ilvl w:val="0"/>
          <w:numId w:val="29"/>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接口协议</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根据业务和需求，二期WMS系统与北京时空ERP系统、上海富勒TMS系统、一期立体库的接口程序北起院WCS及其第三方物流订单处理系统OMS有接口协议，与二期设备控制系统北京伍强科技WCS有接口协议，与LED、称重复核设备进行交互；数据接口要求通过接口平台实现，支持中间数据库DB连接等主流接口方式；</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3.1设备状态同步接口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发送方：WCS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接收方：WMS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同步频率：实时</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控制点：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堆垛机设备回传状态为3时：执行库位冻结逻辑，将堆垛机对应巷道内所有库位状态置为‘破损’；</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堆垛机设备回传状态为1和2时：执行库位解冻逻辑，将堆垛机对应巷道内库位状态为‘破损’的库位解除冻结；</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3.2 WCS接口：</w:t>
      </w:r>
    </w:p>
    <w:p w:rsidR="000E784C" w:rsidRDefault="0083464A">
      <w:pPr>
        <w:autoSpaceDE w:val="0"/>
        <w:autoSpaceDN w:val="0"/>
        <w:adjustRightInd w:val="0"/>
        <w:ind w:leftChars="400" w:left="840"/>
        <w:jc w:val="left"/>
        <w:rPr>
          <w:rFonts w:ascii="仿宋_GB2312" w:eastAsia="仿宋_GB2312" w:hAnsi="华文仿宋" w:cs="楷体"/>
          <w:color w:val="000000" w:themeColor="text1"/>
          <w:kern w:val="0"/>
          <w:sz w:val="28"/>
          <w:szCs w:val="28"/>
        </w:rPr>
      </w:pPr>
      <w:r>
        <w:rPr>
          <w:rFonts w:ascii="仿宋_GB2312" w:eastAsia="仿宋_GB2312" w:hAnsi="华文仿宋" w:cs="楷体" w:hint="eastAsia"/>
          <w:noProof/>
          <w:color w:val="000000" w:themeColor="text1"/>
          <w:kern w:val="0"/>
          <w:sz w:val="28"/>
          <w:szCs w:val="28"/>
        </w:rPr>
        <w:lastRenderedPageBreak/>
        <w:drawing>
          <wp:inline distT="0" distB="0" distL="0" distR="0">
            <wp:extent cx="5486400" cy="2790825"/>
            <wp:effectExtent l="0" t="0" r="0" b="9525"/>
            <wp:docPr id="123" name="图片 123" descr="说明: 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说明: 屏幕剪辑"/>
                    <pic:cNvPicPr>
                      <a:picLocks noChangeAspect="1" noChangeArrowheads="1"/>
                    </pic:cNvPicPr>
                  </pic:nvPicPr>
                  <pic:blipFill>
                    <a:blip r:embed="rId5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86400" cy="2790825"/>
                    </a:xfrm>
                    <a:prstGeom prst="rect">
                      <a:avLst/>
                    </a:prstGeom>
                    <a:noFill/>
                    <a:ln>
                      <a:noFill/>
                    </a:ln>
                  </pic:spPr>
                </pic:pic>
              </a:graphicData>
            </a:graphic>
          </wp:inline>
        </w:drawing>
      </w:r>
    </w:p>
    <w:p w:rsidR="000E784C" w:rsidRDefault="000E784C">
      <w:pPr>
        <w:autoSpaceDE w:val="0"/>
        <w:autoSpaceDN w:val="0"/>
        <w:adjustRightInd w:val="0"/>
        <w:jc w:val="left"/>
        <w:rPr>
          <w:rFonts w:ascii="仿宋_GB2312" w:eastAsia="仿宋_GB2312" w:hAnsi="华文仿宋" w:cs="楷体"/>
          <w:color w:val="000000" w:themeColor="text1"/>
          <w:kern w:val="0"/>
          <w:sz w:val="28"/>
          <w:szCs w:val="28"/>
        </w:rPr>
      </w:pPr>
    </w:p>
    <w:p w:rsidR="000E784C" w:rsidRDefault="0083464A">
      <w:pPr>
        <w:autoSpaceDE w:val="0"/>
        <w:autoSpaceDN w:val="0"/>
        <w:adjustRightInd w:val="0"/>
        <w:ind w:firstLineChars="100" w:firstLine="280"/>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3.2.1任务下发接口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发送方：WMS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接收方：WCS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同步频率：间隔</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控制点：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堆垛机设备状态为3时，暂不下发该堆垛机巷道内对应库位任务；</w:t>
      </w:r>
    </w:p>
    <w:p w:rsidR="000E784C" w:rsidRDefault="000E784C">
      <w:pPr>
        <w:autoSpaceDE w:val="0"/>
        <w:autoSpaceDN w:val="0"/>
        <w:adjustRightInd w:val="0"/>
        <w:jc w:val="left"/>
        <w:rPr>
          <w:rFonts w:ascii="仿宋_GB2312" w:eastAsia="仿宋_GB2312" w:hAnsi="华文仿宋" w:cs="楷体"/>
          <w:color w:val="000000" w:themeColor="text1"/>
          <w:kern w:val="0"/>
          <w:sz w:val="24"/>
        </w:rPr>
      </w:pPr>
    </w:p>
    <w:p w:rsidR="000E784C" w:rsidRDefault="0083464A">
      <w:pPr>
        <w:pStyle w:val="af7"/>
        <w:numPr>
          <w:ilvl w:val="0"/>
          <w:numId w:val="31"/>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入库</w:t>
      </w:r>
    </w:p>
    <w:p w:rsidR="000E784C" w:rsidRDefault="0083464A">
      <w:pPr>
        <w:pStyle w:val="af7"/>
        <w:numPr>
          <w:ilvl w:val="0"/>
          <w:numId w:val="3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w:t>
      </w:r>
      <w:r>
        <w:rPr>
          <w:rFonts w:ascii="仿宋_GB2312" w:eastAsia="仿宋_GB2312" w:hAnsi="华文仿宋" w:hint="eastAsia"/>
          <w:color w:val="000000" w:themeColor="text1"/>
          <w:sz w:val="28"/>
          <w:szCs w:val="28"/>
        </w:rPr>
        <w:t>目的库位非立体库区不下发任务至中间表；</w:t>
      </w:r>
    </w:p>
    <w:p w:rsidR="000E784C" w:rsidRDefault="0083464A">
      <w:pPr>
        <w:pStyle w:val="af7"/>
        <w:numPr>
          <w:ilvl w:val="0"/>
          <w:numId w:val="3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上架前确认：将当前托盘对应任务的上架任务确认标记置为1，默认为空，WCS获取标记为1的上架任务；</w:t>
      </w:r>
    </w:p>
    <w:p w:rsidR="000E784C" w:rsidRDefault="0083464A">
      <w:pPr>
        <w:pStyle w:val="af7"/>
        <w:numPr>
          <w:ilvl w:val="0"/>
          <w:numId w:val="32"/>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2次寻址：在该任务目的库位对应巷道内寻找空库位，有则指定库位下发新的上架任务，标志任务为立体库入库双重改址；</w:t>
      </w:r>
    </w:p>
    <w:p w:rsidR="000E784C" w:rsidRDefault="0083464A">
      <w:pPr>
        <w:pStyle w:val="af7"/>
        <w:numPr>
          <w:ilvl w:val="0"/>
          <w:numId w:val="33"/>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出库</w:t>
      </w:r>
    </w:p>
    <w:p w:rsidR="000E784C" w:rsidRDefault="0083464A">
      <w:pPr>
        <w:pStyle w:val="af7"/>
        <w:numPr>
          <w:ilvl w:val="0"/>
          <w:numId w:val="34"/>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整托出库：波次内同客户、同货主、同货品分配数量等于托盘量，下发整托出库任务（PO），查询出库口设备状态，若无故障按指定出库口出库，若有故障由小到大指定出库口；</w:t>
      </w:r>
    </w:p>
    <w:p w:rsidR="000E784C" w:rsidRDefault="0083464A">
      <w:pPr>
        <w:pStyle w:val="af7"/>
        <w:numPr>
          <w:ilvl w:val="0"/>
          <w:numId w:val="34"/>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t>
      </w:r>
      <w:r>
        <w:rPr>
          <w:rFonts w:ascii="仿宋_GB2312" w:eastAsia="仿宋_GB2312" w:hAnsi="华文仿宋" w:hint="eastAsia"/>
          <w:color w:val="000000" w:themeColor="text1"/>
          <w:sz w:val="28"/>
          <w:szCs w:val="28"/>
        </w:rPr>
        <w:t>在线拣选：波次内同货主、同货品分配数量等于托盘量，下发整托出库任务（PT）及空托盘出库任务（PA），波次内货品分配量小于托盘量，下发托盘出库任务（PJ），查询分拣道口设备状态及线路设置，已设置线路道口按设置道口路顺均分客户，未设置线路道口按路顺、客户数量（客户均分）分配，1个道口可分多个客户，但一个客户只对应一道口，若无可用道口分配至溢出口（50号道口）</w:t>
      </w:r>
    </w:p>
    <w:p w:rsidR="000E784C" w:rsidRDefault="0083464A">
      <w:pPr>
        <w:pStyle w:val="af7"/>
        <w:numPr>
          <w:ilvl w:val="0"/>
          <w:numId w:val="35"/>
        </w:numPr>
        <w:spacing w:line="500" w:lineRule="exact"/>
        <w:ind w:firstLineChars="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上架指令下发</w:t>
      </w:r>
    </w:p>
    <w:p w:rsidR="000E784C" w:rsidRDefault="0083464A">
      <w:pPr>
        <w:rPr>
          <w:rFonts w:ascii="仿宋_GB2312" w:eastAsia="仿宋_GB2312" w:hAnsi="华文仿宋"/>
          <w:color w:val="000000" w:themeColor="text1"/>
          <w:sz w:val="28"/>
          <w:szCs w:val="28"/>
        </w:rPr>
      </w:pPr>
      <w:r>
        <w:rPr>
          <w:rFonts w:ascii="仿宋_GB2312" w:eastAsia="仿宋_GB2312" w:hAnsi="华文仿宋" w:cs="楷体" w:hint="eastAsia"/>
          <w:color w:val="000000" w:themeColor="text1"/>
          <w:kern w:val="0"/>
          <w:sz w:val="28"/>
          <w:szCs w:val="28"/>
        </w:rPr>
        <w:t>3.2.2</w:t>
      </w:r>
      <w:r>
        <w:rPr>
          <w:rFonts w:ascii="仿宋_GB2312" w:eastAsia="仿宋_GB2312" w:hAnsi="华文仿宋" w:hint="eastAsia"/>
          <w:color w:val="000000" w:themeColor="text1"/>
          <w:sz w:val="28"/>
          <w:szCs w:val="28"/>
        </w:rPr>
        <w:t>任务执行回传接口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发送方：WCS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接收方：WMS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同步频率：间隔</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控制点：</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验证返回结果，异常信息以日志方式记录</w:t>
      </w:r>
    </w:p>
    <w:p w:rsidR="000E784C" w:rsidRDefault="0083464A">
      <w:pPr>
        <w:rPr>
          <w:rFonts w:ascii="仿宋_GB2312" w:eastAsia="仿宋_GB2312" w:hAnsi="华文仿宋" w:cs="楷体"/>
          <w:color w:val="000000" w:themeColor="text1"/>
          <w:kern w:val="0"/>
          <w:sz w:val="28"/>
          <w:szCs w:val="28"/>
        </w:rPr>
      </w:pPr>
      <w:r>
        <w:rPr>
          <w:rFonts w:ascii="仿宋_GB2312" w:eastAsia="仿宋_GB2312" w:hAnsi="华文仿宋" w:cs="楷体" w:hint="eastAsia"/>
          <w:color w:val="000000" w:themeColor="text1"/>
          <w:kern w:val="0"/>
          <w:sz w:val="28"/>
          <w:szCs w:val="28"/>
        </w:rPr>
        <w:t>3.2.3wcs系统接口和功能</w:t>
      </w:r>
    </w:p>
    <w:p w:rsidR="000E784C" w:rsidRDefault="0083464A">
      <w:pPr>
        <w:ind w:firstLineChars="150" w:firstLine="422"/>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WCS系统软件环境</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数据库环境：SQL SERVER 2008 R2</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运行环境：Win7、Win8</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编译工具：</w:t>
      </w:r>
      <w:bookmarkStart w:id="660" w:name="_Toc364620551"/>
      <w:bookmarkStart w:id="661" w:name="_Toc395872253"/>
      <w:r>
        <w:rPr>
          <w:rFonts w:ascii="仿宋_GB2312" w:eastAsia="仿宋_GB2312" w:hAnsi="华文仿宋" w:hint="eastAsia"/>
          <w:color w:val="000000" w:themeColor="text1"/>
          <w:sz w:val="28"/>
          <w:szCs w:val="28"/>
        </w:rPr>
        <w:t xml:space="preserve">Microsoft Visual Studio 2008，  Microsoft Visual Studio 2010  </w:t>
      </w:r>
    </w:p>
    <w:p w:rsidR="000E784C" w:rsidRDefault="0083464A">
      <w:pPr>
        <w:ind w:firstLineChars="150" w:firstLine="422"/>
        <w:rPr>
          <w:rFonts w:ascii="仿宋_GB2312" w:eastAsia="仿宋_GB2312" w:hAnsi="华文仿宋"/>
          <w:b/>
          <w:color w:val="000000" w:themeColor="text1"/>
          <w:sz w:val="28"/>
          <w:szCs w:val="28"/>
        </w:rPr>
      </w:pPr>
      <w:r>
        <w:rPr>
          <w:rFonts w:ascii="仿宋_GB2312" w:eastAsia="仿宋_GB2312" w:hAnsi="华文仿宋" w:hint="eastAsia"/>
          <w:b/>
          <w:color w:val="000000" w:themeColor="text1"/>
          <w:sz w:val="28"/>
          <w:szCs w:val="28"/>
        </w:rPr>
        <w:t>数据库的支持</w:t>
      </w:r>
      <w:bookmarkEnd w:id="660"/>
      <w:bookmarkEnd w:id="661"/>
    </w:p>
    <w:p w:rsidR="000E784C" w:rsidRDefault="0083464A">
      <w:pPr>
        <w:spacing w:line="500" w:lineRule="exact"/>
        <w:ind w:leftChars="50" w:left="105"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WCS系统中一个重要的功能就是完成WMS系统任务进行处理并发布给予相关的设备控制系统。根据接口的需求，需要连接三个数据库：WCS数据库，WMS数据库与MCS数据库。</w:t>
      </w:r>
    </w:p>
    <w:p w:rsidR="000E784C" w:rsidRDefault="0083464A">
      <w:pPr>
        <w:spacing w:line="500" w:lineRule="exact"/>
        <w:ind w:leftChars="50" w:left="105"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系统是一个全方位多方面协作下运行的一个整体，执行出入库等操作实际上是完成的是从“ERP—WMS—WCS—MCS—PLC”的一个数据流转的过程。</w:t>
      </w:r>
    </w:p>
    <w:p w:rsidR="000E784C" w:rsidRDefault="0083464A">
      <w:pPr>
        <w:ind w:firstLineChars="200" w:firstLine="562"/>
        <w:rPr>
          <w:rFonts w:ascii="仿宋_GB2312" w:eastAsia="仿宋_GB2312" w:hAnsi="华文仿宋"/>
          <w:b/>
          <w:bCs/>
          <w:color w:val="000000" w:themeColor="text1"/>
          <w:sz w:val="28"/>
          <w:szCs w:val="28"/>
        </w:rPr>
      </w:pPr>
      <w:r>
        <w:rPr>
          <w:rFonts w:ascii="仿宋_GB2312" w:eastAsia="仿宋_GB2312" w:hAnsi="华文仿宋" w:hint="eastAsia"/>
          <w:b/>
          <w:color w:val="000000" w:themeColor="text1"/>
          <w:sz w:val="28"/>
          <w:szCs w:val="28"/>
        </w:rPr>
        <w:t>WC</w:t>
      </w:r>
      <w:r>
        <w:rPr>
          <w:rFonts w:ascii="仿宋_GB2312" w:eastAsia="仿宋_GB2312" w:hAnsi="华文仿宋" w:hint="eastAsia"/>
          <w:b/>
          <w:bCs/>
          <w:color w:val="000000" w:themeColor="text1"/>
          <w:sz w:val="28"/>
          <w:szCs w:val="28"/>
        </w:rPr>
        <w:t>S系统软件构成</w:t>
      </w:r>
    </w:p>
    <w:tbl>
      <w:tblPr>
        <w:tblW w:w="8758"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8"/>
        <w:gridCol w:w="1974"/>
        <w:gridCol w:w="1170"/>
        <w:gridCol w:w="4896"/>
      </w:tblGrid>
      <w:tr w:rsidR="000E784C">
        <w:trPr>
          <w:trHeight w:val="287"/>
        </w:trPr>
        <w:tc>
          <w:tcPr>
            <w:tcW w:w="718"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序号</w:t>
            </w:r>
          </w:p>
        </w:tc>
        <w:tc>
          <w:tcPr>
            <w:tcW w:w="1974"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软件或模块名称</w:t>
            </w:r>
          </w:p>
        </w:tc>
        <w:tc>
          <w:tcPr>
            <w:tcW w:w="1170"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安装位置</w:t>
            </w:r>
          </w:p>
        </w:tc>
        <w:tc>
          <w:tcPr>
            <w:tcW w:w="4896"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备注</w:t>
            </w:r>
          </w:p>
        </w:tc>
      </w:tr>
      <w:tr w:rsidR="000E784C">
        <w:trPr>
          <w:trHeight w:val="287"/>
        </w:trPr>
        <w:tc>
          <w:tcPr>
            <w:tcW w:w="718"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1</w:t>
            </w:r>
          </w:p>
        </w:tc>
        <w:tc>
          <w:tcPr>
            <w:tcW w:w="1974"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WCS主程序</w:t>
            </w:r>
          </w:p>
        </w:tc>
        <w:tc>
          <w:tcPr>
            <w:tcW w:w="1170"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现场</w:t>
            </w:r>
          </w:p>
        </w:tc>
        <w:tc>
          <w:tcPr>
            <w:tcW w:w="4896" w:type="dxa"/>
            <w:tcBorders>
              <w:top w:val="single" w:sz="4" w:space="0" w:color="auto"/>
              <w:left w:val="single" w:sz="4" w:space="0" w:color="auto"/>
              <w:bottom w:val="single" w:sz="4" w:space="0" w:color="auto"/>
              <w:right w:val="single" w:sz="4" w:space="0" w:color="auto"/>
            </w:tcBorders>
          </w:tcPr>
          <w:p w:rsidR="000E784C" w:rsidRDefault="000E784C">
            <w:pPr>
              <w:spacing w:line="440" w:lineRule="exact"/>
              <w:rPr>
                <w:rFonts w:ascii="仿宋_GB2312" w:eastAsia="仿宋_GB2312" w:hAnsi="华文仿宋" w:cs="Arial"/>
                <w:color w:val="000000" w:themeColor="text1"/>
                <w:sz w:val="24"/>
              </w:rPr>
            </w:pPr>
          </w:p>
        </w:tc>
      </w:tr>
      <w:tr w:rsidR="000E784C">
        <w:trPr>
          <w:trHeight w:val="287"/>
        </w:trPr>
        <w:tc>
          <w:tcPr>
            <w:tcW w:w="718"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2</w:t>
            </w:r>
          </w:p>
        </w:tc>
        <w:tc>
          <w:tcPr>
            <w:tcW w:w="1974"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与WMS接口程序</w:t>
            </w:r>
          </w:p>
        </w:tc>
        <w:tc>
          <w:tcPr>
            <w:tcW w:w="1170"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现场</w:t>
            </w:r>
          </w:p>
        </w:tc>
        <w:tc>
          <w:tcPr>
            <w:tcW w:w="4896" w:type="dxa"/>
            <w:tcBorders>
              <w:top w:val="single" w:sz="4" w:space="0" w:color="auto"/>
              <w:left w:val="single" w:sz="4" w:space="0" w:color="auto"/>
              <w:bottom w:val="single" w:sz="4" w:space="0" w:color="auto"/>
              <w:right w:val="single" w:sz="4" w:space="0" w:color="auto"/>
            </w:tcBorders>
          </w:tcPr>
          <w:p w:rsidR="000E784C" w:rsidRDefault="000E784C">
            <w:pPr>
              <w:spacing w:line="440" w:lineRule="exact"/>
              <w:rPr>
                <w:rFonts w:ascii="仿宋_GB2312" w:eastAsia="仿宋_GB2312" w:hAnsi="华文仿宋" w:cs="Arial"/>
                <w:color w:val="000000" w:themeColor="text1"/>
                <w:sz w:val="24"/>
              </w:rPr>
            </w:pPr>
          </w:p>
        </w:tc>
      </w:tr>
      <w:tr w:rsidR="000E784C">
        <w:trPr>
          <w:trHeight w:val="287"/>
        </w:trPr>
        <w:tc>
          <w:tcPr>
            <w:tcW w:w="718"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3</w:t>
            </w:r>
          </w:p>
        </w:tc>
        <w:tc>
          <w:tcPr>
            <w:tcW w:w="1974"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与设备接口程序</w:t>
            </w:r>
          </w:p>
        </w:tc>
        <w:tc>
          <w:tcPr>
            <w:tcW w:w="1170"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现场</w:t>
            </w:r>
          </w:p>
        </w:tc>
        <w:tc>
          <w:tcPr>
            <w:tcW w:w="4896" w:type="dxa"/>
            <w:tcBorders>
              <w:top w:val="single" w:sz="4" w:space="0" w:color="auto"/>
              <w:left w:val="single" w:sz="4" w:space="0" w:color="auto"/>
              <w:bottom w:val="single" w:sz="4" w:space="0" w:color="auto"/>
              <w:right w:val="single" w:sz="4" w:space="0" w:color="auto"/>
            </w:tcBorders>
          </w:tcPr>
          <w:p w:rsidR="000E784C" w:rsidRDefault="000E784C">
            <w:pPr>
              <w:spacing w:line="440" w:lineRule="exact"/>
              <w:rPr>
                <w:rFonts w:ascii="仿宋_GB2312" w:eastAsia="仿宋_GB2312" w:hAnsi="华文仿宋" w:cs="Arial"/>
                <w:color w:val="000000" w:themeColor="text1"/>
                <w:sz w:val="24"/>
              </w:rPr>
            </w:pPr>
          </w:p>
        </w:tc>
      </w:tr>
      <w:tr w:rsidR="000E784C">
        <w:trPr>
          <w:trHeight w:val="287"/>
        </w:trPr>
        <w:tc>
          <w:tcPr>
            <w:tcW w:w="718"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4</w:t>
            </w:r>
          </w:p>
        </w:tc>
        <w:tc>
          <w:tcPr>
            <w:tcW w:w="1974"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周转箱注册程序</w:t>
            </w:r>
          </w:p>
        </w:tc>
        <w:tc>
          <w:tcPr>
            <w:tcW w:w="1170" w:type="dxa"/>
            <w:tcBorders>
              <w:top w:val="single" w:sz="4" w:space="0" w:color="auto"/>
              <w:left w:val="single" w:sz="4" w:space="0" w:color="auto"/>
              <w:bottom w:val="single" w:sz="4" w:space="0" w:color="auto"/>
              <w:right w:val="single" w:sz="4" w:space="0" w:color="auto"/>
            </w:tcBorders>
          </w:tcPr>
          <w:p w:rsidR="000E784C" w:rsidRDefault="0083464A">
            <w:pPr>
              <w:spacing w:line="440" w:lineRule="exact"/>
              <w:jc w:val="center"/>
              <w:rPr>
                <w:rFonts w:ascii="仿宋_GB2312" w:eastAsia="仿宋_GB2312" w:hAnsi="华文仿宋" w:cs="Arial"/>
                <w:color w:val="000000" w:themeColor="text1"/>
                <w:sz w:val="24"/>
              </w:rPr>
            </w:pPr>
            <w:r>
              <w:rPr>
                <w:rFonts w:ascii="仿宋_GB2312" w:eastAsia="仿宋_GB2312" w:hAnsi="华文仿宋" w:cs="Arial" w:hint="eastAsia"/>
                <w:color w:val="000000" w:themeColor="text1"/>
              </w:rPr>
              <w:t>现场</w:t>
            </w:r>
          </w:p>
        </w:tc>
        <w:tc>
          <w:tcPr>
            <w:tcW w:w="4896" w:type="dxa"/>
            <w:tcBorders>
              <w:top w:val="single" w:sz="4" w:space="0" w:color="auto"/>
              <w:left w:val="single" w:sz="4" w:space="0" w:color="auto"/>
              <w:bottom w:val="single" w:sz="4" w:space="0" w:color="auto"/>
              <w:right w:val="single" w:sz="4" w:space="0" w:color="auto"/>
            </w:tcBorders>
          </w:tcPr>
          <w:p w:rsidR="000E784C" w:rsidRDefault="000E784C">
            <w:pPr>
              <w:spacing w:line="440" w:lineRule="exact"/>
              <w:rPr>
                <w:rFonts w:ascii="仿宋_GB2312" w:eastAsia="仿宋_GB2312" w:hAnsi="华文仿宋" w:cs="Arial"/>
                <w:color w:val="000000" w:themeColor="text1"/>
                <w:sz w:val="24"/>
              </w:rPr>
            </w:pPr>
          </w:p>
        </w:tc>
      </w:tr>
    </w:tbl>
    <w:p w:rsidR="000E784C" w:rsidRDefault="000E784C">
      <w:pPr>
        <w:spacing w:line="360" w:lineRule="auto"/>
        <w:rPr>
          <w:rFonts w:ascii="仿宋_GB2312" w:eastAsia="仿宋_GB2312" w:hAnsi="华文仿宋"/>
          <w:color w:val="000000" w:themeColor="text1"/>
        </w:rPr>
      </w:pPr>
    </w:p>
    <w:p w:rsidR="000E784C" w:rsidRDefault="0083464A">
      <w:pPr>
        <w:rPr>
          <w:rFonts w:ascii="仿宋_GB2312" w:eastAsia="仿宋_GB2312" w:hAnsi="华文仿宋"/>
          <w:color w:val="000000" w:themeColor="text1"/>
          <w:sz w:val="28"/>
          <w:szCs w:val="28"/>
        </w:rPr>
      </w:pPr>
      <w:r>
        <w:rPr>
          <w:rFonts w:ascii="仿宋_GB2312" w:eastAsia="仿宋_GB2312" w:hAnsi="华文仿宋" w:cs="楷体" w:hint="eastAsia"/>
          <w:color w:val="000000" w:themeColor="text1"/>
          <w:kern w:val="0"/>
          <w:sz w:val="28"/>
          <w:szCs w:val="28"/>
        </w:rPr>
        <w:lastRenderedPageBreak/>
        <w:t>3.3、tms</w:t>
      </w:r>
      <w:r>
        <w:rPr>
          <w:rFonts w:ascii="仿宋_GB2312" w:eastAsia="仿宋_GB2312" w:hAnsi="华文仿宋" w:hint="eastAsia"/>
          <w:color w:val="000000" w:themeColor="text1"/>
          <w:sz w:val="28"/>
          <w:szCs w:val="28"/>
        </w:rPr>
        <w:t>装载信息下发接口</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发送方：WMS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接收方：TMS</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同步频率：间隔</w:t>
      </w:r>
    </w:p>
    <w:p w:rsidR="000E784C" w:rsidRDefault="000E784C">
      <w:pPr>
        <w:rPr>
          <w:rFonts w:ascii="仿宋_GB2312" w:eastAsia="仿宋_GB2312" w:hAnsi="华文仿宋"/>
          <w:color w:val="000000" w:themeColor="text1"/>
        </w:rPr>
      </w:pPr>
    </w:p>
    <w:p w:rsidR="000E784C" w:rsidRDefault="0083464A">
      <w:pPr>
        <w:pStyle w:val="af0"/>
        <w:numPr>
          <w:ilvl w:val="0"/>
          <w:numId w:val="29"/>
        </w:numPr>
        <w:spacing w:line="500" w:lineRule="exact"/>
        <w:jc w:val="left"/>
        <w:outlineLvl w:val="2"/>
        <w:rPr>
          <w:rFonts w:ascii="仿宋_GB2312" w:eastAsia="仿宋_GB2312" w:hAnsi="华文仿宋" w:cstheme="minorBidi"/>
          <w:bCs w:val="0"/>
          <w:color w:val="000000" w:themeColor="text1"/>
          <w:sz w:val="28"/>
          <w:szCs w:val="28"/>
        </w:rPr>
      </w:pPr>
      <w:r>
        <w:rPr>
          <w:rFonts w:ascii="仿宋_GB2312" w:eastAsia="仿宋_GB2312" w:hAnsi="华文仿宋" w:cstheme="minorBidi" w:hint="eastAsia"/>
          <w:bCs w:val="0"/>
          <w:color w:val="000000" w:themeColor="text1"/>
          <w:sz w:val="28"/>
          <w:szCs w:val="28"/>
        </w:rPr>
        <w:t>部署架构</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系统应用服务器支持WMS应用服务器、RF应用服务器分开部署技术构架；</w:t>
      </w:r>
    </w:p>
    <w:p w:rsidR="000E784C" w:rsidRDefault="0083464A">
      <w:pPr>
        <w:pStyle w:val="af0"/>
        <w:numPr>
          <w:ilvl w:val="0"/>
          <w:numId w:val="29"/>
        </w:numPr>
        <w:spacing w:line="500" w:lineRule="exact"/>
        <w:jc w:val="left"/>
        <w:outlineLvl w:val="2"/>
        <w:rPr>
          <w:rFonts w:ascii="仿宋_GB2312" w:eastAsia="仿宋_GB2312" w:hAnsi="华文仿宋"/>
          <w:color w:val="000000" w:themeColor="text1"/>
        </w:rPr>
      </w:pPr>
      <w:r>
        <w:rPr>
          <w:rFonts w:ascii="仿宋_GB2312" w:eastAsia="仿宋_GB2312" w:hAnsi="华文仿宋" w:cstheme="minorBidi" w:hint="eastAsia"/>
          <w:bCs w:val="0"/>
          <w:color w:val="000000" w:themeColor="text1"/>
          <w:sz w:val="28"/>
          <w:szCs w:val="28"/>
        </w:rPr>
        <w:t>业务系统结构图</w:t>
      </w:r>
    </w:p>
    <w:p w:rsidR="000E784C" w:rsidRDefault="0083464A">
      <w:pPr>
        <w:rPr>
          <w:rFonts w:ascii="仿宋_GB2312" w:eastAsia="仿宋_GB2312" w:hAnsi="华文仿宋"/>
          <w:color w:val="000000" w:themeColor="text1"/>
        </w:rPr>
      </w:pPr>
      <w:r>
        <w:rPr>
          <w:rFonts w:ascii="仿宋_GB2312" w:eastAsia="仿宋_GB2312" w:hAnsi="华文仿宋" w:hint="eastAsia"/>
          <w:noProof/>
          <w:color w:val="000000" w:themeColor="text1"/>
        </w:rPr>
        <w:lastRenderedPageBreak/>
        <w:drawing>
          <wp:inline distT="0" distB="0" distL="0" distR="0">
            <wp:extent cx="8063230" cy="5003165"/>
            <wp:effectExtent l="0" t="0" r="0" b="698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53" cstate="print"/>
                    <a:stretch>
                      <a:fillRect/>
                    </a:stretch>
                  </pic:blipFill>
                  <pic:spPr>
                    <a:xfrm>
                      <a:off x="0" y="0"/>
                      <a:ext cx="8067597" cy="5005854"/>
                    </a:xfrm>
                    <a:prstGeom prst="rect">
                      <a:avLst/>
                    </a:prstGeom>
                  </pic:spPr>
                </pic:pic>
              </a:graphicData>
            </a:graphic>
          </wp:inline>
        </w:drawing>
      </w:r>
    </w:p>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09031E">
      <w:pPr>
        <w:rPr>
          <w:rFonts w:ascii="仿宋_GB2312" w:eastAsia="仿宋_GB2312" w:hAnsi="华文仿宋"/>
          <w:color w:val="000000" w:themeColor="text1"/>
        </w:rPr>
      </w:pPr>
      <w:r>
        <w:rPr>
          <w:rFonts w:ascii="仿宋_GB2312" w:eastAsia="仿宋_GB2312" w:hAnsi="华文仿宋"/>
          <w:color w:val="000000" w:themeColor="text1"/>
        </w:rPr>
        <w:lastRenderedPageBreak/>
        <w:pict>
          <v:shape id="文本框 120" o:spid="_x0000_s1115" type="#_x0000_t202" style="position:absolute;left:0;text-align:left;margin-left:455.45pt;margin-top:11pt;width:132pt;height:32.75pt;z-index:251694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ncTAIAAHsEAAAOAAAAZHJzL2Uyb0RvYy54bWysVM1uEzEQviPxDpbvdJMoadpVN1VpKUIq&#10;P1LhASZeb9bC6zG2k93yAPQNOHHhznP1ORjbSUjhgITYg2V7Zr75/M3Mnp0PnWYb6bxCU/Hx0Ygz&#10;aQTWyqwq/uH99bMTznwAU4NGIyt+Jz0/Xzx9ctbbUk6wRV1LxwjE+LK3FW9DsGVReNHKDvwRWmnI&#10;2KDrINDRrYraQU/onS4mo9Fx0aOrrUMhvafbq2zki4TfNFKEt03jZWC64sQtpNWldRnXYnEG5cqB&#10;bZXY0oB/YNGBMpR0D3UFAdjaqT+gOiUcemzCkcCuwKZRQqY30GvGo99ec9uClektJI63e5n8/4MV&#10;bzbvHFM11W5C+hjoqEgPX+8fvv14+P6FxUuSqLe+JM9bS75heI4DuafnenuD4qNnBi9bMCt54Rz2&#10;rYSaKI5jZHEQmnF8BFn2r7GmTLAOmICGxnVRP1KEETpRuduXRw6BiZjyeH48HZFJkG06np1OZikF&#10;lLto63x4KbFjcVNxR+VP6LC58SGygXLnEpN51Kq+Vlqng1stL7VjG6BWuU5fjtW2hXybtCAMn10T&#10;3iMMbVhPPGcn81mW528JMqdHGJ0KNBFadRU/GcUv92gU9YWpKQDKAErnPZHRZqtyFDZLHIblkGo6&#10;n++qt8T6jnR3mCeAJpY2LbrPnPXU/RX3n9bgJGf6laHanY6n0zgu6TCdzWNvuEPL8tACRhBUxQNn&#10;eXsZ8oitrVOrljLlbjF4QfVuVCpFbIzMasufOjwpup3GOEKH5+T165+x+AkAAP//AwBQSwMEFAAG&#10;AAgAAAAhAL28ASjfAAAACgEAAA8AAABkcnMvZG93bnJldi54bWxMj8FOg0AQhu8mvsNmTLzZBVKl&#10;RYbGNhoTb0IfYMqOQMruEnZLqU/v9mSPM/Pln+/PN7PuxcSj66xBiBcRCDa1VZ1pEPbVx9MKhPNk&#10;FPXWMMKFHWyK+7ucMmXP5pun0jcihBiXEULr/ZBJ6eqWNbmFHdiE248dNfkwjo1UI51DuO5lEkUv&#10;UlNnwoeWBt61XB/Lk0bYVttuWqbHL1mVv/O4/7zQ+7RDfHyY315BeJ79PwxX/aAORXA62JNRTvQI&#10;6zhaBxQhSUKnKxCny7A5IKzSZ5BFLm8rFH8AAAD//wMAUEsBAi0AFAAGAAgAAAAhALaDOJL+AAAA&#10;4QEAABMAAAAAAAAAAAAAAAAAAAAAAFtDb250ZW50X1R5cGVzXS54bWxQSwECLQAUAAYACAAAACEA&#10;OP0h/9YAAACUAQAACwAAAAAAAAAAAAAAAAAvAQAAX3JlbHMvLnJlbHNQSwECLQAUAAYACAAAACEA&#10;57SJ3EwCAAB7BAAADgAAAAAAAAAAAAAAAAAuAgAAZHJzL2Uyb0RvYy54bWxQSwECLQAUAAYACAAA&#10;ACEAvbwBKN8AAAAKAQAADwAAAAAAAAAAAAAAAACmBAAAZHJzL2Rvd25yZXYueG1sUEsFBgAAAAAE&#10;AAQA8wAAALIFAAAAAA==&#10;" strokecolor="white" strokeweight="1.25pt">
            <v:fill opacity="0"/>
            <v:textbox>
              <w:txbxContent>
                <w:p w:rsidR="0083464A" w:rsidRDefault="0083464A">
                  <w:pPr>
                    <w:rPr>
                      <w:rFonts w:ascii="宋体" w:hAnsi="宋体" w:cs="宋体"/>
                      <w:sz w:val="32"/>
                      <w:szCs w:val="32"/>
                    </w:rPr>
                  </w:pPr>
                  <w:r>
                    <w:rPr>
                      <w:rFonts w:ascii="宋体" w:hAnsi="宋体" w:cs="宋体" w:hint="eastAsia"/>
                      <w:sz w:val="32"/>
                      <w:szCs w:val="32"/>
                    </w:rPr>
                    <w:t>WMS数据库架构</w:t>
                  </w:r>
                </w:p>
              </w:txbxContent>
            </v:textbox>
          </v:shape>
        </w:pict>
      </w:r>
      <w:r w:rsidR="008A3063" w:rsidRPr="0009031E">
        <w:rPr>
          <w:rFonts w:ascii="仿宋_GB2312" w:eastAsia="仿宋_GB2312" w:hAnsi="华文仿宋"/>
          <w:color w:val="000000" w:themeColor="text1"/>
        </w:rPr>
        <w:pict>
          <v:shape id="_x0000_i1025" type="#_x0000_t75" style="width:207.65pt;height:292.2pt">
            <v:imagedata r:id="rId54" o:title=""/>
          </v:shape>
        </w:pict>
      </w:r>
      <w:r w:rsidR="008A3063" w:rsidRPr="0009031E">
        <w:rPr>
          <w:rFonts w:ascii="仿宋_GB2312" w:eastAsia="仿宋_GB2312" w:hAnsi="华文仿宋"/>
          <w:color w:val="000000" w:themeColor="text1"/>
        </w:rPr>
        <w:pict>
          <v:shape id="_x0000_i1026" type="#_x0000_t75" style="width:195.05pt;height:287.15pt">
            <v:imagedata r:id="rId55" o:title=""/>
          </v:shape>
        </w:pict>
      </w:r>
      <w:r w:rsidR="0083464A">
        <w:rPr>
          <w:rFonts w:ascii="仿宋_GB2312" w:eastAsia="仿宋_GB2312" w:hAnsi="华文仿宋" w:hint="eastAsia"/>
          <w:noProof/>
          <w:color w:val="000000" w:themeColor="text1"/>
        </w:rPr>
        <w:drawing>
          <wp:inline distT="0" distB="0" distL="0" distR="0">
            <wp:extent cx="2867025" cy="3136900"/>
            <wp:effectExtent l="0" t="0" r="9525" b="635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noChangeArrowheads="1"/>
                    </pic:cNvPicPr>
                  </pic:nvPicPr>
                  <pic:blipFill>
                    <a:blip r:embed="rId5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67025" cy="3136900"/>
                    </a:xfrm>
                    <a:prstGeom prst="rect">
                      <a:avLst/>
                    </a:prstGeom>
                    <a:noFill/>
                    <a:ln>
                      <a:noFill/>
                    </a:ln>
                  </pic:spPr>
                </pic:pic>
              </a:graphicData>
            </a:graphic>
          </wp:inline>
        </w:drawing>
      </w:r>
    </w:p>
    <w:p w:rsidR="000E784C" w:rsidRDefault="000E784C">
      <w:pPr>
        <w:rPr>
          <w:rFonts w:ascii="仿宋_GB2312" w:eastAsia="仿宋_GB2312" w:hAnsi="华文仿宋"/>
          <w:color w:val="000000" w:themeColor="text1"/>
        </w:rPr>
      </w:pPr>
    </w:p>
    <w:p w:rsidR="000E784C" w:rsidRDefault="000E784C">
      <w:pPr>
        <w:rPr>
          <w:rFonts w:ascii="仿宋_GB2312" w:eastAsia="仿宋_GB2312" w:hAnsi="华文仿宋"/>
          <w:color w:val="000000" w:themeColor="text1"/>
        </w:rPr>
      </w:pPr>
    </w:p>
    <w:p w:rsidR="000E784C" w:rsidRDefault="0083464A">
      <w:pPr>
        <w:pStyle w:val="af0"/>
        <w:numPr>
          <w:ilvl w:val="0"/>
          <w:numId w:val="29"/>
        </w:numPr>
        <w:spacing w:line="500" w:lineRule="exact"/>
        <w:jc w:val="left"/>
        <w:outlineLvl w:val="2"/>
        <w:rPr>
          <w:rFonts w:ascii="仿宋_GB2312" w:eastAsia="仿宋_GB2312" w:hAnsi="华文仿宋" w:cstheme="minorBidi"/>
          <w:bCs w:val="0"/>
          <w:color w:val="000000" w:themeColor="text1"/>
          <w:sz w:val="28"/>
          <w:szCs w:val="28"/>
        </w:rPr>
      </w:pPr>
      <w:bookmarkStart w:id="662" w:name="_Toc493108752"/>
      <w:r>
        <w:rPr>
          <w:rFonts w:ascii="仿宋_GB2312" w:eastAsia="仿宋_GB2312" w:hAnsi="华文仿宋" w:cstheme="minorBidi" w:hint="eastAsia"/>
          <w:bCs w:val="0"/>
          <w:color w:val="000000" w:themeColor="text1"/>
          <w:sz w:val="28"/>
          <w:szCs w:val="28"/>
        </w:rPr>
        <w:t>平台先进性</w:t>
      </w:r>
      <w:bookmarkEnd w:id="662"/>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保证系统总体设计科学，技术架构先进，性能稳定、高效，总体技术路线应在行业内处于领先或高于行业一般水平。</w:t>
      </w:r>
    </w:p>
    <w:p w:rsidR="000E784C" w:rsidRDefault="0083464A">
      <w:pPr>
        <w:pStyle w:val="af0"/>
        <w:numPr>
          <w:ilvl w:val="0"/>
          <w:numId w:val="29"/>
        </w:numPr>
        <w:spacing w:line="500" w:lineRule="exact"/>
        <w:jc w:val="left"/>
        <w:outlineLvl w:val="2"/>
        <w:rPr>
          <w:rFonts w:ascii="仿宋_GB2312" w:eastAsia="仿宋_GB2312" w:hAnsi="华文仿宋" w:cstheme="minorBidi"/>
          <w:bCs w:val="0"/>
          <w:color w:val="000000" w:themeColor="text1"/>
          <w:sz w:val="28"/>
          <w:szCs w:val="28"/>
        </w:rPr>
      </w:pPr>
      <w:bookmarkStart w:id="663" w:name="_Toc493108754"/>
      <w:r>
        <w:rPr>
          <w:rFonts w:ascii="仿宋_GB2312" w:eastAsia="仿宋_GB2312" w:hAnsi="华文仿宋" w:cstheme="minorBidi" w:hint="eastAsia"/>
          <w:bCs w:val="0"/>
          <w:color w:val="000000" w:themeColor="text1"/>
          <w:sz w:val="28"/>
          <w:szCs w:val="28"/>
        </w:rPr>
        <w:lastRenderedPageBreak/>
        <w:t>平台可扩展性</w:t>
      </w:r>
      <w:bookmarkEnd w:id="663"/>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系统具备良好的业务模型，标准功能的扩展，可通过配置完成，客制化功能可通过功能增强开发，快速实现，支持企业的长远发展；</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具有良好的客制化开发平台；RF功能支持后续客制化开发；支持多货主管理，业务流程和应用的快速部署，以实现三方业务的快速实施应用；</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系统支持异地协同，能安全、简便地实现升级、扩展和维护，以满足企业自身发展的需要；</w:t>
      </w:r>
    </w:p>
    <w:p w:rsidR="000E784C" w:rsidRDefault="0083464A">
      <w:pPr>
        <w:pStyle w:val="af0"/>
        <w:numPr>
          <w:ilvl w:val="0"/>
          <w:numId w:val="29"/>
        </w:numPr>
        <w:spacing w:line="500" w:lineRule="exact"/>
        <w:jc w:val="left"/>
        <w:outlineLvl w:val="2"/>
        <w:rPr>
          <w:rFonts w:ascii="仿宋_GB2312" w:eastAsia="仿宋_GB2312" w:hAnsi="华文仿宋" w:cstheme="minorBidi"/>
          <w:bCs w:val="0"/>
          <w:color w:val="000000" w:themeColor="text1"/>
          <w:sz w:val="28"/>
          <w:szCs w:val="28"/>
        </w:rPr>
      </w:pPr>
      <w:bookmarkStart w:id="664" w:name="_Toc493108755"/>
      <w:r>
        <w:rPr>
          <w:rFonts w:ascii="仿宋_GB2312" w:eastAsia="仿宋_GB2312" w:hAnsi="华文仿宋" w:cstheme="minorBidi" w:hint="eastAsia"/>
          <w:bCs w:val="0"/>
          <w:color w:val="000000" w:themeColor="text1"/>
          <w:sz w:val="28"/>
          <w:szCs w:val="28"/>
        </w:rPr>
        <w:t>平台易用性</w:t>
      </w:r>
      <w:bookmarkEnd w:id="664"/>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用户端操作，简洁清晰，符合常规操作习惯，界面设置支持个性化配置，用户可自行组合权限范围内功能操作，常用数据支持本地化缓存存储；</w:t>
      </w:r>
    </w:p>
    <w:p w:rsidR="000E784C" w:rsidRDefault="0083464A">
      <w:pPr>
        <w:pStyle w:val="af0"/>
        <w:numPr>
          <w:ilvl w:val="0"/>
          <w:numId w:val="29"/>
        </w:numPr>
        <w:spacing w:line="500" w:lineRule="exact"/>
        <w:jc w:val="left"/>
        <w:outlineLvl w:val="2"/>
        <w:rPr>
          <w:rFonts w:ascii="仿宋_GB2312" w:eastAsia="仿宋_GB2312" w:hAnsi="华文仿宋" w:cstheme="minorBidi"/>
          <w:bCs w:val="0"/>
          <w:color w:val="000000" w:themeColor="text1"/>
          <w:sz w:val="28"/>
          <w:szCs w:val="28"/>
        </w:rPr>
      </w:pPr>
      <w:bookmarkStart w:id="665" w:name="_Toc493108756"/>
      <w:r>
        <w:rPr>
          <w:rFonts w:ascii="仿宋_GB2312" w:eastAsia="仿宋_GB2312" w:hAnsi="华文仿宋" w:cstheme="minorBidi" w:hint="eastAsia"/>
          <w:bCs w:val="0"/>
          <w:color w:val="000000" w:themeColor="text1"/>
          <w:sz w:val="28"/>
          <w:szCs w:val="28"/>
        </w:rPr>
        <w:t>产品要求</w:t>
      </w:r>
      <w:bookmarkEnd w:id="665"/>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10.1须为成熟的WMS产品，产品的入库、出库、库内流程设计需要满足业务流程需求，在医药行业成功实施案例，具备良好的运行性能；</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10.2需要具备成熟稳定的接口协议；支持与主流ERP等系统的无缝集成；</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10.3具有完备的历史数据归档机制，可配置不同业务数据的归档策略及对历史数据查询的良好支持；</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10.5应用和数据库支持本地化或云部署；</w:t>
      </w:r>
    </w:p>
    <w:p w:rsidR="000E784C" w:rsidRDefault="000E784C">
      <w:pPr>
        <w:spacing w:line="500" w:lineRule="exact"/>
        <w:ind w:firstLineChars="200" w:firstLine="560"/>
        <w:rPr>
          <w:rFonts w:ascii="仿宋_GB2312" w:eastAsia="仿宋_GB2312" w:hAnsi="华文仿宋"/>
          <w:color w:val="000000" w:themeColor="text1"/>
          <w:sz w:val="28"/>
          <w:szCs w:val="28"/>
        </w:rPr>
      </w:pPr>
    </w:p>
    <w:p w:rsidR="000E784C" w:rsidRDefault="0083464A">
      <w:pPr>
        <w:pStyle w:val="af0"/>
        <w:numPr>
          <w:ilvl w:val="0"/>
          <w:numId w:val="29"/>
        </w:numPr>
        <w:spacing w:line="500" w:lineRule="exact"/>
        <w:jc w:val="left"/>
        <w:outlineLvl w:val="2"/>
        <w:rPr>
          <w:rFonts w:ascii="仿宋_GB2312" w:eastAsia="仿宋_GB2312" w:hAnsi="华文仿宋" w:cstheme="minorBidi"/>
          <w:bCs w:val="0"/>
          <w:color w:val="000000" w:themeColor="text1"/>
          <w:sz w:val="28"/>
          <w:szCs w:val="28"/>
        </w:rPr>
      </w:pPr>
      <w:bookmarkStart w:id="666" w:name="_Toc493108757"/>
      <w:r>
        <w:rPr>
          <w:rFonts w:ascii="仿宋_GB2312" w:eastAsia="仿宋_GB2312" w:hAnsi="华文仿宋" w:cstheme="minorBidi" w:hint="eastAsia"/>
          <w:bCs w:val="0"/>
          <w:color w:val="000000" w:themeColor="text1"/>
          <w:sz w:val="28"/>
          <w:szCs w:val="28"/>
        </w:rPr>
        <w:lastRenderedPageBreak/>
        <w:t>实施要求</w:t>
      </w:r>
      <w:bookmarkEnd w:id="666"/>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11.1购买规模：</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WMS二期申请购买在线用户数user是120个（含wms/RF系统在线用户数，含多分仓，在项目报价范围内）；</w:t>
      </w:r>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11.2项目工期</w:t>
      </w:r>
    </w:p>
    <w:p w:rsidR="000E784C" w:rsidRDefault="0083464A">
      <w:pPr>
        <w:spacing w:line="500" w:lineRule="exact"/>
        <w:ind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6个月（合同签订）。</w:t>
      </w:r>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11.3实施过程要求</w:t>
      </w:r>
    </w:p>
    <w:p w:rsidR="000E784C" w:rsidRDefault="0083464A">
      <w:pPr>
        <w:spacing w:line="500" w:lineRule="exact"/>
        <w:ind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11.3.1采用成熟的项目管理和实施方法论；</w:t>
      </w:r>
    </w:p>
    <w:p w:rsidR="000E784C" w:rsidRDefault="0083464A">
      <w:pPr>
        <w:spacing w:line="500" w:lineRule="exact"/>
        <w:ind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11.3.2实施团队核心成员（不少于4人），至少2人具备医药行业WMS项目实施经验，并承诺实施团队核心成员在项目实施周期内驻场工作天数不少于总工作天数的60%；</w:t>
      </w:r>
    </w:p>
    <w:p w:rsidR="000E784C" w:rsidRDefault="0083464A">
      <w:pPr>
        <w:spacing w:line="500" w:lineRule="exact"/>
        <w:ind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11.3.3建立完善的实施管理制度及文档记录机制，严格按阶段计划推进，保证各阶段工作的质量及效率；</w:t>
      </w:r>
    </w:p>
    <w:p w:rsidR="000E784C" w:rsidRDefault="0083464A">
      <w:pPr>
        <w:spacing w:line="500" w:lineRule="exact"/>
        <w:ind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11.3.4建立完善的风险控制及问题跟踪机制；</w:t>
      </w:r>
    </w:p>
    <w:p w:rsidR="000E784C" w:rsidRDefault="0083464A">
      <w:pPr>
        <w:spacing w:line="500" w:lineRule="exact"/>
        <w:ind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11.3.5建立完善的沟通机制，包括但不限于定期会议、临时沟通，阶段汇报等；</w:t>
      </w:r>
    </w:p>
    <w:p w:rsidR="000E784C" w:rsidRDefault="0083464A">
      <w:pPr>
        <w:spacing w:line="500" w:lineRule="exact"/>
        <w:ind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11.3.6具备足够的变更管理能力；</w:t>
      </w:r>
    </w:p>
    <w:p w:rsidR="000E784C" w:rsidRDefault="0083464A">
      <w:pPr>
        <w:spacing w:line="500" w:lineRule="exact"/>
        <w:ind w:firstLineChars="150" w:firstLine="42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11.3.7合同签订后，项目经理及核心团队成员的变更必须经甲方书面同意，否则按违约条款承担相关责任；</w:t>
      </w:r>
    </w:p>
    <w:p w:rsidR="000E784C" w:rsidRDefault="0083464A">
      <w:pPr>
        <w:widowControl/>
        <w:jc w:val="lef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br w:type="page"/>
      </w:r>
    </w:p>
    <w:p w:rsidR="000E784C" w:rsidRDefault="000E784C">
      <w:pPr>
        <w:spacing w:line="500" w:lineRule="exact"/>
        <w:rPr>
          <w:rFonts w:ascii="仿宋_GB2312" w:eastAsia="仿宋_GB2312" w:hAnsi="华文仿宋"/>
          <w:color w:val="000000" w:themeColor="text1"/>
          <w:sz w:val="28"/>
          <w:szCs w:val="28"/>
        </w:rPr>
        <w:sectPr w:rsidR="000E784C">
          <w:pgSz w:w="16838" w:h="11906" w:orient="landscape"/>
          <w:pgMar w:top="1797" w:right="1440" w:bottom="1400" w:left="1440" w:header="851" w:footer="992" w:gutter="0"/>
          <w:pgNumType w:start="26"/>
          <w:cols w:space="425"/>
          <w:titlePg/>
          <w:docGrid w:linePitch="312"/>
        </w:sectPr>
      </w:pPr>
    </w:p>
    <w:p w:rsidR="000E784C" w:rsidRDefault="0083464A">
      <w:pPr>
        <w:pStyle w:val="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附件：</w:t>
      </w:r>
    </w:p>
    <w:p w:rsidR="000E784C" w:rsidRDefault="0083464A">
      <w:pPr>
        <w:spacing w:line="440" w:lineRule="exact"/>
        <w:jc w:val="center"/>
        <w:rPr>
          <w:rFonts w:ascii="仿宋_GB2312" w:eastAsia="仿宋_GB2312" w:hAnsi="华文仿宋"/>
          <w:b/>
          <w:color w:val="000000" w:themeColor="text1"/>
          <w:sz w:val="36"/>
          <w:szCs w:val="36"/>
        </w:rPr>
      </w:pPr>
      <w:r>
        <w:rPr>
          <w:rFonts w:ascii="仿宋_GB2312" w:eastAsia="仿宋_GB2312" w:hAnsi="华文仿宋" w:hint="eastAsia"/>
          <w:b/>
          <w:color w:val="000000" w:themeColor="text1"/>
          <w:sz w:val="36"/>
          <w:szCs w:val="36"/>
        </w:rPr>
        <w:t>评 标 方 法</w:t>
      </w:r>
    </w:p>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一．评标方法</w:t>
      </w:r>
    </w:p>
    <w:p w:rsidR="000E784C" w:rsidRDefault="0083464A">
      <w:pPr>
        <w:spacing w:line="500" w:lineRule="exact"/>
        <w:ind w:leftChars="255" w:left="535"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按照《中华人民共和国招标投标法》的规定，本次评标采用综合评估法，即在最大限度地满足招标文件实质性要求前提下，按照招标文件中规定的各项因素和相应的权重分值进行综合评审后，以总得分排名前三名的投标人作为中标候选人并依次排序。</w:t>
      </w:r>
    </w:p>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二．评标程序</w:t>
      </w:r>
    </w:p>
    <w:p w:rsidR="000E784C" w:rsidRDefault="0083464A">
      <w:pPr>
        <w:spacing w:line="500" w:lineRule="exact"/>
        <w:ind w:leftChars="295" w:left="619" w:firstLineChars="179" w:firstLine="501"/>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按照初审、详评、推荐中标候选人三个步骤进行评标。在上一步评审中投标被否决者，不进入下一步的评审。</w:t>
      </w:r>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1、对投标文件的初审:</w:t>
      </w:r>
    </w:p>
    <w:p w:rsidR="000E784C" w:rsidRDefault="0083464A">
      <w:p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 xml:space="preserve">     按照以下内容对投标文件初审，一项不合投标将被否决。</w:t>
      </w:r>
    </w:p>
    <w:p w:rsidR="000E784C" w:rsidRDefault="0083464A">
      <w:pPr>
        <w:numPr>
          <w:ilvl w:val="0"/>
          <w:numId w:val="36"/>
        </w:num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投标文件的完整性。投标文件构成是否有重大缺项，是否按照招标文件要求的格式编写投标文件。</w:t>
      </w:r>
    </w:p>
    <w:p w:rsidR="000E784C" w:rsidRDefault="0083464A">
      <w:pPr>
        <w:numPr>
          <w:ilvl w:val="0"/>
          <w:numId w:val="36"/>
        </w:num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投标文件的有效性。投标文件的签署、加盖印章是否合格、有效；提供的各种证明文件、数据、资料是否真实、有效。</w:t>
      </w:r>
    </w:p>
    <w:p w:rsidR="000E784C" w:rsidRDefault="0083464A">
      <w:pPr>
        <w:numPr>
          <w:ilvl w:val="0"/>
          <w:numId w:val="36"/>
        </w:num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提供的资格证明文件是否符合招标文件要求。</w:t>
      </w:r>
    </w:p>
    <w:p w:rsidR="000E784C" w:rsidRDefault="0083464A">
      <w:pPr>
        <w:numPr>
          <w:ilvl w:val="0"/>
          <w:numId w:val="36"/>
        </w:num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投标文件的响应性。投标有效期是否符合招标文件要求；是否满足本次投标的特殊要求；投标方案是否有重大缺漏项；投标服务内容与要求是否有重大偏离；投标商务条款是否有重大偏离；对合同中规定的双方的权利和义务是否做出了实质性修改。</w:t>
      </w:r>
    </w:p>
    <w:p w:rsidR="000E784C" w:rsidRDefault="0083464A">
      <w:pPr>
        <w:numPr>
          <w:ilvl w:val="0"/>
          <w:numId w:val="36"/>
        </w:numPr>
        <w:spacing w:line="500" w:lineRule="exact"/>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是否按照招标文件的要求提交了有效足额的投标保证金。</w:t>
      </w:r>
    </w:p>
    <w:p w:rsidR="000E784C" w:rsidRDefault="0083464A">
      <w:pPr>
        <w:spacing w:line="500" w:lineRule="exact"/>
        <w:ind w:firstLineChars="100" w:firstLine="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2、对于投标文件中可能出现的不一致和算术计算错误按以下方法</w:t>
      </w:r>
    </w:p>
    <w:p w:rsidR="000E784C" w:rsidRDefault="0083464A">
      <w:pPr>
        <w:spacing w:line="500" w:lineRule="exact"/>
        <w:ind w:firstLineChars="250" w:firstLine="70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更正:</w:t>
      </w:r>
    </w:p>
    <w:p w:rsidR="000E784C" w:rsidRDefault="0083464A">
      <w:pPr>
        <w:spacing w:line="500" w:lineRule="exact"/>
        <w:ind w:leftChars="299" w:left="1437" w:hangingChars="289" w:hanging="809"/>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lastRenderedPageBreak/>
        <w:t>1）  开标时，投标文件中开标一览表（报价表）内容与投标文件中明细表内容不一致的，以开标一览表（报价表）为准。</w:t>
      </w:r>
    </w:p>
    <w:p w:rsidR="000E784C" w:rsidRDefault="0083464A">
      <w:pPr>
        <w:spacing w:line="500" w:lineRule="exact"/>
        <w:ind w:leftChars="300" w:left="1470" w:hangingChars="300" w:hanging="84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2）  用数字表示的金额和用文字表示的金额不一致的，以文字表示的金额为准。</w:t>
      </w:r>
    </w:p>
    <w:p w:rsidR="000E784C" w:rsidRDefault="0083464A">
      <w:pPr>
        <w:spacing w:line="500" w:lineRule="exact"/>
        <w:ind w:leftChars="300" w:left="1470" w:hangingChars="300" w:hanging="84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  总价金额与按单价汇总金额不一致的，以单价金额计算结果为准；但单价金额小数点有明显错位的，以总价为准，并修正单价。</w:t>
      </w:r>
    </w:p>
    <w:p w:rsidR="000E784C" w:rsidRDefault="0083464A">
      <w:pPr>
        <w:spacing w:line="500" w:lineRule="exact"/>
        <w:ind w:leftChars="236" w:left="496" w:firstLineChars="200" w:firstLine="56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评委会将按照上述修正错误的方法修正投标文件中的投标报价，修正后的价格对投标人具有约束力。如果投标人不接受修正后的价格，其投标将被否绝。</w:t>
      </w:r>
    </w:p>
    <w:p w:rsidR="000E784C" w:rsidRDefault="0083464A">
      <w:pPr>
        <w:spacing w:line="500" w:lineRule="exact"/>
        <w:ind w:leftChars="134" w:left="561" w:hangingChars="100" w:hanging="280"/>
        <w:rPr>
          <w:rFonts w:ascii="仿宋_GB2312" w:eastAsia="仿宋_GB2312" w:hAnsi="华文仿宋"/>
          <w:color w:val="000000" w:themeColor="text1"/>
          <w:sz w:val="28"/>
          <w:szCs w:val="28"/>
        </w:rPr>
      </w:pPr>
      <w:r>
        <w:rPr>
          <w:rFonts w:ascii="仿宋_GB2312" w:eastAsia="仿宋_GB2312" w:hAnsi="华文仿宋" w:hint="eastAsia"/>
          <w:color w:val="000000" w:themeColor="text1"/>
          <w:sz w:val="28"/>
          <w:szCs w:val="28"/>
        </w:rPr>
        <w:t>3、详评:对于经初审合格的所有投标，由评委会各成员按照下列《评标因素及权重分值表》规定的内容独立进行综合评价、比较打分，然后汇总每个投标人的得分，从高到低依次排序，推荐三名中标候选人。</w:t>
      </w:r>
    </w:p>
    <w:p w:rsidR="000E784C" w:rsidRDefault="000E784C">
      <w:pPr>
        <w:spacing w:line="500" w:lineRule="exact"/>
        <w:jc w:val="center"/>
        <w:rPr>
          <w:rFonts w:ascii="仿宋_GB2312" w:eastAsia="仿宋_GB2312" w:hAnsi="华文仿宋"/>
          <w:bCs/>
          <w:snapToGrid w:val="0"/>
          <w:color w:val="000000" w:themeColor="text1"/>
          <w:kern w:val="0"/>
          <w:sz w:val="28"/>
          <w:szCs w:val="28"/>
        </w:rPr>
      </w:pPr>
    </w:p>
    <w:p w:rsidR="000E784C" w:rsidRDefault="000E784C">
      <w:pPr>
        <w:spacing w:line="500" w:lineRule="exact"/>
        <w:jc w:val="center"/>
        <w:rPr>
          <w:rFonts w:ascii="仿宋_GB2312" w:eastAsia="仿宋_GB2312" w:hAnsi="华文仿宋"/>
          <w:bCs/>
          <w:snapToGrid w:val="0"/>
          <w:color w:val="000000" w:themeColor="text1"/>
          <w:kern w:val="0"/>
          <w:sz w:val="28"/>
          <w:szCs w:val="28"/>
        </w:rPr>
      </w:pPr>
    </w:p>
    <w:p w:rsidR="000E784C" w:rsidRDefault="000E784C">
      <w:pPr>
        <w:pStyle w:val="a8"/>
        <w:spacing w:after="120" w:line="500" w:lineRule="exact"/>
        <w:ind w:firstLine="723"/>
        <w:jc w:val="center"/>
        <w:rPr>
          <w:rFonts w:ascii="仿宋_GB2312" w:eastAsia="仿宋_GB2312" w:hAnsi="华文仿宋"/>
          <w:b/>
          <w:color w:val="000000" w:themeColor="text1"/>
          <w:sz w:val="36"/>
          <w:szCs w:val="36"/>
        </w:rPr>
      </w:pPr>
    </w:p>
    <w:p w:rsidR="000E784C" w:rsidRDefault="000E784C">
      <w:pPr>
        <w:pStyle w:val="a8"/>
        <w:spacing w:after="120" w:line="500" w:lineRule="exact"/>
        <w:ind w:firstLine="723"/>
        <w:jc w:val="center"/>
        <w:rPr>
          <w:rFonts w:ascii="仿宋_GB2312" w:eastAsia="仿宋_GB2312" w:hAnsi="华文仿宋"/>
          <w:b/>
          <w:color w:val="000000" w:themeColor="text1"/>
          <w:sz w:val="36"/>
          <w:szCs w:val="36"/>
        </w:rPr>
      </w:pPr>
    </w:p>
    <w:p w:rsidR="000E784C" w:rsidRDefault="000E784C">
      <w:pPr>
        <w:pStyle w:val="a8"/>
        <w:spacing w:after="120" w:line="500" w:lineRule="exact"/>
        <w:ind w:firstLine="723"/>
        <w:jc w:val="center"/>
        <w:rPr>
          <w:rFonts w:ascii="仿宋_GB2312" w:eastAsia="仿宋_GB2312" w:hAnsi="华文仿宋"/>
          <w:b/>
          <w:color w:val="000000" w:themeColor="text1"/>
          <w:sz w:val="36"/>
          <w:szCs w:val="36"/>
        </w:rPr>
      </w:pPr>
    </w:p>
    <w:p w:rsidR="000E784C" w:rsidRDefault="000E784C">
      <w:pPr>
        <w:pStyle w:val="a8"/>
        <w:spacing w:after="120" w:line="500" w:lineRule="exact"/>
        <w:ind w:firstLine="723"/>
        <w:jc w:val="center"/>
        <w:rPr>
          <w:rFonts w:ascii="仿宋_GB2312" w:eastAsia="仿宋_GB2312" w:hAnsi="华文仿宋"/>
          <w:b/>
          <w:color w:val="000000" w:themeColor="text1"/>
          <w:sz w:val="36"/>
          <w:szCs w:val="36"/>
        </w:rPr>
      </w:pPr>
    </w:p>
    <w:p w:rsidR="000E784C" w:rsidRDefault="000E784C">
      <w:pPr>
        <w:pStyle w:val="a8"/>
        <w:spacing w:after="120" w:line="500" w:lineRule="exact"/>
        <w:ind w:firstLine="723"/>
        <w:jc w:val="center"/>
        <w:rPr>
          <w:rFonts w:ascii="仿宋_GB2312" w:eastAsia="仿宋_GB2312" w:hAnsi="华文仿宋"/>
          <w:b/>
          <w:color w:val="000000" w:themeColor="text1"/>
          <w:sz w:val="36"/>
          <w:szCs w:val="36"/>
        </w:rPr>
      </w:pPr>
    </w:p>
    <w:p w:rsidR="000E784C" w:rsidRDefault="000E784C">
      <w:pPr>
        <w:pStyle w:val="a8"/>
        <w:spacing w:after="120" w:line="500" w:lineRule="exact"/>
        <w:ind w:firstLine="723"/>
        <w:jc w:val="center"/>
        <w:rPr>
          <w:rFonts w:ascii="仿宋_GB2312" w:eastAsia="仿宋_GB2312" w:hAnsi="华文仿宋"/>
          <w:b/>
          <w:color w:val="000000" w:themeColor="text1"/>
          <w:sz w:val="36"/>
          <w:szCs w:val="36"/>
        </w:rPr>
      </w:pPr>
    </w:p>
    <w:p w:rsidR="000E784C" w:rsidRDefault="000E784C">
      <w:pPr>
        <w:pStyle w:val="a8"/>
        <w:spacing w:after="120" w:line="500" w:lineRule="exact"/>
        <w:ind w:firstLine="723"/>
        <w:jc w:val="center"/>
        <w:rPr>
          <w:rFonts w:ascii="仿宋_GB2312" w:eastAsia="仿宋_GB2312" w:hAnsi="华文仿宋"/>
          <w:b/>
          <w:color w:val="000000" w:themeColor="text1"/>
          <w:sz w:val="36"/>
          <w:szCs w:val="36"/>
        </w:rPr>
      </w:pPr>
    </w:p>
    <w:p w:rsidR="000E784C" w:rsidRDefault="000E784C">
      <w:pPr>
        <w:pStyle w:val="a8"/>
        <w:spacing w:after="120" w:line="500" w:lineRule="exact"/>
        <w:ind w:firstLine="723"/>
        <w:jc w:val="center"/>
        <w:rPr>
          <w:rFonts w:ascii="仿宋_GB2312" w:eastAsia="仿宋_GB2312" w:hAnsi="华文仿宋"/>
          <w:b/>
          <w:color w:val="000000" w:themeColor="text1"/>
          <w:sz w:val="36"/>
          <w:szCs w:val="36"/>
        </w:rPr>
      </w:pPr>
    </w:p>
    <w:p w:rsidR="000E784C" w:rsidRDefault="000E784C">
      <w:pPr>
        <w:pStyle w:val="a8"/>
        <w:spacing w:after="120" w:line="500" w:lineRule="exact"/>
        <w:ind w:firstLine="723"/>
        <w:jc w:val="center"/>
        <w:rPr>
          <w:rFonts w:ascii="仿宋_GB2312" w:eastAsia="仿宋_GB2312" w:hAnsi="华文仿宋"/>
          <w:b/>
          <w:color w:val="000000" w:themeColor="text1"/>
          <w:sz w:val="36"/>
          <w:szCs w:val="36"/>
        </w:rPr>
        <w:sectPr w:rsidR="000E784C">
          <w:pgSz w:w="11906" w:h="16838"/>
          <w:pgMar w:top="1440" w:right="1400" w:bottom="1440" w:left="1797" w:header="851" w:footer="992" w:gutter="0"/>
          <w:pgNumType w:start="26"/>
          <w:cols w:space="425"/>
          <w:titlePg/>
          <w:docGrid w:linePitch="312"/>
        </w:sectPr>
      </w:pPr>
    </w:p>
    <w:p w:rsidR="000E784C" w:rsidRDefault="0083464A">
      <w:pPr>
        <w:pStyle w:val="a8"/>
        <w:spacing w:after="120" w:line="500" w:lineRule="exact"/>
        <w:ind w:firstLineChars="750" w:firstLine="2711"/>
        <w:rPr>
          <w:rFonts w:ascii="仿宋_GB2312" w:eastAsia="仿宋_GB2312" w:hAnsi="华文仿宋"/>
          <w:b/>
          <w:color w:val="000000" w:themeColor="text1"/>
          <w:sz w:val="36"/>
          <w:szCs w:val="36"/>
        </w:rPr>
      </w:pPr>
      <w:r>
        <w:rPr>
          <w:rFonts w:ascii="仿宋_GB2312" w:eastAsia="仿宋_GB2312" w:hAnsi="华文仿宋" w:hint="eastAsia"/>
          <w:b/>
          <w:color w:val="000000" w:themeColor="text1"/>
          <w:sz w:val="36"/>
          <w:szCs w:val="36"/>
        </w:rPr>
        <w:lastRenderedPageBreak/>
        <w:t>评标因素及权重分值表</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
        <w:gridCol w:w="813"/>
        <w:gridCol w:w="1347"/>
        <w:gridCol w:w="900"/>
        <w:gridCol w:w="5832"/>
      </w:tblGrid>
      <w:tr w:rsidR="000E784C">
        <w:trPr>
          <w:cantSplit/>
          <w:trHeight w:val="520"/>
        </w:trPr>
        <w:tc>
          <w:tcPr>
            <w:tcW w:w="747" w:type="dxa"/>
            <w:vAlign w:val="center"/>
          </w:tcPr>
          <w:p w:rsidR="000E784C" w:rsidRDefault="0083464A">
            <w:pPr>
              <w:pStyle w:val="aa"/>
              <w:spacing w:line="360" w:lineRule="exact"/>
              <w:jc w:val="center"/>
              <w:rPr>
                <w:rFonts w:ascii="仿宋_GB2312" w:eastAsia="仿宋_GB2312" w:hAnsi="华文仿宋"/>
                <w:b/>
                <w:bCs/>
                <w:color w:val="000000" w:themeColor="text1"/>
                <w:szCs w:val="24"/>
              </w:rPr>
            </w:pPr>
            <w:r>
              <w:rPr>
                <w:rFonts w:ascii="仿宋_GB2312" w:eastAsia="仿宋_GB2312" w:hAnsi="华文仿宋" w:hint="eastAsia"/>
                <w:b/>
                <w:bCs/>
                <w:color w:val="000000" w:themeColor="text1"/>
                <w:szCs w:val="24"/>
              </w:rPr>
              <w:t>类别</w:t>
            </w:r>
          </w:p>
        </w:tc>
        <w:tc>
          <w:tcPr>
            <w:tcW w:w="813" w:type="dxa"/>
            <w:vAlign w:val="center"/>
          </w:tcPr>
          <w:p w:rsidR="000E784C" w:rsidRDefault="0083464A">
            <w:pPr>
              <w:spacing w:line="360" w:lineRule="exact"/>
              <w:jc w:val="center"/>
              <w:rPr>
                <w:rFonts w:ascii="仿宋_GB2312" w:eastAsia="仿宋_GB2312" w:hAnsi="华文仿宋"/>
                <w:b/>
                <w:bCs/>
                <w:color w:val="000000" w:themeColor="text1"/>
                <w:sz w:val="24"/>
              </w:rPr>
            </w:pPr>
            <w:r>
              <w:rPr>
                <w:rFonts w:ascii="仿宋_GB2312" w:eastAsia="仿宋_GB2312" w:hAnsi="华文仿宋" w:hint="eastAsia"/>
                <w:b/>
                <w:bCs/>
                <w:color w:val="000000" w:themeColor="text1"/>
                <w:sz w:val="24"/>
              </w:rPr>
              <w:t>总分</w:t>
            </w:r>
          </w:p>
        </w:tc>
        <w:tc>
          <w:tcPr>
            <w:tcW w:w="1347" w:type="dxa"/>
            <w:vAlign w:val="center"/>
          </w:tcPr>
          <w:p w:rsidR="000E784C" w:rsidRDefault="0083464A">
            <w:pPr>
              <w:spacing w:line="360" w:lineRule="exact"/>
              <w:jc w:val="center"/>
              <w:rPr>
                <w:rFonts w:ascii="仿宋_GB2312" w:eastAsia="仿宋_GB2312" w:hAnsi="华文仿宋"/>
                <w:b/>
                <w:bCs/>
                <w:color w:val="000000" w:themeColor="text1"/>
                <w:sz w:val="24"/>
              </w:rPr>
            </w:pPr>
            <w:r>
              <w:rPr>
                <w:rFonts w:ascii="仿宋_GB2312" w:eastAsia="仿宋_GB2312" w:hAnsi="华文仿宋" w:hint="eastAsia"/>
                <w:b/>
                <w:bCs/>
                <w:color w:val="000000" w:themeColor="text1"/>
                <w:sz w:val="24"/>
              </w:rPr>
              <w:t>评审</w:t>
            </w:r>
          </w:p>
          <w:p w:rsidR="000E784C" w:rsidRDefault="0083464A">
            <w:pPr>
              <w:spacing w:line="360" w:lineRule="exact"/>
              <w:jc w:val="center"/>
              <w:rPr>
                <w:rFonts w:ascii="仿宋_GB2312" w:eastAsia="仿宋_GB2312" w:hAnsi="华文仿宋"/>
                <w:b/>
                <w:bCs/>
                <w:color w:val="000000" w:themeColor="text1"/>
                <w:sz w:val="24"/>
              </w:rPr>
            </w:pPr>
            <w:r>
              <w:rPr>
                <w:rFonts w:ascii="仿宋_GB2312" w:eastAsia="仿宋_GB2312" w:hAnsi="华文仿宋" w:hint="eastAsia"/>
                <w:b/>
                <w:bCs/>
                <w:color w:val="000000" w:themeColor="text1"/>
                <w:sz w:val="24"/>
              </w:rPr>
              <w:t>内容</w:t>
            </w:r>
          </w:p>
        </w:tc>
        <w:tc>
          <w:tcPr>
            <w:tcW w:w="900" w:type="dxa"/>
            <w:vAlign w:val="center"/>
          </w:tcPr>
          <w:p w:rsidR="000E784C" w:rsidRDefault="0083464A">
            <w:pPr>
              <w:spacing w:line="360" w:lineRule="exact"/>
              <w:jc w:val="center"/>
              <w:rPr>
                <w:rFonts w:ascii="仿宋_GB2312" w:eastAsia="仿宋_GB2312" w:hAnsi="华文仿宋"/>
                <w:b/>
                <w:bCs/>
                <w:color w:val="000000" w:themeColor="text1"/>
                <w:sz w:val="24"/>
              </w:rPr>
            </w:pPr>
            <w:r>
              <w:rPr>
                <w:rFonts w:ascii="仿宋_GB2312" w:eastAsia="仿宋_GB2312" w:hAnsi="华文仿宋" w:hint="eastAsia"/>
                <w:b/>
                <w:bCs/>
                <w:color w:val="000000" w:themeColor="text1"/>
                <w:sz w:val="24"/>
              </w:rPr>
              <w:t>最高</w:t>
            </w:r>
          </w:p>
          <w:p w:rsidR="000E784C" w:rsidRDefault="0083464A">
            <w:pPr>
              <w:spacing w:line="360" w:lineRule="exact"/>
              <w:jc w:val="center"/>
              <w:rPr>
                <w:rFonts w:ascii="仿宋_GB2312" w:eastAsia="仿宋_GB2312" w:hAnsi="华文仿宋"/>
                <w:b/>
                <w:bCs/>
                <w:color w:val="000000" w:themeColor="text1"/>
                <w:sz w:val="24"/>
              </w:rPr>
            </w:pPr>
            <w:r>
              <w:rPr>
                <w:rFonts w:ascii="仿宋_GB2312" w:eastAsia="仿宋_GB2312" w:hAnsi="华文仿宋" w:hint="eastAsia"/>
                <w:b/>
                <w:bCs/>
                <w:color w:val="000000" w:themeColor="text1"/>
                <w:sz w:val="24"/>
              </w:rPr>
              <w:t>得分</w:t>
            </w:r>
          </w:p>
        </w:tc>
        <w:tc>
          <w:tcPr>
            <w:tcW w:w="5832" w:type="dxa"/>
            <w:vAlign w:val="center"/>
          </w:tcPr>
          <w:p w:rsidR="000E784C" w:rsidRDefault="0083464A">
            <w:pPr>
              <w:spacing w:line="360" w:lineRule="exact"/>
              <w:ind w:leftChars="-276" w:left="-84" w:hangingChars="206" w:hanging="496"/>
              <w:jc w:val="center"/>
              <w:rPr>
                <w:rFonts w:ascii="仿宋_GB2312" w:eastAsia="仿宋_GB2312" w:hAnsi="华文仿宋"/>
                <w:b/>
                <w:bCs/>
                <w:color w:val="000000" w:themeColor="text1"/>
                <w:sz w:val="24"/>
              </w:rPr>
            </w:pPr>
            <w:r>
              <w:rPr>
                <w:rFonts w:ascii="仿宋_GB2312" w:eastAsia="仿宋_GB2312" w:hAnsi="华文仿宋" w:hint="eastAsia"/>
                <w:b/>
                <w:bCs/>
                <w:color w:val="000000" w:themeColor="text1"/>
                <w:sz w:val="24"/>
              </w:rPr>
              <w:t>评审要素</w:t>
            </w:r>
          </w:p>
        </w:tc>
      </w:tr>
      <w:tr w:rsidR="000E784C">
        <w:trPr>
          <w:cantSplit/>
          <w:trHeight w:val="1992"/>
        </w:trPr>
        <w:tc>
          <w:tcPr>
            <w:tcW w:w="747" w:type="dxa"/>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价格</w:t>
            </w:r>
          </w:p>
        </w:tc>
        <w:tc>
          <w:tcPr>
            <w:tcW w:w="813" w:type="dxa"/>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30分</w:t>
            </w:r>
          </w:p>
        </w:tc>
        <w:tc>
          <w:tcPr>
            <w:tcW w:w="1347" w:type="dxa"/>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投标报价</w:t>
            </w:r>
          </w:p>
        </w:tc>
        <w:tc>
          <w:tcPr>
            <w:tcW w:w="900" w:type="dxa"/>
            <w:vAlign w:val="center"/>
          </w:tcPr>
          <w:p w:rsidR="000E784C" w:rsidRDefault="0083464A">
            <w:pPr>
              <w:spacing w:line="360" w:lineRule="exact"/>
              <w:rPr>
                <w:rFonts w:ascii="仿宋_GB2312" w:eastAsia="仿宋_GB2312" w:hAnsi="华文仿宋"/>
                <w:color w:val="000000" w:themeColor="text1"/>
                <w:sz w:val="24"/>
              </w:rPr>
            </w:pPr>
            <w:r>
              <w:rPr>
                <w:rFonts w:ascii="仿宋_GB2312" w:eastAsia="仿宋_GB2312" w:hAnsi="华文仿宋" w:hint="eastAsia"/>
                <w:color w:val="000000" w:themeColor="text1"/>
                <w:sz w:val="24"/>
              </w:rPr>
              <w:t>30</w:t>
            </w:r>
            <w:r>
              <w:rPr>
                <w:rFonts w:ascii="仿宋_GB2312" w:eastAsia="仿宋_GB2312" w:hAnsi="华文仿宋" w:hint="eastAsia"/>
                <w:color w:val="000000" w:themeColor="text1"/>
                <w:sz w:val="24"/>
                <w:lang w:val="zh-CN"/>
              </w:rPr>
              <w:t>分</w:t>
            </w:r>
          </w:p>
        </w:tc>
        <w:tc>
          <w:tcPr>
            <w:tcW w:w="5832" w:type="dxa"/>
            <w:vAlign w:val="center"/>
          </w:tcPr>
          <w:p w:rsidR="000E784C" w:rsidRDefault="0083464A">
            <w:pPr>
              <w:rPr>
                <w:rFonts w:ascii="仿宋_GB2312" w:eastAsia="仿宋_GB2312" w:hAnsi="华文仿宋"/>
                <w:color w:val="000000" w:themeColor="text1"/>
                <w:sz w:val="24"/>
              </w:rPr>
            </w:pPr>
            <w:r>
              <w:rPr>
                <w:rFonts w:ascii="仿宋_GB2312" w:eastAsia="仿宋_GB2312" w:hAnsi="华文仿宋" w:hint="eastAsia"/>
                <w:color w:val="000000" w:themeColor="text1"/>
                <w:sz w:val="24"/>
              </w:rPr>
              <w:t>1）评标基准价的计算方法：</w:t>
            </w:r>
          </w:p>
          <w:p w:rsidR="000E784C" w:rsidRDefault="0083464A">
            <w:pPr>
              <w:ind w:leftChars="114" w:left="239" w:firstLineChars="100" w:firstLine="240"/>
              <w:rPr>
                <w:rFonts w:ascii="仿宋_GB2312" w:eastAsia="仿宋_GB2312" w:hAnsi="华文仿宋"/>
                <w:color w:val="000000" w:themeColor="text1"/>
                <w:sz w:val="24"/>
              </w:rPr>
            </w:pPr>
            <w:r>
              <w:rPr>
                <w:rFonts w:ascii="仿宋_GB2312" w:eastAsia="仿宋_GB2312" w:hAnsi="华文仿宋" w:hint="eastAsia"/>
                <w:color w:val="000000" w:themeColor="text1"/>
                <w:sz w:val="24"/>
              </w:rPr>
              <w:t>A=（a1+a2+……+an）/N×0.95</w:t>
            </w:r>
          </w:p>
          <w:p w:rsidR="000E784C" w:rsidRDefault="0083464A">
            <w:pPr>
              <w:ind w:firstLineChars="200" w:firstLine="480"/>
              <w:rPr>
                <w:rFonts w:ascii="仿宋_GB2312" w:eastAsia="仿宋_GB2312" w:hAnsi="华文仿宋"/>
                <w:color w:val="000000" w:themeColor="text1"/>
                <w:sz w:val="24"/>
              </w:rPr>
            </w:pPr>
            <w:r>
              <w:rPr>
                <w:rFonts w:ascii="仿宋_GB2312" w:eastAsia="仿宋_GB2312" w:hAnsi="华文仿宋" w:hint="eastAsia"/>
                <w:color w:val="000000" w:themeColor="text1"/>
                <w:sz w:val="24"/>
              </w:rPr>
              <w:t>A=评标基准价</w:t>
            </w:r>
          </w:p>
          <w:p w:rsidR="000E784C" w:rsidRDefault="0083464A">
            <w:pPr>
              <w:ind w:firstLineChars="200" w:firstLine="480"/>
              <w:rPr>
                <w:rFonts w:ascii="仿宋_GB2312" w:eastAsia="仿宋_GB2312" w:hAnsi="华文仿宋"/>
                <w:color w:val="000000" w:themeColor="text1"/>
                <w:sz w:val="24"/>
              </w:rPr>
            </w:pPr>
            <w:r>
              <w:rPr>
                <w:rFonts w:ascii="仿宋_GB2312" w:eastAsia="仿宋_GB2312" w:hAnsi="华文仿宋" w:hint="eastAsia"/>
                <w:color w:val="000000" w:themeColor="text1"/>
                <w:sz w:val="24"/>
              </w:rPr>
              <w:t>a=投标人的有效报价</w:t>
            </w:r>
          </w:p>
          <w:p w:rsidR="000E784C" w:rsidRDefault="0083464A">
            <w:pPr>
              <w:ind w:firstLineChars="200" w:firstLine="480"/>
              <w:rPr>
                <w:rFonts w:ascii="仿宋_GB2312" w:eastAsia="仿宋_GB2312" w:hAnsi="华文仿宋"/>
                <w:color w:val="000000" w:themeColor="text1"/>
                <w:sz w:val="24"/>
              </w:rPr>
            </w:pPr>
            <w:r>
              <w:rPr>
                <w:rFonts w:ascii="仿宋_GB2312" w:eastAsia="仿宋_GB2312" w:hAnsi="华文仿宋" w:hint="eastAsia"/>
                <w:color w:val="000000" w:themeColor="text1"/>
                <w:sz w:val="24"/>
              </w:rPr>
              <w:t>N=有效投标人的报价数量</w:t>
            </w:r>
          </w:p>
          <w:p w:rsidR="000E784C" w:rsidRDefault="0083464A">
            <w:pPr>
              <w:rPr>
                <w:rFonts w:ascii="仿宋_GB2312" w:eastAsia="仿宋_GB2312" w:hAnsi="华文仿宋"/>
                <w:color w:val="000000" w:themeColor="text1"/>
                <w:sz w:val="24"/>
              </w:rPr>
            </w:pPr>
            <w:r>
              <w:rPr>
                <w:rFonts w:ascii="仿宋_GB2312" w:eastAsia="仿宋_GB2312" w:hAnsi="华文仿宋" w:hint="eastAsia"/>
                <w:color w:val="000000" w:themeColor="text1"/>
                <w:sz w:val="24"/>
              </w:rPr>
              <w:t>2）投标报价得分按以下公式计算：</w:t>
            </w:r>
          </w:p>
          <w:p w:rsidR="000E784C" w:rsidRDefault="0083464A">
            <w:pPr>
              <w:ind w:firstLineChars="150" w:firstLine="360"/>
              <w:rPr>
                <w:rFonts w:ascii="仿宋_GB2312" w:eastAsia="仿宋_GB2312" w:hAnsi="华文仿宋"/>
                <w:color w:val="000000" w:themeColor="text1"/>
                <w:sz w:val="24"/>
              </w:rPr>
            </w:pPr>
            <w:r>
              <w:rPr>
                <w:rFonts w:ascii="仿宋_GB2312" w:eastAsia="仿宋_GB2312" w:hAnsi="华文仿宋" w:hint="eastAsia"/>
                <w:color w:val="000000" w:themeColor="text1"/>
                <w:sz w:val="24"/>
              </w:rPr>
              <w:t>得分=30-（|有效报价-评标基准价|÷评标基准价×100×Q）</w:t>
            </w:r>
          </w:p>
          <w:p w:rsidR="000E784C" w:rsidRDefault="0083464A">
            <w:pPr>
              <w:ind w:firstLineChars="100" w:firstLine="240"/>
              <w:rPr>
                <w:rFonts w:ascii="仿宋_GB2312" w:eastAsia="仿宋_GB2312" w:hAnsi="华文仿宋"/>
                <w:color w:val="000000" w:themeColor="text1"/>
                <w:sz w:val="24"/>
              </w:rPr>
            </w:pPr>
            <w:r>
              <w:rPr>
                <w:rFonts w:ascii="仿宋_GB2312" w:eastAsia="仿宋_GB2312" w:hAnsi="华文仿宋" w:hint="eastAsia"/>
                <w:color w:val="000000" w:themeColor="text1"/>
                <w:sz w:val="24"/>
              </w:rPr>
              <w:t>①a&lt;A时</w:t>
            </w:r>
            <w:r>
              <w:rPr>
                <w:rFonts w:ascii="仿宋_GB2312" w:eastAsia="仿宋_GB2312" w:hAnsi="华文仿宋" w:hint="eastAsia"/>
                <w:color w:val="000000" w:themeColor="text1"/>
                <w:sz w:val="24"/>
                <w:highlight w:val="lightGray"/>
              </w:rPr>
              <w:t>，Q=0.3；a&gt;A时，Q=0.5；</w:t>
            </w:r>
          </w:p>
          <w:p w:rsidR="000E784C" w:rsidRDefault="0083464A">
            <w:pPr>
              <w:ind w:firstLineChars="100" w:firstLine="240"/>
              <w:rPr>
                <w:rFonts w:ascii="仿宋_GB2312" w:eastAsia="仿宋_GB2312" w:hAnsi="华文仿宋"/>
                <w:color w:val="000000" w:themeColor="text1"/>
                <w:sz w:val="24"/>
              </w:rPr>
            </w:pPr>
            <w:r>
              <w:rPr>
                <w:rFonts w:ascii="仿宋_GB2312" w:eastAsia="仿宋_GB2312" w:hAnsi="华文仿宋" w:hint="eastAsia"/>
                <w:color w:val="000000" w:themeColor="text1"/>
                <w:sz w:val="24"/>
              </w:rPr>
              <w:t>②计算分数时四舍五入取小数点后两位。</w:t>
            </w:r>
          </w:p>
          <w:p w:rsidR="000E784C" w:rsidRDefault="0083464A">
            <w:pPr>
              <w:autoSpaceDE w:val="0"/>
              <w:autoSpaceDN w:val="0"/>
              <w:adjustRightInd w:val="0"/>
              <w:spacing w:line="320" w:lineRule="exact"/>
              <w:rPr>
                <w:rFonts w:ascii="仿宋_GB2312" w:eastAsia="仿宋_GB2312" w:hAnsi="华文仿宋"/>
                <w:color w:val="000000" w:themeColor="text1"/>
                <w:sz w:val="24"/>
                <w:lang w:val="zh-CN"/>
              </w:rPr>
            </w:pPr>
            <w:r>
              <w:rPr>
                <w:rFonts w:ascii="仿宋_GB2312" w:eastAsia="仿宋_GB2312" w:hAnsi="华文仿宋" w:hint="eastAsia"/>
                <w:color w:val="000000" w:themeColor="text1"/>
                <w:sz w:val="24"/>
              </w:rPr>
              <w:t>3）本项得分最低为零分，不计负分。</w:t>
            </w:r>
          </w:p>
        </w:tc>
      </w:tr>
      <w:tr w:rsidR="000E784C">
        <w:trPr>
          <w:cantSplit/>
          <w:trHeight w:val="1213"/>
        </w:trPr>
        <w:tc>
          <w:tcPr>
            <w:tcW w:w="747" w:type="dxa"/>
            <w:vMerge w:val="restart"/>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技术</w:t>
            </w:r>
          </w:p>
        </w:tc>
        <w:tc>
          <w:tcPr>
            <w:tcW w:w="813" w:type="dxa"/>
            <w:vMerge w:val="restart"/>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58分</w:t>
            </w:r>
          </w:p>
        </w:tc>
        <w:tc>
          <w:tcPr>
            <w:tcW w:w="1347" w:type="dxa"/>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整体方案</w:t>
            </w:r>
          </w:p>
        </w:tc>
        <w:tc>
          <w:tcPr>
            <w:tcW w:w="900" w:type="dxa"/>
            <w:vAlign w:val="center"/>
          </w:tcPr>
          <w:p w:rsidR="000E784C" w:rsidRDefault="0083464A">
            <w:pPr>
              <w:spacing w:line="360" w:lineRule="exact"/>
              <w:ind w:firstLineChars="50" w:firstLine="120"/>
              <w:rPr>
                <w:rFonts w:ascii="仿宋_GB2312" w:eastAsia="仿宋_GB2312" w:hAnsi="华文仿宋"/>
                <w:color w:val="000000" w:themeColor="text1"/>
                <w:sz w:val="24"/>
              </w:rPr>
            </w:pPr>
            <w:r>
              <w:rPr>
                <w:rFonts w:ascii="仿宋_GB2312" w:eastAsia="仿宋_GB2312" w:hAnsi="华文仿宋" w:hint="eastAsia"/>
                <w:color w:val="000000" w:themeColor="text1"/>
                <w:sz w:val="24"/>
                <w:highlight w:val="lightGray"/>
              </w:rPr>
              <w:t>30分</w:t>
            </w:r>
          </w:p>
        </w:tc>
        <w:tc>
          <w:tcPr>
            <w:tcW w:w="5832" w:type="dxa"/>
          </w:tcPr>
          <w:p w:rsidR="000E784C" w:rsidRDefault="0083464A">
            <w:pPr>
              <w:spacing w:line="360" w:lineRule="exact"/>
              <w:ind w:firstLineChars="200" w:firstLine="480"/>
              <w:rPr>
                <w:rFonts w:ascii="仿宋_GB2312" w:eastAsia="仿宋_GB2312" w:hAnsi="华文仿宋" w:cs="宋体"/>
                <w:color w:val="000000" w:themeColor="text1"/>
                <w:kern w:val="0"/>
                <w:sz w:val="24"/>
              </w:rPr>
            </w:pPr>
            <w:r>
              <w:rPr>
                <w:rFonts w:ascii="仿宋_GB2312" w:eastAsia="仿宋_GB2312" w:hAnsi="华文仿宋" w:hint="eastAsia"/>
                <w:color w:val="000000" w:themeColor="text1"/>
                <w:sz w:val="24"/>
              </w:rPr>
              <w:t>整体方案完整、严谨、描述条理清晰，内容齐全，边界清楚，开发、测试、实施、部署任务明确。</w:t>
            </w:r>
            <w:r>
              <w:rPr>
                <w:rFonts w:ascii="仿宋_GB2312" w:eastAsia="仿宋_GB2312" w:hAnsi="华文仿宋" w:cs="宋体" w:hint="eastAsia"/>
                <w:color w:val="000000" w:themeColor="text1"/>
                <w:kern w:val="0"/>
                <w:sz w:val="24"/>
              </w:rPr>
              <w:t>对招标人WMS需求有深刻理解，提出的解决思路切合招标人实际情况，</w:t>
            </w:r>
            <w:r>
              <w:rPr>
                <w:rFonts w:ascii="仿宋_GB2312" w:eastAsia="仿宋_GB2312" w:hAnsi="华文仿宋" w:cs="宋体" w:hint="eastAsia"/>
                <w:color w:val="000000" w:themeColor="text1"/>
                <w:kern w:val="0"/>
                <w:sz w:val="24"/>
                <w:highlight w:val="lightGray"/>
              </w:rPr>
              <w:t>本项得30分；需求理解有偏差的，但有行业内通用解决思路的，本项得10分；未体现解决思路的，本项不得分。</w:t>
            </w:r>
          </w:p>
        </w:tc>
      </w:tr>
      <w:tr w:rsidR="000E784C">
        <w:trPr>
          <w:cantSplit/>
          <w:trHeight w:val="840"/>
        </w:trPr>
        <w:tc>
          <w:tcPr>
            <w:tcW w:w="747"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813"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1347" w:type="dxa"/>
            <w:vAlign w:val="center"/>
          </w:tcPr>
          <w:p w:rsidR="000E784C" w:rsidRDefault="0083464A">
            <w:pPr>
              <w:spacing w:line="360" w:lineRule="exact"/>
              <w:rPr>
                <w:rFonts w:ascii="仿宋_GB2312" w:eastAsia="仿宋_GB2312" w:hAnsi="华文仿宋"/>
                <w:color w:val="000000" w:themeColor="text1"/>
                <w:sz w:val="24"/>
              </w:rPr>
            </w:pPr>
            <w:r>
              <w:rPr>
                <w:rFonts w:ascii="仿宋_GB2312" w:eastAsia="仿宋_GB2312" w:hAnsi="华文仿宋" w:cs="宋体" w:hint="eastAsia"/>
                <w:color w:val="000000" w:themeColor="text1"/>
                <w:kern w:val="0"/>
                <w:sz w:val="24"/>
              </w:rPr>
              <w:t>功能配置</w:t>
            </w:r>
          </w:p>
        </w:tc>
        <w:tc>
          <w:tcPr>
            <w:tcW w:w="900" w:type="dxa"/>
            <w:vAlign w:val="center"/>
          </w:tcPr>
          <w:p w:rsidR="000E784C" w:rsidRDefault="0083464A">
            <w:pPr>
              <w:spacing w:line="360" w:lineRule="exact"/>
              <w:ind w:firstLineChars="50" w:firstLine="120"/>
              <w:rPr>
                <w:rFonts w:ascii="仿宋_GB2312" w:eastAsia="仿宋_GB2312" w:hAnsi="华文仿宋"/>
                <w:color w:val="000000" w:themeColor="text1"/>
                <w:sz w:val="24"/>
              </w:rPr>
            </w:pPr>
            <w:r>
              <w:rPr>
                <w:rFonts w:ascii="仿宋_GB2312" w:eastAsia="仿宋_GB2312" w:hAnsi="华文仿宋" w:hint="eastAsia"/>
                <w:color w:val="000000" w:themeColor="text1"/>
                <w:sz w:val="24"/>
              </w:rPr>
              <w:t>10分</w:t>
            </w:r>
          </w:p>
        </w:tc>
        <w:tc>
          <w:tcPr>
            <w:tcW w:w="5832" w:type="dxa"/>
          </w:tcPr>
          <w:p w:rsidR="000E784C" w:rsidRDefault="0083464A">
            <w:pPr>
              <w:spacing w:line="360" w:lineRule="exact"/>
              <w:ind w:firstLineChars="100" w:firstLine="240"/>
              <w:rPr>
                <w:rFonts w:ascii="仿宋_GB2312" w:eastAsia="仿宋_GB2312" w:hAnsi="华文仿宋"/>
                <w:color w:val="000000" w:themeColor="text1"/>
                <w:sz w:val="24"/>
              </w:rPr>
            </w:pPr>
            <w:r>
              <w:rPr>
                <w:rFonts w:ascii="仿宋_GB2312" w:eastAsia="仿宋_GB2312" w:hAnsi="华文仿宋" w:hint="eastAsia"/>
                <w:snapToGrid w:val="0"/>
                <w:color w:val="000000" w:themeColor="text1"/>
                <w:sz w:val="24"/>
                <w:lang w:bidi="he-IL"/>
              </w:rPr>
              <w:t>系统基础模块完整，</w:t>
            </w:r>
            <w:r>
              <w:rPr>
                <w:rFonts w:ascii="仿宋_GB2312" w:eastAsia="仿宋_GB2312" w:hAnsi="华文仿宋" w:cs="宋体" w:hint="eastAsia"/>
                <w:color w:val="000000" w:themeColor="text1"/>
                <w:kern w:val="0"/>
                <w:sz w:val="24"/>
              </w:rPr>
              <w:t>标准功能支持配置化实现，根据配置功能情况。综合评审、</w:t>
            </w:r>
            <w:r>
              <w:rPr>
                <w:rFonts w:ascii="仿宋_GB2312" w:eastAsia="仿宋_GB2312" w:hAnsi="华文仿宋" w:hint="eastAsia"/>
                <w:snapToGrid w:val="0"/>
                <w:color w:val="000000" w:themeColor="text1"/>
                <w:sz w:val="24"/>
                <w:lang w:bidi="he-IL"/>
              </w:rPr>
              <w:t>排序，自主赋分</w:t>
            </w:r>
            <w:r>
              <w:rPr>
                <w:rFonts w:ascii="仿宋_GB2312" w:eastAsia="仿宋_GB2312" w:hAnsi="华文仿宋" w:cs="宋体" w:hint="eastAsia"/>
                <w:color w:val="000000" w:themeColor="text1"/>
                <w:kern w:val="0"/>
                <w:sz w:val="24"/>
              </w:rPr>
              <w:t>。其中WMS系统配置说明里的系统基础配置表带有（*）的需求，有一项有偏离，本项不得分；</w:t>
            </w:r>
          </w:p>
        </w:tc>
      </w:tr>
      <w:tr w:rsidR="000E784C">
        <w:trPr>
          <w:cantSplit/>
          <w:trHeight w:val="892"/>
        </w:trPr>
        <w:tc>
          <w:tcPr>
            <w:tcW w:w="747"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813"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1347" w:type="dxa"/>
            <w:vAlign w:val="center"/>
          </w:tcPr>
          <w:p w:rsidR="000E784C" w:rsidRDefault="0083464A">
            <w:pPr>
              <w:spacing w:line="360" w:lineRule="exact"/>
              <w:rPr>
                <w:rFonts w:ascii="仿宋_GB2312" w:eastAsia="仿宋_GB2312" w:hAnsi="华文仿宋"/>
                <w:color w:val="000000" w:themeColor="text1"/>
                <w:sz w:val="24"/>
              </w:rPr>
            </w:pPr>
            <w:r>
              <w:rPr>
                <w:rFonts w:ascii="仿宋_GB2312" w:eastAsia="仿宋_GB2312" w:hAnsi="华文仿宋" w:hint="eastAsia"/>
                <w:color w:val="000000" w:themeColor="text1"/>
                <w:sz w:val="24"/>
              </w:rPr>
              <w:t>系统流程</w:t>
            </w:r>
          </w:p>
        </w:tc>
        <w:tc>
          <w:tcPr>
            <w:tcW w:w="900" w:type="dxa"/>
            <w:shd w:val="clear" w:color="auto" w:fill="auto"/>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10分</w:t>
            </w:r>
          </w:p>
        </w:tc>
        <w:tc>
          <w:tcPr>
            <w:tcW w:w="5832" w:type="dxa"/>
            <w:shd w:val="clear" w:color="auto" w:fill="auto"/>
            <w:vAlign w:val="center"/>
          </w:tcPr>
          <w:p w:rsidR="000E784C" w:rsidRDefault="0083464A">
            <w:pPr>
              <w:widowControl/>
              <w:spacing w:line="360" w:lineRule="exact"/>
              <w:ind w:firstLineChars="200" w:firstLine="480"/>
              <w:rPr>
                <w:rFonts w:ascii="仿宋_GB2312" w:eastAsia="仿宋_GB2312" w:hAnsi="华文仿宋"/>
                <w:snapToGrid w:val="0"/>
                <w:color w:val="000000" w:themeColor="text1"/>
                <w:sz w:val="24"/>
                <w:lang w:bidi="he-IL"/>
              </w:rPr>
            </w:pPr>
            <w:r>
              <w:rPr>
                <w:rFonts w:ascii="仿宋_GB2312" w:eastAsia="仿宋_GB2312" w:hAnsi="华文仿宋" w:hint="eastAsia"/>
                <w:snapToGrid w:val="0"/>
                <w:color w:val="000000" w:themeColor="text1"/>
                <w:sz w:val="24"/>
                <w:lang w:bidi="he-IL"/>
              </w:rPr>
              <w:t>系统功能应符合招标人业务应用需要，业务流程设计合理，实现方式切实可行，满足对招标人的需求，系统实现方式简单、操作便利。</w:t>
            </w:r>
            <w:r>
              <w:rPr>
                <w:rFonts w:ascii="仿宋_GB2312" w:eastAsia="仿宋_GB2312" w:hAnsi="华文仿宋" w:cs="宋体" w:hint="eastAsia"/>
                <w:color w:val="000000" w:themeColor="text1"/>
                <w:kern w:val="0"/>
                <w:sz w:val="24"/>
              </w:rPr>
              <w:t>综合评审、</w:t>
            </w:r>
            <w:r>
              <w:rPr>
                <w:rFonts w:ascii="仿宋_GB2312" w:eastAsia="仿宋_GB2312" w:hAnsi="华文仿宋" w:hint="eastAsia"/>
                <w:snapToGrid w:val="0"/>
                <w:color w:val="000000" w:themeColor="text1"/>
                <w:sz w:val="24"/>
                <w:lang w:bidi="he-IL"/>
              </w:rPr>
              <w:t>排序，自主赋分</w:t>
            </w:r>
            <w:r>
              <w:rPr>
                <w:rFonts w:ascii="仿宋_GB2312" w:eastAsia="仿宋_GB2312" w:hAnsi="华文仿宋" w:cs="宋体" w:hint="eastAsia"/>
                <w:color w:val="000000" w:themeColor="text1"/>
                <w:kern w:val="0"/>
                <w:sz w:val="24"/>
              </w:rPr>
              <w:t>。其中WMS系统配置说明里的系统流程配置表带有（*）的需求有一项有偏离的本项不得分；</w:t>
            </w:r>
          </w:p>
        </w:tc>
      </w:tr>
      <w:tr w:rsidR="000E784C">
        <w:trPr>
          <w:cantSplit/>
          <w:trHeight w:val="774"/>
        </w:trPr>
        <w:tc>
          <w:tcPr>
            <w:tcW w:w="747"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813"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1347" w:type="dxa"/>
            <w:vAlign w:val="center"/>
          </w:tcPr>
          <w:p w:rsidR="000E784C" w:rsidRDefault="0083464A">
            <w:pPr>
              <w:spacing w:line="360" w:lineRule="exact"/>
              <w:rPr>
                <w:rFonts w:ascii="仿宋_GB2312" w:eastAsia="仿宋_GB2312" w:hAnsi="华文仿宋" w:cs="宋体"/>
                <w:color w:val="000000" w:themeColor="text1"/>
                <w:kern w:val="0"/>
                <w:sz w:val="24"/>
              </w:rPr>
            </w:pPr>
            <w:r>
              <w:rPr>
                <w:rFonts w:ascii="仿宋_GB2312" w:eastAsia="仿宋_GB2312" w:hAnsi="华文仿宋" w:hint="eastAsia"/>
                <w:color w:val="000000" w:themeColor="text1"/>
                <w:kern w:val="0"/>
                <w:sz w:val="24"/>
              </w:rPr>
              <w:t>平台扩展性</w:t>
            </w:r>
          </w:p>
        </w:tc>
        <w:tc>
          <w:tcPr>
            <w:tcW w:w="900" w:type="dxa"/>
            <w:shd w:val="clear" w:color="auto" w:fill="auto"/>
            <w:vAlign w:val="center"/>
          </w:tcPr>
          <w:p w:rsidR="000E784C" w:rsidRDefault="0083464A">
            <w:pPr>
              <w:spacing w:line="360" w:lineRule="exact"/>
              <w:ind w:firstLineChars="50" w:firstLine="120"/>
              <w:rPr>
                <w:rFonts w:ascii="仿宋_GB2312" w:eastAsia="仿宋_GB2312" w:hAnsi="华文仿宋"/>
                <w:color w:val="000000" w:themeColor="text1"/>
                <w:sz w:val="24"/>
              </w:rPr>
            </w:pPr>
            <w:r>
              <w:rPr>
                <w:rFonts w:ascii="仿宋_GB2312" w:eastAsia="仿宋_GB2312" w:hAnsi="华文仿宋" w:hint="eastAsia"/>
                <w:color w:val="000000" w:themeColor="text1"/>
                <w:sz w:val="24"/>
              </w:rPr>
              <w:t>4分</w:t>
            </w:r>
          </w:p>
        </w:tc>
        <w:tc>
          <w:tcPr>
            <w:tcW w:w="5832" w:type="dxa"/>
            <w:shd w:val="clear" w:color="auto" w:fill="auto"/>
          </w:tcPr>
          <w:p w:rsidR="000E784C" w:rsidRDefault="0083464A">
            <w:pPr>
              <w:spacing w:line="360" w:lineRule="exact"/>
              <w:ind w:firstLineChars="100" w:firstLine="240"/>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具有良好的二次开发平台，根据二次开发功能情况，综合评审、</w:t>
            </w:r>
            <w:r>
              <w:rPr>
                <w:rFonts w:ascii="仿宋_GB2312" w:eastAsia="仿宋_GB2312" w:hAnsi="华文仿宋" w:hint="eastAsia"/>
                <w:snapToGrid w:val="0"/>
                <w:color w:val="000000" w:themeColor="text1"/>
                <w:sz w:val="24"/>
                <w:lang w:bidi="he-IL"/>
              </w:rPr>
              <w:t>排序，自主赋分</w:t>
            </w:r>
            <w:r>
              <w:rPr>
                <w:rFonts w:ascii="仿宋_GB2312" w:eastAsia="仿宋_GB2312" w:hAnsi="华文仿宋" w:cs="宋体" w:hint="eastAsia"/>
                <w:color w:val="000000" w:themeColor="text1"/>
                <w:kern w:val="0"/>
                <w:sz w:val="24"/>
              </w:rPr>
              <w:t>。</w:t>
            </w:r>
          </w:p>
        </w:tc>
      </w:tr>
      <w:tr w:rsidR="000E784C">
        <w:trPr>
          <w:cantSplit/>
          <w:trHeight w:val="892"/>
        </w:trPr>
        <w:tc>
          <w:tcPr>
            <w:tcW w:w="747"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813"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1347" w:type="dxa"/>
            <w:vAlign w:val="center"/>
          </w:tcPr>
          <w:p w:rsidR="000E784C" w:rsidRDefault="0083464A">
            <w:pPr>
              <w:widowControl/>
              <w:spacing w:line="360" w:lineRule="exact"/>
              <w:rPr>
                <w:rFonts w:ascii="仿宋_GB2312" w:eastAsia="仿宋_GB2312" w:hAnsi="华文仿宋"/>
                <w:color w:val="000000" w:themeColor="text1"/>
                <w:kern w:val="0"/>
                <w:sz w:val="24"/>
              </w:rPr>
            </w:pPr>
            <w:r>
              <w:rPr>
                <w:rFonts w:ascii="仿宋_GB2312" w:eastAsia="仿宋_GB2312" w:hAnsi="华文仿宋" w:hint="eastAsia"/>
                <w:color w:val="000000" w:themeColor="text1"/>
                <w:kern w:val="0"/>
                <w:sz w:val="24"/>
              </w:rPr>
              <w:t>人员配置</w:t>
            </w:r>
          </w:p>
        </w:tc>
        <w:tc>
          <w:tcPr>
            <w:tcW w:w="900" w:type="dxa"/>
            <w:shd w:val="clear" w:color="auto" w:fill="auto"/>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4分</w:t>
            </w:r>
          </w:p>
        </w:tc>
        <w:tc>
          <w:tcPr>
            <w:tcW w:w="5832" w:type="dxa"/>
            <w:shd w:val="clear" w:color="auto" w:fill="auto"/>
            <w:vAlign w:val="center"/>
          </w:tcPr>
          <w:p w:rsidR="000E784C" w:rsidRDefault="0083464A">
            <w:pPr>
              <w:widowControl/>
              <w:spacing w:line="360" w:lineRule="exact"/>
              <w:ind w:firstLineChars="200" w:firstLine="480"/>
              <w:rPr>
                <w:rFonts w:ascii="仿宋_GB2312" w:eastAsia="仿宋_GB2312" w:hAnsi="华文仿宋" w:cs="宋体"/>
                <w:color w:val="000000" w:themeColor="text1"/>
                <w:kern w:val="0"/>
                <w:sz w:val="24"/>
              </w:rPr>
            </w:pPr>
            <w:r>
              <w:rPr>
                <w:rFonts w:ascii="仿宋_GB2312" w:eastAsia="仿宋_GB2312" w:hAnsi="华文仿宋" w:cs="宋体" w:hint="eastAsia"/>
                <w:color w:val="000000" w:themeColor="text1"/>
                <w:kern w:val="0"/>
                <w:sz w:val="24"/>
              </w:rPr>
              <w:t>根据项目负责人及核心团队人员、技术专业配置合理，具有医药行业自动化仓储项目实施经验，具备物流行业的解决方案和丰富经验；根据情况综合综合评审、排序，自主赋分。</w:t>
            </w:r>
          </w:p>
        </w:tc>
      </w:tr>
      <w:tr w:rsidR="000E784C">
        <w:trPr>
          <w:cantSplit/>
          <w:trHeight w:val="595"/>
        </w:trPr>
        <w:tc>
          <w:tcPr>
            <w:tcW w:w="747" w:type="dxa"/>
            <w:vMerge w:val="restart"/>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综合实力及信誉</w:t>
            </w:r>
          </w:p>
        </w:tc>
        <w:tc>
          <w:tcPr>
            <w:tcW w:w="813" w:type="dxa"/>
            <w:vMerge w:val="restart"/>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12分</w:t>
            </w:r>
          </w:p>
        </w:tc>
        <w:tc>
          <w:tcPr>
            <w:tcW w:w="1347" w:type="dxa"/>
            <w:vAlign w:val="center"/>
          </w:tcPr>
          <w:p w:rsidR="000E784C" w:rsidRDefault="0083464A">
            <w:pPr>
              <w:spacing w:line="360" w:lineRule="exact"/>
              <w:jc w:val="center"/>
              <w:rPr>
                <w:rFonts w:ascii="仿宋_GB2312" w:eastAsia="仿宋_GB2312" w:hAnsi="华文仿宋"/>
                <w:color w:val="000000" w:themeColor="text1"/>
                <w:sz w:val="24"/>
                <w:lang w:val="zh-CN"/>
              </w:rPr>
            </w:pPr>
            <w:r>
              <w:rPr>
                <w:rFonts w:ascii="仿宋_GB2312" w:eastAsia="仿宋_GB2312" w:hAnsi="华文仿宋" w:hint="eastAsia"/>
                <w:color w:val="000000" w:themeColor="text1"/>
                <w:sz w:val="24"/>
                <w:lang w:val="zh-CN"/>
              </w:rPr>
              <w:t>业绩</w:t>
            </w:r>
          </w:p>
        </w:tc>
        <w:tc>
          <w:tcPr>
            <w:tcW w:w="900" w:type="dxa"/>
            <w:vAlign w:val="center"/>
          </w:tcPr>
          <w:p w:rsidR="000E784C" w:rsidRDefault="0083464A">
            <w:pPr>
              <w:spacing w:line="360" w:lineRule="exact"/>
              <w:jc w:val="center"/>
              <w:rPr>
                <w:rFonts w:ascii="仿宋_GB2312" w:eastAsia="仿宋_GB2312" w:hAnsi="华文仿宋"/>
                <w:color w:val="000000" w:themeColor="text1"/>
                <w:sz w:val="24"/>
                <w:lang w:val="zh-CN"/>
              </w:rPr>
            </w:pPr>
            <w:r>
              <w:rPr>
                <w:rFonts w:ascii="仿宋_GB2312" w:eastAsia="仿宋_GB2312" w:hAnsi="华文仿宋" w:hint="eastAsia"/>
                <w:color w:val="000000" w:themeColor="text1"/>
                <w:sz w:val="24"/>
                <w:highlight w:val="lightGray"/>
                <w:lang w:val="zh-CN"/>
              </w:rPr>
              <w:t>6分</w:t>
            </w:r>
          </w:p>
        </w:tc>
        <w:tc>
          <w:tcPr>
            <w:tcW w:w="5832" w:type="dxa"/>
          </w:tcPr>
          <w:p w:rsidR="000E784C" w:rsidRDefault="0083464A">
            <w:pPr>
              <w:spacing w:line="360" w:lineRule="exact"/>
              <w:ind w:firstLineChars="200" w:firstLine="480"/>
              <w:rPr>
                <w:rFonts w:ascii="仿宋_GB2312" w:eastAsia="仿宋_GB2312" w:hAnsi="华文仿宋"/>
                <w:snapToGrid w:val="0"/>
                <w:color w:val="000000" w:themeColor="text1"/>
                <w:sz w:val="24"/>
                <w:lang w:bidi="he-IL"/>
              </w:rPr>
            </w:pPr>
            <w:r>
              <w:rPr>
                <w:rFonts w:ascii="仿宋_GB2312" w:eastAsia="仿宋_GB2312" w:hAnsi="华文仿宋" w:hint="eastAsia"/>
                <w:snapToGrid w:val="0"/>
                <w:color w:val="000000" w:themeColor="text1"/>
                <w:sz w:val="24"/>
                <w:lang w:bidi="he-IL"/>
              </w:rPr>
              <w:t>提供2015年01月至2017年12月仓储管理系统（WMS）项目成功实施案例【附业绩列表、合同原件复印件</w:t>
            </w:r>
            <w:r>
              <w:rPr>
                <w:rFonts w:ascii="仿宋_GB2312" w:eastAsia="仿宋_GB2312" w:hAnsi="华文仿宋" w:hint="eastAsia"/>
                <w:snapToGrid w:val="0"/>
                <w:color w:val="000000" w:themeColor="text1"/>
                <w:sz w:val="24"/>
                <w:highlight w:val="lightGray"/>
                <w:lang w:bidi="he-IL"/>
              </w:rPr>
              <w:t>（原件现场备查）</w:t>
            </w:r>
            <w:r>
              <w:rPr>
                <w:rFonts w:ascii="仿宋_GB2312" w:eastAsia="仿宋_GB2312" w:hAnsi="华文仿宋" w:hint="eastAsia"/>
                <w:snapToGrid w:val="0"/>
                <w:color w:val="000000" w:themeColor="text1"/>
                <w:sz w:val="24"/>
                <w:lang w:bidi="he-IL"/>
              </w:rPr>
              <w:t>】，合同金额 150万元及以上每提供一份得2分，</w:t>
            </w:r>
            <w:r>
              <w:rPr>
                <w:rFonts w:ascii="仿宋_GB2312" w:eastAsia="仿宋_GB2312" w:hAnsi="华文仿宋" w:hint="eastAsia"/>
                <w:snapToGrid w:val="0"/>
                <w:color w:val="000000" w:themeColor="text1"/>
                <w:sz w:val="24"/>
                <w:highlight w:val="lightGray"/>
                <w:lang w:bidi="he-IL"/>
              </w:rPr>
              <w:t>最高6分</w:t>
            </w:r>
            <w:r>
              <w:rPr>
                <w:rFonts w:ascii="仿宋_GB2312" w:eastAsia="仿宋_GB2312" w:hAnsi="华文仿宋" w:hint="eastAsia"/>
                <w:snapToGrid w:val="0"/>
                <w:color w:val="000000" w:themeColor="text1"/>
                <w:sz w:val="24"/>
                <w:lang w:bidi="he-IL"/>
              </w:rPr>
              <w:t>。</w:t>
            </w:r>
          </w:p>
        </w:tc>
      </w:tr>
      <w:tr w:rsidR="000E784C">
        <w:trPr>
          <w:cantSplit/>
          <w:trHeight w:val="595"/>
        </w:trPr>
        <w:tc>
          <w:tcPr>
            <w:tcW w:w="747"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813"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1347" w:type="dxa"/>
            <w:vAlign w:val="center"/>
          </w:tcPr>
          <w:p w:rsidR="000E784C" w:rsidRDefault="0083464A">
            <w:pPr>
              <w:spacing w:line="360" w:lineRule="exact"/>
              <w:rPr>
                <w:rFonts w:ascii="仿宋_GB2312" w:eastAsia="仿宋_GB2312" w:hAnsi="华文仿宋"/>
                <w:color w:val="000000" w:themeColor="text1"/>
                <w:sz w:val="24"/>
              </w:rPr>
            </w:pPr>
            <w:r>
              <w:rPr>
                <w:rFonts w:ascii="仿宋_GB2312" w:eastAsia="仿宋_GB2312" w:hAnsi="华文仿宋" w:hint="eastAsia"/>
                <w:color w:val="000000" w:themeColor="text1"/>
                <w:sz w:val="24"/>
              </w:rPr>
              <w:t>售后服务（维护、升级等）方案</w:t>
            </w:r>
          </w:p>
        </w:tc>
        <w:tc>
          <w:tcPr>
            <w:tcW w:w="900" w:type="dxa"/>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3分</w:t>
            </w:r>
          </w:p>
        </w:tc>
        <w:tc>
          <w:tcPr>
            <w:tcW w:w="5832" w:type="dxa"/>
            <w:vAlign w:val="center"/>
          </w:tcPr>
          <w:p w:rsidR="000E784C" w:rsidRDefault="0083464A">
            <w:pPr>
              <w:spacing w:line="360" w:lineRule="exact"/>
              <w:ind w:firstLineChars="200" w:firstLine="480"/>
              <w:rPr>
                <w:rFonts w:ascii="仿宋_GB2312" w:eastAsia="仿宋_GB2312" w:hAnsi="华文仿宋"/>
                <w:color w:val="000000" w:themeColor="text1"/>
                <w:sz w:val="24"/>
              </w:rPr>
            </w:pPr>
            <w:r>
              <w:rPr>
                <w:rFonts w:ascii="仿宋_GB2312" w:eastAsia="仿宋_GB2312" w:hAnsi="华文仿宋" w:hint="eastAsia"/>
                <w:snapToGrid w:val="0"/>
                <w:color w:val="000000" w:themeColor="text1"/>
                <w:sz w:val="24"/>
                <w:lang w:bidi="he-IL"/>
              </w:rPr>
              <w:t>投标人应提供针对于本项目制定的</w:t>
            </w:r>
            <w:r>
              <w:rPr>
                <w:rFonts w:ascii="仿宋_GB2312" w:eastAsia="仿宋_GB2312" w:hAnsi="华文仿宋" w:hint="eastAsia"/>
                <w:color w:val="000000" w:themeColor="text1"/>
                <w:sz w:val="24"/>
              </w:rPr>
              <w:t>售后服务（维护、升级等）方案</w:t>
            </w:r>
            <w:r>
              <w:rPr>
                <w:rFonts w:ascii="仿宋_GB2312" w:eastAsia="仿宋_GB2312" w:hAnsi="华文仿宋" w:hint="eastAsia"/>
                <w:snapToGrid w:val="0"/>
                <w:color w:val="000000" w:themeColor="text1"/>
                <w:sz w:val="24"/>
                <w:lang w:bidi="he-IL"/>
              </w:rPr>
              <w:t>（方案应具体、可行、周密，包含应急预案、故障维修响应时间、到场维修及解决故障时间及出现质量问题和售后服务问题时的处罚办法等）的响应情况综合评审、排序，自主赋分。</w:t>
            </w:r>
          </w:p>
        </w:tc>
      </w:tr>
      <w:tr w:rsidR="000E784C">
        <w:trPr>
          <w:cantSplit/>
          <w:trHeight w:val="595"/>
        </w:trPr>
        <w:tc>
          <w:tcPr>
            <w:tcW w:w="747"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813"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1347" w:type="dxa"/>
            <w:vAlign w:val="center"/>
          </w:tcPr>
          <w:p w:rsidR="000E784C" w:rsidRDefault="0083464A">
            <w:pPr>
              <w:spacing w:line="360" w:lineRule="exact"/>
              <w:rPr>
                <w:rFonts w:ascii="仿宋_GB2312" w:eastAsia="仿宋_GB2312" w:hAnsi="华文仿宋"/>
                <w:color w:val="000000" w:themeColor="text1"/>
                <w:sz w:val="24"/>
              </w:rPr>
            </w:pPr>
            <w:r>
              <w:rPr>
                <w:rFonts w:ascii="仿宋_GB2312" w:eastAsia="仿宋_GB2312" w:hAnsi="华文仿宋" w:hint="eastAsia"/>
                <w:color w:val="000000" w:themeColor="text1"/>
                <w:sz w:val="24"/>
              </w:rPr>
              <w:t>年度服务费额度</w:t>
            </w:r>
          </w:p>
        </w:tc>
        <w:tc>
          <w:tcPr>
            <w:tcW w:w="900" w:type="dxa"/>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2分</w:t>
            </w:r>
          </w:p>
        </w:tc>
        <w:tc>
          <w:tcPr>
            <w:tcW w:w="5832" w:type="dxa"/>
            <w:vAlign w:val="center"/>
          </w:tcPr>
          <w:p w:rsidR="000E784C" w:rsidRDefault="0083464A">
            <w:pPr>
              <w:spacing w:line="360" w:lineRule="exact"/>
              <w:ind w:firstLineChars="200" w:firstLine="480"/>
              <w:jc w:val="left"/>
              <w:rPr>
                <w:rFonts w:ascii="仿宋_GB2312" w:eastAsia="仿宋_GB2312" w:hAnsi="华文仿宋"/>
                <w:color w:val="000000" w:themeColor="text1"/>
                <w:sz w:val="24"/>
              </w:rPr>
            </w:pPr>
            <w:r>
              <w:rPr>
                <w:rFonts w:ascii="仿宋_GB2312" w:eastAsia="仿宋_GB2312" w:hAnsi="华文仿宋" w:hint="eastAsia"/>
                <w:color w:val="000000" w:themeColor="text1"/>
                <w:sz w:val="24"/>
              </w:rPr>
              <w:t>按年度服务费额度由低到高排序，自主赋分。</w:t>
            </w:r>
          </w:p>
        </w:tc>
      </w:tr>
      <w:tr w:rsidR="000E784C">
        <w:trPr>
          <w:cantSplit/>
          <w:trHeight w:val="595"/>
        </w:trPr>
        <w:tc>
          <w:tcPr>
            <w:tcW w:w="747"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813" w:type="dxa"/>
            <w:vMerge/>
            <w:vAlign w:val="center"/>
          </w:tcPr>
          <w:p w:rsidR="000E784C" w:rsidRDefault="000E784C">
            <w:pPr>
              <w:spacing w:line="360" w:lineRule="exact"/>
              <w:jc w:val="center"/>
              <w:rPr>
                <w:rFonts w:ascii="仿宋_GB2312" w:eastAsia="仿宋_GB2312" w:hAnsi="华文仿宋"/>
                <w:color w:val="000000" w:themeColor="text1"/>
                <w:sz w:val="24"/>
              </w:rPr>
            </w:pPr>
          </w:p>
        </w:tc>
        <w:tc>
          <w:tcPr>
            <w:tcW w:w="1347" w:type="dxa"/>
            <w:vAlign w:val="center"/>
          </w:tcPr>
          <w:p w:rsidR="000E784C" w:rsidRDefault="0083464A">
            <w:pPr>
              <w:spacing w:line="360" w:lineRule="exact"/>
              <w:rPr>
                <w:rFonts w:ascii="仿宋_GB2312" w:eastAsia="仿宋_GB2312" w:hAnsi="华文仿宋"/>
                <w:color w:val="000000" w:themeColor="text1"/>
                <w:sz w:val="24"/>
              </w:rPr>
            </w:pPr>
            <w:r>
              <w:rPr>
                <w:rFonts w:ascii="仿宋_GB2312" w:eastAsia="仿宋_GB2312" w:hAnsi="华文仿宋" w:hint="eastAsia"/>
                <w:color w:val="000000" w:themeColor="text1"/>
                <w:sz w:val="24"/>
              </w:rPr>
              <w:t>招标文件要求的其它成诺条件</w:t>
            </w:r>
          </w:p>
        </w:tc>
        <w:tc>
          <w:tcPr>
            <w:tcW w:w="900" w:type="dxa"/>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1分</w:t>
            </w:r>
          </w:p>
        </w:tc>
        <w:tc>
          <w:tcPr>
            <w:tcW w:w="5832" w:type="dxa"/>
            <w:vAlign w:val="center"/>
          </w:tcPr>
          <w:p w:rsidR="000E784C" w:rsidRDefault="0083464A">
            <w:pPr>
              <w:spacing w:line="360" w:lineRule="exact"/>
              <w:ind w:firstLineChars="200" w:firstLine="480"/>
              <w:jc w:val="left"/>
              <w:rPr>
                <w:rFonts w:ascii="仿宋_GB2312" w:eastAsia="仿宋_GB2312" w:hAnsi="华文仿宋"/>
                <w:color w:val="000000" w:themeColor="text1"/>
                <w:sz w:val="24"/>
              </w:rPr>
            </w:pPr>
            <w:r>
              <w:rPr>
                <w:rFonts w:ascii="仿宋_GB2312" w:eastAsia="仿宋_GB2312" w:hAnsi="华文仿宋" w:hint="eastAsia"/>
                <w:color w:val="000000" w:themeColor="text1"/>
                <w:sz w:val="24"/>
              </w:rPr>
              <w:t>造商的《软件企业认定证书》和投标产品的《计算机软件著作权登记证书》或知识产权证明，缺一项不得分。</w:t>
            </w:r>
          </w:p>
        </w:tc>
      </w:tr>
      <w:tr w:rsidR="000E784C">
        <w:trPr>
          <w:cantSplit/>
          <w:trHeight w:val="3595"/>
        </w:trPr>
        <w:tc>
          <w:tcPr>
            <w:tcW w:w="747" w:type="dxa"/>
            <w:vAlign w:val="center"/>
          </w:tcPr>
          <w:p w:rsidR="000E784C" w:rsidRDefault="0083464A">
            <w:pPr>
              <w:spacing w:line="360" w:lineRule="exact"/>
              <w:jc w:val="center"/>
              <w:rPr>
                <w:rFonts w:ascii="仿宋_GB2312" w:eastAsia="仿宋_GB2312" w:hAnsi="华文仿宋"/>
                <w:color w:val="000000" w:themeColor="text1"/>
                <w:sz w:val="24"/>
              </w:rPr>
            </w:pPr>
            <w:r>
              <w:rPr>
                <w:rFonts w:ascii="仿宋_GB2312" w:eastAsia="仿宋_GB2312" w:hAnsi="华文仿宋" w:hint="eastAsia"/>
                <w:color w:val="000000" w:themeColor="text1"/>
                <w:sz w:val="24"/>
              </w:rPr>
              <w:t>备注</w:t>
            </w:r>
          </w:p>
        </w:tc>
        <w:tc>
          <w:tcPr>
            <w:tcW w:w="8892" w:type="dxa"/>
            <w:gridSpan w:val="4"/>
          </w:tcPr>
          <w:p w:rsidR="000E784C" w:rsidRDefault="0083464A">
            <w:pPr>
              <w:spacing w:line="360" w:lineRule="exact"/>
              <w:jc w:val="left"/>
              <w:rPr>
                <w:rFonts w:ascii="仿宋_GB2312" w:eastAsia="仿宋_GB2312" w:hAnsi="华文仿宋"/>
                <w:color w:val="000000" w:themeColor="text1"/>
                <w:sz w:val="24"/>
              </w:rPr>
            </w:pPr>
            <w:r>
              <w:rPr>
                <w:rFonts w:ascii="仿宋_GB2312" w:eastAsia="仿宋_GB2312" w:hAnsi="华文仿宋" w:hint="eastAsia"/>
                <w:color w:val="000000" w:themeColor="text1"/>
                <w:sz w:val="24"/>
              </w:rPr>
              <w:t>1). 若出现综合得分并列时，比较服务方案得分，此分项得分高者排序在前；若服务方案得分相同，比较投标报价得分，此分项得分高者排序在前；若投标报价得分仍相同，经营规模高者优先；若经营规模仍相同，注册资本金多者优先；若注册资本金仍相同则由全体评标委员会成员无记名投票，得票高者排序在前。</w:t>
            </w:r>
          </w:p>
          <w:p w:rsidR="000E784C" w:rsidRDefault="0083464A">
            <w:pPr>
              <w:spacing w:line="360" w:lineRule="exact"/>
              <w:jc w:val="left"/>
              <w:rPr>
                <w:rFonts w:ascii="仿宋_GB2312" w:eastAsia="仿宋_GB2312" w:hAnsi="华文仿宋"/>
                <w:color w:val="000000" w:themeColor="text1"/>
                <w:sz w:val="24"/>
              </w:rPr>
            </w:pPr>
            <w:r>
              <w:rPr>
                <w:rFonts w:ascii="仿宋_GB2312" w:eastAsia="仿宋_GB2312" w:hAnsi="华文仿宋" w:hint="eastAsia"/>
                <w:color w:val="000000" w:themeColor="text1"/>
                <w:sz w:val="24"/>
              </w:rPr>
              <w:t>2). 评委打分超过得分界限或未按本方法赋分时，该评委的打分按废票处理。</w:t>
            </w:r>
          </w:p>
          <w:p w:rsidR="000E784C" w:rsidRDefault="0083464A">
            <w:pPr>
              <w:spacing w:line="360" w:lineRule="exact"/>
              <w:jc w:val="left"/>
              <w:rPr>
                <w:rFonts w:ascii="仿宋_GB2312" w:eastAsia="仿宋_GB2312" w:hAnsi="华文仿宋"/>
                <w:color w:val="000000" w:themeColor="text1"/>
                <w:sz w:val="24"/>
              </w:rPr>
            </w:pPr>
            <w:r>
              <w:rPr>
                <w:rFonts w:ascii="仿宋_GB2312" w:eastAsia="仿宋_GB2312" w:hAnsi="华文仿宋" w:hint="eastAsia"/>
                <w:color w:val="000000" w:themeColor="text1"/>
                <w:sz w:val="24"/>
              </w:rPr>
              <w:t>3). 各种计算采用插入法，数字均保留两位小数，第三位“四舍五入”。</w:t>
            </w:r>
          </w:p>
          <w:p w:rsidR="000E784C" w:rsidRDefault="0083464A">
            <w:pPr>
              <w:spacing w:line="360" w:lineRule="exact"/>
              <w:jc w:val="left"/>
              <w:rPr>
                <w:rFonts w:ascii="仿宋_GB2312" w:eastAsia="仿宋_GB2312" w:hAnsi="华文仿宋"/>
                <w:color w:val="000000" w:themeColor="text1"/>
                <w:sz w:val="24"/>
              </w:rPr>
            </w:pPr>
            <w:r>
              <w:rPr>
                <w:rFonts w:ascii="仿宋_GB2312" w:eastAsia="仿宋_GB2312" w:hAnsi="华文仿宋" w:hint="eastAsia"/>
                <w:color w:val="000000" w:themeColor="text1"/>
                <w:sz w:val="24"/>
              </w:rPr>
              <w:t>4). 评委会二分之一以上人员认为有串标嫌疑的投标，该投标人不得作为中标候选人。</w:t>
            </w:r>
          </w:p>
          <w:p w:rsidR="000E784C" w:rsidRDefault="0083464A">
            <w:pPr>
              <w:spacing w:line="360" w:lineRule="exact"/>
              <w:jc w:val="left"/>
              <w:rPr>
                <w:rFonts w:ascii="仿宋_GB2312" w:eastAsia="仿宋_GB2312" w:hAnsi="华文仿宋"/>
                <w:color w:val="000000" w:themeColor="text1"/>
                <w:sz w:val="24"/>
              </w:rPr>
            </w:pPr>
            <w:r>
              <w:rPr>
                <w:rFonts w:ascii="仿宋_GB2312" w:eastAsia="仿宋_GB2312" w:hAnsi="华文仿宋" w:hint="eastAsia"/>
                <w:color w:val="000000" w:themeColor="text1"/>
                <w:sz w:val="24"/>
              </w:rPr>
              <w:t>5). 评标过程中，若出现本办法以外的特殊情况时，将暂停评标，有关情况处理意见待评标委员会确认后，再行评定。</w:t>
            </w:r>
          </w:p>
        </w:tc>
      </w:tr>
    </w:tbl>
    <w:p w:rsidR="000E784C" w:rsidRDefault="000E784C">
      <w:pPr>
        <w:spacing w:line="460" w:lineRule="exact"/>
        <w:rPr>
          <w:rFonts w:ascii="仿宋_GB2312" w:eastAsia="仿宋_GB2312" w:hAnsi="华文仿宋"/>
          <w:color w:val="000000" w:themeColor="text1"/>
        </w:rPr>
      </w:pPr>
    </w:p>
    <w:sectPr w:rsidR="000E784C" w:rsidSect="000E784C">
      <w:pgSz w:w="11906" w:h="16838"/>
      <w:pgMar w:top="1440" w:right="1400" w:bottom="1440" w:left="1797" w:header="851" w:footer="992" w:gutter="0"/>
      <w:pgNumType w:start="26"/>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4048" w:rsidRDefault="00414048" w:rsidP="000E784C">
      <w:r>
        <w:separator/>
      </w:r>
    </w:p>
  </w:endnote>
  <w:endnote w:type="continuationSeparator" w:id="1">
    <w:p w:rsidR="00414048" w:rsidRDefault="00414048" w:rsidP="000E78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昆仑仿宋">
    <w:altName w:val="新宋体"/>
    <w:charset w:val="86"/>
    <w:family w:val="modern"/>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A0F3C52" w:usb2="00000016" w:usb3="00000000" w:csb0="0004001F" w:csb1="00000000"/>
  </w:font>
  <w:font w:name="楷体">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41144"/>
      <w:docPartObj>
        <w:docPartGallery w:val="AutoText"/>
      </w:docPartObj>
    </w:sdtPr>
    <w:sdtContent>
      <w:p w:rsidR="0083464A" w:rsidRDefault="0009031E">
        <w:pPr>
          <w:pStyle w:val="ac"/>
          <w:jc w:val="center"/>
        </w:pPr>
        <w:r w:rsidRPr="0009031E">
          <w:fldChar w:fldCharType="begin"/>
        </w:r>
        <w:r w:rsidR="0083464A">
          <w:instrText xml:space="preserve"> PAGE   \* MERGEFORMAT </w:instrText>
        </w:r>
        <w:r w:rsidRPr="0009031E">
          <w:fldChar w:fldCharType="separate"/>
        </w:r>
        <w:r w:rsidR="008A3063" w:rsidRPr="008A3063">
          <w:rPr>
            <w:noProof/>
            <w:lang w:val="zh-CN"/>
          </w:rPr>
          <w:t>13</w:t>
        </w:r>
        <w:r>
          <w:rPr>
            <w:lang w:val="zh-CN"/>
          </w:rPr>
          <w:fldChar w:fldCharType="end"/>
        </w:r>
      </w:p>
    </w:sdtContent>
  </w:sdt>
  <w:p w:rsidR="0083464A" w:rsidRDefault="0083464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09031E">
    <w:pPr>
      <w:pStyle w:val="ac"/>
      <w:framePr w:wrap="around" w:vAnchor="text" w:hAnchor="margin" w:xAlign="right" w:y="1"/>
      <w:rPr>
        <w:rStyle w:val="af1"/>
      </w:rPr>
    </w:pPr>
    <w:r>
      <w:rPr>
        <w:rStyle w:val="af1"/>
      </w:rPr>
      <w:fldChar w:fldCharType="begin"/>
    </w:r>
    <w:r w:rsidR="0083464A">
      <w:rPr>
        <w:rStyle w:val="af1"/>
      </w:rPr>
      <w:instrText xml:space="preserve">PAGE  </w:instrText>
    </w:r>
    <w:r>
      <w:rPr>
        <w:rStyle w:val="af1"/>
      </w:rPr>
      <w:fldChar w:fldCharType="end"/>
    </w:r>
  </w:p>
  <w:p w:rsidR="0083464A" w:rsidRDefault="0083464A">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09031E">
    <w:pPr>
      <w:pStyle w:val="ac"/>
      <w:framePr w:wrap="around" w:vAnchor="text" w:hAnchor="margin" w:xAlign="center" w:y="1"/>
      <w:rPr>
        <w:rStyle w:val="af1"/>
      </w:rPr>
    </w:pPr>
    <w:r>
      <w:rPr>
        <w:rStyle w:val="af1"/>
      </w:rPr>
      <w:fldChar w:fldCharType="begin"/>
    </w:r>
    <w:r w:rsidR="0083464A">
      <w:rPr>
        <w:rStyle w:val="af1"/>
      </w:rPr>
      <w:instrText xml:space="preserve">PAGE  </w:instrText>
    </w:r>
    <w:r>
      <w:rPr>
        <w:rStyle w:val="af1"/>
      </w:rPr>
      <w:fldChar w:fldCharType="separate"/>
    </w:r>
    <w:r w:rsidR="008A3063">
      <w:rPr>
        <w:rStyle w:val="af1"/>
        <w:noProof/>
      </w:rPr>
      <w:t>33</w:t>
    </w:r>
    <w:r>
      <w:rPr>
        <w:rStyle w:val="af1"/>
      </w:rPr>
      <w:fldChar w:fldCharType="end"/>
    </w:r>
  </w:p>
  <w:p w:rsidR="0083464A" w:rsidRDefault="0083464A">
    <w:pPr>
      <w:pStyle w:val="ac"/>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09031E">
    <w:pPr>
      <w:pStyle w:val="ac"/>
      <w:framePr w:wrap="around" w:vAnchor="text" w:hAnchor="margin" w:xAlign="right" w:y="1"/>
      <w:rPr>
        <w:rStyle w:val="af1"/>
      </w:rPr>
    </w:pPr>
    <w:r>
      <w:rPr>
        <w:rStyle w:val="af1"/>
      </w:rPr>
      <w:fldChar w:fldCharType="begin"/>
    </w:r>
    <w:r w:rsidR="0083464A">
      <w:rPr>
        <w:rStyle w:val="af1"/>
      </w:rPr>
      <w:instrText xml:space="preserve">PAGE  </w:instrText>
    </w:r>
    <w:r>
      <w:rPr>
        <w:rStyle w:val="af1"/>
      </w:rPr>
      <w:fldChar w:fldCharType="separate"/>
    </w:r>
    <w:r w:rsidR="0083464A">
      <w:rPr>
        <w:rStyle w:val="af1"/>
      </w:rPr>
      <w:t>28</w:t>
    </w:r>
    <w:r>
      <w:rPr>
        <w:rStyle w:val="af1"/>
      </w:rPr>
      <w:fldChar w:fldCharType="end"/>
    </w:r>
  </w:p>
  <w:p w:rsidR="0083464A" w:rsidRDefault="0083464A">
    <w:pPr>
      <w:pStyle w:val="ac"/>
      <w:ind w:right="360"/>
    </w:pPr>
    <w:r>
      <w:rPr>
        <w:rStyle w:val="af1"/>
        <w:rFonts w:hint="eastAsia"/>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09031E">
    <w:pPr>
      <w:pStyle w:val="ac"/>
      <w:framePr w:wrap="around" w:vAnchor="text" w:hAnchor="margin" w:xAlign="center" w:y="1"/>
      <w:rPr>
        <w:rStyle w:val="af1"/>
      </w:rPr>
    </w:pPr>
    <w:r>
      <w:rPr>
        <w:rStyle w:val="af1"/>
      </w:rPr>
      <w:fldChar w:fldCharType="begin"/>
    </w:r>
    <w:r w:rsidR="0083464A">
      <w:rPr>
        <w:rStyle w:val="af1"/>
      </w:rPr>
      <w:instrText xml:space="preserve">PAGE  </w:instrText>
    </w:r>
    <w:r>
      <w:rPr>
        <w:rStyle w:val="af1"/>
      </w:rPr>
      <w:fldChar w:fldCharType="end"/>
    </w:r>
  </w:p>
  <w:p w:rsidR="0083464A" w:rsidRDefault="0083464A">
    <w:pPr>
      <w:pStyle w:val="ac"/>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09031E">
    <w:pPr>
      <w:pStyle w:val="ac"/>
      <w:framePr w:wrap="around" w:vAnchor="text" w:hAnchor="margin" w:xAlign="center" w:y="1"/>
      <w:rPr>
        <w:rStyle w:val="af1"/>
      </w:rPr>
    </w:pPr>
    <w:r>
      <w:rPr>
        <w:rStyle w:val="af1"/>
      </w:rPr>
      <w:fldChar w:fldCharType="begin"/>
    </w:r>
    <w:r w:rsidR="0083464A">
      <w:rPr>
        <w:rStyle w:val="af1"/>
      </w:rPr>
      <w:instrText xml:space="preserve">PAGE  </w:instrText>
    </w:r>
    <w:r>
      <w:rPr>
        <w:rStyle w:val="af1"/>
      </w:rPr>
      <w:fldChar w:fldCharType="separate"/>
    </w:r>
    <w:r w:rsidR="008A3063">
      <w:rPr>
        <w:rStyle w:val="af1"/>
        <w:noProof/>
      </w:rPr>
      <w:t>27</w:t>
    </w:r>
    <w:r>
      <w:rPr>
        <w:rStyle w:val="af1"/>
      </w:rPr>
      <w:fldChar w:fldCharType="end"/>
    </w:r>
  </w:p>
  <w:p w:rsidR="0083464A" w:rsidRDefault="0083464A">
    <w:pPr>
      <w:pStyle w:val="ac"/>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83464A">
    <w:pPr>
      <w:pStyle w:val="ac"/>
      <w:jc w:val="center"/>
    </w:pPr>
    <w:r>
      <w:rPr>
        <w:rFonts w:hint="eastAsia"/>
      </w:rPr>
      <w:t>34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4048" w:rsidRDefault="00414048" w:rsidP="000E784C">
      <w:r>
        <w:separator/>
      </w:r>
    </w:p>
  </w:footnote>
  <w:footnote w:type="continuationSeparator" w:id="1">
    <w:p w:rsidR="00414048" w:rsidRDefault="00414048" w:rsidP="000E78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83464A">
    <w:pPr>
      <w:pStyle w:val="ad"/>
      <w:ind w:firstLineChars="3350" w:firstLine="6030"/>
      <w:jc w:val="both"/>
    </w:pPr>
    <w:r>
      <w:rPr>
        <w:rFonts w:ascii="仿宋_GB2312" w:eastAsia="仿宋_GB2312" w:hint="eastAsia"/>
      </w:rPr>
      <w:t>西北（陕西）国际招标有限公司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83464A">
    <w:pPr>
      <w:pStyle w:val="ad"/>
      <w:jc w:val="right"/>
      <w:rPr>
        <w:rFonts w:ascii="仿宋_GB2312" w:eastAsia="仿宋_GB2312"/>
      </w:rPr>
    </w:pPr>
    <w:r>
      <w:rPr>
        <w:rFonts w:ascii="仿宋_GB2312" w:eastAsia="仿宋_GB2312" w:hint="eastAsia"/>
      </w:rPr>
      <w:t>西北（陕西）国际招标有限公司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83464A">
    <w:pPr>
      <w:pStyle w:val="ad"/>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83464A">
    <w:pPr>
      <w:pStyle w:val="a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64A" w:rsidRDefault="0083464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B"/>
    <w:lvl w:ilvl="0">
      <w:start w:val="1"/>
      <w:numFmt w:val="none"/>
      <w:suff w:val="nothing"/>
      <w:lvlText w:val=""/>
      <w:lvlJc w:val="left"/>
    </w:lvl>
    <w:lvl w:ilvl="1">
      <w:start w:val="1"/>
      <w:numFmt w:val="none"/>
      <w:lvlText w:val=""/>
      <w:legacy w:legacy="1" w:legacySpace="0" w:legacyIndent="0"/>
      <w:lvlJc w:val="left"/>
    </w:lvl>
    <w:lvl w:ilvl="2">
      <w:start w:val="1"/>
      <w:numFmt w:val="none"/>
      <w:lvlText w:val=""/>
      <w:legacy w:legacy="1" w:legacySpace="0" w:legacyIndent="0"/>
      <w:lvlJc w:val="left"/>
    </w:lvl>
    <w:lvl w:ilvl="3">
      <w:start w:val="1"/>
      <w:numFmt w:val="none"/>
      <w:pStyle w:val="4"/>
      <w:lvlText w:val=""/>
      <w:legacy w:legacy="1" w:legacySpace="0" w:legacyIndent="0"/>
      <w:lvlJc w:val="left"/>
    </w:lvl>
    <w:lvl w:ilvl="4">
      <w:start w:val="1"/>
      <w:numFmt w:val="none"/>
      <w:pStyle w:val="5"/>
      <w:lvlText w:val=""/>
      <w:legacy w:legacy="1" w:legacySpace="0" w:legacyIndent="0"/>
      <w:lvlJc w:val="left"/>
    </w:lvl>
    <w:lvl w:ilvl="5">
      <w:start w:val="1"/>
      <w:numFmt w:val="decimal"/>
      <w:pStyle w:val="6"/>
      <w:lvlText w:val=".%6"/>
      <w:legacy w:legacy="1" w:legacySpace="144" w:legacyIndent="0"/>
      <w:lvlJc w:val="left"/>
    </w:lvl>
    <w:lvl w:ilvl="6">
      <w:start w:val="1"/>
      <w:numFmt w:val="decimal"/>
      <w:pStyle w:val="7"/>
      <w:lvlText w:val=".%6.%7"/>
      <w:legacy w:legacy="1" w:legacySpace="144" w:legacyIndent="0"/>
      <w:lvlJc w:val="left"/>
    </w:lvl>
    <w:lvl w:ilvl="7">
      <w:start w:val="1"/>
      <w:numFmt w:val="decimal"/>
      <w:pStyle w:val="8"/>
      <w:lvlText w:val=".%6.%7.%8"/>
      <w:legacy w:legacy="1" w:legacySpace="144" w:legacyIndent="0"/>
      <w:lvlJc w:val="left"/>
    </w:lvl>
    <w:lvl w:ilvl="8">
      <w:start w:val="1"/>
      <w:numFmt w:val="decimal"/>
      <w:pStyle w:val="9"/>
      <w:lvlText w:val=".%6.%7.%8.%9"/>
      <w:legacy w:legacy="1" w:legacySpace="144" w:legacyIndent="0"/>
      <w:lvlJc w:val="left"/>
    </w:lvl>
  </w:abstractNum>
  <w:abstractNum w:abstractNumId="1">
    <w:nsid w:val="034C2D9B"/>
    <w:multiLevelType w:val="multilevel"/>
    <w:tmpl w:val="034C2D9B"/>
    <w:lvl w:ilvl="0">
      <w:start w:val="1"/>
      <w:numFmt w:val="decimal"/>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3BF65F2"/>
    <w:multiLevelType w:val="multilevel"/>
    <w:tmpl w:val="03BF65F2"/>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
    <w:nsid w:val="097A4D4C"/>
    <w:multiLevelType w:val="multilevel"/>
    <w:tmpl w:val="097A4D4C"/>
    <w:lvl w:ilvl="0">
      <w:start w:val="1"/>
      <w:numFmt w:val="decimal"/>
      <w:lvlText w:val="%1．"/>
      <w:lvlJc w:val="left"/>
      <w:pPr>
        <w:tabs>
          <w:tab w:val="left" w:pos="780"/>
        </w:tabs>
        <w:ind w:left="780" w:hanging="360"/>
      </w:pPr>
      <w:rPr>
        <w:rFonts w:hint="default"/>
      </w:rPr>
    </w:lvl>
    <w:lvl w:ilvl="1">
      <w:start w:val="1"/>
      <w:numFmt w:val="decimal"/>
      <w:lvlText w:val="（%2）"/>
      <w:lvlJc w:val="left"/>
      <w:pPr>
        <w:tabs>
          <w:tab w:val="left" w:pos="1320"/>
        </w:tabs>
        <w:ind w:left="1320" w:hanging="420"/>
      </w:pPr>
      <w:rPr>
        <w:rFonts w:ascii="仿宋_GB2312" w:eastAsia="仿宋_GB2312" w:hAnsi="宋体" w:cs="Times New Roman"/>
      </w:rPr>
    </w:lvl>
    <w:lvl w:ilvl="2">
      <w:start w:val="1"/>
      <w:numFmt w:val="decimalEnclosedCircle"/>
      <w:lvlText w:val="%3"/>
      <w:lvlJc w:val="right"/>
      <w:pPr>
        <w:tabs>
          <w:tab w:val="left" w:pos="1680"/>
        </w:tabs>
        <w:ind w:left="1680" w:hanging="420"/>
      </w:pPr>
      <w:rPr>
        <w:rFonts w:ascii="Times New Roman" w:eastAsia="Times New Roman" w:hAnsi="Times New Roman" w:cs="Times New Roman"/>
      </w:r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B027BC1"/>
    <w:multiLevelType w:val="multilevel"/>
    <w:tmpl w:val="0B027BC1"/>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5">
    <w:nsid w:val="10B64C1D"/>
    <w:multiLevelType w:val="multilevel"/>
    <w:tmpl w:val="10B64C1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8441FD0"/>
    <w:multiLevelType w:val="multilevel"/>
    <w:tmpl w:val="18441FD0"/>
    <w:lvl w:ilvl="0">
      <w:start w:val="19"/>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C1D4398"/>
    <w:multiLevelType w:val="multilevel"/>
    <w:tmpl w:val="1C1D4398"/>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8">
    <w:nsid w:val="205771F5"/>
    <w:multiLevelType w:val="multilevel"/>
    <w:tmpl w:val="205771F5"/>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9">
    <w:nsid w:val="21D9453F"/>
    <w:multiLevelType w:val="multilevel"/>
    <w:tmpl w:val="21D9453F"/>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0">
    <w:nsid w:val="23757D77"/>
    <w:multiLevelType w:val="multilevel"/>
    <w:tmpl w:val="23757D77"/>
    <w:lvl w:ilvl="0">
      <w:start w:val="1"/>
      <w:numFmt w:val="japaneseCounting"/>
      <w:lvlText w:val="%1、"/>
      <w:lvlJc w:val="left"/>
      <w:pPr>
        <w:tabs>
          <w:tab w:val="left" w:pos="420"/>
        </w:tabs>
        <w:ind w:left="420" w:hanging="420"/>
      </w:pPr>
      <w:rPr>
        <w:rFonts w:hint="default"/>
      </w:rPr>
    </w:lvl>
    <w:lvl w:ilvl="1">
      <w:start w:val="1"/>
      <w:numFmt w:val="japaneseCounting"/>
      <w:lvlText w:val="第%2章"/>
      <w:lvlJc w:val="left"/>
      <w:pPr>
        <w:tabs>
          <w:tab w:val="left" w:pos="1260"/>
        </w:tabs>
        <w:ind w:left="1260" w:hanging="840"/>
      </w:pPr>
      <w:rPr>
        <w:rFonts w:hint="default"/>
      </w:rPr>
    </w:lvl>
    <w:lvl w:ilvl="2">
      <w:start w:val="1"/>
      <w:numFmt w:val="decimal"/>
      <w:lvlText w:val="%3."/>
      <w:lvlJc w:val="left"/>
      <w:pPr>
        <w:tabs>
          <w:tab w:val="left" w:pos="1200"/>
        </w:tabs>
        <w:ind w:left="1200" w:hanging="360"/>
      </w:pPr>
      <w:rPr>
        <w:rFonts w:hint="default"/>
      </w:rPr>
    </w:lvl>
    <w:lvl w:ilvl="3">
      <w:start w:val="1"/>
      <w:numFmt w:val="decimal"/>
      <w:lvlText w:val="%4）"/>
      <w:lvlJc w:val="left"/>
      <w:pPr>
        <w:tabs>
          <w:tab w:val="left" w:pos="1620"/>
        </w:tabs>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23A77F1A"/>
    <w:multiLevelType w:val="multilevel"/>
    <w:tmpl w:val="23A77F1A"/>
    <w:lvl w:ilvl="0">
      <w:start w:val="1"/>
      <w:numFmt w:val="decimal"/>
      <w:lvlText w:val="%1)"/>
      <w:lvlJc w:val="left"/>
      <w:pPr>
        <w:tabs>
          <w:tab w:val="left" w:pos="1140"/>
        </w:tabs>
        <w:ind w:left="11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nsid w:val="2A47336E"/>
    <w:multiLevelType w:val="multilevel"/>
    <w:tmpl w:val="2A47336E"/>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3">
    <w:nsid w:val="2FA03AEF"/>
    <w:multiLevelType w:val="multilevel"/>
    <w:tmpl w:val="2FA03AE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75F7706"/>
    <w:multiLevelType w:val="multilevel"/>
    <w:tmpl w:val="375F7706"/>
    <w:lvl w:ilvl="0">
      <w:start w:val="1"/>
      <w:numFmt w:val="decimal"/>
      <w:lvlText w:val="%1"/>
      <w:lvlJc w:val="left"/>
      <w:pPr>
        <w:tabs>
          <w:tab w:val="left" w:pos="720"/>
        </w:tabs>
        <w:ind w:left="720" w:hanging="720"/>
      </w:pPr>
      <w:rPr>
        <w:rFonts w:hint="eastAsia"/>
      </w:rPr>
    </w:lvl>
    <w:lvl w:ilvl="1">
      <w:start w:val="1"/>
      <w:numFmt w:val="decimal"/>
      <w:lvlText w:val="%1.%2"/>
      <w:lvlJc w:val="left"/>
      <w:pPr>
        <w:tabs>
          <w:tab w:val="left" w:pos="1080"/>
        </w:tabs>
        <w:ind w:left="1080" w:hanging="720"/>
      </w:pPr>
      <w:rPr>
        <w:rFonts w:hint="eastAsia"/>
      </w:rPr>
    </w:lvl>
    <w:lvl w:ilvl="2">
      <w:start w:val="1"/>
      <w:numFmt w:val="decimal"/>
      <w:lvlRestart w:val="1"/>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5">
    <w:nsid w:val="39577BDB"/>
    <w:multiLevelType w:val="multilevel"/>
    <w:tmpl w:val="39577BDB"/>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6">
    <w:nsid w:val="39995BB4"/>
    <w:multiLevelType w:val="multilevel"/>
    <w:tmpl w:val="39995BB4"/>
    <w:lvl w:ilvl="0">
      <w:start w:val="1"/>
      <w:numFmt w:val="bullet"/>
      <w:lvlText w:val=""/>
      <w:lvlJc w:val="left"/>
      <w:pPr>
        <w:ind w:left="2661" w:hanging="420"/>
      </w:pPr>
      <w:rPr>
        <w:rFonts w:ascii="Wingdings" w:hAnsi="Wingdings" w:hint="default"/>
      </w:rPr>
    </w:lvl>
    <w:lvl w:ilvl="1">
      <w:start w:val="1"/>
      <w:numFmt w:val="bullet"/>
      <w:lvlText w:val=""/>
      <w:lvlJc w:val="left"/>
      <w:pPr>
        <w:ind w:left="3081" w:hanging="420"/>
      </w:pPr>
      <w:rPr>
        <w:rFonts w:ascii="Wingdings" w:hAnsi="Wingdings" w:hint="default"/>
      </w:rPr>
    </w:lvl>
    <w:lvl w:ilvl="2">
      <w:start w:val="1"/>
      <w:numFmt w:val="bullet"/>
      <w:lvlText w:val=""/>
      <w:lvlJc w:val="left"/>
      <w:pPr>
        <w:ind w:left="3501" w:hanging="420"/>
      </w:pPr>
      <w:rPr>
        <w:rFonts w:ascii="Wingdings" w:hAnsi="Wingdings" w:hint="default"/>
      </w:rPr>
    </w:lvl>
    <w:lvl w:ilvl="3">
      <w:start w:val="1"/>
      <w:numFmt w:val="bullet"/>
      <w:lvlText w:val=""/>
      <w:lvlJc w:val="left"/>
      <w:pPr>
        <w:ind w:left="3921" w:hanging="420"/>
      </w:pPr>
      <w:rPr>
        <w:rFonts w:ascii="Wingdings" w:hAnsi="Wingdings" w:hint="default"/>
      </w:rPr>
    </w:lvl>
    <w:lvl w:ilvl="4">
      <w:start w:val="1"/>
      <w:numFmt w:val="bullet"/>
      <w:lvlText w:val=""/>
      <w:lvlJc w:val="left"/>
      <w:pPr>
        <w:ind w:left="4341" w:hanging="420"/>
      </w:pPr>
      <w:rPr>
        <w:rFonts w:ascii="Wingdings" w:hAnsi="Wingdings" w:hint="default"/>
      </w:rPr>
    </w:lvl>
    <w:lvl w:ilvl="5">
      <w:start w:val="1"/>
      <w:numFmt w:val="bullet"/>
      <w:lvlText w:val=""/>
      <w:lvlJc w:val="left"/>
      <w:pPr>
        <w:ind w:left="4761" w:hanging="420"/>
      </w:pPr>
      <w:rPr>
        <w:rFonts w:ascii="Wingdings" w:hAnsi="Wingdings" w:hint="default"/>
      </w:rPr>
    </w:lvl>
    <w:lvl w:ilvl="6">
      <w:start w:val="1"/>
      <w:numFmt w:val="bullet"/>
      <w:lvlText w:val=""/>
      <w:lvlJc w:val="left"/>
      <w:pPr>
        <w:ind w:left="5181" w:hanging="420"/>
      </w:pPr>
      <w:rPr>
        <w:rFonts w:ascii="Wingdings" w:hAnsi="Wingdings" w:hint="default"/>
      </w:rPr>
    </w:lvl>
    <w:lvl w:ilvl="7">
      <w:start w:val="1"/>
      <w:numFmt w:val="bullet"/>
      <w:lvlText w:val=""/>
      <w:lvlJc w:val="left"/>
      <w:pPr>
        <w:ind w:left="5601" w:hanging="420"/>
      </w:pPr>
      <w:rPr>
        <w:rFonts w:ascii="Wingdings" w:hAnsi="Wingdings" w:hint="default"/>
      </w:rPr>
    </w:lvl>
    <w:lvl w:ilvl="8">
      <w:start w:val="1"/>
      <w:numFmt w:val="bullet"/>
      <w:lvlText w:val=""/>
      <w:lvlJc w:val="left"/>
      <w:pPr>
        <w:ind w:left="6021" w:hanging="420"/>
      </w:pPr>
      <w:rPr>
        <w:rFonts w:ascii="Wingdings" w:hAnsi="Wingdings" w:hint="default"/>
      </w:rPr>
    </w:lvl>
  </w:abstractNum>
  <w:abstractNum w:abstractNumId="17">
    <w:nsid w:val="3AA46F66"/>
    <w:multiLevelType w:val="multilevel"/>
    <w:tmpl w:val="3AA46F66"/>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8">
    <w:nsid w:val="3DC57FFC"/>
    <w:multiLevelType w:val="multilevel"/>
    <w:tmpl w:val="3DC57FFC"/>
    <w:lvl w:ilvl="0">
      <w:start w:val="1"/>
      <w:numFmt w:val="bullet"/>
      <w:lvlText w:val=""/>
      <w:lvlJc w:val="left"/>
      <w:pPr>
        <w:ind w:left="1610" w:hanging="420"/>
      </w:pPr>
      <w:rPr>
        <w:rFonts w:ascii="Wingdings" w:hAnsi="Wingdings" w:hint="default"/>
      </w:rPr>
    </w:lvl>
    <w:lvl w:ilvl="1">
      <w:start w:val="1"/>
      <w:numFmt w:val="bullet"/>
      <w:lvlText w:val=""/>
      <w:lvlJc w:val="left"/>
      <w:pPr>
        <w:ind w:left="2030" w:hanging="420"/>
      </w:pPr>
      <w:rPr>
        <w:rFonts w:ascii="Wingdings" w:hAnsi="Wingdings" w:hint="default"/>
      </w:rPr>
    </w:lvl>
    <w:lvl w:ilvl="2">
      <w:start w:val="1"/>
      <w:numFmt w:val="bullet"/>
      <w:lvlText w:val=""/>
      <w:lvlJc w:val="left"/>
      <w:pPr>
        <w:ind w:left="2450" w:hanging="420"/>
      </w:pPr>
      <w:rPr>
        <w:rFonts w:ascii="Wingdings" w:hAnsi="Wingdings" w:hint="default"/>
      </w:rPr>
    </w:lvl>
    <w:lvl w:ilvl="3">
      <w:start w:val="1"/>
      <w:numFmt w:val="bullet"/>
      <w:lvlText w:val=""/>
      <w:lvlJc w:val="left"/>
      <w:pPr>
        <w:ind w:left="2870" w:hanging="420"/>
      </w:pPr>
      <w:rPr>
        <w:rFonts w:ascii="Wingdings" w:hAnsi="Wingdings" w:hint="default"/>
      </w:rPr>
    </w:lvl>
    <w:lvl w:ilvl="4">
      <w:start w:val="1"/>
      <w:numFmt w:val="bullet"/>
      <w:lvlText w:val=""/>
      <w:lvlJc w:val="left"/>
      <w:pPr>
        <w:ind w:left="3290" w:hanging="420"/>
      </w:pPr>
      <w:rPr>
        <w:rFonts w:ascii="Wingdings" w:hAnsi="Wingdings" w:hint="default"/>
      </w:rPr>
    </w:lvl>
    <w:lvl w:ilvl="5">
      <w:start w:val="1"/>
      <w:numFmt w:val="bullet"/>
      <w:lvlText w:val=""/>
      <w:lvlJc w:val="left"/>
      <w:pPr>
        <w:ind w:left="3710" w:hanging="420"/>
      </w:pPr>
      <w:rPr>
        <w:rFonts w:ascii="Wingdings" w:hAnsi="Wingdings" w:hint="default"/>
      </w:rPr>
    </w:lvl>
    <w:lvl w:ilvl="6">
      <w:start w:val="1"/>
      <w:numFmt w:val="bullet"/>
      <w:lvlText w:val=""/>
      <w:lvlJc w:val="left"/>
      <w:pPr>
        <w:ind w:left="4130" w:hanging="420"/>
      </w:pPr>
      <w:rPr>
        <w:rFonts w:ascii="Wingdings" w:hAnsi="Wingdings" w:hint="default"/>
      </w:rPr>
    </w:lvl>
    <w:lvl w:ilvl="7">
      <w:start w:val="1"/>
      <w:numFmt w:val="bullet"/>
      <w:lvlText w:val=""/>
      <w:lvlJc w:val="left"/>
      <w:pPr>
        <w:ind w:left="4550" w:hanging="420"/>
      </w:pPr>
      <w:rPr>
        <w:rFonts w:ascii="Wingdings" w:hAnsi="Wingdings" w:hint="default"/>
      </w:rPr>
    </w:lvl>
    <w:lvl w:ilvl="8">
      <w:start w:val="1"/>
      <w:numFmt w:val="bullet"/>
      <w:lvlText w:val=""/>
      <w:lvlJc w:val="left"/>
      <w:pPr>
        <w:ind w:left="4970" w:hanging="420"/>
      </w:pPr>
      <w:rPr>
        <w:rFonts w:ascii="Wingdings" w:hAnsi="Wingdings" w:hint="default"/>
      </w:rPr>
    </w:lvl>
  </w:abstractNum>
  <w:abstractNum w:abstractNumId="19">
    <w:nsid w:val="3E2E255E"/>
    <w:multiLevelType w:val="multilevel"/>
    <w:tmpl w:val="3E2E255E"/>
    <w:lvl w:ilvl="0">
      <w:start w:val="1"/>
      <w:numFmt w:val="decimal"/>
      <w:lvlText w:val="%1)"/>
      <w:lvlJc w:val="left"/>
      <w:pPr>
        <w:tabs>
          <w:tab w:val="left" w:pos="1680"/>
        </w:tabs>
        <w:ind w:left="1680" w:hanging="420"/>
      </w:pPr>
      <w:rPr>
        <w:rFonts w:hint="eastAsia"/>
      </w:rPr>
    </w:lvl>
    <w:lvl w:ilvl="1">
      <w:start w:val="1"/>
      <w:numFmt w:val="decimal"/>
      <w:lvlText w:val="%2．"/>
      <w:lvlJc w:val="left"/>
      <w:pPr>
        <w:tabs>
          <w:tab w:val="left" w:pos="270"/>
        </w:tabs>
        <w:ind w:left="270" w:hanging="720"/>
      </w:pPr>
      <w:rPr>
        <w:rFonts w:hint="default"/>
      </w:rPr>
    </w:lvl>
    <w:lvl w:ilvl="2">
      <w:start w:val="1"/>
      <w:numFmt w:val="lowerRoman"/>
      <w:lvlText w:val="%3."/>
      <w:lvlJc w:val="right"/>
      <w:pPr>
        <w:tabs>
          <w:tab w:val="left" w:pos="390"/>
        </w:tabs>
        <w:ind w:left="390" w:hanging="420"/>
      </w:pPr>
    </w:lvl>
    <w:lvl w:ilvl="3">
      <w:start w:val="8"/>
      <w:numFmt w:val="japaneseCounting"/>
      <w:lvlText w:val="第%4章"/>
      <w:lvlJc w:val="left"/>
      <w:pPr>
        <w:tabs>
          <w:tab w:val="left" w:pos="1470"/>
        </w:tabs>
        <w:ind w:left="1470" w:hanging="1080"/>
      </w:pPr>
      <w:rPr>
        <w:rFonts w:hint="eastAsia"/>
      </w:rPr>
    </w:lvl>
    <w:lvl w:ilvl="4">
      <w:start w:val="1"/>
      <w:numFmt w:val="japaneseCounting"/>
      <w:lvlText w:val="%5、"/>
      <w:lvlJc w:val="left"/>
      <w:pPr>
        <w:tabs>
          <w:tab w:val="left" w:pos="1290"/>
        </w:tabs>
        <w:ind w:left="1290" w:hanging="480"/>
      </w:pPr>
      <w:rPr>
        <w:rFonts w:hint="default"/>
        <w:u w:val="none"/>
      </w:rPr>
    </w:lvl>
    <w:lvl w:ilvl="5">
      <w:start w:val="3"/>
      <w:numFmt w:val="bullet"/>
      <w:lvlText w:val=""/>
      <w:lvlJc w:val="left"/>
      <w:pPr>
        <w:tabs>
          <w:tab w:val="left" w:pos="1590"/>
        </w:tabs>
        <w:ind w:left="1590" w:hanging="360"/>
      </w:pPr>
      <w:rPr>
        <w:rFonts w:ascii="Wingdings" w:eastAsia="宋体" w:hAnsi="Wingdings" w:cs="Times New Roman" w:hint="default"/>
      </w:rPr>
    </w:lvl>
    <w:lvl w:ilvl="6">
      <w:start w:val="6"/>
      <w:numFmt w:val="decimal"/>
      <w:lvlText w:val="%7）"/>
      <w:lvlJc w:val="left"/>
      <w:pPr>
        <w:tabs>
          <w:tab w:val="left" w:pos="2070"/>
        </w:tabs>
        <w:ind w:left="2070" w:hanging="420"/>
      </w:pPr>
      <w:rPr>
        <w:rFonts w:hint="default"/>
        <w:sz w:val="28"/>
      </w:rPr>
    </w:lvl>
    <w:lvl w:ilvl="7">
      <w:start w:val="1"/>
      <w:numFmt w:val="lowerLetter"/>
      <w:lvlText w:val="%8)"/>
      <w:lvlJc w:val="left"/>
      <w:pPr>
        <w:tabs>
          <w:tab w:val="left" w:pos="2490"/>
        </w:tabs>
        <w:ind w:left="2490" w:hanging="420"/>
      </w:pPr>
    </w:lvl>
    <w:lvl w:ilvl="8">
      <w:start w:val="1"/>
      <w:numFmt w:val="lowerRoman"/>
      <w:lvlText w:val="%9."/>
      <w:lvlJc w:val="right"/>
      <w:pPr>
        <w:tabs>
          <w:tab w:val="left" w:pos="2910"/>
        </w:tabs>
        <w:ind w:left="2910" w:hanging="420"/>
      </w:pPr>
    </w:lvl>
  </w:abstractNum>
  <w:abstractNum w:abstractNumId="20">
    <w:nsid w:val="44FE0091"/>
    <w:multiLevelType w:val="multilevel"/>
    <w:tmpl w:val="44FE0091"/>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1">
    <w:nsid w:val="458C57D7"/>
    <w:multiLevelType w:val="multilevel"/>
    <w:tmpl w:val="458C57D7"/>
    <w:lvl w:ilvl="0">
      <w:start w:val="1"/>
      <w:numFmt w:val="decimal"/>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4C871E9B"/>
    <w:multiLevelType w:val="multilevel"/>
    <w:tmpl w:val="4C871E9B"/>
    <w:lvl w:ilvl="0">
      <w:start w:val="1"/>
      <w:numFmt w:val="bullet"/>
      <w:lvlText w:val=""/>
      <w:lvlJc w:val="left"/>
      <w:pPr>
        <w:ind w:left="2660" w:hanging="420"/>
      </w:pPr>
      <w:rPr>
        <w:rFonts w:ascii="Wingdings" w:hAnsi="Wingdings" w:hint="default"/>
      </w:rPr>
    </w:lvl>
    <w:lvl w:ilvl="1">
      <w:start w:val="1"/>
      <w:numFmt w:val="bullet"/>
      <w:lvlText w:val=""/>
      <w:lvlJc w:val="left"/>
      <w:pPr>
        <w:ind w:left="3080" w:hanging="420"/>
      </w:pPr>
      <w:rPr>
        <w:rFonts w:ascii="Wingdings" w:hAnsi="Wingdings" w:hint="default"/>
      </w:rPr>
    </w:lvl>
    <w:lvl w:ilvl="2">
      <w:start w:val="1"/>
      <w:numFmt w:val="bullet"/>
      <w:lvlText w:val=""/>
      <w:lvlJc w:val="left"/>
      <w:pPr>
        <w:ind w:left="3500" w:hanging="420"/>
      </w:pPr>
      <w:rPr>
        <w:rFonts w:ascii="Wingdings" w:hAnsi="Wingdings" w:hint="default"/>
      </w:rPr>
    </w:lvl>
    <w:lvl w:ilvl="3">
      <w:start w:val="1"/>
      <w:numFmt w:val="bullet"/>
      <w:lvlText w:val=""/>
      <w:lvlJc w:val="left"/>
      <w:pPr>
        <w:ind w:left="3920" w:hanging="420"/>
      </w:pPr>
      <w:rPr>
        <w:rFonts w:ascii="Wingdings" w:hAnsi="Wingdings" w:hint="default"/>
      </w:rPr>
    </w:lvl>
    <w:lvl w:ilvl="4">
      <w:start w:val="1"/>
      <w:numFmt w:val="bullet"/>
      <w:lvlText w:val=""/>
      <w:lvlJc w:val="left"/>
      <w:pPr>
        <w:ind w:left="4340" w:hanging="420"/>
      </w:pPr>
      <w:rPr>
        <w:rFonts w:ascii="Wingdings" w:hAnsi="Wingdings" w:hint="default"/>
      </w:rPr>
    </w:lvl>
    <w:lvl w:ilvl="5">
      <w:start w:val="1"/>
      <w:numFmt w:val="bullet"/>
      <w:lvlText w:val=""/>
      <w:lvlJc w:val="left"/>
      <w:pPr>
        <w:ind w:left="4760" w:hanging="420"/>
      </w:pPr>
      <w:rPr>
        <w:rFonts w:ascii="Wingdings" w:hAnsi="Wingdings" w:hint="default"/>
      </w:rPr>
    </w:lvl>
    <w:lvl w:ilvl="6">
      <w:start w:val="1"/>
      <w:numFmt w:val="bullet"/>
      <w:lvlText w:val=""/>
      <w:lvlJc w:val="left"/>
      <w:pPr>
        <w:ind w:left="5180" w:hanging="420"/>
      </w:pPr>
      <w:rPr>
        <w:rFonts w:ascii="Wingdings" w:hAnsi="Wingdings" w:hint="default"/>
      </w:rPr>
    </w:lvl>
    <w:lvl w:ilvl="7">
      <w:start w:val="1"/>
      <w:numFmt w:val="bullet"/>
      <w:lvlText w:val=""/>
      <w:lvlJc w:val="left"/>
      <w:pPr>
        <w:ind w:left="5600" w:hanging="420"/>
      </w:pPr>
      <w:rPr>
        <w:rFonts w:ascii="Wingdings" w:hAnsi="Wingdings" w:hint="default"/>
      </w:rPr>
    </w:lvl>
    <w:lvl w:ilvl="8">
      <w:start w:val="1"/>
      <w:numFmt w:val="bullet"/>
      <w:lvlText w:val=""/>
      <w:lvlJc w:val="left"/>
      <w:pPr>
        <w:ind w:left="6020" w:hanging="420"/>
      </w:pPr>
      <w:rPr>
        <w:rFonts w:ascii="Wingdings" w:hAnsi="Wingdings" w:hint="default"/>
      </w:rPr>
    </w:lvl>
  </w:abstractNum>
  <w:abstractNum w:abstractNumId="23">
    <w:nsid w:val="4DD65435"/>
    <w:multiLevelType w:val="multilevel"/>
    <w:tmpl w:val="4DD65435"/>
    <w:lvl w:ilvl="0">
      <w:start w:val="1"/>
      <w:numFmt w:val="decimal"/>
      <w:lvlText w:val="%1)"/>
      <w:lvlJc w:val="left"/>
      <w:pPr>
        <w:tabs>
          <w:tab w:val="left" w:pos="1680"/>
        </w:tabs>
        <w:ind w:left="168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50CF4D36"/>
    <w:multiLevelType w:val="multilevel"/>
    <w:tmpl w:val="50CF4D36"/>
    <w:lvl w:ilvl="0">
      <w:start w:val="1"/>
      <w:numFmt w:val="decimal"/>
      <w:lvlText w:val="%1）"/>
      <w:lvlJc w:val="left"/>
      <w:pPr>
        <w:tabs>
          <w:tab w:val="left" w:pos="1350"/>
        </w:tabs>
        <w:ind w:left="1350" w:hanging="720"/>
      </w:pPr>
      <w:rPr>
        <w:rFonts w:hint="default"/>
      </w:rPr>
    </w:lvl>
    <w:lvl w:ilvl="1">
      <w:start w:val="1"/>
      <w:numFmt w:val="lowerLetter"/>
      <w:lvlText w:val="%2)"/>
      <w:lvlJc w:val="left"/>
      <w:pPr>
        <w:tabs>
          <w:tab w:val="left" w:pos="1470"/>
        </w:tabs>
        <w:ind w:left="1470" w:hanging="420"/>
      </w:pPr>
    </w:lvl>
    <w:lvl w:ilvl="2">
      <w:start w:val="1"/>
      <w:numFmt w:val="lowerRoman"/>
      <w:lvlText w:val="%3."/>
      <w:lvlJc w:val="right"/>
      <w:pPr>
        <w:tabs>
          <w:tab w:val="left" w:pos="1890"/>
        </w:tabs>
        <w:ind w:left="1890" w:hanging="420"/>
      </w:pPr>
    </w:lvl>
    <w:lvl w:ilvl="3">
      <w:start w:val="1"/>
      <w:numFmt w:val="decimal"/>
      <w:lvlText w:val="%4."/>
      <w:lvlJc w:val="left"/>
      <w:pPr>
        <w:tabs>
          <w:tab w:val="left" w:pos="2310"/>
        </w:tabs>
        <w:ind w:left="2310" w:hanging="420"/>
      </w:pPr>
    </w:lvl>
    <w:lvl w:ilvl="4">
      <w:start w:val="1"/>
      <w:numFmt w:val="lowerLetter"/>
      <w:lvlText w:val="%5)"/>
      <w:lvlJc w:val="left"/>
      <w:pPr>
        <w:tabs>
          <w:tab w:val="left" w:pos="2730"/>
        </w:tabs>
        <w:ind w:left="2730" w:hanging="420"/>
      </w:pPr>
    </w:lvl>
    <w:lvl w:ilvl="5">
      <w:start w:val="1"/>
      <w:numFmt w:val="lowerRoman"/>
      <w:lvlText w:val="%6."/>
      <w:lvlJc w:val="right"/>
      <w:pPr>
        <w:tabs>
          <w:tab w:val="left" w:pos="3150"/>
        </w:tabs>
        <w:ind w:left="3150" w:hanging="420"/>
      </w:pPr>
    </w:lvl>
    <w:lvl w:ilvl="6">
      <w:start w:val="1"/>
      <w:numFmt w:val="decimal"/>
      <w:lvlText w:val="%7."/>
      <w:lvlJc w:val="left"/>
      <w:pPr>
        <w:tabs>
          <w:tab w:val="left" w:pos="3570"/>
        </w:tabs>
        <w:ind w:left="3570" w:hanging="420"/>
      </w:pPr>
    </w:lvl>
    <w:lvl w:ilvl="7">
      <w:start w:val="1"/>
      <w:numFmt w:val="lowerLetter"/>
      <w:lvlText w:val="%8)"/>
      <w:lvlJc w:val="left"/>
      <w:pPr>
        <w:tabs>
          <w:tab w:val="left" w:pos="3990"/>
        </w:tabs>
        <w:ind w:left="3990" w:hanging="420"/>
      </w:pPr>
    </w:lvl>
    <w:lvl w:ilvl="8">
      <w:start w:val="1"/>
      <w:numFmt w:val="lowerRoman"/>
      <w:lvlText w:val="%9."/>
      <w:lvlJc w:val="right"/>
      <w:pPr>
        <w:tabs>
          <w:tab w:val="left" w:pos="4410"/>
        </w:tabs>
        <w:ind w:left="4410" w:hanging="420"/>
      </w:pPr>
    </w:lvl>
  </w:abstractNum>
  <w:abstractNum w:abstractNumId="25">
    <w:nsid w:val="569258A4"/>
    <w:multiLevelType w:val="multilevel"/>
    <w:tmpl w:val="569258A4"/>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26">
    <w:nsid w:val="5EC60D2F"/>
    <w:multiLevelType w:val="multilevel"/>
    <w:tmpl w:val="5EC60D2F"/>
    <w:lvl w:ilvl="0">
      <w:start w:val="14"/>
      <w:numFmt w:val="decimal"/>
      <w:lvlText w:val="%1"/>
      <w:lvlJc w:val="left"/>
      <w:pPr>
        <w:ind w:left="600" w:hanging="6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nsid w:val="60EB6183"/>
    <w:multiLevelType w:val="multilevel"/>
    <w:tmpl w:val="60EB6183"/>
    <w:lvl w:ilvl="0">
      <w:start w:val="1"/>
      <w:numFmt w:val="decimal"/>
      <w:lvlText w:val="%1)"/>
      <w:lvlJc w:val="left"/>
      <w:pPr>
        <w:ind w:left="840" w:hanging="36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nsid w:val="61887C2E"/>
    <w:multiLevelType w:val="multilevel"/>
    <w:tmpl w:val="61887C2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75C134C"/>
    <w:multiLevelType w:val="multilevel"/>
    <w:tmpl w:val="675C134C"/>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0">
    <w:nsid w:val="694005D0"/>
    <w:multiLevelType w:val="multilevel"/>
    <w:tmpl w:val="694005D0"/>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1">
    <w:nsid w:val="6ADA0DB4"/>
    <w:multiLevelType w:val="multilevel"/>
    <w:tmpl w:val="6ADA0DB4"/>
    <w:lvl w:ilvl="0">
      <w:start w:val="3"/>
      <w:numFmt w:val="decimal"/>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32">
    <w:nsid w:val="6E6F5C9B"/>
    <w:multiLevelType w:val="multilevel"/>
    <w:tmpl w:val="6E6F5C9B"/>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6F3924A6"/>
    <w:multiLevelType w:val="multilevel"/>
    <w:tmpl w:val="6F3924A6"/>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4">
    <w:nsid w:val="711865FB"/>
    <w:multiLevelType w:val="multilevel"/>
    <w:tmpl w:val="711865FB"/>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5">
    <w:nsid w:val="77F950DB"/>
    <w:multiLevelType w:val="multilevel"/>
    <w:tmpl w:val="77F950DB"/>
    <w:lvl w:ilvl="0">
      <w:start w:val="1"/>
      <w:numFmt w:val="decimal"/>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4"/>
  </w:num>
  <w:num w:numId="3">
    <w:abstractNumId w:val="26"/>
  </w:num>
  <w:num w:numId="4">
    <w:abstractNumId w:val="23"/>
  </w:num>
  <w:num w:numId="5">
    <w:abstractNumId w:val="6"/>
  </w:num>
  <w:num w:numId="6">
    <w:abstractNumId w:val="11"/>
  </w:num>
  <w:num w:numId="7">
    <w:abstractNumId w:val="31"/>
  </w:num>
  <w:num w:numId="8">
    <w:abstractNumId w:val="10"/>
  </w:num>
  <w:num w:numId="9">
    <w:abstractNumId w:val="19"/>
  </w:num>
  <w:num w:numId="10">
    <w:abstractNumId w:val="3"/>
  </w:num>
  <w:num w:numId="11">
    <w:abstractNumId w:val="32"/>
  </w:num>
  <w:num w:numId="12">
    <w:abstractNumId w:val="35"/>
  </w:num>
  <w:num w:numId="13">
    <w:abstractNumId w:val="30"/>
  </w:num>
  <w:num w:numId="14">
    <w:abstractNumId w:val="17"/>
  </w:num>
  <w:num w:numId="15">
    <w:abstractNumId w:val="1"/>
  </w:num>
  <w:num w:numId="16">
    <w:abstractNumId w:val="34"/>
  </w:num>
  <w:num w:numId="17">
    <w:abstractNumId w:val="8"/>
  </w:num>
  <w:num w:numId="18">
    <w:abstractNumId w:val="29"/>
  </w:num>
  <w:num w:numId="19">
    <w:abstractNumId w:val="7"/>
  </w:num>
  <w:num w:numId="20">
    <w:abstractNumId w:val="18"/>
  </w:num>
  <w:num w:numId="21">
    <w:abstractNumId w:val="22"/>
  </w:num>
  <w:num w:numId="22">
    <w:abstractNumId w:val="16"/>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4"/>
  </w:num>
  <w:num w:numId="27">
    <w:abstractNumId w:val="2"/>
  </w:num>
  <w:num w:numId="28">
    <w:abstractNumId w:val="20"/>
  </w:num>
  <w:num w:numId="29">
    <w:abstractNumId w:val="21"/>
  </w:num>
  <w:num w:numId="30">
    <w:abstractNumId w:val="13"/>
  </w:num>
  <w:num w:numId="31">
    <w:abstractNumId w:val="33"/>
  </w:num>
  <w:num w:numId="32">
    <w:abstractNumId w:val="12"/>
  </w:num>
  <w:num w:numId="33">
    <w:abstractNumId w:val="25"/>
  </w:num>
  <w:num w:numId="34">
    <w:abstractNumId w:val="15"/>
  </w:num>
  <w:num w:numId="35">
    <w:abstractNumId w:val="9"/>
  </w:num>
  <w:num w:numId="36">
    <w:abstractNumId w:val="2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周小方">
    <w15:presenceInfo w15:providerId="None" w15:userId="周小方"/>
  </w15:person>
  <w15:person w15:author="xbgjzb">
    <w15:presenceInfo w15:providerId="None" w15:userId="xbgjz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22929"/>
    <w:rsid w:val="00002944"/>
    <w:rsid w:val="00004C6E"/>
    <w:rsid w:val="0001036D"/>
    <w:rsid w:val="00011298"/>
    <w:rsid w:val="0001151D"/>
    <w:rsid w:val="00011831"/>
    <w:rsid w:val="000119FA"/>
    <w:rsid w:val="00012347"/>
    <w:rsid w:val="000126EC"/>
    <w:rsid w:val="00013CE3"/>
    <w:rsid w:val="000149E5"/>
    <w:rsid w:val="000149FB"/>
    <w:rsid w:val="00015CEE"/>
    <w:rsid w:val="00016FE4"/>
    <w:rsid w:val="00017503"/>
    <w:rsid w:val="00020F42"/>
    <w:rsid w:val="00021AFE"/>
    <w:rsid w:val="000221AD"/>
    <w:rsid w:val="0002266D"/>
    <w:rsid w:val="0002398D"/>
    <w:rsid w:val="00023FF7"/>
    <w:rsid w:val="00024048"/>
    <w:rsid w:val="00026A26"/>
    <w:rsid w:val="00026BBC"/>
    <w:rsid w:val="00027966"/>
    <w:rsid w:val="00031119"/>
    <w:rsid w:val="00032665"/>
    <w:rsid w:val="00037EEC"/>
    <w:rsid w:val="00040FE2"/>
    <w:rsid w:val="000411F0"/>
    <w:rsid w:val="00041706"/>
    <w:rsid w:val="00042280"/>
    <w:rsid w:val="000476AC"/>
    <w:rsid w:val="00053E8E"/>
    <w:rsid w:val="000548EF"/>
    <w:rsid w:val="00054B45"/>
    <w:rsid w:val="00054B66"/>
    <w:rsid w:val="00055BD2"/>
    <w:rsid w:val="00055E57"/>
    <w:rsid w:val="00057E13"/>
    <w:rsid w:val="000604B3"/>
    <w:rsid w:val="00061B2C"/>
    <w:rsid w:val="00062B63"/>
    <w:rsid w:val="00064AFD"/>
    <w:rsid w:val="00064BE6"/>
    <w:rsid w:val="00065643"/>
    <w:rsid w:val="000656DC"/>
    <w:rsid w:val="000671E3"/>
    <w:rsid w:val="00067925"/>
    <w:rsid w:val="00074D0F"/>
    <w:rsid w:val="00075414"/>
    <w:rsid w:val="00075472"/>
    <w:rsid w:val="000755FA"/>
    <w:rsid w:val="0007711A"/>
    <w:rsid w:val="000779A6"/>
    <w:rsid w:val="0008072D"/>
    <w:rsid w:val="00083520"/>
    <w:rsid w:val="00083856"/>
    <w:rsid w:val="00083F58"/>
    <w:rsid w:val="0008552E"/>
    <w:rsid w:val="0009031E"/>
    <w:rsid w:val="000925FC"/>
    <w:rsid w:val="00092A0A"/>
    <w:rsid w:val="00093AE6"/>
    <w:rsid w:val="00093D83"/>
    <w:rsid w:val="000954C5"/>
    <w:rsid w:val="00096171"/>
    <w:rsid w:val="000963C8"/>
    <w:rsid w:val="000972B5"/>
    <w:rsid w:val="00097E40"/>
    <w:rsid w:val="000A2175"/>
    <w:rsid w:val="000A6306"/>
    <w:rsid w:val="000B0E9D"/>
    <w:rsid w:val="000B20F9"/>
    <w:rsid w:val="000B2956"/>
    <w:rsid w:val="000B3FDB"/>
    <w:rsid w:val="000B6932"/>
    <w:rsid w:val="000B7D03"/>
    <w:rsid w:val="000C06D3"/>
    <w:rsid w:val="000C1018"/>
    <w:rsid w:val="000C27A3"/>
    <w:rsid w:val="000C3D06"/>
    <w:rsid w:val="000D3A35"/>
    <w:rsid w:val="000D6388"/>
    <w:rsid w:val="000D66A0"/>
    <w:rsid w:val="000D6BE3"/>
    <w:rsid w:val="000E43E0"/>
    <w:rsid w:val="000E4F90"/>
    <w:rsid w:val="000E533E"/>
    <w:rsid w:val="000E58AF"/>
    <w:rsid w:val="000E784C"/>
    <w:rsid w:val="000F00C1"/>
    <w:rsid w:val="000F070C"/>
    <w:rsid w:val="000F0BA2"/>
    <w:rsid w:val="000F3A41"/>
    <w:rsid w:val="000F510B"/>
    <w:rsid w:val="000F67AB"/>
    <w:rsid w:val="000F6847"/>
    <w:rsid w:val="00102985"/>
    <w:rsid w:val="00103749"/>
    <w:rsid w:val="00106CF4"/>
    <w:rsid w:val="00107933"/>
    <w:rsid w:val="00107AB9"/>
    <w:rsid w:val="00107EAC"/>
    <w:rsid w:val="0011144D"/>
    <w:rsid w:val="00111A54"/>
    <w:rsid w:val="00113596"/>
    <w:rsid w:val="00114A9E"/>
    <w:rsid w:val="001156E7"/>
    <w:rsid w:val="00115AEB"/>
    <w:rsid w:val="001233CD"/>
    <w:rsid w:val="00124B65"/>
    <w:rsid w:val="001255BB"/>
    <w:rsid w:val="00126A65"/>
    <w:rsid w:val="00126B4F"/>
    <w:rsid w:val="00131E01"/>
    <w:rsid w:val="00132B0B"/>
    <w:rsid w:val="00137EA2"/>
    <w:rsid w:val="00142A68"/>
    <w:rsid w:val="001438B3"/>
    <w:rsid w:val="001506CE"/>
    <w:rsid w:val="00163CA8"/>
    <w:rsid w:val="00163CE9"/>
    <w:rsid w:val="00163F0A"/>
    <w:rsid w:val="0016564B"/>
    <w:rsid w:val="00165FB6"/>
    <w:rsid w:val="0017040B"/>
    <w:rsid w:val="001766A1"/>
    <w:rsid w:val="001827F7"/>
    <w:rsid w:val="00182BB6"/>
    <w:rsid w:val="00183014"/>
    <w:rsid w:val="00183D75"/>
    <w:rsid w:val="001865C1"/>
    <w:rsid w:val="001912A8"/>
    <w:rsid w:val="00191D96"/>
    <w:rsid w:val="001A1772"/>
    <w:rsid w:val="001B0580"/>
    <w:rsid w:val="001B2373"/>
    <w:rsid w:val="001B2BB8"/>
    <w:rsid w:val="001B47DB"/>
    <w:rsid w:val="001B4CBA"/>
    <w:rsid w:val="001C139C"/>
    <w:rsid w:val="001C5138"/>
    <w:rsid w:val="001C5DCC"/>
    <w:rsid w:val="001D04D4"/>
    <w:rsid w:val="001D05B9"/>
    <w:rsid w:val="001D590A"/>
    <w:rsid w:val="001D5FC7"/>
    <w:rsid w:val="001D5FD1"/>
    <w:rsid w:val="001D63B9"/>
    <w:rsid w:val="001D728C"/>
    <w:rsid w:val="001E1D59"/>
    <w:rsid w:val="001E1FFA"/>
    <w:rsid w:val="001E30FF"/>
    <w:rsid w:val="001E4C66"/>
    <w:rsid w:val="001E5800"/>
    <w:rsid w:val="001E5C10"/>
    <w:rsid w:val="001E6211"/>
    <w:rsid w:val="001E670A"/>
    <w:rsid w:val="001F13B3"/>
    <w:rsid w:val="001F1F73"/>
    <w:rsid w:val="001F2AE1"/>
    <w:rsid w:val="00200A7F"/>
    <w:rsid w:val="002018B3"/>
    <w:rsid w:val="00201F3D"/>
    <w:rsid w:val="00203412"/>
    <w:rsid w:val="002039D9"/>
    <w:rsid w:val="00207363"/>
    <w:rsid w:val="00210C3A"/>
    <w:rsid w:val="00211440"/>
    <w:rsid w:val="002120B5"/>
    <w:rsid w:val="002126F5"/>
    <w:rsid w:val="00212E77"/>
    <w:rsid w:val="00214A15"/>
    <w:rsid w:val="00214E77"/>
    <w:rsid w:val="002166D3"/>
    <w:rsid w:val="00220404"/>
    <w:rsid w:val="0022148F"/>
    <w:rsid w:val="00222048"/>
    <w:rsid w:val="00225C80"/>
    <w:rsid w:val="00230693"/>
    <w:rsid w:val="00234D45"/>
    <w:rsid w:val="00234EBE"/>
    <w:rsid w:val="00235CBE"/>
    <w:rsid w:val="00236A69"/>
    <w:rsid w:val="00236D68"/>
    <w:rsid w:val="00242FE9"/>
    <w:rsid w:val="00243358"/>
    <w:rsid w:val="00244D36"/>
    <w:rsid w:val="00247FAC"/>
    <w:rsid w:val="00251080"/>
    <w:rsid w:val="00252882"/>
    <w:rsid w:val="0025715E"/>
    <w:rsid w:val="0026145D"/>
    <w:rsid w:val="002614C0"/>
    <w:rsid w:val="0026214F"/>
    <w:rsid w:val="00262FC9"/>
    <w:rsid w:val="002632F3"/>
    <w:rsid w:val="00265CB9"/>
    <w:rsid w:val="002800CC"/>
    <w:rsid w:val="00280DA5"/>
    <w:rsid w:val="002816F1"/>
    <w:rsid w:val="002818F0"/>
    <w:rsid w:val="00281D10"/>
    <w:rsid w:val="00281FA2"/>
    <w:rsid w:val="002858FB"/>
    <w:rsid w:val="00285913"/>
    <w:rsid w:val="0028694C"/>
    <w:rsid w:val="00291330"/>
    <w:rsid w:val="00293EA9"/>
    <w:rsid w:val="00294190"/>
    <w:rsid w:val="00294A90"/>
    <w:rsid w:val="00294C3F"/>
    <w:rsid w:val="00295285"/>
    <w:rsid w:val="00297024"/>
    <w:rsid w:val="0029753D"/>
    <w:rsid w:val="002A1861"/>
    <w:rsid w:val="002A2AA8"/>
    <w:rsid w:val="002A3412"/>
    <w:rsid w:val="002A44ED"/>
    <w:rsid w:val="002A5C24"/>
    <w:rsid w:val="002A5CEE"/>
    <w:rsid w:val="002A641B"/>
    <w:rsid w:val="002A6EE7"/>
    <w:rsid w:val="002B41D7"/>
    <w:rsid w:val="002B58E0"/>
    <w:rsid w:val="002B5E8E"/>
    <w:rsid w:val="002B633E"/>
    <w:rsid w:val="002B79F9"/>
    <w:rsid w:val="002C244C"/>
    <w:rsid w:val="002C2C3A"/>
    <w:rsid w:val="002C4444"/>
    <w:rsid w:val="002C7B2E"/>
    <w:rsid w:val="002D027C"/>
    <w:rsid w:val="002D08C1"/>
    <w:rsid w:val="002D102F"/>
    <w:rsid w:val="002D227D"/>
    <w:rsid w:val="002D333C"/>
    <w:rsid w:val="002D51DF"/>
    <w:rsid w:val="002D652D"/>
    <w:rsid w:val="002E20F9"/>
    <w:rsid w:val="002E32CC"/>
    <w:rsid w:val="002E44E3"/>
    <w:rsid w:val="002F2B02"/>
    <w:rsid w:val="002F2B87"/>
    <w:rsid w:val="002F4247"/>
    <w:rsid w:val="002F44DC"/>
    <w:rsid w:val="002F470C"/>
    <w:rsid w:val="002F5D56"/>
    <w:rsid w:val="00301778"/>
    <w:rsid w:val="00303369"/>
    <w:rsid w:val="00303E8C"/>
    <w:rsid w:val="00307108"/>
    <w:rsid w:val="00307FB7"/>
    <w:rsid w:val="003101CF"/>
    <w:rsid w:val="00312186"/>
    <w:rsid w:val="00313152"/>
    <w:rsid w:val="003142B7"/>
    <w:rsid w:val="00314E98"/>
    <w:rsid w:val="00321E4E"/>
    <w:rsid w:val="00324885"/>
    <w:rsid w:val="00324C2B"/>
    <w:rsid w:val="00325351"/>
    <w:rsid w:val="003259C2"/>
    <w:rsid w:val="00325C9B"/>
    <w:rsid w:val="00330ADD"/>
    <w:rsid w:val="003370D9"/>
    <w:rsid w:val="0034068C"/>
    <w:rsid w:val="00343F76"/>
    <w:rsid w:val="00344866"/>
    <w:rsid w:val="00344D8C"/>
    <w:rsid w:val="003455AF"/>
    <w:rsid w:val="00350A3A"/>
    <w:rsid w:val="00350D7D"/>
    <w:rsid w:val="00351BAB"/>
    <w:rsid w:val="00353517"/>
    <w:rsid w:val="003555BD"/>
    <w:rsid w:val="003600ED"/>
    <w:rsid w:val="003606C3"/>
    <w:rsid w:val="00361376"/>
    <w:rsid w:val="00362427"/>
    <w:rsid w:val="00363246"/>
    <w:rsid w:val="00365AAD"/>
    <w:rsid w:val="00367974"/>
    <w:rsid w:val="0037091E"/>
    <w:rsid w:val="00372E2F"/>
    <w:rsid w:val="0037345A"/>
    <w:rsid w:val="00373595"/>
    <w:rsid w:val="0037359A"/>
    <w:rsid w:val="00373761"/>
    <w:rsid w:val="00373B1A"/>
    <w:rsid w:val="00374C74"/>
    <w:rsid w:val="00375729"/>
    <w:rsid w:val="003807DB"/>
    <w:rsid w:val="0038356A"/>
    <w:rsid w:val="00385BEA"/>
    <w:rsid w:val="0038673B"/>
    <w:rsid w:val="00392483"/>
    <w:rsid w:val="00392A9A"/>
    <w:rsid w:val="003950B9"/>
    <w:rsid w:val="0039573C"/>
    <w:rsid w:val="003A16F5"/>
    <w:rsid w:val="003A3266"/>
    <w:rsid w:val="003A54D4"/>
    <w:rsid w:val="003B0207"/>
    <w:rsid w:val="003B2399"/>
    <w:rsid w:val="003B542D"/>
    <w:rsid w:val="003B6AC7"/>
    <w:rsid w:val="003C0B61"/>
    <w:rsid w:val="003C2455"/>
    <w:rsid w:val="003C3FEC"/>
    <w:rsid w:val="003C65A3"/>
    <w:rsid w:val="003D0B77"/>
    <w:rsid w:val="003D241C"/>
    <w:rsid w:val="003D3CA4"/>
    <w:rsid w:val="003D4FBA"/>
    <w:rsid w:val="003E2E32"/>
    <w:rsid w:val="003E4B75"/>
    <w:rsid w:val="003E70A2"/>
    <w:rsid w:val="003E7F6D"/>
    <w:rsid w:val="003F2FEE"/>
    <w:rsid w:val="003F44F2"/>
    <w:rsid w:val="003F5B50"/>
    <w:rsid w:val="003F640B"/>
    <w:rsid w:val="003F69CF"/>
    <w:rsid w:val="003F6BB4"/>
    <w:rsid w:val="003F78F1"/>
    <w:rsid w:val="003F7D1B"/>
    <w:rsid w:val="004027E5"/>
    <w:rsid w:val="00402FB8"/>
    <w:rsid w:val="00406938"/>
    <w:rsid w:val="004100D6"/>
    <w:rsid w:val="0041196D"/>
    <w:rsid w:val="00412C84"/>
    <w:rsid w:val="00412FF4"/>
    <w:rsid w:val="0041308F"/>
    <w:rsid w:val="00413713"/>
    <w:rsid w:val="0041376D"/>
    <w:rsid w:val="00414048"/>
    <w:rsid w:val="004150FD"/>
    <w:rsid w:val="00416D60"/>
    <w:rsid w:val="0041734D"/>
    <w:rsid w:val="00421233"/>
    <w:rsid w:val="00422D5C"/>
    <w:rsid w:val="004236DA"/>
    <w:rsid w:val="00423867"/>
    <w:rsid w:val="0042496B"/>
    <w:rsid w:val="00425682"/>
    <w:rsid w:val="00425F67"/>
    <w:rsid w:val="00426685"/>
    <w:rsid w:val="00434317"/>
    <w:rsid w:val="00435232"/>
    <w:rsid w:val="00436276"/>
    <w:rsid w:val="00436942"/>
    <w:rsid w:val="00441B2E"/>
    <w:rsid w:val="00442242"/>
    <w:rsid w:val="00444120"/>
    <w:rsid w:val="004470B0"/>
    <w:rsid w:val="004509C2"/>
    <w:rsid w:val="00454E0D"/>
    <w:rsid w:val="00455E6B"/>
    <w:rsid w:val="00461678"/>
    <w:rsid w:val="00465D9B"/>
    <w:rsid w:val="0047344F"/>
    <w:rsid w:val="00473B1A"/>
    <w:rsid w:val="00473FBA"/>
    <w:rsid w:val="0047659A"/>
    <w:rsid w:val="00482CCD"/>
    <w:rsid w:val="00482EAC"/>
    <w:rsid w:val="00485780"/>
    <w:rsid w:val="004877F2"/>
    <w:rsid w:val="00492850"/>
    <w:rsid w:val="004945AE"/>
    <w:rsid w:val="00496925"/>
    <w:rsid w:val="004973D0"/>
    <w:rsid w:val="004A3E3E"/>
    <w:rsid w:val="004A7CC5"/>
    <w:rsid w:val="004B053E"/>
    <w:rsid w:val="004B0546"/>
    <w:rsid w:val="004B156B"/>
    <w:rsid w:val="004B1AC8"/>
    <w:rsid w:val="004B2E9A"/>
    <w:rsid w:val="004B3B80"/>
    <w:rsid w:val="004B4243"/>
    <w:rsid w:val="004B4B20"/>
    <w:rsid w:val="004B5A4D"/>
    <w:rsid w:val="004B6648"/>
    <w:rsid w:val="004B6AED"/>
    <w:rsid w:val="004B7C96"/>
    <w:rsid w:val="004C0CEE"/>
    <w:rsid w:val="004C2FD1"/>
    <w:rsid w:val="004C444C"/>
    <w:rsid w:val="004C6ACB"/>
    <w:rsid w:val="004D220D"/>
    <w:rsid w:val="004D26A0"/>
    <w:rsid w:val="004D3549"/>
    <w:rsid w:val="004D3921"/>
    <w:rsid w:val="004D5FD1"/>
    <w:rsid w:val="004D61F0"/>
    <w:rsid w:val="004E1AB2"/>
    <w:rsid w:val="004E218A"/>
    <w:rsid w:val="004E5DB5"/>
    <w:rsid w:val="004E6533"/>
    <w:rsid w:val="004E7102"/>
    <w:rsid w:val="004F03B4"/>
    <w:rsid w:val="004F205E"/>
    <w:rsid w:val="004F669A"/>
    <w:rsid w:val="00500A49"/>
    <w:rsid w:val="00501923"/>
    <w:rsid w:val="00501B2F"/>
    <w:rsid w:val="00502304"/>
    <w:rsid w:val="0050421F"/>
    <w:rsid w:val="00505CD4"/>
    <w:rsid w:val="00505E0E"/>
    <w:rsid w:val="00507C27"/>
    <w:rsid w:val="005125F0"/>
    <w:rsid w:val="00512BFE"/>
    <w:rsid w:val="00515C83"/>
    <w:rsid w:val="00515FC7"/>
    <w:rsid w:val="00516F44"/>
    <w:rsid w:val="0051700A"/>
    <w:rsid w:val="00517685"/>
    <w:rsid w:val="00522523"/>
    <w:rsid w:val="005228ED"/>
    <w:rsid w:val="00522929"/>
    <w:rsid w:val="00524324"/>
    <w:rsid w:val="0052561F"/>
    <w:rsid w:val="00525FCB"/>
    <w:rsid w:val="005262F4"/>
    <w:rsid w:val="00530ECE"/>
    <w:rsid w:val="005316AA"/>
    <w:rsid w:val="00532D4F"/>
    <w:rsid w:val="0054095A"/>
    <w:rsid w:val="00541A21"/>
    <w:rsid w:val="00542E3C"/>
    <w:rsid w:val="00543165"/>
    <w:rsid w:val="005453C3"/>
    <w:rsid w:val="00545E62"/>
    <w:rsid w:val="005467E6"/>
    <w:rsid w:val="00547399"/>
    <w:rsid w:val="00547B4F"/>
    <w:rsid w:val="00552F50"/>
    <w:rsid w:val="00555511"/>
    <w:rsid w:val="00556933"/>
    <w:rsid w:val="00557A9F"/>
    <w:rsid w:val="00561557"/>
    <w:rsid w:val="005625CD"/>
    <w:rsid w:val="00562791"/>
    <w:rsid w:val="00562F94"/>
    <w:rsid w:val="00567795"/>
    <w:rsid w:val="0056793B"/>
    <w:rsid w:val="00580FE6"/>
    <w:rsid w:val="00581082"/>
    <w:rsid w:val="00582A7D"/>
    <w:rsid w:val="00582F5C"/>
    <w:rsid w:val="005848D5"/>
    <w:rsid w:val="005871CF"/>
    <w:rsid w:val="00587933"/>
    <w:rsid w:val="005900C6"/>
    <w:rsid w:val="005901FD"/>
    <w:rsid w:val="00590A60"/>
    <w:rsid w:val="00591EB2"/>
    <w:rsid w:val="0059339F"/>
    <w:rsid w:val="00593459"/>
    <w:rsid w:val="00593862"/>
    <w:rsid w:val="00593FF3"/>
    <w:rsid w:val="00595D51"/>
    <w:rsid w:val="00596707"/>
    <w:rsid w:val="0059729C"/>
    <w:rsid w:val="005A142D"/>
    <w:rsid w:val="005A1F36"/>
    <w:rsid w:val="005A480A"/>
    <w:rsid w:val="005A497F"/>
    <w:rsid w:val="005A4BE8"/>
    <w:rsid w:val="005B0375"/>
    <w:rsid w:val="005B1279"/>
    <w:rsid w:val="005B143C"/>
    <w:rsid w:val="005B3A97"/>
    <w:rsid w:val="005B3DC3"/>
    <w:rsid w:val="005B7743"/>
    <w:rsid w:val="005B7A6E"/>
    <w:rsid w:val="005C2CE0"/>
    <w:rsid w:val="005C3173"/>
    <w:rsid w:val="005C4BD1"/>
    <w:rsid w:val="005C703F"/>
    <w:rsid w:val="005D0736"/>
    <w:rsid w:val="005D0F22"/>
    <w:rsid w:val="005D758D"/>
    <w:rsid w:val="005E167D"/>
    <w:rsid w:val="005E1CE5"/>
    <w:rsid w:val="005E2129"/>
    <w:rsid w:val="005E376A"/>
    <w:rsid w:val="005E4166"/>
    <w:rsid w:val="005E4C0D"/>
    <w:rsid w:val="005E6CAD"/>
    <w:rsid w:val="005E7482"/>
    <w:rsid w:val="005F224E"/>
    <w:rsid w:val="005F23C9"/>
    <w:rsid w:val="005F4866"/>
    <w:rsid w:val="005F5AD3"/>
    <w:rsid w:val="005F61F9"/>
    <w:rsid w:val="005F6A4C"/>
    <w:rsid w:val="006012FD"/>
    <w:rsid w:val="00602E79"/>
    <w:rsid w:val="006109BB"/>
    <w:rsid w:val="00610C29"/>
    <w:rsid w:val="006122CB"/>
    <w:rsid w:val="00613807"/>
    <w:rsid w:val="00613A6C"/>
    <w:rsid w:val="006141D2"/>
    <w:rsid w:val="00614DFE"/>
    <w:rsid w:val="00616C51"/>
    <w:rsid w:val="00616C72"/>
    <w:rsid w:val="006173CF"/>
    <w:rsid w:val="00621378"/>
    <w:rsid w:val="006213E7"/>
    <w:rsid w:val="00625D10"/>
    <w:rsid w:val="00626C76"/>
    <w:rsid w:val="006273CC"/>
    <w:rsid w:val="00627C73"/>
    <w:rsid w:val="00630D4C"/>
    <w:rsid w:val="00634005"/>
    <w:rsid w:val="00634FDF"/>
    <w:rsid w:val="00637B09"/>
    <w:rsid w:val="00637D47"/>
    <w:rsid w:val="00640499"/>
    <w:rsid w:val="00643C83"/>
    <w:rsid w:val="00644316"/>
    <w:rsid w:val="00645347"/>
    <w:rsid w:val="00647741"/>
    <w:rsid w:val="00647DE5"/>
    <w:rsid w:val="00651D8F"/>
    <w:rsid w:val="0065527F"/>
    <w:rsid w:val="00656DF0"/>
    <w:rsid w:val="00660436"/>
    <w:rsid w:val="00664468"/>
    <w:rsid w:val="006666BD"/>
    <w:rsid w:val="00667999"/>
    <w:rsid w:val="006701C8"/>
    <w:rsid w:val="0067048F"/>
    <w:rsid w:val="00671E55"/>
    <w:rsid w:val="0067264D"/>
    <w:rsid w:val="006776BE"/>
    <w:rsid w:val="00684E16"/>
    <w:rsid w:val="00685121"/>
    <w:rsid w:val="006863B2"/>
    <w:rsid w:val="00686501"/>
    <w:rsid w:val="006868B5"/>
    <w:rsid w:val="00690CDB"/>
    <w:rsid w:val="00693173"/>
    <w:rsid w:val="006959B9"/>
    <w:rsid w:val="006967D1"/>
    <w:rsid w:val="00696A3B"/>
    <w:rsid w:val="006A0629"/>
    <w:rsid w:val="006A161C"/>
    <w:rsid w:val="006A2074"/>
    <w:rsid w:val="006A2466"/>
    <w:rsid w:val="006A5B18"/>
    <w:rsid w:val="006A61DE"/>
    <w:rsid w:val="006A7954"/>
    <w:rsid w:val="006B0CF9"/>
    <w:rsid w:val="006B0E2D"/>
    <w:rsid w:val="006B19BC"/>
    <w:rsid w:val="006B1B5D"/>
    <w:rsid w:val="006B392F"/>
    <w:rsid w:val="006B7580"/>
    <w:rsid w:val="006C1E46"/>
    <w:rsid w:val="006C4761"/>
    <w:rsid w:val="006D296E"/>
    <w:rsid w:val="006D2BE1"/>
    <w:rsid w:val="006D51AF"/>
    <w:rsid w:val="006D569C"/>
    <w:rsid w:val="006D5BDA"/>
    <w:rsid w:val="006E02E2"/>
    <w:rsid w:val="006E11E5"/>
    <w:rsid w:val="006E582A"/>
    <w:rsid w:val="006E67C2"/>
    <w:rsid w:val="006F0CF1"/>
    <w:rsid w:val="006F1AD8"/>
    <w:rsid w:val="006F1B13"/>
    <w:rsid w:val="006F2081"/>
    <w:rsid w:val="006F2274"/>
    <w:rsid w:val="006F3C58"/>
    <w:rsid w:val="006F5C2B"/>
    <w:rsid w:val="006F74B8"/>
    <w:rsid w:val="007027EE"/>
    <w:rsid w:val="007054FF"/>
    <w:rsid w:val="00706BBA"/>
    <w:rsid w:val="00706DE8"/>
    <w:rsid w:val="00710E4B"/>
    <w:rsid w:val="00715333"/>
    <w:rsid w:val="00715746"/>
    <w:rsid w:val="00716EF3"/>
    <w:rsid w:val="00717372"/>
    <w:rsid w:val="007177FE"/>
    <w:rsid w:val="00721830"/>
    <w:rsid w:val="0072710D"/>
    <w:rsid w:val="00730E98"/>
    <w:rsid w:val="00731312"/>
    <w:rsid w:val="00732DCA"/>
    <w:rsid w:val="00733575"/>
    <w:rsid w:val="00734668"/>
    <w:rsid w:val="00734CD6"/>
    <w:rsid w:val="00735DDF"/>
    <w:rsid w:val="00736C65"/>
    <w:rsid w:val="00742F9D"/>
    <w:rsid w:val="007435FB"/>
    <w:rsid w:val="0074497C"/>
    <w:rsid w:val="00746EA6"/>
    <w:rsid w:val="00747377"/>
    <w:rsid w:val="0074792F"/>
    <w:rsid w:val="00747A64"/>
    <w:rsid w:val="00751881"/>
    <w:rsid w:val="007541C6"/>
    <w:rsid w:val="00754212"/>
    <w:rsid w:val="007571DE"/>
    <w:rsid w:val="00757B0A"/>
    <w:rsid w:val="00757BC7"/>
    <w:rsid w:val="0076044F"/>
    <w:rsid w:val="007616DA"/>
    <w:rsid w:val="00761AC9"/>
    <w:rsid w:val="007657DC"/>
    <w:rsid w:val="007705D2"/>
    <w:rsid w:val="007708C5"/>
    <w:rsid w:val="00771473"/>
    <w:rsid w:val="007718AC"/>
    <w:rsid w:val="00771C5D"/>
    <w:rsid w:val="00772759"/>
    <w:rsid w:val="0077305C"/>
    <w:rsid w:val="00774769"/>
    <w:rsid w:val="00774A80"/>
    <w:rsid w:val="00774DA2"/>
    <w:rsid w:val="007753BB"/>
    <w:rsid w:val="00775829"/>
    <w:rsid w:val="00775C42"/>
    <w:rsid w:val="00776B00"/>
    <w:rsid w:val="007772F5"/>
    <w:rsid w:val="00782760"/>
    <w:rsid w:val="00782EF3"/>
    <w:rsid w:val="0078322A"/>
    <w:rsid w:val="007846E7"/>
    <w:rsid w:val="00786FA1"/>
    <w:rsid w:val="00787182"/>
    <w:rsid w:val="007908F5"/>
    <w:rsid w:val="00790967"/>
    <w:rsid w:val="0079118A"/>
    <w:rsid w:val="007941A4"/>
    <w:rsid w:val="0079428D"/>
    <w:rsid w:val="00794BB1"/>
    <w:rsid w:val="007964BF"/>
    <w:rsid w:val="007A5795"/>
    <w:rsid w:val="007A5B33"/>
    <w:rsid w:val="007A5DE7"/>
    <w:rsid w:val="007A74C1"/>
    <w:rsid w:val="007A75A0"/>
    <w:rsid w:val="007A7612"/>
    <w:rsid w:val="007B03C7"/>
    <w:rsid w:val="007B06A2"/>
    <w:rsid w:val="007B3C90"/>
    <w:rsid w:val="007B6669"/>
    <w:rsid w:val="007B7453"/>
    <w:rsid w:val="007C0243"/>
    <w:rsid w:val="007C46BA"/>
    <w:rsid w:val="007D1606"/>
    <w:rsid w:val="007D3195"/>
    <w:rsid w:val="007D44F9"/>
    <w:rsid w:val="007D4830"/>
    <w:rsid w:val="007E221F"/>
    <w:rsid w:val="007E335C"/>
    <w:rsid w:val="007E380B"/>
    <w:rsid w:val="007E3A79"/>
    <w:rsid w:val="007E3F24"/>
    <w:rsid w:val="007E7D4C"/>
    <w:rsid w:val="007F7A99"/>
    <w:rsid w:val="007F7E2E"/>
    <w:rsid w:val="008029FC"/>
    <w:rsid w:val="00802C9F"/>
    <w:rsid w:val="0080624F"/>
    <w:rsid w:val="00812C24"/>
    <w:rsid w:val="00814F7A"/>
    <w:rsid w:val="00816DD7"/>
    <w:rsid w:val="008171DD"/>
    <w:rsid w:val="00820D5E"/>
    <w:rsid w:val="00821CEB"/>
    <w:rsid w:val="0082326E"/>
    <w:rsid w:val="0082412C"/>
    <w:rsid w:val="008244E7"/>
    <w:rsid w:val="00827AC8"/>
    <w:rsid w:val="00827C6F"/>
    <w:rsid w:val="008304DE"/>
    <w:rsid w:val="0083250F"/>
    <w:rsid w:val="00834004"/>
    <w:rsid w:val="0083464A"/>
    <w:rsid w:val="00836057"/>
    <w:rsid w:val="00842279"/>
    <w:rsid w:val="00842E3F"/>
    <w:rsid w:val="00846767"/>
    <w:rsid w:val="00854E00"/>
    <w:rsid w:val="00855DE3"/>
    <w:rsid w:val="0086171C"/>
    <w:rsid w:val="00862B56"/>
    <w:rsid w:val="008631DC"/>
    <w:rsid w:val="0086342D"/>
    <w:rsid w:val="00863D33"/>
    <w:rsid w:val="00866794"/>
    <w:rsid w:val="0087167F"/>
    <w:rsid w:val="0087177F"/>
    <w:rsid w:val="00871A04"/>
    <w:rsid w:val="00874190"/>
    <w:rsid w:val="0087757B"/>
    <w:rsid w:val="008810B0"/>
    <w:rsid w:val="0088290F"/>
    <w:rsid w:val="00882F7C"/>
    <w:rsid w:val="00883B2C"/>
    <w:rsid w:val="008870A7"/>
    <w:rsid w:val="00894ECB"/>
    <w:rsid w:val="008A0B00"/>
    <w:rsid w:val="008A2C52"/>
    <w:rsid w:val="008A3063"/>
    <w:rsid w:val="008A4A97"/>
    <w:rsid w:val="008A5C46"/>
    <w:rsid w:val="008A69E3"/>
    <w:rsid w:val="008A6C4C"/>
    <w:rsid w:val="008A6EAF"/>
    <w:rsid w:val="008A76BC"/>
    <w:rsid w:val="008B24F5"/>
    <w:rsid w:val="008B423A"/>
    <w:rsid w:val="008B49A4"/>
    <w:rsid w:val="008B673C"/>
    <w:rsid w:val="008C29BB"/>
    <w:rsid w:val="008D22BF"/>
    <w:rsid w:val="008D2B92"/>
    <w:rsid w:val="008D2FFF"/>
    <w:rsid w:val="008D6114"/>
    <w:rsid w:val="008D66B7"/>
    <w:rsid w:val="008D6C08"/>
    <w:rsid w:val="008E0BE8"/>
    <w:rsid w:val="008E0D12"/>
    <w:rsid w:val="008E2D5A"/>
    <w:rsid w:val="008E3D09"/>
    <w:rsid w:val="008E6FEC"/>
    <w:rsid w:val="008F0763"/>
    <w:rsid w:val="008F0A21"/>
    <w:rsid w:val="008F49FF"/>
    <w:rsid w:val="008F55E4"/>
    <w:rsid w:val="008F746B"/>
    <w:rsid w:val="00901CDD"/>
    <w:rsid w:val="009020DA"/>
    <w:rsid w:val="009043A4"/>
    <w:rsid w:val="00905C4D"/>
    <w:rsid w:val="00907407"/>
    <w:rsid w:val="00910AB3"/>
    <w:rsid w:val="00912276"/>
    <w:rsid w:val="009132E2"/>
    <w:rsid w:val="00913531"/>
    <w:rsid w:val="00914A46"/>
    <w:rsid w:val="00917572"/>
    <w:rsid w:val="00917DFF"/>
    <w:rsid w:val="009219A3"/>
    <w:rsid w:val="009234B8"/>
    <w:rsid w:val="00924557"/>
    <w:rsid w:val="00924E6B"/>
    <w:rsid w:val="00925462"/>
    <w:rsid w:val="009256C6"/>
    <w:rsid w:val="009261A9"/>
    <w:rsid w:val="009279C1"/>
    <w:rsid w:val="00927C73"/>
    <w:rsid w:val="00931DE4"/>
    <w:rsid w:val="009328C3"/>
    <w:rsid w:val="009348FB"/>
    <w:rsid w:val="009371D6"/>
    <w:rsid w:val="00937ECB"/>
    <w:rsid w:val="00942DCC"/>
    <w:rsid w:val="00942FB5"/>
    <w:rsid w:val="00944FB1"/>
    <w:rsid w:val="0095034C"/>
    <w:rsid w:val="009509CB"/>
    <w:rsid w:val="00950D17"/>
    <w:rsid w:val="009523BF"/>
    <w:rsid w:val="00954AEA"/>
    <w:rsid w:val="00956750"/>
    <w:rsid w:val="00961B2C"/>
    <w:rsid w:val="0096222F"/>
    <w:rsid w:val="00964075"/>
    <w:rsid w:val="00964BF2"/>
    <w:rsid w:val="0096541A"/>
    <w:rsid w:val="009677F8"/>
    <w:rsid w:val="00971641"/>
    <w:rsid w:val="009716AB"/>
    <w:rsid w:val="009716EB"/>
    <w:rsid w:val="00971A66"/>
    <w:rsid w:val="009734C0"/>
    <w:rsid w:val="009759B4"/>
    <w:rsid w:val="00976237"/>
    <w:rsid w:val="0097659C"/>
    <w:rsid w:val="009804CC"/>
    <w:rsid w:val="00982C64"/>
    <w:rsid w:val="00983C83"/>
    <w:rsid w:val="00983E7C"/>
    <w:rsid w:val="00984B78"/>
    <w:rsid w:val="0098787C"/>
    <w:rsid w:val="0098797A"/>
    <w:rsid w:val="00991B26"/>
    <w:rsid w:val="00995154"/>
    <w:rsid w:val="009A04B7"/>
    <w:rsid w:val="009A12A4"/>
    <w:rsid w:val="009A164F"/>
    <w:rsid w:val="009A3E8D"/>
    <w:rsid w:val="009A4F2A"/>
    <w:rsid w:val="009B1AE5"/>
    <w:rsid w:val="009B1B2C"/>
    <w:rsid w:val="009B2891"/>
    <w:rsid w:val="009B2AB9"/>
    <w:rsid w:val="009B366E"/>
    <w:rsid w:val="009B673F"/>
    <w:rsid w:val="009C1853"/>
    <w:rsid w:val="009C2078"/>
    <w:rsid w:val="009C30B7"/>
    <w:rsid w:val="009C792D"/>
    <w:rsid w:val="009D077C"/>
    <w:rsid w:val="009D19E2"/>
    <w:rsid w:val="009D3B04"/>
    <w:rsid w:val="009D4088"/>
    <w:rsid w:val="009D4969"/>
    <w:rsid w:val="009D58EF"/>
    <w:rsid w:val="009D69F6"/>
    <w:rsid w:val="009E0239"/>
    <w:rsid w:val="009E09AF"/>
    <w:rsid w:val="009E0C48"/>
    <w:rsid w:val="009E13E1"/>
    <w:rsid w:val="009E2B04"/>
    <w:rsid w:val="009E6D84"/>
    <w:rsid w:val="009F0944"/>
    <w:rsid w:val="009F1DF9"/>
    <w:rsid w:val="009F37BB"/>
    <w:rsid w:val="009F3AD2"/>
    <w:rsid w:val="009F3F15"/>
    <w:rsid w:val="00A00A73"/>
    <w:rsid w:val="00A018F6"/>
    <w:rsid w:val="00A01F1B"/>
    <w:rsid w:val="00A01FBF"/>
    <w:rsid w:val="00A05ACD"/>
    <w:rsid w:val="00A05EAB"/>
    <w:rsid w:val="00A060B9"/>
    <w:rsid w:val="00A10221"/>
    <w:rsid w:val="00A1690A"/>
    <w:rsid w:val="00A17EAC"/>
    <w:rsid w:val="00A22262"/>
    <w:rsid w:val="00A24262"/>
    <w:rsid w:val="00A27F29"/>
    <w:rsid w:val="00A30C18"/>
    <w:rsid w:val="00A317A8"/>
    <w:rsid w:val="00A3180E"/>
    <w:rsid w:val="00A33BA8"/>
    <w:rsid w:val="00A3467E"/>
    <w:rsid w:val="00A347DE"/>
    <w:rsid w:val="00A367B7"/>
    <w:rsid w:val="00A41ED8"/>
    <w:rsid w:val="00A433D5"/>
    <w:rsid w:val="00A458BE"/>
    <w:rsid w:val="00A47071"/>
    <w:rsid w:val="00A47741"/>
    <w:rsid w:val="00A50988"/>
    <w:rsid w:val="00A533FF"/>
    <w:rsid w:val="00A55423"/>
    <w:rsid w:val="00A5581D"/>
    <w:rsid w:val="00A57051"/>
    <w:rsid w:val="00A5707F"/>
    <w:rsid w:val="00A61B2F"/>
    <w:rsid w:val="00A65435"/>
    <w:rsid w:val="00A6603D"/>
    <w:rsid w:val="00A70F70"/>
    <w:rsid w:val="00A713CD"/>
    <w:rsid w:val="00A71844"/>
    <w:rsid w:val="00A72855"/>
    <w:rsid w:val="00A73EF4"/>
    <w:rsid w:val="00A7499A"/>
    <w:rsid w:val="00A778B9"/>
    <w:rsid w:val="00A80772"/>
    <w:rsid w:val="00A82B5C"/>
    <w:rsid w:val="00A85394"/>
    <w:rsid w:val="00A86D08"/>
    <w:rsid w:val="00A87085"/>
    <w:rsid w:val="00A87E13"/>
    <w:rsid w:val="00A945DB"/>
    <w:rsid w:val="00A97418"/>
    <w:rsid w:val="00A97EB3"/>
    <w:rsid w:val="00AA133D"/>
    <w:rsid w:val="00AA1A08"/>
    <w:rsid w:val="00AA203D"/>
    <w:rsid w:val="00AA204F"/>
    <w:rsid w:val="00AA3D5B"/>
    <w:rsid w:val="00AA6F67"/>
    <w:rsid w:val="00AB02DE"/>
    <w:rsid w:val="00AB0996"/>
    <w:rsid w:val="00AB1D50"/>
    <w:rsid w:val="00AB1F96"/>
    <w:rsid w:val="00AB53E1"/>
    <w:rsid w:val="00AB5C64"/>
    <w:rsid w:val="00AB7903"/>
    <w:rsid w:val="00AC32D9"/>
    <w:rsid w:val="00AC4393"/>
    <w:rsid w:val="00AD027D"/>
    <w:rsid w:val="00AD550E"/>
    <w:rsid w:val="00AE02E1"/>
    <w:rsid w:val="00AE0D14"/>
    <w:rsid w:val="00AE2A88"/>
    <w:rsid w:val="00AE2F0A"/>
    <w:rsid w:val="00AE58BA"/>
    <w:rsid w:val="00AF057E"/>
    <w:rsid w:val="00AF2C33"/>
    <w:rsid w:val="00AF3DE7"/>
    <w:rsid w:val="00B00406"/>
    <w:rsid w:val="00B030B8"/>
    <w:rsid w:val="00B0322F"/>
    <w:rsid w:val="00B0486B"/>
    <w:rsid w:val="00B1063C"/>
    <w:rsid w:val="00B1191E"/>
    <w:rsid w:val="00B11CAA"/>
    <w:rsid w:val="00B14FCF"/>
    <w:rsid w:val="00B1779A"/>
    <w:rsid w:val="00B20367"/>
    <w:rsid w:val="00B22235"/>
    <w:rsid w:val="00B22747"/>
    <w:rsid w:val="00B22793"/>
    <w:rsid w:val="00B23C08"/>
    <w:rsid w:val="00B24D34"/>
    <w:rsid w:val="00B30CC2"/>
    <w:rsid w:val="00B31E47"/>
    <w:rsid w:val="00B32871"/>
    <w:rsid w:val="00B3362C"/>
    <w:rsid w:val="00B337D1"/>
    <w:rsid w:val="00B343BF"/>
    <w:rsid w:val="00B3487C"/>
    <w:rsid w:val="00B34AA2"/>
    <w:rsid w:val="00B36544"/>
    <w:rsid w:val="00B3770D"/>
    <w:rsid w:val="00B40B4C"/>
    <w:rsid w:val="00B427B8"/>
    <w:rsid w:val="00B42BF8"/>
    <w:rsid w:val="00B43976"/>
    <w:rsid w:val="00B50ABE"/>
    <w:rsid w:val="00B56FFE"/>
    <w:rsid w:val="00B60215"/>
    <w:rsid w:val="00B67A8A"/>
    <w:rsid w:val="00B704C1"/>
    <w:rsid w:val="00B70826"/>
    <w:rsid w:val="00B7192A"/>
    <w:rsid w:val="00B733EE"/>
    <w:rsid w:val="00B74A12"/>
    <w:rsid w:val="00B807D6"/>
    <w:rsid w:val="00B81580"/>
    <w:rsid w:val="00B81D73"/>
    <w:rsid w:val="00B82A13"/>
    <w:rsid w:val="00B836EC"/>
    <w:rsid w:val="00B849B0"/>
    <w:rsid w:val="00B8796B"/>
    <w:rsid w:val="00B92A62"/>
    <w:rsid w:val="00B95A86"/>
    <w:rsid w:val="00BA086C"/>
    <w:rsid w:val="00BA11A5"/>
    <w:rsid w:val="00BA1A97"/>
    <w:rsid w:val="00BA1BF7"/>
    <w:rsid w:val="00BA3DC5"/>
    <w:rsid w:val="00BA6B29"/>
    <w:rsid w:val="00BA6BF7"/>
    <w:rsid w:val="00BB0F75"/>
    <w:rsid w:val="00BB1744"/>
    <w:rsid w:val="00BB2B2D"/>
    <w:rsid w:val="00BB2F29"/>
    <w:rsid w:val="00BB504E"/>
    <w:rsid w:val="00BB5C63"/>
    <w:rsid w:val="00BB6DBF"/>
    <w:rsid w:val="00BC0633"/>
    <w:rsid w:val="00BC0F45"/>
    <w:rsid w:val="00BC11B6"/>
    <w:rsid w:val="00BC13D9"/>
    <w:rsid w:val="00BC1422"/>
    <w:rsid w:val="00BC31B4"/>
    <w:rsid w:val="00BC4118"/>
    <w:rsid w:val="00BC46EE"/>
    <w:rsid w:val="00BC5295"/>
    <w:rsid w:val="00BC54D6"/>
    <w:rsid w:val="00BC723F"/>
    <w:rsid w:val="00BC7521"/>
    <w:rsid w:val="00BD00C0"/>
    <w:rsid w:val="00BD0BC6"/>
    <w:rsid w:val="00BD4512"/>
    <w:rsid w:val="00BE0199"/>
    <w:rsid w:val="00BE0B50"/>
    <w:rsid w:val="00BE1BB6"/>
    <w:rsid w:val="00BE253C"/>
    <w:rsid w:val="00BE292C"/>
    <w:rsid w:val="00BE31CA"/>
    <w:rsid w:val="00BE5F3E"/>
    <w:rsid w:val="00BF3DBE"/>
    <w:rsid w:val="00BF4730"/>
    <w:rsid w:val="00BF49D7"/>
    <w:rsid w:val="00BF671D"/>
    <w:rsid w:val="00BF749F"/>
    <w:rsid w:val="00C01071"/>
    <w:rsid w:val="00C016A1"/>
    <w:rsid w:val="00C02752"/>
    <w:rsid w:val="00C13B6C"/>
    <w:rsid w:val="00C13B73"/>
    <w:rsid w:val="00C15D36"/>
    <w:rsid w:val="00C161E3"/>
    <w:rsid w:val="00C16620"/>
    <w:rsid w:val="00C20CB4"/>
    <w:rsid w:val="00C225EB"/>
    <w:rsid w:val="00C232FA"/>
    <w:rsid w:val="00C24118"/>
    <w:rsid w:val="00C268B5"/>
    <w:rsid w:val="00C26E2A"/>
    <w:rsid w:val="00C32B8B"/>
    <w:rsid w:val="00C33354"/>
    <w:rsid w:val="00C34B60"/>
    <w:rsid w:val="00C36B85"/>
    <w:rsid w:val="00C3720C"/>
    <w:rsid w:val="00C377F4"/>
    <w:rsid w:val="00C42BC0"/>
    <w:rsid w:val="00C441A0"/>
    <w:rsid w:val="00C443A8"/>
    <w:rsid w:val="00C45D04"/>
    <w:rsid w:val="00C4602C"/>
    <w:rsid w:val="00C46379"/>
    <w:rsid w:val="00C4643C"/>
    <w:rsid w:val="00C470CD"/>
    <w:rsid w:val="00C47E51"/>
    <w:rsid w:val="00C47F93"/>
    <w:rsid w:val="00C52252"/>
    <w:rsid w:val="00C531C8"/>
    <w:rsid w:val="00C5545D"/>
    <w:rsid w:val="00C56FF0"/>
    <w:rsid w:val="00C572BA"/>
    <w:rsid w:val="00C60515"/>
    <w:rsid w:val="00C61A89"/>
    <w:rsid w:val="00C64109"/>
    <w:rsid w:val="00C641CC"/>
    <w:rsid w:val="00C65FB0"/>
    <w:rsid w:val="00C6633A"/>
    <w:rsid w:val="00C6776C"/>
    <w:rsid w:val="00C67E7A"/>
    <w:rsid w:val="00C7017C"/>
    <w:rsid w:val="00C713EF"/>
    <w:rsid w:val="00C71950"/>
    <w:rsid w:val="00C71BC8"/>
    <w:rsid w:val="00C720A5"/>
    <w:rsid w:val="00C72317"/>
    <w:rsid w:val="00C72318"/>
    <w:rsid w:val="00C72640"/>
    <w:rsid w:val="00C727CE"/>
    <w:rsid w:val="00C757C7"/>
    <w:rsid w:val="00C75938"/>
    <w:rsid w:val="00C762F2"/>
    <w:rsid w:val="00C76C37"/>
    <w:rsid w:val="00C76C65"/>
    <w:rsid w:val="00C77403"/>
    <w:rsid w:val="00C77614"/>
    <w:rsid w:val="00C77CE9"/>
    <w:rsid w:val="00C81AE1"/>
    <w:rsid w:val="00C84A5A"/>
    <w:rsid w:val="00C853F9"/>
    <w:rsid w:val="00C859E1"/>
    <w:rsid w:val="00C869E6"/>
    <w:rsid w:val="00C87CF7"/>
    <w:rsid w:val="00C90767"/>
    <w:rsid w:val="00C920CB"/>
    <w:rsid w:val="00C93636"/>
    <w:rsid w:val="00C972C6"/>
    <w:rsid w:val="00C9754F"/>
    <w:rsid w:val="00CA02F4"/>
    <w:rsid w:val="00CA1D8C"/>
    <w:rsid w:val="00CA1E1C"/>
    <w:rsid w:val="00CA3CDE"/>
    <w:rsid w:val="00CA6E46"/>
    <w:rsid w:val="00CB26E5"/>
    <w:rsid w:val="00CB699C"/>
    <w:rsid w:val="00CB6E6F"/>
    <w:rsid w:val="00CC3D22"/>
    <w:rsid w:val="00CC3F2D"/>
    <w:rsid w:val="00CD0863"/>
    <w:rsid w:val="00CD5B3C"/>
    <w:rsid w:val="00CE0429"/>
    <w:rsid w:val="00CE0FF7"/>
    <w:rsid w:val="00CE118C"/>
    <w:rsid w:val="00CE1AF3"/>
    <w:rsid w:val="00CE24C8"/>
    <w:rsid w:val="00CE5948"/>
    <w:rsid w:val="00CE654D"/>
    <w:rsid w:val="00CE74D5"/>
    <w:rsid w:val="00CF2181"/>
    <w:rsid w:val="00CF2945"/>
    <w:rsid w:val="00CF3D0B"/>
    <w:rsid w:val="00CF6939"/>
    <w:rsid w:val="00CF737F"/>
    <w:rsid w:val="00D00B6A"/>
    <w:rsid w:val="00D01AF8"/>
    <w:rsid w:val="00D039A7"/>
    <w:rsid w:val="00D05669"/>
    <w:rsid w:val="00D05EFE"/>
    <w:rsid w:val="00D06C77"/>
    <w:rsid w:val="00D100EE"/>
    <w:rsid w:val="00D10CCA"/>
    <w:rsid w:val="00D1152B"/>
    <w:rsid w:val="00D1308F"/>
    <w:rsid w:val="00D13C06"/>
    <w:rsid w:val="00D13E33"/>
    <w:rsid w:val="00D15855"/>
    <w:rsid w:val="00D15DAC"/>
    <w:rsid w:val="00D167E6"/>
    <w:rsid w:val="00D20515"/>
    <w:rsid w:val="00D21748"/>
    <w:rsid w:val="00D21FC5"/>
    <w:rsid w:val="00D22536"/>
    <w:rsid w:val="00D225D8"/>
    <w:rsid w:val="00D248DA"/>
    <w:rsid w:val="00D26B4C"/>
    <w:rsid w:val="00D2746B"/>
    <w:rsid w:val="00D27C9E"/>
    <w:rsid w:val="00D32F98"/>
    <w:rsid w:val="00D33168"/>
    <w:rsid w:val="00D333B0"/>
    <w:rsid w:val="00D33A12"/>
    <w:rsid w:val="00D34A71"/>
    <w:rsid w:val="00D3745B"/>
    <w:rsid w:val="00D40178"/>
    <w:rsid w:val="00D4038E"/>
    <w:rsid w:val="00D41B37"/>
    <w:rsid w:val="00D41BAE"/>
    <w:rsid w:val="00D429A9"/>
    <w:rsid w:val="00D43657"/>
    <w:rsid w:val="00D43ACE"/>
    <w:rsid w:val="00D45379"/>
    <w:rsid w:val="00D46798"/>
    <w:rsid w:val="00D469F9"/>
    <w:rsid w:val="00D46F59"/>
    <w:rsid w:val="00D47457"/>
    <w:rsid w:val="00D53168"/>
    <w:rsid w:val="00D53980"/>
    <w:rsid w:val="00D53CED"/>
    <w:rsid w:val="00D53F3D"/>
    <w:rsid w:val="00D5532B"/>
    <w:rsid w:val="00D557B7"/>
    <w:rsid w:val="00D56DDC"/>
    <w:rsid w:val="00D57B42"/>
    <w:rsid w:val="00D67734"/>
    <w:rsid w:val="00D70312"/>
    <w:rsid w:val="00D7212C"/>
    <w:rsid w:val="00D7223C"/>
    <w:rsid w:val="00D72F29"/>
    <w:rsid w:val="00D73315"/>
    <w:rsid w:val="00D762AD"/>
    <w:rsid w:val="00D77719"/>
    <w:rsid w:val="00D81BD8"/>
    <w:rsid w:val="00D82911"/>
    <w:rsid w:val="00D82CD9"/>
    <w:rsid w:val="00D82CF9"/>
    <w:rsid w:val="00D843FC"/>
    <w:rsid w:val="00D84C27"/>
    <w:rsid w:val="00D86033"/>
    <w:rsid w:val="00D92CF7"/>
    <w:rsid w:val="00D95C4B"/>
    <w:rsid w:val="00DA0906"/>
    <w:rsid w:val="00DA4127"/>
    <w:rsid w:val="00DA726B"/>
    <w:rsid w:val="00DA74FD"/>
    <w:rsid w:val="00DB03E1"/>
    <w:rsid w:val="00DB19D2"/>
    <w:rsid w:val="00DB246E"/>
    <w:rsid w:val="00DB2EC4"/>
    <w:rsid w:val="00DB4F6C"/>
    <w:rsid w:val="00DB56FB"/>
    <w:rsid w:val="00DC2BC3"/>
    <w:rsid w:val="00DC79E1"/>
    <w:rsid w:val="00DD3237"/>
    <w:rsid w:val="00DD425C"/>
    <w:rsid w:val="00DD5222"/>
    <w:rsid w:val="00DE1938"/>
    <w:rsid w:val="00DE4B0A"/>
    <w:rsid w:val="00DE6E19"/>
    <w:rsid w:val="00DE7A37"/>
    <w:rsid w:val="00DF0946"/>
    <w:rsid w:val="00DF43F7"/>
    <w:rsid w:val="00DF57BA"/>
    <w:rsid w:val="00DF6397"/>
    <w:rsid w:val="00DF643C"/>
    <w:rsid w:val="00E01F25"/>
    <w:rsid w:val="00E03072"/>
    <w:rsid w:val="00E03BCD"/>
    <w:rsid w:val="00E043FE"/>
    <w:rsid w:val="00E16C23"/>
    <w:rsid w:val="00E205D6"/>
    <w:rsid w:val="00E233B2"/>
    <w:rsid w:val="00E24957"/>
    <w:rsid w:val="00E27251"/>
    <w:rsid w:val="00E27518"/>
    <w:rsid w:val="00E305D1"/>
    <w:rsid w:val="00E33F4C"/>
    <w:rsid w:val="00E37502"/>
    <w:rsid w:val="00E37753"/>
    <w:rsid w:val="00E409D1"/>
    <w:rsid w:val="00E41C91"/>
    <w:rsid w:val="00E42802"/>
    <w:rsid w:val="00E4290F"/>
    <w:rsid w:val="00E4435A"/>
    <w:rsid w:val="00E45DDE"/>
    <w:rsid w:val="00E467E1"/>
    <w:rsid w:val="00E51195"/>
    <w:rsid w:val="00E51A9E"/>
    <w:rsid w:val="00E53210"/>
    <w:rsid w:val="00E53B29"/>
    <w:rsid w:val="00E54F4C"/>
    <w:rsid w:val="00E56193"/>
    <w:rsid w:val="00E5653A"/>
    <w:rsid w:val="00E57A10"/>
    <w:rsid w:val="00E609A6"/>
    <w:rsid w:val="00E611E4"/>
    <w:rsid w:val="00E658FD"/>
    <w:rsid w:val="00E65E99"/>
    <w:rsid w:val="00E66032"/>
    <w:rsid w:val="00E66905"/>
    <w:rsid w:val="00E670E5"/>
    <w:rsid w:val="00E704CB"/>
    <w:rsid w:val="00E712B1"/>
    <w:rsid w:val="00E75DD5"/>
    <w:rsid w:val="00E7725C"/>
    <w:rsid w:val="00E81028"/>
    <w:rsid w:val="00E83089"/>
    <w:rsid w:val="00E84CA5"/>
    <w:rsid w:val="00E871FD"/>
    <w:rsid w:val="00E903FA"/>
    <w:rsid w:val="00E90868"/>
    <w:rsid w:val="00E90C22"/>
    <w:rsid w:val="00E90CAE"/>
    <w:rsid w:val="00E920E8"/>
    <w:rsid w:val="00E93752"/>
    <w:rsid w:val="00E9386F"/>
    <w:rsid w:val="00E93E16"/>
    <w:rsid w:val="00E9763E"/>
    <w:rsid w:val="00E97712"/>
    <w:rsid w:val="00E97A0C"/>
    <w:rsid w:val="00EA1106"/>
    <w:rsid w:val="00EA1883"/>
    <w:rsid w:val="00EA26BC"/>
    <w:rsid w:val="00EA2E03"/>
    <w:rsid w:val="00EA3516"/>
    <w:rsid w:val="00EA352F"/>
    <w:rsid w:val="00EA3891"/>
    <w:rsid w:val="00EA4692"/>
    <w:rsid w:val="00EA5195"/>
    <w:rsid w:val="00EB1145"/>
    <w:rsid w:val="00EB1774"/>
    <w:rsid w:val="00EB1B97"/>
    <w:rsid w:val="00EB4B02"/>
    <w:rsid w:val="00EC054D"/>
    <w:rsid w:val="00EC19A4"/>
    <w:rsid w:val="00EC2772"/>
    <w:rsid w:val="00EC2C92"/>
    <w:rsid w:val="00ED119E"/>
    <w:rsid w:val="00ED31EF"/>
    <w:rsid w:val="00ED32D9"/>
    <w:rsid w:val="00ED3349"/>
    <w:rsid w:val="00ED4C91"/>
    <w:rsid w:val="00ED6420"/>
    <w:rsid w:val="00ED7CBC"/>
    <w:rsid w:val="00EE0900"/>
    <w:rsid w:val="00EE17D8"/>
    <w:rsid w:val="00EE1A21"/>
    <w:rsid w:val="00EF0B4A"/>
    <w:rsid w:val="00EF10A7"/>
    <w:rsid w:val="00EF17BF"/>
    <w:rsid w:val="00EF4C96"/>
    <w:rsid w:val="00EF5FEC"/>
    <w:rsid w:val="00EF7B35"/>
    <w:rsid w:val="00F03EB9"/>
    <w:rsid w:val="00F05BD4"/>
    <w:rsid w:val="00F073EF"/>
    <w:rsid w:val="00F07424"/>
    <w:rsid w:val="00F0759B"/>
    <w:rsid w:val="00F0766C"/>
    <w:rsid w:val="00F10B95"/>
    <w:rsid w:val="00F124D2"/>
    <w:rsid w:val="00F13EBA"/>
    <w:rsid w:val="00F14EB0"/>
    <w:rsid w:val="00F157C4"/>
    <w:rsid w:val="00F20CB3"/>
    <w:rsid w:val="00F211B3"/>
    <w:rsid w:val="00F2219B"/>
    <w:rsid w:val="00F222DA"/>
    <w:rsid w:val="00F227F4"/>
    <w:rsid w:val="00F22FCB"/>
    <w:rsid w:val="00F23AAA"/>
    <w:rsid w:val="00F24DBE"/>
    <w:rsid w:val="00F26C14"/>
    <w:rsid w:val="00F30853"/>
    <w:rsid w:val="00F313AA"/>
    <w:rsid w:val="00F33224"/>
    <w:rsid w:val="00F34770"/>
    <w:rsid w:val="00F418D7"/>
    <w:rsid w:val="00F41BBF"/>
    <w:rsid w:val="00F45BE1"/>
    <w:rsid w:val="00F51DCC"/>
    <w:rsid w:val="00F56FAC"/>
    <w:rsid w:val="00F575DE"/>
    <w:rsid w:val="00F6156E"/>
    <w:rsid w:val="00F62234"/>
    <w:rsid w:val="00F6578B"/>
    <w:rsid w:val="00F65D89"/>
    <w:rsid w:val="00F66843"/>
    <w:rsid w:val="00F678C0"/>
    <w:rsid w:val="00F702F3"/>
    <w:rsid w:val="00F72660"/>
    <w:rsid w:val="00F73770"/>
    <w:rsid w:val="00F73947"/>
    <w:rsid w:val="00F73BEB"/>
    <w:rsid w:val="00F80724"/>
    <w:rsid w:val="00F813E8"/>
    <w:rsid w:val="00F82879"/>
    <w:rsid w:val="00F85B2F"/>
    <w:rsid w:val="00F920D0"/>
    <w:rsid w:val="00F96C85"/>
    <w:rsid w:val="00F97997"/>
    <w:rsid w:val="00FA257A"/>
    <w:rsid w:val="00FA315C"/>
    <w:rsid w:val="00FA35FF"/>
    <w:rsid w:val="00FA385B"/>
    <w:rsid w:val="00FA5743"/>
    <w:rsid w:val="00FA5AA2"/>
    <w:rsid w:val="00FA6552"/>
    <w:rsid w:val="00FA74A2"/>
    <w:rsid w:val="00FA789F"/>
    <w:rsid w:val="00FB0995"/>
    <w:rsid w:val="00FB60FC"/>
    <w:rsid w:val="00FC0BF6"/>
    <w:rsid w:val="00FC13D7"/>
    <w:rsid w:val="00FC4357"/>
    <w:rsid w:val="00FC74C2"/>
    <w:rsid w:val="00FC7B91"/>
    <w:rsid w:val="00FC7DAB"/>
    <w:rsid w:val="00FD4983"/>
    <w:rsid w:val="00FD6573"/>
    <w:rsid w:val="00FD7909"/>
    <w:rsid w:val="00FD7CD7"/>
    <w:rsid w:val="00FE05D1"/>
    <w:rsid w:val="00FE0EE6"/>
    <w:rsid w:val="00FE3784"/>
    <w:rsid w:val="00FE391D"/>
    <w:rsid w:val="00FF0F43"/>
    <w:rsid w:val="00FF52D0"/>
    <w:rsid w:val="01082E9D"/>
    <w:rsid w:val="020722E8"/>
    <w:rsid w:val="031D7C25"/>
    <w:rsid w:val="06CC0105"/>
    <w:rsid w:val="08C339F9"/>
    <w:rsid w:val="0D0A299B"/>
    <w:rsid w:val="0D2C22BA"/>
    <w:rsid w:val="0DC46A22"/>
    <w:rsid w:val="133F6EE4"/>
    <w:rsid w:val="14210F81"/>
    <w:rsid w:val="15D32CF1"/>
    <w:rsid w:val="162B6F9D"/>
    <w:rsid w:val="19AE5624"/>
    <w:rsid w:val="1A3055FC"/>
    <w:rsid w:val="1B33342A"/>
    <w:rsid w:val="1BF201D5"/>
    <w:rsid w:val="1DF12896"/>
    <w:rsid w:val="23F1179B"/>
    <w:rsid w:val="27E57B1A"/>
    <w:rsid w:val="28ED7DCC"/>
    <w:rsid w:val="2A564866"/>
    <w:rsid w:val="2AB76D7D"/>
    <w:rsid w:val="2BB94465"/>
    <w:rsid w:val="2CDF0A63"/>
    <w:rsid w:val="2EC151DF"/>
    <w:rsid w:val="31996D0E"/>
    <w:rsid w:val="32DA2F95"/>
    <w:rsid w:val="34A52F6A"/>
    <w:rsid w:val="38BA02E2"/>
    <w:rsid w:val="3C2C533E"/>
    <w:rsid w:val="3C4D5E4D"/>
    <w:rsid w:val="422D5B64"/>
    <w:rsid w:val="498B4DF0"/>
    <w:rsid w:val="4B4D1C34"/>
    <w:rsid w:val="4EE666C3"/>
    <w:rsid w:val="4FDA7C7F"/>
    <w:rsid w:val="50434423"/>
    <w:rsid w:val="507B660F"/>
    <w:rsid w:val="511E4A29"/>
    <w:rsid w:val="531342A0"/>
    <w:rsid w:val="553F1929"/>
    <w:rsid w:val="57062097"/>
    <w:rsid w:val="5B9E247F"/>
    <w:rsid w:val="5C8B6813"/>
    <w:rsid w:val="5DDA74F2"/>
    <w:rsid w:val="5DF00C3D"/>
    <w:rsid w:val="5EAA6A9D"/>
    <w:rsid w:val="5ED20151"/>
    <w:rsid w:val="5F3513F6"/>
    <w:rsid w:val="61FB3D02"/>
    <w:rsid w:val="65BE06D1"/>
    <w:rsid w:val="686C6B63"/>
    <w:rsid w:val="6AC572A6"/>
    <w:rsid w:val="6C4F639A"/>
    <w:rsid w:val="6C9B589F"/>
    <w:rsid w:val="6CA61DDD"/>
    <w:rsid w:val="6CE73158"/>
    <w:rsid w:val="6D172904"/>
    <w:rsid w:val="6FB24023"/>
    <w:rsid w:val="77960E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rules v:ext="edit">
        <o:r id="V:Rule5" type="connector" idref="#直接箭头连接符 77"/>
        <o:r id="V:Rule6" type="connector" idref="#直接箭头连接符 79"/>
        <o:r id="V:Rule7" type="connector" idref="#直接箭头连接符 78"/>
        <o:r id="V:Rule8" type="connector" idref="#直接箭头连接符 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lsdException w:name="toc 9" w:uiPriority="39" w:unhideWhenUsed="1" w:qFormat="1"/>
    <w:lsdException w:name="Normal Indent" w:qFormat="1"/>
    <w:lsdException w:name="footnote text" w:semiHidden="1" w:unhideWhenUsed="1"/>
    <w:lsdException w:name="annotation text" w:uiPriority="99"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qFormat="1"/>
    <w:lsdException w:name="Document Map" w:semiHidden="1" w:uiPriority="99"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784C"/>
    <w:pPr>
      <w:widowControl w:val="0"/>
      <w:jc w:val="both"/>
    </w:pPr>
    <w:rPr>
      <w:kern w:val="2"/>
      <w:sz w:val="21"/>
      <w:szCs w:val="24"/>
    </w:rPr>
  </w:style>
  <w:style w:type="paragraph" w:styleId="1">
    <w:name w:val="heading 1"/>
    <w:basedOn w:val="a"/>
    <w:next w:val="a"/>
    <w:link w:val="1Char"/>
    <w:qFormat/>
    <w:rsid w:val="000E784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E784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0E784C"/>
    <w:pPr>
      <w:keepNext/>
      <w:keepLines/>
      <w:spacing w:before="260" w:after="260" w:line="416" w:lineRule="auto"/>
      <w:outlineLvl w:val="2"/>
    </w:pPr>
    <w:rPr>
      <w:b/>
      <w:bCs/>
      <w:sz w:val="32"/>
      <w:szCs w:val="32"/>
    </w:rPr>
  </w:style>
  <w:style w:type="paragraph" w:styleId="4">
    <w:name w:val="heading 4"/>
    <w:basedOn w:val="a"/>
    <w:next w:val="a"/>
    <w:link w:val="4Char"/>
    <w:qFormat/>
    <w:rsid w:val="000E784C"/>
    <w:pPr>
      <w:keepNext/>
      <w:keepLines/>
      <w:numPr>
        <w:ilvl w:val="3"/>
        <w:numId w:val="1"/>
      </w:numPr>
      <w:adjustRightInd w:val="0"/>
      <w:spacing w:before="280" w:after="290" w:line="376" w:lineRule="atLeast"/>
      <w:textAlignment w:val="baseline"/>
      <w:outlineLvl w:val="3"/>
    </w:pPr>
    <w:rPr>
      <w:rFonts w:ascii="Arial" w:hAnsi="Arial"/>
      <w:b/>
      <w:spacing w:val="20"/>
      <w:kern w:val="0"/>
      <w:sz w:val="28"/>
      <w:szCs w:val="20"/>
    </w:rPr>
  </w:style>
  <w:style w:type="paragraph" w:styleId="5">
    <w:name w:val="heading 5"/>
    <w:basedOn w:val="a"/>
    <w:next w:val="a"/>
    <w:qFormat/>
    <w:rsid w:val="000E784C"/>
    <w:pPr>
      <w:keepNext/>
      <w:keepLines/>
      <w:numPr>
        <w:ilvl w:val="4"/>
        <w:numId w:val="1"/>
      </w:numPr>
      <w:adjustRightInd w:val="0"/>
      <w:spacing w:before="280" w:after="290" w:line="376" w:lineRule="atLeast"/>
      <w:textAlignment w:val="baseline"/>
      <w:outlineLvl w:val="4"/>
    </w:pPr>
    <w:rPr>
      <w:b/>
      <w:spacing w:val="20"/>
      <w:kern w:val="0"/>
      <w:sz w:val="28"/>
      <w:szCs w:val="20"/>
    </w:rPr>
  </w:style>
  <w:style w:type="paragraph" w:styleId="6">
    <w:name w:val="heading 6"/>
    <w:basedOn w:val="a"/>
    <w:next w:val="a"/>
    <w:qFormat/>
    <w:rsid w:val="000E784C"/>
    <w:pPr>
      <w:keepNext/>
      <w:keepLines/>
      <w:numPr>
        <w:ilvl w:val="5"/>
        <w:numId w:val="1"/>
      </w:numPr>
      <w:autoSpaceDE w:val="0"/>
      <w:autoSpaceDN w:val="0"/>
      <w:adjustRightInd w:val="0"/>
      <w:spacing w:before="240" w:after="64" w:line="320" w:lineRule="atLeast"/>
      <w:textAlignment w:val="baseline"/>
      <w:outlineLvl w:val="5"/>
    </w:pPr>
    <w:rPr>
      <w:rFonts w:ascii="黑体" w:eastAsia="黑体" w:hAnsi="Tms Rmn"/>
      <w:b/>
      <w:spacing w:val="20"/>
      <w:kern w:val="0"/>
      <w:sz w:val="24"/>
      <w:szCs w:val="20"/>
    </w:rPr>
  </w:style>
  <w:style w:type="paragraph" w:styleId="7">
    <w:name w:val="heading 7"/>
    <w:basedOn w:val="a"/>
    <w:next w:val="a"/>
    <w:qFormat/>
    <w:rsid w:val="000E784C"/>
    <w:pPr>
      <w:keepNext/>
      <w:keepLines/>
      <w:numPr>
        <w:ilvl w:val="6"/>
        <w:numId w:val="1"/>
      </w:numPr>
      <w:adjustRightInd w:val="0"/>
      <w:spacing w:before="240" w:after="64" w:line="320" w:lineRule="atLeast"/>
      <w:textAlignment w:val="baseline"/>
      <w:outlineLvl w:val="6"/>
    </w:pPr>
    <w:rPr>
      <w:b/>
      <w:spacing w:val="20"/>
      <w:kern w:val="0"/>
      <w:sz w:val="24"/>
      <w:szCs w:val="20"/>
    </w:rPr>
  </w:style>
  <w:style w:type="paragraph" w:styleId="8">
    <w:name w:val="heading 8"/>
    <w:basedOn w:val="a"/>
    <w:next w:val="a"/>
    <w:qFormat/>
    <w:rsid w:val="000E784C"/>
    <w:pPr>
      <w:keepNext/>
      <w:keepLines/>
      <w:numPr>
        <w:ilvl w:val="7"/>
        <w:numId w:val="1"/>
      </w:numPr>
      <w:adjustRightInd w:val="0"/>
      <w:spacing w:before="240" w:after="64" w:line="320" w:lineRule="atLeast"/>
      <w:textAlignment w:val="baseline"/>
      <w:outlineLvl w:val="7"/>
    </w:pPr>
    <w:rPr>
      <w:rFonts w:ascii="Arial" w:eastAsia="黑体" w:hAnsi="Arial"/>
      <w:spacing w:val="20"/>
      <w:kern w:val="0"/>
      <w:sz w:val="24"/>
      <w:szCs w:val="20"/>
    </w:rPr>
  </w:style>
  <w:style w:type="paragraph" w:styleId="9">
    <w:name w:val="heading 9"/>
    <w:basedOn w:val="a"/>
    <w:next w:val="a"/>
    <w:qFormat/>
    <w:rsid w:val="000E784C"/>
    <w:pPr>
      <w:keepNext/>
      <w:keepLines/>
      <w:numPr>
        <w:ilvl w:val="8"/>
        <w:numId w:val="1"/>
      </w:numPr>
      <w:adjustRightInd w:val="0"/>
      <w:spacing w:before="240" w:after="64" w:line="320" w:lineRule="atLeast"/>
      <w:textAlignment w:val="baseline"/>
      <w:outlineLvl w:val="8"/>
    </w:pPr>
    <w:rPr>
      <w:rFonts w:ascii="Arial" w:eastAsia="黑体" w:hAnsi="Arial"/>
      <w:spacing w:val="20"/>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unhideWhenUsed/>
    <w:rsid w:val="000E784C"/>
    <w:rPr>
      <w:b/>
      <w:bCs/>
    </w:rPr>
  </w:style>
  <w:style w:type="paragraph" w:styleId="a4">
    <w:name w:val="annotation text"/>
    <w:basedOn w:val="a"/>
    <w:link w:val="Char1"/>
    <w:uiPriority w:val="99"/>
    <w:unhideWhenUsed/>
    <w:qFormat/>
    <w:rsid w:val="000E784C"/>
    <w:pPr>
      <w:jc w:val="left"/>
    </w:pPr>
  </w:style>
  <w:style w:type="paragraph" w:styleId="70">
    <w:name w:val="toc 7"/>
    <w:basedOn w:val="a"/>
    <w:next w:val="a"/>
    <w:uiPriority w:val="39"/>
    <w:unhideWhenUsed/>
    <w:qFormat/>
    <w:rsid w:val="000E784C"/>
    <w:pPr>
      <w:ind w:leftChars="1200" w:left="2520"/>
    </w:pPr>
    <w:rPr>
      <w:rFonts w:asciiTheme="minorHAnsi" w:eastAsiaTheme="minorEastAsia" w:hAnsiTheme="minorHAnsi" w:cstheme="minorBidi"/>
      <w:szCs w:val="22"/>
    </w:rPr>
  </w:style>
  <w:style w:type="paragraph" w:styleId="a5">
    <w:name w:val="Normal Indent"/>
    <w:basedOn w:val="a"/>
    <w:qFormat/>
    <w:rsid w:val="000E784C"/>
    <w:pPr>
      <w:ind w:firstLineChars="200" w:firstLine="420"/>
    </w:pPr>
    <w:rPr>
      <w:szCs w:val="20"/>
    </w:rPr>
  </w:style>
  <w:style w:type="paragraph" w:styleId="a6">
    <w:name w:val="Document Map"/>
    <w:basedOn w:val="a"/>
    <w:link w:val="Char0"/>
    <w:uiPriority w:val="99"/>
    <w:semiHidden/>
    <w:unhideWhenUsed/>
    <w:rsid w:val="000E784C"/>
    <w:pPr>
      <w:shd w:val="clear" w:color="auto" w:fill="000080"/>
    </w:pPr>
  </w:style>
  <w:style w:type="paragraph" w:styleId="a7">
    <w:name w:val="Salutation"/>
    <w:basedOn w:val="a"/>
    <w:next w:val="a"/>
    <w:link w:val="Char2"/>
    <w:uiPriority w:val="99"/>
    <w:qFormat/>
    <w:rsid w:val="000E784C"/>
    <w:pPr>
      <w:adjustRightInd w:val="0"/>
      <w:snapToGrid w:val="0"/>
      <w:spacing w:line="500" w:lineRule="atLeast"/>
      <w:textAlignment w:val="baseline"/>
    </w:pPr>
    <w:rPr>
      <w:rFonts w:ascii="宋体"/>
      <w:b/>
      <w:kern w:val="0"/>
      <w:sz w:val="28"/>
      <w:szCs w:val="20"/>
    </w:rPr>
  </w:style>
  <w:style w:type="paragraph" w:styleId="a8">
    <w:name w:val="Body Text Indent"/>
    <w:basedOn w:val="a"/>
    <w:link w:val="Char3"/>
    <w:qFormat/>
    <w:rsid w:val="000E784C"/>
    <w:pPr>
      <w:spacing w:afterLines="50" w:line="360" w:lineRule="exact"/>
      <w:ind w:firstLineChars="200" w:firstLine="480"/>
    </w:pPr>
    <w:rPr>
      <w:rFonts w:ascii="宋体" w:hAnsi="宋体"/>
      <w:sz w:val="24"/>
    </w:rPr>
  </w:style>
  <w:style w:type="paragraph" w:styleId="50">
    <w:name w:val="toc 5"/>
    <w:basedOn w:val="a"/>
    <w:next w:val="a"/>
    <w:uiPriority w:val="39"/>
    <w:unhideWhenUsed/>
    <w:qFormat/>
    <w:rsid w:val="000E784C"/>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rsid w:val="000E784C"/>
    <w:pPr>
      <w:ind w:leftChars="400" w:left="840"/>
    </w:pPr>
  </w:style>
  <w:style w:type="paragraph" w:styleId="a9">
    <w:name w:val="Plain Text"/>
    <w:basedOn w:val="a"/>
    <w:link w:val="Char4"/>
    <w:qFormat/>
    <w:rsid w:val="000E784C"/>
    <w:rPr>
      <w:rFonts w:ascii="宋体" w:hAnsi="Courier New"/>
      <w:szCs w:val="20"/>
    </w:rPr>
  </w:style>
  <w:style w:type="paragraph" w:styleId="80">
    <w:name w:val="toc 8"/>
    <w:basedOn w:val="a"/>
    <w:next w:val="a"/>
    <w:uiPriority w:val="39"/>
    <w:unhideWhenUsed/>
    <w:rsid w:val="000E784C"/>
    <w:pPr>
      <w:ind w:leftChars="1400" w:left="2940"/>
    </w:pPr>
    <w:rPr>
      <w:rFonts w:asciiTheme="minorHAnsi" w:eastAsiaTheme="minorEastAsia" w:hAnsiTheme="minorHAnsi" w:cstheme="minorBidi"/>
      <w:szCs w:val="22"/>
    </w:rPr>
  </w:style>
  <w:style w:type="paragraph" w:styleId="aa">
    <w:name w:val="Date"/>
    <w:basedOn w:val="a"/>
    <w:next w:val="a"/>
    <w:link w:val="Char5"/>
    <w:qFormat/>
    <w:rsid w:val="000E784C"/>
    <w:rPr>
      <w:rFonts w:ascii="宋体"/>
      <w:sz w:val="24"/>
      <w:szCs w:val="20"/>
    </w:rPr>
  </w:style>
  <w:style w:type="paragraph" w:styleId="ab">
    <w:name w:val="Balloon Text"/>
    <w:basedOn w:val="a"/>
    <w:link w:val="Char6"/>
    <w:uiPriority w:val="99"/>
    <w:semiHidden/>
    <w:qFormat/>
    <w:rsid w:val="000E784C"/>
    <w:rPr>
      <w:sz w:val="18"/>
      <w:szCs w:val="18"/>
    </w:rPr>
  </w:style>
  <w:style w:type="paragraph" w:styleId="ac">
    <w:name w:val="footer"/>
    <w:basedOn w:val="a"/>
    <w:link w:val="Char7"/>
    <w:uiPriority w:val="99"/>
    <w:qFormat/>
    <w:rsid w:val="000E784C"/>
    <w:pPr>
      <w:tabs>
        <w:tab w:val="center" w:pos="4153"/>
        <w:tab w:val="right" w:pos="8306"/>
      </w:tabs>
      <w:snapToGrid w:val="0"/>
      <w:jc w:val="left"/>
    </w:pPr>
    <w:rPr>
      <w:sz w:val="18"/>
      <w:szCs w:val="18"/>
    </w:rPr>
  </w:style>
  <w:style w:type="paragraph" w:styleId="ad">
    <w:name w:val="header"/>
    <w:basedOn w:val="a"/>
    <w:link w:val="Char8"/>
    <w:uiPriority w:val="99"/>
    <w:qFormat/>
    <w:rsid w:val="000E784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rsid w:val="000E784C"/>
  </w:style>
  <w:style w:type="paragraph" w:styleId="40">
    <w:name w:val="toc 4"/>
    <w:basedOn w:val="a"/>
    <w:next w:val="a"/>
    <w:uiPriority w:val="39"/>
    <w:unhideWhenUsed/>
    <w:qFormat/>
    <w:rsid w:val="000E784C"/>
    <w:pPr>
      <w:ind w:leftChars="600" w:left="1260"/>
    </w:pPr>
    <w:rPr>
      <w:rFonts w:asciiTheme="minorHAnsi" w:eastAsiaTheme="minorEastAsia" w:hAnsiTheme="minorHAnsi" w:cstheme="minorBidi"/>
      <w:szCs w:val="22"/>
    </w:rPr>
  </w:style>
  <w:style w:type="paragraph" w:styleId="ae">
    <w:name w:val="List"/>
    <w:basedOn w:val="a"/>
    <w:qFormat/>
    <w:rsid w:val="000E784C"/>
    <w:pPr>
      <w:ind w:left="200" w:hangingChars="200" w:hanging="200"/>
    </w:pPr>
    <w:rPr>
      <w:szCs w:val="20"/>
    </w:rPr>
  </w:style>
  <w:style w:type="paragraph" w:styleId="60">
    <w:name w:val="toc 6"/>
    <w:basedOn w:val="a"/>
    <w:next w:val="a"/>
    <w:uiPriority w:val="39"/>
    <w:unhideWhenUsed/>
    <w:qFormat/>
    <w:rsid w:val="000E784C"/>
    <w:pPr>
      <w:ind w:leftChars="1000" w:left="2100"/>
    </w:pPr>
    <w:rPr>
      <w:rFonts w:asciiTheme="minorHAnsi" w:eastAsiaTheme="minorEastAsia" w:hAnsiTheme="minorHAnsi" w:cstheme="minorBidi"/>
      <w:szCs w:val="22"/>
    </w:rPr>
  </w:style>
  <w:style w:type="paragraph" w:styleId="20">
    <w:name w:val="toc 2"/>
    <w:basedOn w:val="a"/>
    <w:next w:val="a"/>
    <w:uiPriority w:val="39"/>
    <w:unhideWhenUsed/>
    <w:rsid w:val="000E784C"/>
    <w:pPr>
      <w:ind w:leftChars="200" w:left="420"/>
    </w:pPr>
  </w:style>
  <w:style w:type="paragraph" w:styleId="90">
    <w:name w:val="toc 9"/>
    <w:basedOn w:val="a"/>
    <w:next w:val="a"/>
    <w:uiPriority w:val="39"/>
    <w:unhideWhenUsed/>
    <w:qFormat/>
    <w:rsid w:val="000E784C"/>
    <w:pPr>
      <w:ind w:leftChars="1600" w:left="3360"/>
    </w:pPr>
    <w:rPr>
      <w:rFonts w:asciiTheme="minorHAnsi" w:eastAsiaTheme="minorEastAsia" w:hAnsiTheme="minorHAnsi" w:cstheme="minorBidi"/>
      <w:szCs w:val="22"/>
    </w:rPr>
  </w:style>
  <w:style w:type="paragraph" w:styleId="af">
    <w:name w:val="Normal (Web)"/>
    <w:basedOn w:val="a"/>
    <w:uiPriority w:val="99"/>
    <w:qFormat/>
    <w:rsid w:val="000E784C"/>
    <w:rPr>
      <w:sz w:val="24"/>
    </w:rPr>
  </w:style>
  <w:style w:type="paragraph" w:styleId="af0">
    <w:name w:val="Title"/>
    <w:basedOn w:val="a"/>
    <w:next w:val="a"/>
    <w:link w:val="Char9"/>
    <w:uiPriority w:val="10"/>
    <w:qFormat/>
    <w:rsid w:val="000E784C"/>
    <w:pPr>
      <w:spacing w:before="240" w:after="60"/>
      <w:jc w:val="center"/>
      <w:outlineLvl w:val="0"/>
    </w:pPr>
    <w:rPr>
      <w:rFonts w:asciiTheme="majorHAnsi" w:hAnsiTheme="majorHAnsi" w:cstheme="majorBidi"/>
      <w:b/>
      <w:bCs/>
      <w:sz w:val="32"/>
      <w:szCs w:val="32"/>
    </w:rPr>
  </w:style>
  <w:style w:type="character" w:styleId="af1">
    <w:name w:val="page number"/>
    <w:basedOn w:val="a0"/>
    <w:qFormat/>
    <w:rsid w:val="000E784C"/>
  </w:style>
  <w:style w:type="character" w:styleId="af2">
    <w:name w:val="Hyperlink"/>
    <w:uiPriority w:val="99"/>
    <w:qFormat/>
    <w:rsid w:val="000E784C"/>
    <w:rPr>
      <w:color w:val="0000FF"/>
      <w:u w:val="single"/>
    </w:rPr>
  </w:style>
  <w:style w:type="character" w:styleId="af3">
    <w:name w:val="annotation reference"/>
    <w:basedOn w:val="a0"/>
    <w:unhideWhenUsed/>
    <w:qFormat/>
    <w:rsid w:val="000E784C"/>
    <w:rPr>
      <w:sz w:val="21"/>
      <w:szCs w:val="21"/>
    </w:rPr>
  </w:style>
  <w:style w:type="table" w:styleId="af4">
    <w:name w:val="Table Grid"/>
    <w:basedOn w:val="a1"/>
    <w:qFormat/>
    <w:rsid w:val="000E78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oducttitle1">
    <w:name w:val="producttitle1"/>
    <w:qFormat/>
    <w:rsid w:val="000E784C"/>
    <w:rPr>
      <w:b/>
      <w:bCs/>
    </w:rPr>
  </w:style>
  <w:style w:type="paragraph" w:customStyle="1" w:styleId="11">
    <w:name w:val="列出段落1"/>
    <w:basedOn w:val="a"/>
    <w:uiPriority w:val="34"/>
    <w:qFormat/>
    <w:rsid w:val="000E784C"/>
    <w:pPr>
      <w:ind w:firstLineChars="200" w:firstLine="420"/>
    </w:pPr>
    <w:rPr>
      <w:rFonts w:ascii="Calibri" w:hAnsi="Calibri"/>
      <w:szCs w:val="22"/>
    </w:rPr>
  </w:style>
  <w:style w:type="paragraph" w:customStyle="1" w:styleId="ParaChar">
    <w:name w:val="默认段落字体 Para Char"/>
    <w:basedOn w:val="a"/>
    <w:qFormat/>
    <w:rsid w:val="000E784C"/>
    <w:pPr>
      <w:spacing w:beforeLines="50" w:afterLines="50"/>
      <w:jc w:val="left"/>
    </w:pPr>
    <w:rPr>
      <w:sz w:val="30"/>
      <w:szCs w:val="32"/>
    </w:rPr>
  </w:style>
  <w:style w:type="paragraph" w:customStyle="1" w:styleId="ParaCharCharCharChar">
    <w:name w:val="默认段落字体 Para Char Char Char Char"/>
    <w:basedOn w:val="a"/>
    <w:qFormat/>
    <w:rsid w:val="000E784C"/>
  </w:style>
  <w:style w:type="paragraph" w:customStyle="1" w:styleId="CharCharCharCharCharCharCharCharChar1Char">
    <w:name w:val="Char Char Char Char Char Char Char Char Char1 Char"/>
    <w:basedOn w:val="a"/>
    <w:qFormat/>
    <w:rsid w:val="000E784C"/>
  </w:style>
  <w:style w:type="character" w:customStyle="1" w:styleId="Char4">
    <w:name w:val="纯文本 Char"/>
    <w:link w:val="a9"/>
    <w:qFormat/>
    <w:rsid w:val="000E784C"/>
    <w:rPr>
      <w:rFonts w:ascii="宋体" w:eastAsia="宋体" w:hAnsi="Courier New"/>
      <w:kern w:val="2"/>
      <w:sz w:val="21"/>
      <w:lang w:val="en-US" w:eastAsia="zh-CN" w:bidi="ar-SA"/>
    </w:rPr>
  </w:style>
  <w:style w:type="paragraph" w:customStyle="1" w:styleId="111">
    <w:name w:val="1.1.1"/>
    <w:basedOn w:val="a"/>
    <w:qFormat/>
    <w:rsid w:val="000E784C"/>
    <w:pPr>
      <w:tabs>
        <w:tab w:val="left" w:pos="0"/>
        <w:tab w:val="left" w:pos="1134"/>
        <w:tab w:val="left" w:pos="8505"/>
      </w:tabs>
      <w:autoSpaceDE w:val="0"/>
      <w:autoSpaceDN w:val="0"/>
      <w:adjustRightInd w:val="0"/>
      <w:spacing w:before="240" w:after="60" w:line="360" w:lineRule="atLeast"/>
    </w:pPr>
    <w:rPr>
      <w:rFonts w:ascii="Arial" w:hAnsi="Arial"/>
      <w:b/>
      <w:kern w:val="0"/>
      <w:sz w:val="24"/>
      <w:szCs w:val="20"/>
    </w:rPr>
  </w:style>
  <w:style w:type="paragraph" w:customStyle="1" w:styleId="af5">
    <w:name w:val="表格"/>
    <w:basedOn w:val="a"/>
    <w:qFormat/>
    <w:rsid w:val="000E784C"/>
    <w:pPr>
      <w:adjustRightInd w:val="0"/>
      <w:spacing w:before="40" w:after="40"/>
      <w:jc w:val="center"/>
      <w:textAlignment w:val="baseline"/>
    </w:pPr>
    <w:rPr>
      <w:rFonts w:ascii="昆仑仿宋" w:eastAsia="昆仑仿宋"/>
      <w:kern w:val="0"/>
      <w:sz w:val="24"/>
      <w:szCs w:val="20"/>
    </w:rPr>
  </w:style>
  <w:style w:type="paragraph" w:customStyle="1" w:styleId="Default">
    <w:name w:val="Default"/>
    <w:uiPriority w:val="99"/>
    <w:qFormat/>
    <w:rsid w:val="000E784C"/>
    <w:pPr>
      <w:widowControl w:val="0"/>
      <w:autoSpaceDE w:val="0"/>
      <w:autoSpaceDN w:val="0"/>
      <w:adjustRightInd w:val="0"/>
    </w:pPr>
    <w:rPr>
      <w:rFonts w:ascii="黑体" w:eastAsia="黑体"/>
      <w:color w:val="000000"/>
      <w:sz w:val="24"/>
    </w:rPr>
  </w:style>
  <w:style w:type="paragraph" w:customStyle="1" w:styleId="p0">
    <w:name w:val="p0"/>
    <w:basedOn w:val="a"/>
    <w:qFormat/>
    <w:rsid w:val="000E784C"/>
    <w:pPr>
      <w:widowControl/>
    </w:pPr>
    <w:rPr>
      <w:kern w:val="0"/>
      <w:szCs w:val="21"/>
    </w:rPr>
  </w:style>
  <w:style w:type="paragraph" w:customStyle="1" w:styleId="Chara">
    <w:name w:val="Char"/>
    <w:basedOn w:val="a"/>
    <w:qFormat/>
    <w:rsid w:val="000E784C"/>
    <w:pPr>
      <w:tabs>
        <w:tab w:val="left" w:pos="360"/>
      </w:tabs>
      <w:spacing w:line="360" w:lineRule="auto"/>
      <w:ind w:left="562" w:hangingChars="200" w:hanging="562"/>
    </w:pPr>
    <w:rPr>
      <w:rFonts w:ascii="仿宋_GB2312" w:eastAsia="仿宋_GB2312"/>
      <w:b/>
      <w:kern w:val="0"/>
      <w:sz w:val="28"/>
      <w:szCs w:val="28"/>
      <w:lang w:val="en-GB"/>
    </w:rPr>
  </w:style>
  <w:style w:type="paragraph" w:customStyle="1" w:styleId="110">
    <w:name w:val="列出段落11"/>
    <w:basedOn w:val="a"/>
    <w:qFormat/>
    <w:rsid w:val="000E784C"/>
    <w:pPr>
      <w:ind w:firstLineChars="200" w:firstLine="420"/>
    </w:pPr>
    <w:rPr>
      <w:rFonts w:ascii="Calibri" w:hAnsi="Calibri"/>
      <w:szCs w:val="22"/>
    </w:rPr>
  </w:style>
  <w:style w:type="character" w:customStyle="1" w:styleId="Char3">
    <w:name w:val="正文文本缩进 Char"/>
    <w:link w:val="a8"/>
    <w:qFormat/>
    <w:rsid w:val="000E784C"/>
    <w:rPr>
      <w:rFonts w:ascii="宋体" w:hAnsi="宋体"/>
      <w:kern w:val="2"/>
      <w:sz w:val="24"/>
      <w:szCs w:val="24"/>
    </w:rPr>
  </w:style>
  <w:style w:type="paragraph" w:customStyle="1" w:styleId="af6">
    <w:name w:val="封面文件名称"/>
    <w:basedOn w:val="a5"/>
    <w:qFormat/>
    <w:rsid w:val="000E784C"/>
    <w:pPr>
      <w:adjustRightInd w:val="0"/>
      <w:snapToGrid w:val="0"/>
      <w:spacing w:line="300" w:lineRule="auto"/>
      <w:ind w:firstLineChars="0" w:firstLine="0"/>
      <w:jc w:val="center"/>
    </w:pPr>
    <w:rPr>
      <w:rFonts w:ascii="仿宋_GB2312" w:eastAsia="仿宋_GB2312"/>
      <w:b/>
      <w:color w:val="000000"/>
      <w:kern w:val="0"/>
      <w:sz w:val="52"/>
    </w:rPr>
  </w:style>
  <w:style w:type="character" w:customStyle="1" w:styleId="Char5">
    <w:name w:val="日期 Char"/>
    <w:link w:val="aa"/>
    <w:qFormat/>
    <w:rsid w:val="000E784C"/>
    <w:rPr>
      <w:rFonts w:ascii="宋体"/>
      <w:kern w:val="2"/>
      <w:sz w:val="24"/>
    </w:rPr>
  </w:style>
  <w:style w:type="character" w:customStyle="1" w:styleId="Char2">
    <w:name w:val="称呼 Char"/>
    <w:basedOn w:val="a0"/>
    <w:link w:val="a7"/>
    <w:uiPriority w:val="99"/>
    <w:qFormat/>
    <w:rsid w:val="000E784C"/>
    <w:rPr>
      <w:rFonts w:ascii="宋体"/>
      <w:b/>
      <w:sz w:val="28"/>
    </w:rPr>
  </w:style>
  <w:style w:type="character" w:customStyle="1" w:styleId="Char7">
    <w:name w:val="页脚 Char"/>
    <w:basedOn w:val="a0"/>
    <w:link w:val="ac"/>
    <w:uiPriority w:val="99"/>
    <w:qFormat/>
    <w:rsid w:val="000E784C"/>
    <w:rPr>
      <w:kern w:val="2"/>
      <w:sz w:val="18"/>
      <w:szCs w:val="18"/>
    </w:rPr>
  </w:style>
  <w:style w:type="paragraph" w:customStyle="1" w:styleId="21">
    <w:name w:val="列出段落2"/>
    <w:basedOn w:val="a"/>
    <w:qFormat/>
    <w:rsid w:val="000E784C"/>
    <w:pPr>
      <w:spacing w:line="440" w:lineRule="exact"/>
      <w:ind w:firstLineChars="200" w:firstLine="420"/>
    </w:pPr>
    <w:rPr>
      <w:rFonts w:ascii="Calibri" w:hAnsi="Calibri"/>
      <w:szCs w:val="22"/>
    </w:rPr>
  </w:style>
  <w:style w:type="character" w:customStyle="1" w:styleId="Char9">
    <w:name w:val="标题 Char"/>
    <w:basedOn w:val="a0"/>
    <w:link w:val="af0"/>
    <w:uiPriority w:val="10"/>
    <w:qFormat/>
    <w:rsid w:val="000E784C"/>
    <w:rPr>
      <w:rFonts w:asciiTheme="majorHAnsi" w:hAnsiTheme="majorHAnsi" w:cstheme="majorBidi"/>
      <w:b/>
      <w:bCs/>
      <w:kern w:val="2"/>
      <w:sz w:val="32"/>
      <w:szCs w:val="32"/>
    </w:rPr>
  </w:style>
  <w:style w:type="paragraph" w:customStyle="1" w:styleId="12">
    <w:name w:val="修订1"/>
    <w:hidden/>
    <w:uiPriority w:val="99"/>
    <w:unhideWhenUsed/>
    <w:qFormat/>
    <w:rsid w:val="000E784C"/>
    <w:rPr>
      <w:kern w:val="2"/>
      <w:sz w:val="21"/>
      <w:szCs w:val="24"/>
    </w:rPr>
  </w:style>
  <w:style w:type="paragraph" w:styleId="af7">
    <w:name w:val="List Paragraph"/>
    <w:basedOn w:val="a"/>
    <w:uiPriority w:val="34"/>
    <w:unhideWhenUsed/>
    <w:qFormat/>
    <w:rsid w:val="000E784C"/>
    <w:pPr>
      <w:ind w:firstLineChars="200" w:firstLine="420"/>
    </w:pPr>
  </w:style>
  <w:style w:type="character" w:customStyle="1" w:styleId="1Char">
    <w:name w:val="标题 1 Char"/>
    <w:basedOn w:val="a0"/>
    <w:link w:val="1"/>
    <w:qFormat/>
    <w:rsid w:val="000E784C"/>
    <w:rPr>
      <w:b/>
      <w:bCs/>
      <w:kern w:val="44"/>
      <w:sz w:val="44"/>
      <w:szCs w:val="44"/>
    </w:rPr>
  </w:style>
  <w:style w:type="character" w:customStyle="1" w:styleId="2Char">
    <w:name w:val="标题 2 Char"/>
    <w:basedOn w:val="a0"/>
    <w:link w:val="2"/>
    <w:qFormat/>
    <w:rsid w:val="000E784C"/>
    <w:rPr>
      <w:rFonts w:ascii="Arial" w:eastAsia="黑体" w:hAnsi="Arial"/>
      <w:b/>
      <w:bCs/>
      <w:kern w:val="2"/>
      <w:sz w:val="32"/>
      <w:szCs w:val="32"/>
    </w:rPr>
  </w:style>
  <w:style w:type="character" w:customStyle="1" w:styleId="4Char">
    <w:name w:val="标题 4 Char"/>
    <w:basedOn w:val="a0"/>
    <w:link w:val="4"/>
    <w:qFormat/>
    <w:rsid w:val="000E784C"/>
    <w:rPr>
      <w:rFonts w:ascii="Arial" w:hAnsi="Arial"/>
      <w:b/>
      <w:spacing w:val="20"/>
      <w:sz w:val="28"/>
    </w:rPr>
  </w:style>
  <w:style w:type="character" w:customStyle="1" w:styleId="Charb">
    <w:name w:val="批注文字 Char"/>
    <w:basedOn w:val="a0"/>
    <w:uiPriority w:val="99"/>
    <w:semiHidden/>
    <w:qFormat/>
    <w:rsid w:val="000E784C"/>
    <w:rPr>
      <w:kern w:val="2"/>
      <w:sz w:val="21"/>
      <w:szCs w:val="24"/>
    </w:rPr>
  </w:style>
  <w:style w:type="character" w:customStyle="1" w:styleId="Char8">
    <w:name w:val="页眉 Char"/>
    <w:basedOn w:val="a0"/>
    <w:link w:val="ad"/>
    <w:uiPriority w:val="99"/>
    <w:rsid w:val="000E784C"/>
    <w:rPr>
      <w:kern w:val="2"/>
      <w:sz w:val="18"/>
      <w:szCs w:val="18"/>
    </w:rPr>
  </w:style>
  <w:style w:type="character" w:customStyle="1" w:styleId="Char0">
    <w:name w:val="文档结构图 Char"/>
    <w:basedOn w:val="a0"/>
    <w:link w:val="a6"/>
    <w:uiPriority w:val="99"/>
    <w:semiHidden/>
    <w:rsid w:val="000E784C"/>
    <w:rPr>
      <w:kern w:val="2"/>
      <w:sz w:val="21"/>
      <w:szCs w:val="24"/>
      <w:shd w:val="clear" w:color="auto" w:fill="000080"/>
    </w:rPr>
  </w:style>
  <w:style w:type="character" w:customStyle="1" w:styleId="Char1">
    <w:name w:val="批注文字 Char1"/>
    <w:basedOn w:val="a0"/>
    <w:link w:val="a4"/>
    <w:uiPriority w:val="99"/>
    <w:qFormat/>
    <w:rsid w:val="000E784C"/>
    <w:rPr>
      <w:kern w:val="2"/>
      <w:sz w:val="21"/>
      <w:szCs w:val="24"/>
    </w:rPr>
  </w:style>
  <w:style w:type="character" w:customStyle="1" w:styleId="Char">
    <w:name w:val="批注主题 Char"/>
    <w:basedOn w:val="Char1"/>
    <w:link w:val="a3"/>
    <w:uiPriority w:val="99"/>
    <w:semiHidden/>
    <w:rsid w:val="000E784C"/>
    <w:rPr>
      <w:b/>
      <w:bCs/>
      <w:kern w:val="2"/>
      <w:sz w:val="21"/>
      <w:szCs w:val="24"/>
    </w:rPr>
  </w:style>
  <w:style w:type="character" w:customStyle="1" w:styleId="Char6">
    <w:name w:val="批注框文本 Char"/>
    <w:basedOn w:val="a0"/>
    <w:link w:val="ab"/>
    <w:uiPriority w:val="99"/>
    <w:semiHidden/>
    <w:rsid w:val="000E784C"/>
    <w:rPr>
      <w:kern w:val="2"/>
      <w:sz w:val="18"/>
      <w:szCs w:val="18"/>
    </w:rPr>
  </w:style>
  <w:style w:type="paragraph" w:customStyle="1" w:styleId="4636">
    <w:name w:val="样式 样式 目录 4 + 左侧:  6 字符3 + 左侧:  6 字符"/>
    <w:basedOn w:val="a"/>
    <w:next w:val="a"/>
    <w:uiPriority w:val="99"/>
    <w:qFormat/>
    <w:rsid w:val="000E784C"/>
    <w:pPr>
      <w:ind w:left="1259"/>
      <w:jc w:val="left"/>
    </w:pPr>
    <w:rPr>
      <w:szCs w:val="20"/>
    </w:rPr>
  </w:style>
  <w:style w:type="character" w:customStyle="1" w:styleId="epnylabel1">
    <w:name w:val="epnylabel1"/>
    <w:rsid w:val="000E784C"/>
    <w:rPr>
      <w:rFonts w:ascii="Arial" w:hAnsi="Arial" w:cs="Arial" w:hint="default"/>
      <w:color w:val="555555"/>
      <w:sz w:val="14"/>
      <w:szCs w:val="14"/>
    </w:rPr>
  </w:style>
  <w:style w:type="character" w:customStyle="1" w:styleId="Char10">
    <w:name w:val="页眉 Char1"/>
    <w:basedOn w:val="a0"/>
    <w:uiPriority w:val="99"/>
    <w:semiHidden/>
    <w:rsid w:val="000E784C"/>
    <w:rPr>
      <w:kern w:val="2"/>
      <w:sz w:val="18"/>
      <w:szCs w:val="18"/>
    </w:rPr>
  </w:style>
  <w:style w:type="character" w:customStyle="1" w:styleId="Char11">
    <w:name w:val="页脚 Char1"/>
    <w:basedOn w:val="a0"/>
    <w:uiPriority w:val="99"/>
    <w:semiHidden/>
    <w:qFormat/>
    <w:rsid w:val="000E784C"/>
    <w:rPr>
      <w:kern w:val="2"/>
      <w:sz w:val="18"/>
      <w:szCs w:val="18"/>
    </w:rPr>
  </w:style>
  <w:style w:type="paragraph" w:customStyle="1" w:styleId="Af8">
    <w:name w:val="正文 A"/>
    <w:rsid w:val="000E784C"/>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kern w:val="2"/>
      <w:sz w:val="21"/>
      <w:szCs w:val="21"/>
      <w:u w:color="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footer" Target="footer7.xm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emf"/><Relationship Id="rId55" Type="http://schemas.openxmlformats.org/officeDocument/2006/relationships/image" Target="media/image34.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hyperlink" Target="mailto:xbzbs4@163.com" TargetMode="External"/><Relationship Id="rId14" Type="http://schemas.openxmlformats.org/officeDocument/2006/relationships/header" Target="header2.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24"/>
    <customShpInfo spid="_x0000_s1048"/>
    <customShpInfo spid="_x0000_s1121"/>
    <customShpInfo spid="_x0000_s1049"/>
    <customShpInfo spid="_x0000_s1120"/>
    <customShpInfo spid="_x0000_s1119"/>
    <customShpInfo spid="_x0000_s1118"/>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C252C6-EB9A-4A16-BD75-F25C3061C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145</Pages>
  <Words>25641</Words>
  <Characters>27436</Characters>
  <Application>Microsoft Office Word</Application>
  <DocSecurity>0</DocSecurity>
  <Lines>2494</Lines>
  <Paragraphs>2653</Paragraphs>
  <ScaleCrop>false</ScaleCrop>
  <Company>微软中国</Company>
  <LinksUpToDate>false</LinksUpToDate>
  <CharactersWithSpaces>50424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货物采购国内招标</dc:title>
  <dc:creator>微软用户</dc:creator>
  <cp:lastModifiedBy>李瑞</cp:lastModifiedBy>
  <cp:revision>182</cp:revision>
  <cp:lastPrinted>2017-01-17T08:40:00Z</cp:lastPrinted>
  <dcterms:created xsi:type="dcterms:W3CDTF">2013-07-04T06:50:00Z</dcterms:created>
  <dcterms:modified xsi:type="dcterms:W3CDTF">2018-03-05T06:36:00Z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