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BE7" w:rsidRPr="003C5BE7" w:rsidRDefault="003C5BE7" w:rsidP="003C5BE7">
      <w:pPr>
        <w:pStyle w:val="a3"/>
        <w:jc w:val="center"/>
        <w:rPr>
          <w:rFonts w:ascii="宋体" w:hAnsi="宋体"/>
          <w:b w:val="0"/>
          <w:sz w:val="24"/>
        </w:rPr>
      </w:pPr>
      <w:r w:rsidRPr="003C5BE7">
        <w:rPr>
          <w:rFonts w:ascii="宋体" w:hAnsi="宋体" w:hint="eastAsia"/>
          <w:b w:val="0"/>
          <w:sz w:val="24"/>
        </w:rPr>
        <w:t>陕西省天然气股份有限公司2018年办公自动化设备采购</w:t>
      </w:r>
    </w:p>
    <w:p w:rsidR="003C5BE7" w:rsidRPr="003C5BE7" w:rsidRDefault="003C5BE7" w:rsidP="003C5BE7">
      <w:pPr>
        <w:pStyle w:val="a3"/>
        <w:jc w:val="center"/>
        <w:rPr>
          <w:rFonts w:ascii="宋体" w:hAnsi="宋体"/>
          <w:b w:val="0"/>
          <w:sz w:val="24"/>
        </w:rPr>
      </w:pPr>
      <w:r w:rsidRPr="003C5BE7">
        <w:rPr>
          <w:rFonts w:ascii="宋体" w:hAnsi="宋体" w:hint="eastAsia"/>
          <w:b w:val="0"/>
          <w:sz w:val="24"/>
        </w:rPr>
        <w:t>招标公告</w:t>
      </w:r>
    </w:p>
    <w:p w:rsidR="003C5BE7" w:rsidRDefault="003C5BE7" w:rsidP="003C5BE7">
      <w:pPr>
        <w:adjustRightInd w:val="0"/>
        <w:snapToGrid w:val="0"/>
        <w:spacing w:line="480" w:lineRule="exact"/>
        <w:ind w:firstLineChars="200" w:firstLine="480"/>
        <w:rPr>
          <w:rFonts w:ascii="宋体" w:hAnsi="宋体"/>
          <w:sz w:val="24"/>
        </w:rPr>
      </w:pPr>
      <w:r w:rsidRPr="0018426A">
        <w:rPr>
          <w:rFonts w:ascii="宋体" w:hAnsi="宋体" w:hint="eastAsia"/>
          <w:sz w:val="24"/>
        </w:rPr>
        <w:t>陕西省采购招标有限责任公司</w:t>
      </w:r>
      <w:r>
        <w:rPr>
          <w:rFonts w:ascii="宋体" w:hAnsi="宋体" w:hint="eastAsia"/>
          <w:sz w:val="24"/>
        </w:rPr>
        <w:t>受陕西省天然气股份有限公司的委托，对2018年办公自动化设备采购组织公开招标，凡具备相应资质的单位均可参加。有关情况如下：</w:t>
      </w:r>
    </w:p>
    <w:p w:rsidR="003C5BE7" w:rsidRDefault="003C5BE7" w:rsidP="003C5BE7">
      <w:pPr>
        <w:spacing w:line="480" w:lineRule="exact"/>
        <w:ind w:firstLineChars="196" w:firstLine="47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一、招标人：陕西省天然气股份有限公司</w:t>
      </w:r>
    </w:p>
    <w:p w:rsidR="003C5BE7" w:rsidRDefault="003C5BE7" w:rsidP="003C5BE7">
      <w:pPr>
        <w:spacing w:line="480" w:lineRule="exact"/>
        <w:ind w:firstLineChars="196" w:firstLine="47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二、招标代理机构：</w:t>
      </w:r>
      <w:r w:rsidRPr="0018426A">
        <w:rPr>
          <w:rFonts w:ascii="宋体" w:hAnsi="宋体" w:hint="eastAsia"/>
          <w:sz w:val="24"/>
          <w:szCs w:val="24"/>
        </w:rPr>
        <w:t>陕西省采购招标有限责任公司</w:t>
      </w:r>
    </w:p>
    <w:p w:rsidR="003C5BE7" w:rsidRDefault="003C5BE7" w:rsidP="003C5BE7">
      <w:pPr>
        <w:spacing w:line="480" w:lineRule="exact"/>
        <w:ind w:firstLineChars="196" w:firstLine="472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招标内容：</w:t>
      </w:r>
      <w:r>
        <w:rPr>
          <w:rFonts w:ascii="宋体" w:hAnsi="宋体" w:hint="eastAsia"/>
          <w:sz w:val="24"/>
          <w:szCs w:val="24"/>
        </w:rPr>
        <w:t>计算机、打印机等办公自动化设备，具体详见招标文件。</w:t>
      </w:r>
    </w:p>
    <w:p w:rsidR="003C5BE7" w:rsidRDefault="003C5BE7" w:rsidP="003C5BE7">
      <w:pPr>
        <w:spacing w:line="480" w:lineRule="exact"/>
        <w:ind w:firstLineChars="196" w:firstLine="47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四、潜在投标人报名条件:</w:t>
      </w:r>
    </w:p>
    <w:p w:rsidR="003C5BE7" w:rsidRPr="0018426A" w:rsidRDefault="003C5BE7" w:rsidP="003C5BE7">
      <w:pPr>
        <w:spacing w:line="480" w:lineRule="exact"/>
        <w:ind w:firstLineChars="250" w:firstLine="600"/>
        <w:rPr>
          <w:rFonts w:ascii="宋体" w:hAnsi="宋体"/>
          <w:sz w:val="24"/>
          <w:szCs w:val="24"/>
        </w:rPr>
      </w:pPr>
      <w:r w:rsidRPr="0018426A">
        <w:rPr>
          <w:rFonts w:ascii="宋体" w:hAnsi="宋体" w:hint="eastAsia"/>
          <w:sz w:val="24"/>
          <w:szCs w:val="24"/>
        </w:rPr>
        <w:t>(1)投标人企业营业执照、税务登记证、组织机构代</w:t>
      </w:r>
      <w:r w:rsidRPr="0018426A">
        <w:rPr>
          <w:rFonts w:ascii="宋体" w:hAnsi="宋体" w:hint="eastAsia"/>
          <w:color w:val="000000"/>
          <w:sz w:val="24"/>
          <w:szCs w:val="24"/>
        </w:rPr>
        <w:t>码证</w:t>
      </w:r>
      <w:r w:rsidRPr="0018426A">
        <w:rPr>
          <w:rFonts w:hint="eastAsia"/>
          <w:color w:val="000000"/>
          <w:sz w:val="24"/>
          <w:szCs w:val="24"/>
        </w:rPr>
        <w:t>或（社会统一信用代码的企业营业执照）</w:t>
      </w:r>
      <w:r w:rsidRPr="0018426A">
        <w:rPr>
          <w:rFonts w:ascii="宋体" w:hAnsi="宋体" w:hint="eastAsia"/>
          <w:color w:val="000000"/>
          <w:sz w:val="24"/>
          <w:szCs w:val="24"/>
        </w:rPr>
        <w:t>投标人具有独立法人资格；注册资金要求500万人民币及以上，公司注册时间在5年以上并正常运营，经营范围内须含</w:t>
      </w:r>
      <w:r w:rsidRPr="0018426A">
        <w:rPr>
          <w:rFonts w:ascii="宋体" w:hAnsi="宋体" w:hint="eastAsia"/>
          <w:sz w:val="24"/>
          <w:szCs w:val="24"/>
        </w:rPr>
        <w:t>计算机及办公自动化设备内容；</w:t>
      </w:r>
    </w:p>
    <w:p w:rsidR="003C5BE7" w:rsidRPr="0018426A" w:rsidRDefault="003C5BE7" w:rsidP="003C5BE7">
      <w:pPr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18426A">
        <w:rPr>
          <w:rFonts w:ascii="宋体" w:hAnsi="宋体" w:hint="eastAsia"/>
          <w:sz w:val="24"/>
          <w:szCs w:val="24"/>
        </w:rPr>
        <w:t>（2）法定代表人授权书及被授权人身份证（法定代表人直接投标，只须提供其身份证）；</w:t>
      </w:r>
    </w:p>
    <w:p w:rsidR="003C5BE7" w:rsidRPr="0018426A" w:rsidRDefault="003C5BE7" w:rsidP="003C5BE7">
      <w:pPr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18426A">
        <w:rPr>
          <w:rFonts w:ascii="宋体" w:hAnsi="宋体" w:hint="eastAsia"/>
          <w:sz w:val="24"/>
          <w:szCs w:val="24"/>
        </w:rPr>
        <w:t>（3）设备制造厂家针对本项目的授权书；</w:t>
      </w:r>
    </w:p>
    <w:p w:rsidR="003C5BE7" w:rsidRPr="0018426A" w:rsidRDefault="003C5BE7" w:rsidP="003C5BE7">
      <w:pPr>
        <w:spacing w:line="480" w:lineRule="exact"/>
        <w:ind w:firstLineChars="200" w:firstLine="480"/>
        <w:rPr>
          <w:rFonts w:ascii="宋体" w:hAnsi="宋体"/>
          <w:sz w:val="24"/>
          <w:szCs w:val="24"/>
        </w:rPr>
      </w:pPr>
      <w:r w:rsidRPr="0018426A">
        <w:rPr>
          <w:rFonts w:ascii="宋体" w:hAnsi="宋体" w:hint="eastAsia"/>
          <w:sz w:val="24"/>
          <w:szCs w:val="24"/>
        </w:rPr>
        <w:t>（4）近三年（201</w:t>
      </w:r>
      <w:r w:rsidRPr="0018426A">
        <w:rPr>
          <w:rFonts w:ascii="宋体" w:hAnsi="宋体"/>
          <w:sz w:val="24"/>
          <w:szCs w:val="24"/>
        </w:rPr>
        <w:t>5</w:t>
      </w:r>
      <w:r w:rsidRPr="0018426A">
        <w:rPr>
          <w:rFonts w:ascii="宋体" w:hAnsi="宋体" w:hint="eastAsia"/>
          <w:sz w:val="24"/>
          <w:szCs w:val="24"/>
        </w:rPr>
        <w:t>年-201</w:t>
      </w:r>
      <w:r w:rsidRPr="0018426A">
        <w:rPr>
          <w:rFonts w:ascii="宋体" w:hAnsi="宋体"/>
          <w:sz w:val="24"/>
          <w:szCs w:val="24"/>
        </w:rPr>
        <w:t>7</w:t>
      </w:r>
      <w:r w:rsidRPr="0018426A">
        <w:rPr>
          <w:rFonts w:ascii="宋体" w:hAnsi="宋体" w:hint="eastAsia"/>
          <w:sz w:val="24"/>
          <w:szCs w:val="24"/>
        </w:rPr>
        <w:t>年）在国内类似项目业绩不少于3个，以合同为准。</w:t>
      </w:r>
    </w:p>
    <w:p w:rsidR="003C5BE7" w:rsidRDefault="003C5BE7" w:rsidP="003C5BE7">
      <w:pPr>
        <w:widowControl/>
        <w:spacing w:line="480" w:lineRule="exact"/>
        <w:ind w:firstLineChars="196" w:firstLine="472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b/>
          <w:sz w:val="24"/>
          <w:szCs w:val="24"/>
        </w:rPr>
        <w:t>购买招标文件时间及地点：</w:t>
      </w:r>
    </w:p>
    <w:p w:rsidR="003C5BE7" w:rsidRDefault="003C5BE7" w:rsidP="003C5BE7">
      <w:pPr>
        <w:spacing w:line="48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1、西安高新二路山西证券大厦8层财务部购买或登录中</w:t>
      </w:r>
      <w:proofErr w:type="gramStart"/>
      <w:r>
        <w:rPr>
          <w:rFonts w:ascii="宋体" w:hAnsi="宋体" w:hint="eastAsia"/>
          <w:color w:val="000000"/>
          <w:sz w:val="24"/>
        </w:rPr>
        <w:t>招联合</w:t>
      </w:r>
      <w:proofErr w:type="gramEnd"/>
      <w:r>
        <w:rPr>
          <w:rFonts w:ascii="宋体" w:hAnsi="宋体" w:hint="eastAsia"/>
          <w:color w:val="000000"/>
          <w:sz w:val="24"/>
        </w:rPr>
        <w:t>招标采购平台</w:t>
      </w:r>
      <w:r>
        <w:rPr>
          <w:rFonts w:ascii="宋体" w:hAnsi="宋体"/>
          <w:color w:val="000000"/>
          <w:sz w:val="24"/>
        </w:rPr>
        <w:t>http://www.365trade.com.cn/</w:t>
      </w:r>
      <w:r>
        <w:rPr>
          <w:rFonts w:ascii="宋体" w:hAnsi="宋体" w:hint="eastAsia"/>
          <w:color w:val="000000"/>
          <w:sz w:val="24"/>
        </w:rPr>
        <w:t>免费注册、登录、购买并下载电子版招标文件。招标文件500元，招标文件发票或纸质招标文件可在开标时到招标代理机构领取，50元标书</w:t>
      </w:r>
      <w:proofErr w:type="gramStart"/>
      <w:r>
        <w:rPr>
          <w:rFonts w:ascii="宋体" w:hAnsi="宋体" w:hint="eastAsia"/>
          <w:color w:val="000000"/>
          <w:sz w:val="24"/>
        </w:rPr>
        <w:t>下载费</w:t>
      </w:r>
      <w:proofErr w:type="gramEnd"/>
      <w:r>
        <w:rPr>
          <w:rFonts w:ascii="宋体" w:hAnsi="宋体" w:hint="eastAsia"/>
          <w:color w:val="000000"/>
          <w:sz w:val="24"/>
        </w:rPr>
        <w:t>发票由平台公司出具。</w:t>
      </w:r>
    </w:p>
    <w:p w:rsidR="003C5BE7" w:rsidRDefault="003C5BE7" w:rsidP="003C5BE7">
      <w:pPr>
        <w:spacing w:line="48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2、招标文件购买时间：2018年3月</w:t>
      </w:r>
      <w:r>
        <w:rPr>
          <w:rFonts w:ascii="宋体" w:hAnsi="宋体" w:hint="eastAsia"/>
          <w:color w:val="000000"/>
          <w:sz w:val="24"/>
          <w:u w:val="single"/>
        </w:rPr>
        <w:t>19</w:t>
      </w:r>
      <w:r>
        <w:rPr>
          <w:rFonts w:ascii="宋体" w:hAnsi="宋体" w:hint="eastAsia"/>
          <w:color w:val="000000"/>
          <w:sz w:val="24"/>
        </w:rPr>
        <w:t>日起至2018年3月26日8:30-11:30时,13:30-16：30时止(法定公休日除外)，文件售后不退。</w:t>
      </w:r>
    </w:p>
    <w:p w:rsidR="003C5BE7" w:rsidRPr="00F14096" w:rsidRDefault="003C5BE7" w:rsidP="003C5BE7">
      <w:pPr>
        <w:widowControl/>
        <w:spacing w:line="480" w:lineRule="exact"/>
        <w:ind w:firstLineChars="196" w:firstLine="472"/>
        <w:jc w:val="left"/>
        <w:rPr>
          <w:rFonts w:ascii="宋体" w:hAnsi="宋体"/>
          <w:b/>
          <w:kern w:val="0"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  <w:lang w:val="zh-CN"/>
        </w:rPr>
        <w:t>六、发布公告的媒介</w:t>
      </w:r>
      <w:r w:rsidRPr="00F14096">
        <w:rPr>
          <w:rFonts w:ascii="宋体" w:hAnsi="宋体" w:hint="eastAsia"/>
          <w:b/>
          <w:kern w:val="0"/>
          <w:sz w:val="24"/>
          <w:szCs w:val="24"/>
        </w:rPr>
        <w:t>：</w:t>
      </w:r>
    </w:p>
    <w:p w:rsidR="003C5BE7" w:rsidRDefault="003C5BE7" w:rsidP="003C5BE7">
      <w:pPr>
        <w:spacing w:line="480" w:lineRule="exact"/>
        <w:ind w:firstLine="420"/>
        <w:jc w:val="left"/>
        <w:rPr>
          <w:rFonts w:ascii="宋体" w:hAnsi="宋体"/>
          <w:sz w:val="24"/>
        </w:rPr>
      </w:pPr>
      <w:r>
        <w:rPr>
          <w:rFonts w:ascii="宋体" w:hAnsi="宋体" w:cs="宋体" w:hint="eastAsia"/>
          <w:sz w:val="24"/>
          <w:szCs w:val="24"/>
        </w:rPr>
        <w:t>本次招标公告在陕西采购与招标网〈网址：http://www.sntba.com〉上发布。</w:t>
      </w:r>
    </w:p>
    <w:p w:rsidR="003C5BE7" w:rsidRDefault="003C5BE7" w:rsidP="003C5BE7">
      <w:pPr>
        <w:tabs>
          <w:tab w:val="left" w:pos="4605"/>
        </w:tabs>
        <w:autoSpaceDE w:val="0"/>
        <w:autoSpaceDN w:val="0"/>
        <w:adjustRightInd w:val="0"/>
        <w:spacing w:line="480" w:lineRule="exact"/>
        <w:ind w:firstLineChars="196" w:firstLine="472"/>
        <w:jc w:val="left"/>
        <w:rPr>
          <w:rFonts w:ascii="宋体" w:hAnsi="宋体"/>
          <w:b/>
          <w:kern w:val="0"/>
          <w:sz w:val="24"/>
          <w:szCs w:val="24"/>
          <w:lang w:val="zh-CN"/>
        </w:rPr>
      </w:pPr>
      <w:r>
        <w:rPr>
          <w:rFonts w:ascii="宋体" w:hAnsi="宋体" w:hint="eastAsia"/>
          <w:b/>
          <w:kern w:val="0"/>
          <w:sz w:val="24"/>
          <w:szCs w:val="24"/>
          <w:lang w:val="zh-CN"/>
        </w:rPr>
        <w:t>七、 联系方式：</w:t>
      </w:r>
    </w:p>
    <w:p w:rsidR="003C5BE7" w:rsidRDefault="003C5BE7" w:rsidP="003C5BE7">
      <w:pPr>
        <w:tabs>
          <w:tab w:val="left" w:pos="1908"/>
          <w:tab w:val="left" w:pos="4248"/>
          <w:tab w:val="left" w:pos="5868"/>
        </w:tabs>
        <w:autoSpaceDE w:val="0"/>
        <w:autoSpaceDN w:val="0"/>
        <w:adjustRightInd w:val="0"/>
        <w:spacing w:line="480" w:lineRule="exact"/>
        <w:ind w:firstLineChars="196" w:firstLine="470"/>
        <w:jc w:val="left"/>
        <w:rPr>
          <w:rFonts w:ascii="宋体" w:hAnsi="宋体" w:cs="宋体"/>
          <w:color w:val="000000"/>
          <w:kern w:val="0"/>
          <w:sz w:val="24"/>
          <w:szCs w:val="24"/>
          <w:lang w:val="zh-CN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  <w:lang w:val="zh-CN"/>
        </w:rPr>
        <w:t xml:space="preserve">联 系 人：魏玉才   左春芳           </w:t>
      </w:r>
      <w:r w:rsidRPr="00B07858">
        <w:rPr>
          <w:rFonts w:ascii="宋体" w:hAnsi="宋体" w:cs="宋体" w:hint="eastAsia"/>
          <w:color w:val="000000"/>
          <w:kern w:val="0"/>
          <w:sz w:val="24"/>
          <w:szCs w:val="24"/>
          <w:lang w:val="zh-CN"/>
        </w:rPr>
        <w:t>电话/传真：029-</w:t>
      </w:r>
      <w:r>
        <w:rPr>
          <w:rFonts w:ascii="宋体" w:hAnsi="宋体" w:cs="宋体" w:hint="eastAsia"/>
          <w:color w:val="000000"/>
          <w:kern w:val="0"/>
          <w:sz w:val="24"/>
          <w:szCs w:val="24"/>
          <w:lang w:val="zh-CN"/>
        </w:rPr>
        <w:t>8</w:t>
      </w:r>
      <w:r w:rsidR="002E2638">
        <w:rPr>
          <w:rFonts w:ascii="宋体" w:hAnsi="宋体" w:cs="宋体" w:hint="eastAsia"/>
          <w:color w:val="000000"/>
          <w:kern w:val="0"/>
          <w:sz w:val="24"/>
          <w:szCs w:val="24"/>
          <w:lang w:val="zh-CN"/>
        </w:rPr>
        <w:t>8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 w:val="24"/>
          <w:szCs w:val="24"/>
          <w:lang w:val="zh-CN"/>
        </w:rPr>
        <w:t>481271</w:t>
      </w:r>
    </w:p>
    <w:p w:rsidR="00D47410" w:rsidRDefault="00D47410"/>
    <w:sectPr w:rsidR="00D474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E7"/>
    <w:rsid w:val="002E2638"/>
    <w:rsid w:val="003C5BE7"/>
    <w:rsid w:val="00D4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C5BE7"/>
    <w:rPr>
      <w:b/>
      <w:sz w:val="44"/>
    </w:rPr>
  </w:style>
  <w:style w:type="character" w:customStyle="1" w:styleId="Char">
    <w:name w:val="正文文本 Char"/>
    <w:basedOn w:val="a0"/>
    <w:link w:val="a3"/>
    <w:rsid w:val="003C5BE7"/>
    <w:rPr>
      <w:rFonts w:ascii="Times New Roman" w:eastAsia="宋体" w:hAnsi="Times New Roman" w:cs="Times New Roman"/>
      <w:b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B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C5BE7"/>
    <w:rPr>
      <w:b/>
      <w:sz w:val="44"/>
    </w:rPr>
  </w:style>
  <w:style w:type="character" w:customStyle="1" w:styleId="Char">
    <w:name w:val="正文文本 Char"/>
    <w:basedOn w:val="a0"/>
    <w:link w:val="a3"/>
    <w:rsid w:val="003C5BE7"/>
    <w:rPr>
      <w:rFonts w:ascii="Times New Roman" w:eastAsia="宋体" w:hAnsi="Times New Roman" w:cs="Times New Roman"/>
      <w:b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>微软中国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左春芳</dc:creator>
  <cp:keywords/>
  <dc:description/>
  <cp:lastModifiedBy>左春芳</cp:lastModifiedBy>
  <cp:revision>2</cp:revision>
  <dcterms:created xsi:type="dcterms:W3CDTF">2018-03-19T03:56:00Z</dcterms:created>
  <dcterms:modified xsi:type="dcterms:W3CDTF">2018-03-19T09:59:00Z</dcterms:modified>
</cp:coreProperties>
</file>