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480" w:lineRule="atLeast"/>
        <w:jc w:val="center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蓝田县城燃天然气有限公司2018年度PE管材、管件物资采购</w:t>
      </w:r>
    </w:p>
    <w:p>
      <w:pPr>
        <w:widowControl/>
        <w:shd w:val="clear" w:color="auto" w:fill="FFFFFF"/>
        <w:spacing w:line="480" w:lineRule="atLeast"/>
        <w:jc w:val="center"/>
        <w:rPr>
          <w:rFonts w:ascii="Tahoma" w:hAnsi="Tahoma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资格预审公告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eastAsia="zh-CN"/>
        </w:rPr>
        <w:t>（第二次）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1.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项目名称：蓝田县城燃天然气有限公司2018年度PE管材、管件物资采购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2.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项目编号：</w:t>
      </w:r>
      <w:r>
        <w:rPr>
          <w:rFonts w:ascii="Tahoma" w:hAnsi="Tahoma" w:eastAsia="宋体" w:cs="Tahoma"/>
          <w:color w:val="000000"/>
          <w:kern w:val="0"/>
          <w:szCs w:val="21"/>
        </w:rPr>
        <w:t>0617-1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8</w:t>
      </w:r>
      <w:r>
        <w:rPr>
          <w:rFonts w:ascii="Tahoma" w:hAnsi="Tahoma" w:eastAsia="宋体" w:cs="Tahoma"/>
          <w:color w:val="000000"/>
          <w:kern w:val="0"/>
          <w:szCs w:val="21"/>
        </w:rPr>
        <w:t>23HY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0204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3.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招标条件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招标人为蓝田县城燃天然气有限公司，建设资金已落实。项</w:t>
      </w:r>
      <w:bookmarkStart w:id="0" w:name="_GoBack"/>
      <w:bookmarkEnd w:id="0"/>
      <w:r>
        <w:rPr>
          <w:rFonts w:hint="eastAsia" w:ascii="Tahoma" w:hAnsi="Tahoma" w:eastAsia="宋体" w:cs="Tahoma"/>
          <w:color w:val="000000"/>
          <w:kern w:val="0"/>
          <w:szCs w:val="21"/>
        </w:rPr>
        <w:t>目已具备招标条件，现进行公开招标，特邀请有兴趣的潜在投标人（以下简称投标申请人）提出资格预审申请。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4.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项目概况与招标范围（具体规格、型号、数量详见招标文件）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蓝田县城燃天然气有限公司2018年度天然气城市气化工程中压管网敷设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 xml:space="preserve">招标范围：PE管材、管件，注：原料为PE80北欧化工3440、PE100北欧化工3490； 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数    量：具体数量以招标文件为准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交货地点：蓝田县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交货周期：自接到甲方供货委托</w:t>
      </w:r>
      <w:r>
        <w:rPr>
          <w:rFonts w:ascii="Tahoma" w:hAnsi="Tahoma" w:eastAsia="宋体" w:cs="Tahoma"/>
          <w:color w:val="000000"/>
          <w:kern w:val="0"/>
          <w:szCs w:val="21"/>
        </w:rPr>
        <w:t>15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日内到货。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5.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投标申请人资格条件要求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（1）具有独立法人资格的PE管材产品制造商；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（2）制造商须具有有效管理体系认证（ISO9001、ISO14001、OHSAS18001等）；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（3）制造商须提供相关投标产品的“CMA”认证</w:t>
      </w:r>
      <w:r>
        <w:rPr>
          <w:rFonts w:hint="eastAsia" w:ascii="Tahoma" w:hAnsi="Tahoma" w:eastAsia="宋体" w:cs="Tahoma"/>
          <w:color w:val="000000"/>
          <w:kern w:val="0"/>
          <w:szCs w:val="21"/>
          <w:lang w:eastAsia="zh-CN"/>
        </w:rPr>
        <w:t>检测报告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 xml:space="preserve">； 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（4）制造商须提供《中华人民共和国特种设备制造许可证（压力管道元件）》：PE聚乙烯管材A2级以上（含A2级）、PE聚乙烯管件A1级或代采购管件制造商的PE聚乙烯管件A1级；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 xml:space="preserve">（5）近三年类似项目业绩不少于3项（不同单位的3项，以合同或中标通知书为准）。 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（6）投标人没有处于被责令停业，投标资格被取消，财产被接管、冻结或破产状态；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（7）本次招标不接受联合体投标。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6.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资格预审方法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本次资格预审采用有限数量制。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7.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资格预审文件的获取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（1）请投标申请人于2018年0</w:t>
      </w:r>
      <w:r>
        <w:rPr>
          <w:rFonts w:hint="eastAsia" w:ascii="Tahoma" w:hAnsi="Tahoma" w:eastAsia="宋体" w:cs="Tahoma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月</w:t>
      </w:r>
      <w:r>
        <w:rPr>
          <w:rFonts w:hint="eastAsia" w:ascii="Tahoma" w:hAnsi="Tahoma" w:eastAsia="宋体" w:cs="Tahoma"/>
          <w:color w:val="000000"/>
          <w:kern w:val="0"/>
          <w:szCs w:val="21"/>
          <w:lang w:val="en-US" w:eastAsia="zh-CN"/>
        </w:rPr>
        <w:t>30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日8:30时至2018年0</w:t>
      </w:r>
      <w:r>
        <w:rPr>
          <w:rFonts w:hint="eastAsia" w:ascii="Tahoma" w:hAnsi="Tahoma" w:eastAsia="宋体" w:cs="Tahoma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月0</w:t>
      </w:r>
      <w:r>
        <w:rPr>
          <w:rFonts w:hint="eastAsia" w:ascii="Tahoma" w:hAnsi="Tahoma" w:eastAsia="宋体" w:cs="Tahoma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日16:30时（北京时间，下同），登录中招联合招标采购平台（http://www.365trade.com.cn）注册、购买并下载资格预审文件。（提示：请购标人考虑完成在线注册、审核所需的时间成本，确保在资格预审文件发售截止时间前成功购买下载资格预审文件）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</w:t>
      </w:r>
      <w:r>
        <w:rPr>
          <w:rFonts w:ascii="Tahoma" w:hAnsi="Tahoma" w:eastAsia="宋体" w:cs="Tahoma"/>
          <w:color w:val="000000"/>
          <w:kern w:val="0"/>
          <w:szCs w:val="21"/>
        </w:rPr>
        <w:t>2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）项目咨询在西安市南二环西段</w:t>
      </w:r>
      <w:r>
        <w:rPr>
          <w:rFonts w:ascii="Tahoma" w:hAnsi="Tahoma" w:eastAsia="宋体" w:cs="Tahoma"/>
          <w:color w:val="000000"/>
          <w:kern w:val="0"/>
          <w:szCs w:val="21"/>
        </w:rPr>
        <w:t>58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号成长大厦</w:t>
      </w:r>
      <w:r>
        <w:rPr>
          <w:rFonts w:ascii="Tahoma" w:hAnsi="Tahoma" w:eastAsia="宋体" w:cs="Tahoma"/>
          <w:color w:val="000000"/>
          <w:kern w:val="0"/>
          <w:szCs w:val="21"/>
        </w:rPr>
        <w:t>11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层</w:t>
      </w:r>
      <w:r>
        <w:rPr>
          <w:rFonts w:ascii="Tahoma" w:hAnsi="Tahoma" w:eastAsia="宋体" w:cs="Tahoma"/>
          <w:color w:val="000000"/>
          <w:kern w:val="0"/>
          <w:szCs w:val="21"/>
        </w:rPr>
        <w:t>1110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室（设备招标三处）；咨询联系人：</w:t>
      </w:r>
      <w:r>
        <w:rPr>
          <w:rFonts w:hint="eastAsia" w:ascii="Tahoma" w:hAnsi="Tahoma" w:eastAsia="宋体" w:cs="Tahoma"/>
          <w:color w:val="000000"/>
          <w:kern w:val="0"/>
          <w:szCs w:val="21"/>
          <w:lang w:eastAsia="zh-CN"/>
        </w:rPr>
        <w:t>杨梦泽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 xml:space="preserve"> 司雪青（电话：</w:t>
      </w:r>
      <w:r>
        <w:rPr>
          <w:rFonts w:ascii="Tahoma" w:hAnsi="Tahoma" w:eastAsia="宋体" w:cs="Tahoma"/>
          <w:color w:val="000000"/>
          <w:kern w:val="0"/>
          <w:szCs w:val="21"/>
        </w:rPr>
        <w:t>029-855928</w:t>
      </w:r>
      <w:r>
        <w:rPr>
          <w:rFonts w:hint="eastAsia" w:ascii="Tahoma" w:hAnsi="Tahoma" w:eastAsia="宋体" w:cs="Tahoma"/>
          <w:color w:val="000000"/>
          <w:kern w:val="0"/>
          <w:szCs w:val="21"/>
          <w:lang w:val="en-US" w:eastAsia="zh-CN"/>
        </w:rPr>
        <w:t>73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）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</w:t>
      </w:r>
      <w:r>
        <w:rPr>
          <w:rFonts w:ascii="Tahoma" w:hAnsi="Tahoma" w:eastAsia="宋体" w:cs="Tahoma"/>
          <w:color w:val="000000"/>
          <w:kern w:val="0"/>
          <w:szCs w:val="21"/>
        </w:rPr>
        <w:t>3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）资格预审文件售价</w:t>
      </w:r>
      <w:r>
        <w:rPr>
          <w:rFonts w:hint="eastAsia" w:ascii="Tahoma" w:hAnsi="Tahoma" w:eastAsia="宋体" w:cs="Tahoma"/>
          <w:color w:val="000000"/>
          <w:kern w:val="0"/>
          <w:szCs w:val="21"/>
          <w:lang w:val="en-US" w:eastAsia="zh-CN"/>
        </w:rPr>
        <w:t>3</w:t>
      </w:r>
      <w:r>
        <w:rPr>
          <w:rFonts w:ascii="Tahoma" w:hAnsi="Tahoma" w:eastAsia="宋体" w:cs="Tahoma"/>
          <w:color w:val="000000"/>
          <w:kern w:val="0"/>
          <w:szCs w:val="21"/>
        </w:rPr>
        <w:t>00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元</w:t>
      </w:r>
      <w:r>
        <w:rPr>
          <w:rFonts w:ascii="Tahoma" w:hAnsi="Tahoma" w:eastAsia="宋体" w:cs="Tahoma"/>
          <w:color w:val="000000"/>
          <w:kern w:val="0"/>
          <w:szCs w:val="21"/>
        </w:rPr>
        <w:t>/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套，售后不退。下载费50元（平台公司出具发票）。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8.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资格预审申请文件的递交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</w:t>
      </w:r>
      <w:r>
        <w:rPr>
          <w:rFonts w:ascii="Tahoma" w:hAnsi="Tahoma" w:eastAsia="宋体" w:cs="Tahoma"/>
          <w:color w:val="000000"/>
          <w:kern w:val="0"/>
          <w:szCs w:val="21"/>
        </w:rPr>
        <w:t>1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）递交资格预审申请文件截止时间（申请截止时间，下同）为</w:t>
      </w:r>
      <w:r>
        <w:rPr>
          <w:rFonts w:ascii="Tahoma" w:hAnsi="Tahoma" w:eastAsia="宋体" w:cs="Tahoma"/>
          <w:color w:val="000000"/>
          <w:kern w:val="0"/>
          <w:szCs w:val="21"/>
        </w:rPr>
        <w:t>201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8年</w:t>
      </w:r>
      <w:r>
        <w:rPr>
          <w:rFonts w:ascii="Tahoma" w:hAnsi="Tahoma" w:eastAsia="宋体" w:cs="Tahoma"/>
          <w:color w:val="000000"/>
          <w:kern w:val="0"/>
          <w:szCs w:val="21"/>
        </w:rPr>
        <w:t>0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月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日</w:t>
      </w:r>
      <w:r>
        <w:rPr>
          <w:rFonts w:ascii="Tahoma" w:hAnsi="Tahoma" w:eastAsia="宋体" w:cs="Tahoma"/>
          <w:color w:val="000000"/>
          <w:kern w:val="0"/>
          <w:szCs w:val="21"/>
        </w:rPr>
        <w:t>09:30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时，资格预审地点为西安市南二环西段</w:t>
      </w:r>
      <w:r>
        <w:rPr>
          <w:rFonts w:ascii="Tahoma" w:hAnsi="Tahoma" w:eastAsia="宋体" w:cs="Tahoma"/>
          <w:color w:val="000000"/>
          <w:kern w:val="0"/>
          <w:szCs w:val="21"/>
        </w:rPr>
        <w:t>58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号成长大厦</w:t>
      </w:r>
      <w:r>
        <w:rPr>
          <w:rFonts w:ascii="Tahoma" w:hAnsi="Tahoma" w:eastAsia="宋体" w:cs="Tahoma"/>
          <w:color w:val="000000"/>
          <w:kern w:val="0"/>
          <w:szCs w:val="21"/>
        </w:rPr>
        <w:t>10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层会议室（南二环与朱雀路十字西南角）。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（</w:t>
      </w:r>
      <w:r>
        <w:rPr>
          <w:rFonts w:ascii="Tahoma" w:hAnsi="Tahoma" w:eastAsia="宋体" w:cs="Tahoma"/>
          <w:color w:val="000000"/>
          <w:kern w:val="0"/>
          <w:szCs w:val="21"/>
        </w:rPr>
        <w:t>2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）逾期送达或者未送达指定地点的资格预审申请文件，招标人不予受理。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9.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发布公告的媒介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本次资格预审公告在《中招联合招标采购平台》（http://www.365trade.com.cn）和《陕西省采购与招标网》上发布。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10.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联系方式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招标人：蓝田县城燃天然气有限公司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地址：蓝田县三里镇白羊路1号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联系人：马先生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电话：15029913457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Tahoma" w:hAnsi="Tahoma" w:eastAsia="宋体" w:cs="Tahoma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招标代理机构：西北（陕西）国际招标有限公司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地</w:t>
      </w:r>
      <w:r>
        <w:rPr>
          <w:rFonts w:ascii="Tahoma" w:hAnsi="Tahoma" w:eastAsia="宋体" w:cs="Tahoma"/>
          <w:color w:val="000000"/>
          <w:kern w:val="0"/>
          <w:szCs w:val="21"/>
        </w:rPr>
        <w:t xml:space="preserve">  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址：西安市南二环西段</w:t>
      </w:r>
      <w:r>
        <w:rPr>
          <w:rFonts w:ascii="Tahoma" w:hAnsi="Tahoma" w:eastAsia="宋体" w:cs="Tahoma"/>
          <w:color w:val="000000"/>
          <w:kern w:val="0"/>
          <w:szCs w:val="21"/>
        </w:rPr>
        <w:t>58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号成长大厦</w:t>
      </w:r>
      <w:r>
        <w:rPr>
          <w:rFonts w:ascii="Tahoma" w:hAnsi="Tahoma" w:eastAsia="宋体" w:cs="Tahoma"/>
          <w:color w:val="000000"/>
          <w:kern w:val="0"/>
          <w:szCs w:val="21"/>
        </w:rPr>
        <w:t>10-13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设备招标三处地址：西安市南二环西段</w:t>
      </w:r>
      <w:r>
        <w:rPr>
          <w:rFonts w:ascii="Tahoma" w:hAnsi="Tahoma" w:eastAsia="宋体" w:cs="Tahoma"/>
          <w:color w:val="000000"/>
          <w:kern w:val="0"/>
          <w:szCs w:val="21"/>
        </w:rPr>
        <w:t>58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号成长大厦</w:t>
      </w:r>
      <w:r>
        <w:rPr>
          <w:rFonts w:ascii="Tahoma" w:hAnsi="Tahoma" w:eastAsia="宋体" w:cs="Tahoma"/>
          <w:color w:val="000000"/>
          <w:kern w:val="0"/>
          <w:szCs w:val="21"/>
        </w:rPr>
        <w:t>11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层</w:t>
      </w:r>
      <w:r>
        <w:rPr>
          <w:rFonts w:ascii="Tahoma" w:hAnsi="Tahoma" w:eastAsia="宋体" w:cs="Tahoma"/>
          <w:color w:val="000000"/>
          <w:kern w:val="0"/>
          <w:szCs w:val="21"/>
        </w:rPr>
        <w:t>1110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室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联系人：</w:t>
      </w:r>
      <w:r>
        <w:rPr>
          <w:rFonts w:hint="eastAsia" w:ascii="Tahoma" w:hAnsi="Tahoma" w:eastAsia="宋体" w:cs="Tahoma"/>
          <w:color w:val="000000"/>
          <w:kern w:val="0"/>
          <w:szCs w:val="21"/>
          <w:lang w:eastAsia="zh-CN"/>
        </w:rPr>
        <w:t>杨梦泽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 xml:space="preserve"> 司雪青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电</w:t>
      </w:r>
      <w:r>
        <w:rPr>
          <w:rFonts w:ascii="Tahoma" w:hAnsi="Tahoma" w:eastAsia="宋体" w:cs="Tahoma"/>
          <w:color w:val="000000"/>
          <w:kern w:val="0"/>
          <w:szCs w:val="21"/>
        </w:rPr>
        <w:t xml:space="preserve">  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话：</w:t>
      </w:r>
      <w:r>
        <w:rPr>
          <w:rFonts w:ascii="Tahoma" w:hAnsi="Tahoma" w:eastAsia="宋体" w:cs="Tahoma"/>
          <w:color w:val="000000"/>
          <w:kern w:val="0"/>
          <w:szCs w:val="21"/>
        </w:rPr>
        <w:t xml:space="preserve"> 029-855928</w:t>
      </w:r>
      <w:r>
        <w:rPr>
          <w:rFonts w:hint="eastAsia" w:ascii="Tahoma" w:hAnsi="Tahoma" w:eastAsia="宋体" w:cs="Tahoma"/>
          <w:color w:val="000000"/>
          <w:kern w:val="0"/>
          <w:szCs w:val="21"/>
          <w:lang w:val="en-US" w:eastAsia="zh-CN"/>
        </w:rPr>
        <w:t>73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招标代理机构开户名称：西北（陕西）国际招标有限公司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开户银行：交通银行西安长安大学支行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Cs w:val="21"/>
        </w:rPr>
        <w:t>帐</w:t>
      </w:r>
      <w:r>
        <w:rPr>
          <w:rFonts w:ascii="Tahoma" w:hAnsi="Tahoma" w:eastAsia="宋体" w:cs="Tahoma"/>
          <w:color w:val="000000"/>
          <w:kern w:val="0"/>
          <w:szCs w:val="21"/>
        </w:rPr>
        <w:t xml:space="preserve">  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号：</w:t>
      </w:r>
      <w:r>
        <w:rPr>
          <w:rFonts w:ascii="Tahoma" w:hAnsi="Tahoma" w:eastAsia="宋体" w:cs="Tahoma"/>
          <w:color w:val="000000"/>
          <w:kern w:val="0"/>
          <w:szCs w:val="21"/>
        </w:rPr>
        <w:t>611301151018010003843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727D9"/>
    <w:rsid w:val="005727D9"/>
    <w:rsid w:val="00757AEB"/>
    <w:rsid w:val="0633255C"/>
    <w:rsid w:val="1E057C69"/>
    <w:rsid w:val="31A9162A"/>
    <w:rsid w:val="589368E0"/>
    <w:rsid w:val="7FF10BC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meta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ime"/>
    <w:basedOn w:val="5"/>
    <w:uiPriority w:val="0"/>
    <w:rPr/>
  </w:style>
  <w:style w:type="character" w:customStyle="1" w:styleId="10">
    <w:name w:val="apple-converted-space"/>
    <w:basedOn w:val="5"/>
    <w:uiPriority w:val="0"/>
    <w:rPr/>
  </w:style>
  <w:style w:type="character" w:customStyle="1" w:styleId="11">
    <w:name w:val="view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236</Words>
  <Characters>1349</Characters>
  <Lines>11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2018-02-02T06:46:00Z</dcterms:created>
  <dc:creator>司雪青</dc:creator>
  <cp:lastModifiedBy>杨梦泽</cp:lastModifiedBy>
  <dcterms:modified xsi:type="dcterms:W3CDTF">2018-03-30T05:18:07Z</dcterms:modified>
  <dc:title>蓝田县城燃天然气有限公司2018年度PE管材、管件物资采购资格预审公告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