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6"/>
        </w:rPr>
      </w:pPr>
      <w:r>
        <w:rPr>
          <w:rFonts w:hint="eastAsia" w:ascii="宋体" w:hAnsi="宋体"/>
          <w:b/>
          <w:sz w:val="36"/>
        </w:rPr>
        <w:t>新疆大学校园垃圾清运服务项目</w:t>
      </w:r>
    </w:p>
    <w:p>
      <w:pPr>
        <w:spacing w:line="360" w:lineRule="auto"/>
        <w:jc w:val="center"/>
        <w:rPr>
          <w:rFonts w:hint="eastAsia" w:ascii="宋体" w:hAnsi="宋体"/>
          <w:b/>
          <w:sz w:val="36"/>
        </w:rPr>
      </w:pPr>
      <w:r>
        <w:rPr>
          <w:rFonts w:hint="eastAsia" w:ascii="宋体" w:hAnsi="宋体"/>
          <w:b/>
          <w:sz w:val="36"/>
        </w:rPr>
        <w:t>二次招标公告</w:t>
      </w:r>
    </w:p>
    <w:p>
      <w:pPr>
        <w:spacing w:line="360" w:lineRule="auto"/>
        <w:rPr>
          <w:rFonts w:hint="eastAsia" w:ascii="宋体" w:hAnsi="宋体"/>
          <w:b/>
          <w:sz w:val="24"/>
        </w:rPr>
      </w:pPr>
    </w:p>
    <w:p>
      <w:pPr>
        <w:spacing w:line="360" w:lineRule="auto"/>
        <w:rPr>
          <w:rFonts w:ascii="宋体" w:hAnsi="宋体"/>
          <w:b/>
          <w:sz w:val="24"/>
        </w:rPr>
      </w:pPr>
      <w:r>
        <w:rPr>
          <w:rFonts w:hint="eastAsia" w:ascii="宋体" w:hAnsi="宋体"/>
          <w:b/>
          <w:sz w:val="24"/>
        </w:rPr>
        <w:t>1.  招标条件</w:t>
      </w:r>
    </w:p>
    <w:p>
      <w:pPr>
        <w:spacing w:line="360" w:lineRule="auto"/>
        <w:ind w:firstLine="480" w:firstLineChars="200"/>
        <w:rPr>
          <w:rFonts w:ascii="宋体" w:hAnsi="宋体"/>
          <w:sz w:val="24"/>
        </w:rPr>
      </w:pPr>
      <w:r>
        <w:rPr>
          <w:rFonts w:hint="eastAsia" w:ascii="宋体" w:hAnsi="宋体"/>
          <w:sz w:val="24"/>
        </w:rPr>
        <w:t>本招标项目</w:t>
      </w:r>
      <w:r>
        <w:rPr>
          <w:rFonts w:hint="eastAsia" w:ascii="宋体" w:hAnsi="宋体"/>
          <w:sz w:val="24"/>
          <w:u w:val="single"/>
        </w:rPr>
        <w:t>新疆大学校园垃圾清运服务项目</w:t>
      </w:r>
      <w:r>
        <w:rPr>
          <w:rFonts w:hint="eastAsia" w:ascii="宋体" w:hAnsi="宋体"/>
          <w:sz w:val="24"/>
        </w:rPr>
        <w:t xml:space="preserve">招标人为 </w:t>
      </w:r>
      <w:r>
        <w:rPr>
          <w:rFonts w:hint="eastAsia" w:ascii="宋体" w:hAnsi="宋体"/>
          <w:sz w:val="24"/>
          <w:u w:val="single"/>
        </w:rPr>
        <w:t>新疆大学</w:t>
      </w:r>
      <w:r>
        <w:rPr>
          <w:rFonts w:hint="eastAsia" w:ascii="宋体" w:hAnsi="宋体"/>
          <w:sz w:val="24"/>
        </w:rPr>
        <w:t>，招标项目资金来自</w:t>
      </w:r>
      <w:r>
        <w:rPr>
          <w:rFonts w:hint="eastAsia" w:ascii="宋体" w:hAnsi="宋体"/>
          <w:sz w:val="24"/>
          <w:u w:val="single"/>
        </w:rPr>
        <w:t xml:space="preserve"> 财政资金和自筹</w:t>
      </w:r>
      <w:r>
        <w:rPr>
          <w:rFonts w:hint="eastAsia" w:ascii="宋体" w:hAnsi="宋体"/>
          <w:sz w:val="24"/>
        </w:rPr>
        <w:t>。该项目已具备招标条件，现对该项目进行公开招标。</w:t>
      </w:r>
    </w:p>
    <w:p>
      <w:pPr>
        <w:spacing w:line="360" w:lineRule="auto"/>
        <w:rPr>
          <w:rFonts w:ascii="宋体" w:hAnsi="宋体"/>
          <w:b/>
          <w:sz w:val="24"/>
        </w:rPr>
      </w:pPr>
      <w:bookmarkStart w:id="0" w:name="_bookmark3"/>
      <w:bookmarkEnd w:id="0"/>
      <w:bookmarkStart w:id="1" w:name="_Toc504465909"/>
      <w:r>
        <w:rPr>
          <w:rFonts w:hint="eastAsia" w:ascii="宋体" w:hAnsi="宋体"/>
          <w:b/>
          <w:sz w:val="24"/>
        </w:rPr>
        <w:t>2.  项目概况与招标范围</w:t>
      </w:r>
      <w:bookmarkEnd w:id="1"/>
    </w:p>
    <w:p>
      <w:pPr>
        <w:spacing w:line="360" w:lineRule="auto"/>
        <w:ind w:firstLine="480" w:firstLineChars="200"/>
        <w:rPr>
          <w:rFonts w:ascii="宋体" w:hAnsi="宋体"/>
          <w:sz w:val="24"/>
        </w:rPr>
      </w:pPr>
      <w:r>
        <w:rPr>
          <w:rFonts w:hint="eastAsia" w:ascii="宋体" w:hAnsi="宋体"/>
          <w:sz w:val="24"/>
        </w:rPr>
        <w:t xml:space="preserve">2.1 招标项目名称：新疆大学校园垃圾清运服务项目   </w:t>
      </w:r>
    </w:p>
    <w:p>
      <w:pPr>
        <w:spacing w:line="360" w:lineRule="auto"/>
        <w:ind w:firstLine="480" w:firstLineChars="200"/>
        <w:rPr>
          <w:rFonts w:ascii="宋体" w:hAnsi="宋体"/>
          <w:sz w:val="24"/>
        </w:rPr>
      </w:pPr>
      <w:r>
        <w:rPr>
          <w:rFonts w:hint="eastAsia" w:ascii="宋体" w:hAnsi="宋体"/>
          <w:sz w:val="24"/>
        </w:rPr>
        <w:t>2.2 项目地点：招标人指定地点</w:t>
      </w:r>
    </w:p>
    <w:p>
      <w:pPr>
        <w:spacing w:line="360" w:lineRule="auto"/>
        <w:ind w:firstLine="480" w:firstLineChars="200"/>
        <w:rPr>
          <w:rFonts w:ascii="宋体" w:hAnsi="宋体"/>
          <w:sz w:val="24"/>
        </w:rPr>
      </w:pPr>
      <w:r>
        <w:rPr>
          <w:rFonts w:hint="eastAsia" w:ascii="宋体" w:hAnsi="宋体"/>
          <w:sz w:val="24"/>
        </w:rPr>
        <w:t>2.3 服务周期：一年</w:t>
      </w:r>
    </w:p>
    <w:p>
      <w:pPr>
        <w:spacing w:line="360" w:lineRule="auto"/>
        <w:ind w:firstLine="480" w:firstLineChars="200"/>
        <w:rPr>
          <w:rFonts w:ascii="宋体" w:hAnsi="宋体"/>
          <w:sz w:val="24"/>
        </w:rPr>
      </w:pPr>
      <w:r>
        <w:rPr>
          <w:rFonts w:hint="eastAsia" w:ascii="宋体" w:hAnsi="宋体"/>
          <w:sz w:val="24"/>
        </w:rPr>
        <w:t>2.4 招标范围：本次招标内容为新疆大学校园垃圾清运服务，具体详见招标文件。</w:t>
      </w:r>
    </w:p>
    <w:p>
      <w:pPr>
        <w:spacing w:line="360" w:lineRule="auto"/>
        <w:ind w:firstLine="480" w:firstLineChars="200"/>
        <w:rPr>
          <w:rFonts w:ascii="宋体" w:hAnsi="宋体"/>
          <w:sz w:val="24"/>
        </w:rPr>
      </w:pPr>
      <w:r>
        <w:rPr>
          <w:rFonts w:hint="eastAsia" w:ascii="宋体" w:hAnsi="宋体"/>
          <w:sz w:val="24"/>
        </w:rPr>
        <w:t>2.5 标段划分情况：本招标项目划分为3个标包，</w:t>
      </w:r>
    </w:p>
    <w:p>
      <w:pPr>
        <w:spacing w:line="360" w:lineRule="auto"/>
        <w:ind w:firstLine="480" w:firstLineChars="200"/>
        <w:rPr>
          <w:rFonts w:ascii="宋体" w:hAnsi="宋体"/>
          <w:sz w:val="24"/>
        </w:rPr>
      </w:pPr>
      <w:r>
        <w:rPr>
          <w:rFonts w:hint="eastAsia" w:ascii="宋体" w:hAnsi="宋体"/>
          <w:sz w:val="24"/>
        </w:rPr>
        <w:t>第一包：</w:t>
      </w:r>
      <w:r>
        <w:rPr>
          <w:rFonts w:hint="eastAsia" w:ascii="宋体" w:hAnsi="宋体"/>
          <w:sz w:val="24"/>
          <w:u w:val="single"/>
        </w:rPr>
        <w:t>校本部校园垃圾清运，采购预算金额：515640.00元/年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第二包：</w:t>
      </w:r>
      <w:r>
        <w:rPr>
          <w:rFonts w:hint="eastAsia" w:ascii="宋体" w:hAnsi="宋体"/>
          <w:sz w:val="24"/>
          <w:u w:val="single"/>
        </w:rPr>
        <w:t>北校区校园垃圾清运，采购预算金额：217957.20元/年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第三包：</w:t>
      </w:r>
      <w:r>
        <w:rPr>
          <w:rFonts w:hint="eastAsia" w:ascii="宋体" w:hAnsi="宋体"/>
          <w:sz w:val="24"/>
          <w:u w:val="single"/>
        </w:rPr>
        <w:t>南校区校园垃圾清运，采购预算金额：121393.20 元/年</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第一、二、三包可兼投兼中。</w:t>
      </w:r>
    </w:p>
    <w:p>
      <w:pPr>
        <w:spacing w:line="360" w:lineRule="auto"/>
        <w:ind w:firstLine="480" w:firstLineChars="200"/>
        <w:rPr>
          <w:rFonts w:ascii="宋体" w:hAnsi="宋体"/>
          <w:sz w:val="24"/>
        </w:rPr>
      </w:pPr>
      <w:r>
        <w:rPr>
          <w:rFonts w:hint="eastAsia" w:ascii="宋体" w:hAnsi="宋体"/>
          <w:sz w:val="24"/>
        </w:rPr>
        <w:t>2.6 项目总投资金额：854990.4元 。</w:t>
      </w:r>
    </w:p>
    <w:p>
      <w:pPr>
        <w:spacing w:line="360" w:lineRule="auto"/>
        <w:ind w:firstLine="480" w:firstLineChars="200"/>
        <w:rPr>
          <w:rFonts w:ascii="宋体" w:hAnsi="宋体"/>
          <w:sz w:val="24"/>
        </w:rPr>
      </w:pPr>
      <w:r>
        <w:rPr>
          <w:rFonts w:hint="eastAsia" w:ascii="宋体" w:hAnsi="宋体"/>
          <w:sz w:val="24"/>
        </w:rPr>
        <w:t>2.7 项目资金来源：财政资金和自筹。</w:t>
      </w:r>
    </w:p>
    <w:p>
      <w:pPr>
        <w:spacing w:line="360" w:lineRule="auto"/>
        <w:rPr>
          <w:rFonts w:ascii="宋体" w:hAnsi="宋体"/>
          <w:b/>
          <w:sz w:val="24"/>
        </w:rPr>
      </w:pPr>
      <w:bookmarkStart w:id="2" w:name="_bookmark4"/>
      <w:bookmarkEnd w:id="2"/>
      <w:bookmarkStart w:id="3" w:name="_Toc504465910"/>
      <w:r>
        <w:rPr>
          <w:rFonts w:hint="eastAsia" w:ascii="宋体" w:hAnsi="宋体"/>
          <w:b/>
          <w:sz w:val="24"/>
        </w:rPr>
        <w:t>3.  投标人资格要求和资格审查办法</w:t>
      </w:r>
      <w:bookmarkEnd w:id="3"/>
    </w:p>
    <w:p>
      <w:pPr>
        <w:spacing w:line="360" w:lineRule="auto"/>
        <w:ind w:firstLine="480" w:firstLineChars="200"/>
        <w:rPr>
          <w:rFonts w:ascii="宋体" w:hAnsi="宋体"/>
          <w:sz w:val="24"/>
        </w:rPr>
      </w:pPr>
      <w:bookmarkStart w:id="4" w:name="_Toc504465911"/>
      <w:r>
        <w:rPr>
          <w:rFonts w:hint="eastAsia" w:ascii="宋体" w:hAnsi="宋体"/>
          <w:sz w:val="24"/>
        </w:rPr>
        <w:t>3.1 符合《中华人民共和国政府采购法》第二十二条规定条件；</w:t>
      </w:r>
      <w:bookmarkEnd w:id="4"/>
    </w:p>
    <w:p>
      <w:pPr>
        <w:spacing w:line="360" w:lineRule="auto"/>
        <w:ind w:firstLine="480" w:firstLineChars="200"/>
        <w:rPr>
          <w:rFonts w:ascii="宋体" w:hAnsi="宋体"/>
          <w:sz w:val="24"/>
        </w:rPr>
      </w:pPr>
      <w:r>
        <w:rPr>
          <w:rFonts w:hint="eastAsia" w:ascii="宋体" w:hAnsi="宋体"/>
          <w:sz w:val="24"/>
        </w:rPr>
        <w:t>3.2 本次招标要求投标人须具备在中华人民共和国境内依法注册，具有独立法人资格的法人、其他组织或自然人，营业执照有相应的经营范围；</w:t>
      </w:r>
    </w:p>
    <w:p>
      <w:pPr>
        <w:spacing w:line="360" w:lineRule="auto"/>
        <w:ind w:firstLine="480" w:firstLineChars="200"/>
        <w:rPr>
          <w:rFonts w:ascii="宋体" w:hAnsi="宋体"/>
          <w:sz w:val="24"/>
        </w:rPr>
      </w:pPr>
      <w:r>
        <w:rPr>
          <w:rFonts w:hint="eastAsia" w:ascii="宋体" w:hAnsi="宋体"/>
          <w:sz w:val="24"/>
        </w:rPr>
        <w:t>3.3 具有良好的商业信誉和健全的财务会计制度；</w:t>
      </w:r>
    </w:p>
    <w:p>
      <w:pPr>
        <w:spacing w:line="360" w:lineRule="auto"/>
        <w:ind w:firstLine="480" w:firstLineChars="200"/>
        <w:rPr>
          <w:rFonts w:ascii="宋体" w:hAnsi="宋体"/>
          <w:sz w:val="24"/>
        </w:rPr>
      </w:pPr>
      <w:r>
        <w:rPr>
          <w:rFonts w:hint="eastAsia" w:ascii="宋体" w:hAnsi="宋体"/>
          <w:sz w:val="24"/>
        </w:rPr>
        <w:t>3.4 有依法缴纳税收和社会保障资金的良好记录；</w:t>
      </w:r>
    </w:p>
    <w:p>
      <w:pPr>
        <w:spacing w:line="360" w:lineRule="auto"/>
        <w:ind w:firstLine="480" w:firstLineChars="200"/>
        <w:rPr>
          <w:rFonts w:ascii="宋体" w:hAnsi="宋体"/>
          <w:sz w:val="24"/>
        </w:rPr>
      </w:pPr>
      <w:r>
        <w:rPr>
          <w:rFonts w:hint="eastAsia" w:ascii="宋体" w:hAnsi="宋体"/>
          <w:sz w:val="24"/>
        </w:rPr>
        <w:t>3.5 近三年在经营活动中没有重大违法和行政处罚记录；</w:t>
      </w:r>
    </w:p>
    <w:p>
      <w:pPr>
        <w:spacing w:line="360" w:lineRule="auto"/>
        <w:ind w:firstLine="480" w:firstLineChars="200"/>
        <w:rPr>
          <w:rFonts w:ascii="宋体" w:hAnsi="宋体"/>
          <w:sz w:val="24"/>
        </w:rPr>
      </w:pPr>
      <w:r>
        <w:rPr>
          <w:rFonts w:hint="eastAsia" w:ascii="宋体" w:hAnsi="宋体"/>
          <w:sz w:val="24"/>
        </w:rPr>
        <w:t>3.6 投标人须具有相配套的垃圾清运专用车辆及设备；</w:t>
      </w:r>
    </w:p>
    <w:p>
      <w:pPr>
        <w:spacing w:line="360" w:lineRule="auto"/>
        <w:ind w:firstLine="480" w:firstLineChars="200"/>
        <w:rPr>
          <w:rFonts w:ascii="宋体" w:hAnsi="宋体"/>
          <w:sz w:val="24"/>
        </w:rPr>
      </w:pPr>
      <w:r>
        <w:rPr>
          <w:rFonts w:hint="eastAsia" w:ascii="宋体" w:hAnsi="宋体"/>
          <w:sz w:val="24"/>
        </w:rPr>
        <w:t>3.7 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网页打印件，自招标文件发布之日起至投标截止时间从上述网站中打印）；</w:t>
      </w:r>
    </w:p>
    <w:p>
      <w:pPr>
        <w:spacing w:line="360" w:lineRule="auto"/>
        <w:ind w:firstLine="480" w:firstLineChars="200"/>
        <w:rPr>
          <w:rFonts w:ascii="宋体" w:hAnsi="宋体"/>
          <w:sz w:val="24"/>
        </w:rPr>
      </w:pPr>
      <w:r>
        <w:rPr>
          <w:rFonts w:hint="eastAsia" w:ascii="宋体" w:hAnsi="宋体"/>
          <w:sz w:val="24"/>
        </w:rPr>
        <w:t>3.8 本次招标不接受联合体投标；</w:t>
      </w:r>
    </w:p>
    <w:p>
      <w:pPr>
        <w:spacing w:line="360" w:lineRule="auto"/>
        <w:ind w:firstLine="480" w:firstLineChars="200"/>
        <w:rPr>
          <w:rFonts w:ascii="宋体" w:hAnsi="宋体"/>
          <w:sz w:val="24"/>
        </w:rPr>
      </w:pPr>
      <w:r>
        <w:rPr>
          <w:rFonts w:hint="eastAsia" w:ascii="宋体" w:hAnsi="宋体"/>
          <w:sz w:val="24"/>
        </w:rPr>
        <w:t>3.9 本次招标拟采用的资格审查办法为：资格后审。</w:t>
      </w:r>
    </w:p>
    <w:p>
      <w:pPr>
        <w:spacing w:line="360" w:lineRule="auto"/>
        <w:ind w:firstLine="480" w:firstLineChars="200"/>
        <w:rPr>
          <w:rFonts w:ascii="宋体" w:hAnsi="宋体"/>
          <w:sz w:val="24"/>
        </w:rPr>
      </w:pPr>
      <w:r>
        <w:rPr>
          <w:rFonts w:hint="eastAsia" w:ascii="宋体" w:hAnsi="宋体"/>
          <w:sz w:val="24"/>
        </w:rPr>
        <w:t xml:space="preserve">3.10 采购项目需要落实的政府采购政策： </w:t>
      </w:r>
    </w:p>
    <w:p>
      <w:pPr>
        <w:spacing w:line="360" w:lineRule="auto"/>
        <w:ind w:firstLine="480" w:firstLineChars="200"/>
        <w:rPr>
          <w:rFonts w:ascii="宋体" w:hAnsi="宋体"/>
          <w:sz w:val="24"/>
        </w:rPr>
      </w:pPr>
      <w:r>
        <w:rPr>
          <w:rFonts w:hint="eastAsia" w:ascii="宋体" w:hAnsi="宋体"/>
          <w:sz w:val="24"/>
        </w:rPr>
        <w:t>扶持中小企业政策：评审时小型和微型企业产品享受</w:t>
      </w:r>
      <w:r>
        <w:rPr>
          <w:rFonts w:ascii="宋体" w:hAnsi="宋体"/>
          <w:sz w:val="24"/>
        </w:rPr>
        <w:t>6%</w:t>
      </w:r>
      <w:r>
        <w:rPr>
          <w:rFonts w:hint="eastAsia" w:ascii="宋体" w:hAnsi="宋体"/>
          <w:sz w:val="24"/>
        </w:rPr>
        <w:t>的价格折扣（监狱企业、残疾人福利性企业视同小型、微型企业）。</w:t>
      </w:r>
    </w:p>
    <w:p>
      <w:pPr>
        <w:spacing w:line="360" w:lineRule="auto"/>
        <w:rPr>
          <w:rFonts w:ascii="宋体" w:hAnsi="宋体"/>
          <w:b/>
          <w:sz w:val="24"/>
        </w:rPr>
      </w:pPr>
      <w:bookmarkStart w:id="5" w:name="_bookmark5"/>
      <w:bookmarkEnd w:id="5"/>
      <w:bookmarkStart w:id="6" w:name="_Toc504465912"/>
      <w:r>
        <w:rPr>
          <w:rFonts w:hint="eastAsia" w:ascii="宋体" w:hAnsi="宋体"/>
          <w:b/>
          <w:sz w:val="24"/>
        </w:rPr>
        <w:t>4.  招标文件的获取</w:t>
      </w:r>
      <w:bookmarkEnd w:id="6"/>
    </w:p>
    <w:p>
      <w:pPr>
        <w:spacing w:line="360" w:lineRule="auto"/>
        <w:ind w:firstLine="480" w:firstLineChars="200"/>
        <w:rPr>
          <w:rFonts w:ascii="宋体" w:hAnsi="宋体"/>
          <w:sz w:val="24"/>
        </w:rPr>
      </w:pPr>
      <w:r>
        <w:rPr>
          <w:rFonts w:hint="eastAsia" w:ascii="宋体" w:hAnsi="宋体"/>
          <w:sz w:val="24"/>
        </w:rPr>
        <w:t>4.1 凡有意参加投标者，请于</w:t>
      </w:r>
      <w:r>
        <w:rPr>
          <w:rFonts w:hint="eastAsia" w:ascii="宋体" w:hAnsi="宋体"/>
          <w:sz w:val="24"/>
          <w:u w:val="single"/>
        </w:rPr>
        <w:t>2018年4月3日10 时</w:t>
      </w:r>
      <w:r>
        <w:rPr>
          <w:rFonts w:hint="eastAsia" w:ascii="宋体" w:hAnsi="宋体"/>
          <w:sz w:val="24"/>
        </w:rPr>
        <w:t>至</w:t>
      </w:r>
      <w:r>
        <w:rPr>
          <w:rFonts w:hint="eastAsia" w:ascii="宋体" w:hAnsi="宋体"/>
          <w:sz w:val="24"/>
          <w:u w:val="single"/>
        </w:rPr>
        <w:t>2018 年4月</w:t>
      </w:r>
      <w:r>
        <w:rPr>
          <w:rFonts w:hint="eastAsia" w:ascii="宋体" w:hAnsi="宋体"/>
          <w:sz w:val="24"/>
          <w:u w:val="single"/>
          <w:lang w:val="en-US" w:eastAsia="zh-CN"/>
        </w:rPr>
        <w:t>10</w:t>
      </w:r>
      <w:bookmarkStart w:id="13" w:name="_GoBack"/>
      <w:bookmarkEnd w:id="13"/>
      <w:r>
        <w:rPr>
          <w:rFonts w:hint="eastAsia" w:ascii="宋体" w:hAnsi="宋体"/>
          <w:sz w:val="24"/>
          <w:u w:val="single"/>
        </w:rPr>
        <w:t>日19时(北京时间，下同)</w:t>
      </w:r>
      <w:r>
        <w:rPr>
          <w:rFonts w:hint="eastAsia" w:ascii="宋体" w:hAnsi="宋体"/>
          <w:sz w:val="24"/>
        </w:rPr>
        <w:t>，登录中招联合招标采购平台下载电子招标文件。招标文件售价</w:t>
      </w:r>
      <w:r>
        <w:rPr>
          <w:rFonts w:hint="eastAsia" w:ascii="宋体" w:hAnsi="宋体"/>
          <w:sz w:val="24"/>
          <w:u w:val="single"/>
        </w:rPr>
        <w:t xml:space="preserve"> 200</w:t>
      </w:r>
      <w:r>
        <w:rPr>
          <w:rFonts w:hint="eastAsia" w:ascii="宋体" w:hAnsi="宋体"/>
          <w:sz w:val="24"/>
        </w:rPr>
        <w:t>元/标包，售后不退。</w:t>
      </w:r>
    </w:p>
    <w:p>
      <w:pPr>
        <w:spacing w:line="360" w:lineRule="auto"/>
        <w:ind w:firstLine="480" w:firstLineChars="200"/>
        <w:rPr>
          <w:rFonts w:ascii="宋体" w:hAnsi="宋体"/>
          <w:sz w:val="24"/>
        </w:rPr>
      </w:pPr>
      <w:r>
        <w:rPr>
          <w:rFonts w:hint="eastAsia" w:ascii="宋体" w:hAnsi="宋体"/>
          <w:sz w:val="24"/>
        </w:rPr>
        <w:t>4.2 本项目接受网上发售、下载电子版招标文件。凡有意购买文件的潜在投标人/资格预审申请人，请前往“中招联合招标采购平台” 进行投标人注册（网址：http://www.365trade.com.cn）、购买并下载电子版招标文件/资格预审文件。下载前须上传：</w:t>
      </w:r>
      <w:r>
        <w:rPr>
          <w:rFonts w:hint="eastAsia" w:ascii="宋体" w:hAnsi="宋体"/>
          <w:sz w:val="24"/>
          <w:u w:val="single"/>
        </w:rPr>
        <w:t>营业执照副本原件、具有垃圾清运专用车辆及设备的证明材料、法人授权委托书及授权人身份证</w:t>
      </w:r>
      <w:r>
        <w:rPr>
          <w:rFonts w:hint="eastAsia" w:ascii="宋体" w:hAnsi="宋体"/>
          <w:sz w:val="24"/>
        </w:rPr>
        <w:t>。上传成功后，请及时与招标代理机构联系。</w:t>
      </w:r>
    </w:p>
    <w:p>
      <w:pPr>
        <w:spacing w:line="360" w:lineRule="auto"/>
        <w:ind w:firstLine="480" w:firstLineChars="200"/>
        <w:rPr>
          <w:rFonts w:ascii="宋体" w:hAnsi="宋体"/>
          <w:sz w:val="24"/>
        </w:rPr>
      </w:pPr>
      <w:r>
        <w:rPr>
          <w:rFonts w:hint="eastAsia" w:ascii="宋体" w:hAnsi="宋体"/>
          <w:sz w:val="24"/>
        </w:rPr>
        <w:t>4.3潜在投标人/资格预审申请人请在标书发售截止时间前登录中招联合招标采购平台完成注册、标书购买操作，否则将无法保证获取电子版招标文件或资格预审文件。注册过程中如遇问题，请及时与平台公司联系，平台公司咨询电话为：4000928199。</w:t>
      </w:r>
    </w:p>
    <w:p>
      <w:pPr>
        <w:spacing w:line="360" w:lineRule="auto"/>
        <w:rPr>
          <w:rFonts w:ascii="宋体" w:hAnsi="宋体"/>
          <w:b/>
          <w:sz w:val="24"/>
        </w:rPr>
      </w:pPr>
      <w:bookmarkStart w:id="7" w:name="_bookmark6"/>
      <w:bookmarkEnd w:id="7"/>
      <w:bookmarkStart w:id="8" w:name="_Toc504465913"/>
      <w:r>
        <w:rPr>
          <w:rFonts w:hint="eastAsia" w:ascii="宋体" w:hAnsi="宋体"/>
          <w:b/>
          <w:sz w:val="24"/>
        </w:rPr>
        <w:t>5.  投标文件的递交</w:t>
      </w:r>
      <w:bookmarkEnd w:id="8"/>
    </w:p>
    <w:p>
      <w:pPr>
        <w:spacing w:line="360" w:lineRule="auto"/>
        <w:ind w:firstLine="480" w:firstLineChars="200"/>
        <w:rPr>
          <w:rFonts w:ascii="宋体" w:hAnsi="宋体"/>
          <w:sz w:val="24"/>
        </w:rPr>
      </w:pPr>
      <w:r>
        <w:rPr>
          <w:rFonts w:hint="eastAsia" w:ascii="宋体" w:hAnsi="宋体"/>
          <w:sz w:val="24"/>
        </w:rPr>
        <w:t>5.1 投标文件递交的截止时间（投标截止时间，下同）为</w:t>
      </w:r>
      <w:r>
        <w:rPr>
          <w:rFonts w:hint="eastAsia" w:ascii="宋体" w:hAnsi="宋体"/>
          <w:sz w:val="24"/>
          <w:u w:val="single"/>
        </w:rPr>
        <w:t>2018年4月23日11 时00分</w:t>
      </w:r>
      <w:r>
        <w:rPr>
          <w:rFonts w:hint="eastAsia" w:ascii="宋体" w:hAnsi="宋体"/>
          <w:sz w:val="24"/>
        </w:rPr>
        <w:t>，地点为</w:t>
      </w:r>
      <w:r>
        <w:rPr>
          <w:rFonts w:hint="eastAsia" w:ascii="宋体" w:hAnsi="宋体"/>
          <w:sz w:val="24"/>
          <w:u w:val="single"/>
        </w:rPr>
        <w:t xml:space="preserve"> 新疆国际招标中心（有限公司）会议室</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5.2 逾期送达的、未送达指定地点的或者不按照招标文件要求密封的投标文件，招标 人将予以拒收。</w:t>
      </w:r>
    </w:p>
    <w:p>
      <w:pPr>
        <w:spacing w:line="360" w:lineRule="auto"/>
        <w:rPr>
          <w:rFonts w:ascii="宋体" w:hAnsi="宋体"/>
          <w:b/>
          <w:sz w:val="24"/>
        </w:rPr>
      </w:pPr>
      <w:bookmarkStart w:id="9" w:name="_bookmark7"/>
      <w:bookmarkEnd w:id="9"/>
      <w:bookmarkStart w:id="10" w:name="_Toc504465914"/>
      <w:r>
        <w:rPr>
          <w:rFonts w:hint="eastAsia" w:ascii="宋体" w:hAnsi="宋体"/>
          <w:b/>
          <w:sz w:val="24"/>
        </w:rPr>
        <w:t>6.  发布公告的媒介</w:t>
      </w:r>
      <w:bookmarkEnd w:id="10"/>
    </w:p>
    <w:p>
      <w:pPr>
        <w:spacing w:line="360" w:lineRule="auto"/>
        <w:ind w:firstLine="480" w:firstLineChars="200"/>
        <w:rPr>
          <w:rFonts w:ascii="宋体" w:hAnsi="宋体"/>
          <w:sz w:val="24"/>
        </w:rPr>
      </w:pPr>
      <w:r>
        <w:rPr>
          <w:rFonts w:hint="eastAsia" w:ascii="宋体" w:hAnsi="宋体"/>
          <w:sz w:val="24"/>
        </w:rPr>
        <w:t>本次招标公告同时在</w:t>
      </w:r>
      <w:r>
        <w:rPr>
          <w:rFonts w:hint="eastAsia" w:ascii="宋体" w:hAnsi="宋体"/>
          <w:sz w:val="24"/>
          <w:u w:val="single"/>
        </w:rPr>
        <w:t>新疆维吾尔自治区政府采购网（</w:t>
      </w:r>
      <w:r>
        <w:fldChar w:fldCharType="begin"/>
      </w:r>
      <w:r>
        <w:instrText xml:space="preserve"> HYPERLINK "http://www.ccgp-xinjiang.gov.cn/" </w:instrText>
      </w:r>
      <w:r>
        <w:fldChar w:fldCharType="separate"/>
      </w:r>
      <w:r>
        <w:rPr>
          <w:rStyle w:val="3"/>
          <w:rFonts w:hint="eastAsia" w:ascii="宋体" w:hAnsi="宋体"/>
          <w:sz w:val="24"/>
        </w:rPr>
        <w:t>www.ccgp-xinjiang.gov.cn</w:t>
      </w:r>
      <w:r>
        <w:rPr>
          <w:rStyle w:val="3"/>
          <w:rFonts w:hint="eastAsia" w:ascii="宋体" w:hAnsi="宋体"/>
          <w:sz w:val="24"/>
        </w:rPr>
        <w:fldChar w:fldCharType="end"/>
      </w:r>
      <w:r>
        <w:rPr>
          <w:rFonts w:hint="eastAsia" w:ascii="宋体" w:hAnsi="宋体"/>
          <w:sz w:val="24"/>
          <w:u w:val="single"/>
        </w:rPr>
        <w:t>）、新疆维吾尔自治区信息网（http://www.xj.cei.gov.cn/）</w:t>
      </w:r>
      <w:r>
        <w:rPr>
          <w:rFonts w:hint="eastAsia" w:ascii="宋体" w:hAnsi="宋体"/>
          <w:sz w:val="24"/>
        </w:rPr>
        <w:t>上发布。</w:t>
      </w:r>
    </w:p>
    <w:p>
      <w:pPr>
        <w:spacing w:line="360" w:lineRule="auto"/>
        <w:rPr>
          <w:rFonts w:ascii="宋体" w:hAnsi="宋体"/>
          <w:b/>
          <w:sz w:val="24"/>
        </w:rPr>
      </w:pPr>
      <w:bookmarkStart w:id="11" w:name="_bookmark8"/>
      <w:bookmarkEnd w:id="11"/>
      <w:bookmarkStart w:id="12" w:name="_Toc504465915"/>
      <w:r>
        <w:rPr>
          <w:rFonts w:hint="eastAsia" w:ascii="宋体" w:hAnsi="宋体"/>
          <w:b/>
          <w:sz w:val="24"/>
        </w:rPr>
        <w:t>7.  联系方式</w:t>
      </w:r>
      <w:bookmarkEnd w:id="12"/>
    </w:p>
    <w:p>
      <w:pPr>
        <w:spacing w:line="360" w:lineRule="auto"/>
        <w:ind w:firstLine="480" w:firstLineChars="200"/>
        <w:rPr>
          <w:rFonts w:ascii="宋体" w:hAnsi="宋体"/>
          <w:sz w:val="24"/>
        </w:rPr>
      </w:pPr>
      <w:r>
        <w:rPr>
          <w:rFonts w:hint="eastAsia" w:ascii="宋体" w:hAnsi="宋体"/>
          <w:sz w:val="24"/>
        </w:rPr>
        <w:t>招标代理机构：新疆国际招标中心（有限公司）</w:t>
      </w:r>
    </w:p>
    <w:p>
      <w:pPr>
        <w:spacing w:line="360" w:lineRule="auto"/>
        <w:ind w:firstLine="480" w:firstLineChars="200"/>
        <w:rPr>
          <w:rFonts w:ascii="宋体" w:hAnsi="宋体"/>
          <w:sz w:val="24"/>
        </w:rPr>
      </w:pPr>
      <w:r>
        <w:rPr>
          <w:rFonts w:hint="eastAsia" w:ascii="宋体" w:hAnsi="宋体"/>
          <w:sz w:val="24"/>
        </w:rPr>
        <w:t>地    址：新疆乌鲁木齐市红山路16号时代广场D座25层</w:t>
      </w:r>
    </w:p>
    <w:p>
      <w:pPr>
        <w:spacing w:line="360" w:lineRule="auto"/>
        <w:ind w:firstLine="480" w:firstLineChars="200"/>
        <w:rPr>
          <w:rFonts w:ascii="宋体" w:hAnsi="宋体"/>
          <w:sz w:val="24"/>
        </w:rPr>
      </w:pPr>
      <w:r>
        <w:rPr>
          <w:rFonts w:hint="eastAsia" w:ascii="宋体" w:hAnsi="宋体"/>
          <w:sz w:val="24"/>
        </w:rPr>
        <w:t>联 系 人：赵清璐、王丹</w:t>
      </w:r>
    </w:p>
    <w:p>
      <w:pPr>
        <w:spacing w:line="360" w:lineRule="auto"/>
        <w:ind w:firstLine="480" w:firstLineChars="200"/>
        <w:rPr>
          <w:rFonts w:ascii="宋体" w:hAnsi="宋体"/>
          <w:sz w:val="24"/>
        </w:rPr>
      </w:pPr>
      <w:r>
        <w:rPr>
          <w:rFonts w:hint="eastAsia" w:ascii="宋体" w:hAnsi="宋体"/>
          <w:sz w:val="24"/>
        </w:rPr>
        <w:t>电    话：0991-8812233、8865500</w:t>
      </w:r>
    </w:p>
    <w:p>
      <w:pPr>
        <w:spacing w:line="360" w:lineRule="auto"/>
        <w:ind w:firstLine="480" w:firstLineChars="200"/>
        <w:rPr>
          <w:rFonts w:ascii="宋体" w:hAnsi="宋体"/>
          <w:sz w:val="24"/>
        </w:rPr>
      </w:pPr>
      <w:r>
        <w:rPr>
          <w:rFonts w:hint="eastAsia" w:ascii="宋体" w:hAnsi="宋体"/>
          <w:sz w:val="24"/>
        </w:rPr>
        <w:t>电子邮件：zhaobiaogl@163.com</w:t>
      </w:r>
    </w:p>
    <w:p>
      <w:pPr>
        <w:spacing w:line="360" w:lineRule="auto"/>
        <w:ind w:firstLine="480" w:firstLineChars="200"/>
        <w:rPr>
          <w:rFonts w:ascii="宋体" w:hAnsi="宋体"/>
          <w:sz w:val="24"/>
        </w:rPr>
      </w:pPr>
      <w:r>
        <w:rPr>
          <w:rFonts w:hint="eastAsia" w:ascii="宋体" w:hAnsi="宋体"/>
          <w:sz w:val="24"/>
        </w:rPr>
        <w:t>开户名称：新疆国际招标中心（有限公司）</w:t>
      </w:r>
    </w:p>
    <w:p>
      <w:pPr>
        <w:spacing w:line="360" w:lineRule="auto"/>
        <w:ind w:firstLine="480" w:firstLineChars="200"/>
        <w:rPr>
          <w:rFonts w:ascii="宋体" w:hAnsi="宋体"/>
          <w:sz w:val="24"/>
        </w:rPr>
      </w:pPr>
      <w:r>
        <w:rPr>
          <w:rFonts w:hint="eastAsia" w:ascii="宋体" w:hAnsi="宋体"/>
          <w:sz w:val="24"/>
        </w:rPr>
        <w:t>开户银行：中国工商银行乌鲁木齐市中山路支行</w:t>
      </w:r>
    </w:p>
    <w:p>
      <w:pPr>
        <w:spacing w:line="360" w:lineRule="auto"/>
        <w:ind w:firstLine="480" w:firstLineChars="200"/>
      </w:pPr>
      <w:r>
        <w:rPr>
          <w:rFonts w:hint="eastAsia" w:ascii="宋体" w:hAnsi="宋体"/>
          <w:sz w:val="24"/>
        </w:rPr>
        <w:t>帐    号：3002010209200181682</w:t>
      </w:r>
    </w:p>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5FEB"/>
    <w:rsid w:val="00307EC9"/>
    <w:rsid w:val="0034292F"/>
    <w:rsid w:val="006F5694"/>
    <w:rsid w:val="008D2DC5"/>
    <w:rsid w:val="0095781C"/>
    <w:rsid w:val="00DB5FEB"/>
    <w:rsid w:val="757A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uiPriority w:val="99"/>
    <w:rPr>
      <w:color w:val="136EC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271</Words>
  <Characters>1548</Characters>
  <Lines>12</Lines>
  <Paragraphs>3</Paragraphs>
  <TotalTime>0</TotalTime>
  <ScaleCrop>false</ScaleCrop>
  <LinksUpToDate>false</LinksUpToDate>
  <CharactersWithSpaces>1816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2018-03-30T11:18:00Z</dcterms:created>
  <dc:creator>赵清璐</dc:creator>
  <cp:lastModifiedBy>***</cp:lastModifiedBy>
  <dcterms:modified xsi:type="dcterms:W3CDTF">2018-04-03T05:07:57Z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