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3" w:rsidRPr="00A37EE3" w:rsidRDefault="00A37EE3" w:rsidP="00A37EE3">
      <w:pPr>
        <w:tabs>
          <w:tab w:val="left" w:pos="760"/>
        </w:tabs>
        <w:spacing w:line="390" w:lineRule="exact"/>
        <w:jc w:val="center"/>
        <w:rPr>
          <w:rFonts w:ascii="黑体" w:eastAsia="黑体" w:hAnsi="黑体"/>
          <w:b/>
          <w:sz w:val="32"/>
        </w:rPr>
      </w:pPr>
      <w:r w:rsidRPr="00A37EE3">
        <w:rPr>
          <w:rFonts w:ascii="黑体" w:eastAsia="黑体" w:hAnsi="黑体" w:hint="eastAsia"/>
          <w:b/>
          <w:sz w:val="32"/>
        </w:rPr>
        <w:t>延安新区供水工程（一期）二次加压供水设备采购招标公告</w:t>
      </w:r>
    </w:p>
    <w:p w:rsidR="00A37EE3" w:rsidRDefault="00A37EE3" w:rsidP="00A37EE3">
      <w:pPr>
        <w:tabs>
          <w:tab w:val="left" w:pos="760"/>
        </w:tabs>
        <w:spacing w:line="390" w:lineRule="exact"/>
        <w:jc w:val="center"/>
        <w:rPr>
          <w:rFonts w:ascii="黑体" w:eastAsia="黑体" w:hAnsi="黑体"/>
          <w:sz w:val="32"/>
        </w:rPr>
      </w:pPr>
    </w:p>
    <w:p w:rsidR="00A37EE3" w:rsidRPr="00A37EE3" w:rsidRDefault="00A37EE3" w:rsidP="00A37EE3">
      <w:pPr>
        <w:tabs>
          <w:tab w:val="left" w:pos="760"/>
        </w:tabs>
        <w:spacing w:line="390" w:lineRule="exact"/>
        <w:jc w:val="center"/>
        <w:rPr>
          <w:rFonts w:ascii="黑体" w:eastAsia="黑体" w:hAnsi="黑体"/>
          <w:b/>
          <w:sz w:val="36"/>
        </w:rPr>
      </w:pPr>
    </w:p>
    <w:p w:rsidR="009B1C49" w:rsidRDefault="009B1C49" w:rsidP="009B1C49">
      <w:pPr>
        <w:tabs>
          <w:tab w:val="left" w:pos="760"/>
        </w:tabs>
        <w:spacing w:line="360" w:lineRule="auto"/>
        <w:ind w:left="360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1.招标条件</w:t>
      </w:r>
    </w:p>
    <w:p w:rsidR="009B1C49" w:rsidRDefault="009B1C49" w:rsidP="009B1C49">
      <w:pPr>
        <w:spacing w:line="360" w:lineRule="auto"/>
        <w:rPr>
          <w:rFonts w:hint="eastAsia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本招标项目延安新区供水工程（一期）二次加压供水设备采购招标人为延安新区市政公用有限公司，招标项目资金自筹，出资比例为</w:t>
      </w:r>
      <w:r>
        <w:rPr>
          <w:rFonts w:hint="eastAsia"/>
          <w:sz w:val="28"/>
          <w:szCs w:val="28"/>
        </w:rPr>
        <w:t>100%</w:t>
      </w:r>
      <w:r>
        <w:rPr>
          <w:rFonts w:hint="eastAsia"/>
          <w:sz w:val="28"/>
          <w:szCs w:val="28"/>
        </w:rPr>
        <w:t>。该项目已具备招标条件，现对二次加压供水设备进行公开招标。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B1C49" w:rsidRDefault="009B1C49" w:rsidP="009B1C49">
      <w:pPr>
        <w:numPr>
          <w:ilvl w:val="0"/>
          <w:numId w:val="2"/>
        </w:numPr>
        <w:tabs>
          <w:tab w:val="left" w:pos="760"/>
        </w:tabs>
        <w:spacing w:line="360" w:lineRule="auto"/>
        <w:ind w:left="360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项目概况与招标范围</w:t>
      </w:r>
      <w:bookmarkStart w:id="0" w:name="_GoBack"/>
      <w:bookmarkEnd w:id="0"/>
    </w:p>
    <w:p w:rsidR="009B1C49" w:rsidRDefault="009B1C49" w:rsidP="009B1C49">
      <w:pPr>
        <w:spacing w:line="360" w:lineRule="auto"/>
        <w:ind w:firstLineChars="257"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2.1 </w:t>
      </w:r>
      <w:r>
        <w:rPr>
          <w:rFonts w:hint="eastAsia"/>
          <w:sz w:val="28"/>
          <w:szCs w:val="28"/>
        </w:rPr>
        <w:t>项目名称：延安新区供水工程（一期）二次加压供水设备采购</w:t>
      </w:r>
    </w:p>
    <w:p w:rsidR="009B1C49" w:rsidRDefault="009B1C49" w:rsidP="009B1C49">
      <w:pPr>
        <w:spacing w:line="360" w:lineRule="auto"/>
        <w:ind w:firstLineChars="257"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2.2 </w:t>
      </w:r>
      <w:r>
        <w:rPr>
          <w:rFonts w:hint="eastAsia"/>
          <w:sz w:val="28"/>
          <w:szCs w:val="28"/>
        </w:rPr>
        <w:t>项目编号：</w:t>
      </w:r>
      <w:r>
        <w:rPr>
          <w:rFonts w:hint="eastAsia"/>
          <w:sz w:val="28"/>
          <w:szCs w:val="28"/>
        </w:rPr>
        <w:t>0617- 1821HY0680</w:t>
      </w:r>
    </w:p>
    <w:p w:rsidR="009B1C49" w:rsidRDefault="009B1C49" w:rsidP="009B1C49">
      <w:pPr>
        <w:spacing w:line="360" w:lineRule="auto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2.3 </w:t>
      </w:r>
      <w:r>
        <w:rPr>
          <w:rFonts w:hint="eastAsia"/>
          <w:sz w:val="28"/>
          <w:szCs w:val="28"/>
        </w:rPr>
        <w:t>货物名称：关于延安新区棚户区西地块、上城叁號东地块、东十里铺棚户区等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个项目二次加压供水设备采购。</w:t>
      </w:r>
    </w:p>
    <w:p w:rsidR="009B1C49" w:rsidRDefault="009B1C49" w:rsidP="009B1C49">
      <w:pPr>
        <w:spacing w:line="360" w:lineRule="auto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2.4 </w:t>
      </w:r>
      <w:r>
        <w:rPr>
          <w:rFonts w:hint="eastAsia"/>
          <w:sz w:val="28"/>
          <w:szCs w:val="28"/>
        </w:rPr>
        <w:t>标段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包：</w:t>
      </w:r>
      <w:r>
        <w:rPr>
          <w:rFonts w:hint="eastAsia"/>
          <w:sz w:val="28"/>
          <w:szCs w:val="28"/>
        </w:rPr>
        <w:t>8</w:t>
      </w:r>
    </w:p>
    <w:p w:rsidR="009B1C49" w:rsidRDefault="009B1C49" w:rsidP="009B1C49">
      <w:pPr>
        <w:spacing w:line="360" w:lineRule="auto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2.5 </w:t>
      </w:r>
      <w:r>
        <w:rPr>
          <w:rFonts w:hint="eastAsia"/>
          <w:sz w:val="28"/>
          <w:szCs w:val="28"/>
        </w:rPr>
        <w:t>各标段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包技术参数：详见供货清单</w:t>
      </w:r>
    </w:p>
    <w:p w:rsidR="009B1C49" w:rsidRDefault="009B1C49" w:rsidP="009B1C49">
      <w:pPr>
        <w:spacing w:line="360" w:lineRule="auto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2.6 </w:t>
      </w:r>
      <w:r>
        <w:rPr>
          <w:rFonts w:hint="eastAsia"/>
          <w:sz w:val="28"/>
          <w:szCs w:val="28"/>
        </w:rPr>
        <w:t>项目地点：延安新区指定地点</w:t>
      </w:r>
    </w:p>
    <w:p w:rsidR="009B1C49" w:rsidRDefault="009B1C49" w:rsidP="009B1C49">
      <w:pPr>
        <w:spacing w:line="360" w:lineRule="auto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2.7 </w:t>
      </w:r>
      <w:r>
        <w:rPr>
          <w:rFonts w:hint="eastAsia"/>
          <w:sz w:val="28"/>
          <w:szCs w:val="28"/>
        </w:rPr>
        <w:t>完工期：合同签订后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个工作日</w:t>
      </w:r>
    </w:p>
    <w:p w:rsidR="009B1C49" w:rsidRDefault="009B1C49" w:rsidP="009B1C49">
      <w:pPr>
        <w:tabs>
          <w:tab w:val="left" w:pos="760"/>
        </w:tabs>
        <w:spacing w:line="360" w:lineRule="auto"/>
        <w:ind w:left="360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3.</w:t>
      </w:r>
      <w:r>
        <w:rPr>
          <w:rFonts w:ascii="黑体" w:eastAsia="黑体" w:hAnsi="黑体" w:hint="eastAsia"/>
          <w:b/>
          <w:sz w:val="32"/>
        </w:rPr>
        <w:tab/>
        <w:t>投标人资格要求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3.1 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3.1.1</w:t>
      </w:r>
      <w:r>
        <w:rPr>
          <w:rFonts w:hint="eastAsia"/>
          <w:sz w:val="28"/>
          <w:szCs w:val="28"/>
        </w:rPr>
        <w:t>投标人须提供营业执照；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3.1.2</w:t>
      </w:r>
      <w:r>
        <w:rPr>
          <w:rFonts w:hint="eastAsia"/>
          <w:sz w:val="28"/>
          <w:szCs w:val="28"/>
        </w:rPr>
        <w:t>投标人法定代表人授权书原件；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3.1.3</w:t>
      </w: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日至今（以合同签订时间为准）同类项目的业绩（需提供合同复印件或项目验收报告等有效证明材料）；</w:t>
      </w:r>
      <w:r>
        <w:rPr>
          <w:rFonts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3.1.4</w:t>
      </w:r>
      <w:r>
        <w:rPr>
          <w:rFonts w:hint="eastAsia"/>
          <w:sz w:val="28"/>
          <w:szCs w:val="28"/>
        </w:rPr>
        <w:t>须提供离心给水泵制造商的授权书（原件，产品的</w:t>
      </w:r>
      <w:proofErr w:type="gramStart"/>
      <w:r>
        <w:rPr>
          <w:rFonts w:hint="eastAsia"/>
          <w:sz w:val="28"/>
          <w:szCs w:val="28"/>
        </w:rPr>
        <w:t>授权链应完整</w:t>
      </w:r>
      <w:proofErr w:type="gramEnd"/>
      <w:r>
        <w:rPr>
          <w:rFonts w:hint="eastAsia"/>
          <w:sz w:val="28"/>
          <w:szCs w:val="28"/>
        </w:rPr>
        <w:t>、真实、有效）。</w:t>
      </w:r>
      <w:r>
        <w:rPr>
          <w:rFonts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3.2 </w:t>
      </w:r>
      <w:r>
        <w:rPr>
          <w:rFonts w:hint="eastAsia"/>
          <w:sz w:val="28"/>
          <w:szCs w:val="28"/>
        </w:rPr>
        <w:t>本次招标不接受联合体投标。</w:t>
      </w:r>
    </w:p>
    <w:p w:rsidR="009B1C49" w:rsidRDefault="009B1C49" w:rsidP="009B1C49">
      <w:pPr>
        <w:tabs>
          <w:tab w:val="left" w:pos="760"/>
        </w:tabs>
        <w:spacing w:line="360" w:lineRule="auto"/>
        <w:ind w:left="360"/>
        <w:rPr>
          <w:sz w:val="28"/>
          <w:szCs w:val="28"/>
        </w:rPr>
      </w:pPr>
      <w:r>
        <w:rPr>
          <w:rFonts w:ascii="黑体" w:eastAsia="黑体" w:hAnsi="黑体" w:hint="eastAsia"/>
          <w:b/>
          <w:sz w:val="32"/>
        </w:rPr>
        <w:t>4.</w:t>
      </w:r>
      <w:r>
        <w:rPr>
          <w:rFonts w:ascii="黑体" w:eastAsia="黑体" w:hAnsi="黑体" w:hint="eastAsia"/>
          <w:b/>
          <w:sz w:val="32"/>
        </w:rPr>
        <w:tab/>
        <w:t>招标文件的获取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4.1</w:t>
      </w:r>
      <w:r>
        <w:rPr>
          <w:rFonts w:hint="eastAsia"/>
          <w:sz w:val="28"/>
          <w:szCs w:val="28"/>
        </w:rPr>
        <w:t>凡有意参加投标者，请于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日（北京时间，下同）登录中</w:t>
      </w:r>
      <w:proofErr w:type="gramStart"/>
      <w:r>
        <w:rPr>
          <w:rFonts w:hint="eastAsia"/>
          <w:sz w:val="28"/>
          <w:szCs w:val="28"/>
        </w:rPr>
        <w:t>招联合</w:t>
      </w:r>
      <w:proofErr w:type="gramEnd"/>
      <w:r>
        <w:rPr>
          <w:rFonts w:hint="eastAsia"/>
          <w:sz w:val="28"/>
          <w:szCs w:val="28"/>
        </w:rPr>
        <w:t>招标采购平台</w:t>
      </w:r>
      <w:r>
        <w:rPr>
          <w:rFonts w:hint="eastAsia"/>
          <w:sz w:val="28"/>
          <w:szCs w:val="28"/>
        </w:rPr>
        <w:t>(http://www.365trade.com.cn)</w:t>
      </w:r>
      <w:r>
        <w:rPr>
          <w:rFonts w:hint="eastAsia"/>
          <w:sz w:val="28"/>
          <w:szCs w:val="28"/>
        </w:rPr>
        <w:t>购买并下载招标文件，在线缴纳退还投标保证金。（若需纸质招标文件，开标时在代理公司领取）（提示：请潜在投标人考虑完成在线注册、审核所需的时间成本，确保在招标文件发售截止时间前成功购买下载招标文件）。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如有疑问可拨打平台统一服务热线</w:t>
      </w:r>
      <w:r>
        <w:rPr>
          <w:rFonts w:hint="eastAsia"/>
          <w:sz w:val="28"/>
          <w:szCs w:val="28"/>
        </w:rPr>
        <w:t>400-092-8199</w:t>
      </w:r>
      <w:r>
        <w:rPr>
          <w:rFonts w:hint="eastAsia"/>
          <w:sz w:val="28"/>
          <w:szCs w:val="28"/>
        </w:rPr>
        <w:t>，或西北国际招标公司综合监督处</w:t>
      </w:r>
      <w:r>
        <w:rPr>
          <w:rFonts w:hint="eastAsia"/>
          <w:sz w:val="28"/>
          <w:szCs w:val="28"/>
        </w:rPr>
        <w:t>029-89651862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85592881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85221332</w:t>
      </w:r>
      <w:r>
        <w:rPr>
          <w:rFonts w:hint="eastAsia"/>
          <w:sz w:val="28"/>
          <w:szCs w:val="28"/>
        </w:rPr>
        <w:t>咨询。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4.2 </w:t>
      </w:r>
      <w:r>
        <w:rPr>
          <w:rFonts w:hint="eastAsia"/>
          <w:sz w:val="28"/>
          <w:szCs w:val="28"/>
        </w:rPr>
        <w:t>招标文件每套售价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标段，售后不退。</w:t>
      </w:r>
    </w:p>
    <w:p w:rsidR="009B1C49" w:rsidRDefault="009B1C49" w:rsidP="009B1C49">
      <w:pPr>
        <w:tabs>
          <w:tab w:val="left" w:pos="760"/>
        </w:tabs>
        <w:spacing w:line="360" w:lineRule="auto"/>
        <w:ind w:left="360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5.</w:t>
      </w:r>
      <w:r>
        <w:rPr>
          <w:rFonts w:ascii="黑体" w:eastAsia="黑体" w:hAnsi="黑体" w:hint="eastAsia"/>
          <w:b/>
          <w:sz w:val="32"/>
        </w:rPr>
        <w:tab/>
        <w:t>投标文件的递交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5.1</w:t>
      </w:r>
      <w:r>
        <w:rPr>
          <w:rFonts w:hint="eastAsia"/>
          <w:sz w:val="28"/>
          <w:szCs w:val="28"/>
        </w:rPr>
        <w:t>投标文件递交的截止时间（投标截止时间，下同）为</w:t>
      </w:r>
      <w:r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  <w:u w:val="single"/>
        </w:rPr>
        <w:t>30</w:t>
      </w:r>
      <w:r>
        <w:rPr>
          <w:rFonts w:hint="eastAsia"/>
          <w:sz w:val="28"/>
          <w:szCs w:val="28"/>
        </w:rPr>
        <w:t>分，地点为西安市南二环西段</w:t>
      </w:r>
      <w:r>
        <w:rPr>
          <w:rFonts w:hint="eastAsia"/>
          <w:sz w:val="28"/>
          <w:szCs w:val="28"/>
        </w:rPr>
        <w:t>58</w:t>
      </w:r>
      <w:r>
        <w:rPr>
          <w:rFonts w:hint="eastAsia"/>
          <w:sz w:val="28"/>
          <w:szCs w:val="28"/>
        </w:rPr>
        <w:t>号成长大厦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层会议室（南二环与朱雀路十字西南角）。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5.2 </w:t>
      </w:r>
      <w:r>
        <w:rPr>
          <w:rFonts w:hint="eastAsia"/>
          <w:sz w:val="28"/>
          <w:szCs w:val="28"/>
        </w:rPr>
        <w:t>逾期送达的、未送达指定地点的或者不按照招标文件要求密封的投标文件，招标人将予以拒收。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5.3 </w:t>
      </w:r>
      <w:r>
        <w:rPr>
          <w:rFonts w:hint="eastAsia"/>
          <w:sz w:val="28"/>
          <w:szCs w:val="28"/>
        </w:rPr>
        <w:t>开标时间同投标截止时间，开标地点同投标截止地点。</w:t>
      </w:r>
    </w:p>
    <w:p w:rsidR="009B1C49" w:rsidRDefault="009B1C49" w:rsidP="009B1C49">
      <w:pPr>
        <w:tabs>
          <w:tab w:val="left" w:pos="760"/>
        </w:tabs>
        <w:spacing w:line="360" w:lineRule="auto"/>
        <w:ind w:left="36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6.</w:t>
      </w:r>
      <w:r>
        <w:rPr>
          <w:rFonts w:ascii="黑体" w:eastAsia="黑体" w:hAnsi="黑体" w:hint="eastAsia"/>
          <w:b/>
          <w:sz w:val="32"/>
        </w:rPr>
        <w:tab/>
        <w:t>发布公告的媒介</w:t>
      </w:r>
    </w:p>
    <w:p w:rsidR="009B1C49" w:rsidRDefault="009B1C49" w:rsidP="009B1C4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本次招标公告同时在陕西采购与招标网上发布。</w:t>
      </w:r>
    </w:p>
    <w:p w:rsidR="009B1C49" w:rsidRDefault="009B1C49" w:rsidP="009B1C49">
      <w:pPr>
        <w:spacing w:line="360" w:lineRule="auto"/>
        <w:rPr>
          <w:rFonts w:ascii="黑体" w:eastAsia="黑体" w:hAnsi="黑体" w:hint="eastAsia"/>
          <w:b/>
          <w:sz w:val="32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</w:rPr>
        <w:t>7.</w:t>
      </w:r>
      <w:r>
        <w:rPr>
          <w:rFonts w:ascii="黑体" w:eastAsia="黑体" w:hAnsi="黑体" w:hint="eastAsia"/>
          <w:b/>
          <w:sz w:val="32"/>
        </w:rPr>
        <w:tab/>
        <w:t>联系方式</w:t>
      </w:r>
    </w:p>
    <w:p w:rsidR="009B1C49" w:rsidRDefault="009B1C49" w:rsidP="009B1C49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 标 人：延安新区市政公用有限公司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ascii="宋体" w:hAnsi="宋体" w:hint="eastAsia"/>
          <w:color w:val="0000FF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    址：陕西省延安市宝塔区新区管委会</w:t>
      </w:r>
      <w:r>
        <w:rPr>
          <w:rFonts w:ascii="宋体" w:hAnsi="宋体"/>
          <w:color w:val="0000FF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招标代理机构：西北（陕西）国际招标有限公司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西安市南二环西段</w:t>
      </w:r>
      <w:r>
        <w:rPr>
          <w:rFonts w:hint="eastAsia"/>
          <w:sz w:val="28"/>
          <w:szCs w:val="28"/>
        </w:rPr>
        <w:t>58</w:t>
      </w:r>
      <w:r>
        <w:rPr>
          <w:rFonts w:hint="eastAsia"/>
          <w:sz w:val="28"/>
          <w:szCs w:val="28"/>
        </w:rPr>
        <w:t>号成长大厦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邮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编：</w:t>
      </w:r>
      <w:r>
        <w:rPr>
          <w:rFonts w:hint="eastAsia"/>
          <w:sz w:val="28"/>
          <w:szCs w:val="28"/>
        </w:rPr>
        <w:t>710075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人：方丽娜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</w:rPr>
        <w:t>029-89651851</w:t>
      </w:r>
      <w:r>
        <w:rPr>
          <w:rFonts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真：</w:t>
      </w:r>
      <w:r>
        <w:rPr>
          <w:rFonts w:hint="eastAsia"/>
          <w:sz w:val="28"/>
          <w:szCs w:val="28"/>
        </w:rPr>
        <w:t>029-85398606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电子邮件：</w:t>
      </w:r>
      <w:r>
        <w:rPr>
          <w:rFonts w:hint="eastAsia"/>
          <w:sz w:val="28"/>
          <w:szCs w:val="28"/>
        </w:rPr>
        <w:t>flnbjut@163.com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址：</w:t>
      </w:r>
      <w:r>
        <w:rPr>
          <w:rFonts w:hint="eastAsia"/>
          <w:sz w:val="28"/>
          <w:szCs w:val="28"/>
        </w:rPr>
        <w:t>http://www.bidonline.com.cn</w:t>
      </w:r>
      <w:r>
        <w:rPr>
          <w:rFonts w:hint="eastAsia"/>
          <w:sz w:val="28"/>
          <w:szCs w:val="28"/>
        </w:rPr>
        <w:tab/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开户银行：交通银行西安长安大学支行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帐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</w:rPr>
        <w:t>611301151018010003843</w:t>
      </w:r>
    </w:p>
    <w:p w:rsidR="009B1C49" w:rsidRDefault="009B1C49" w:rsidP="009B1C4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9B1C49" w:rsidRDefault="009B1C49" w:rsidP="009B1C49">
      <w:pPr>
        <w:spacing w:line="360" w:lineRule="auto"/>
        <w:ind w:firstLineChars="400" w:firstLine="112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 w:rsidR="009B1C49" w:rsidRDefault="009B1C49" w:rsidP="009B1C49">
      <w:pPr>
        <w:spacing w:line="360" w:lineRule="auto"/>
        <w:ind w:firstLineChars="400" w:firstLine="1120"/>
        <w:jc w:val="right"/>
        <w:rPr>
          <w:rFonts w:hint="eastAsia"/>
          <w:sz w:val="28"/>
          <w:szCs w:val="28"/>
        </w:rPr>
        <w:sectPr w:rsidR="009B1C49">
          <w:pgSz w:w="12240" w:h="15840"/>
          <w:pgMar w:top="1440" w:right="1440" w:bottom="378" w:left="1440" w:header="0" w:footer="0" w:gutter="0"/>
          <w:cols w:space="720"/>
          <w:docGrid w:linePitch="360"/>
        </w:sectPr>
      </w:pPr>
    </w:p>
    <w:p w:rsidR="00EC2AC7" w:rsidRDefault="00EC2AC7" w:rsidP="009B1C49">
      <w:pPr>
        <w:ind w:firstLineChars="550" w:firstLine="1100"/>
      </w:pPr>
    </w:p>
    <w:sectPr w:rsidR="00EC2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2A" w:rsidRDefault="008A572A" w:rsidP="009B1C49">
      <w:r>
        <w:separator/>
      </w:r>
    </w:p>
  </w:endnote>
  <w:endnote w:type="continuationSeparator" w:id="0">
    <w:p w:rsidR="008A572A" w:rsidRDefault="008A572A" w:rsidP="009B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2A" w:rsidRDefault="008A572A" w:rsidP="009B1C49">
      <w:r>
        <w:separator/>
      </w:r>
    </w:p>
  </w:footnote>
  <w:footnote w:type="continuationSeparator" w:id="0">
    <w:p w:rsidR="008A572A" w:rsidRDefault="008A572A" w:rsidP="009B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9132"/>
    <w:multiLevelType w:val="singleLevel"/>
    <w:tmpl w:val="5AD89132"/>
    <w:lvl w:ilvl="0">
      <w:start w:val="2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4"/>
    <w:rsid w:val="002E63B4"/>
    <w:rsid w:val="005D186E"/>
    <w:rsid w:val="008A572A"/>
    <w:rsid w:val="00941768"/>
    <w:rsid w:val="009B1C49"/>
    <w:rsid w:val="00A37EE3"/>
    <w:rsid w:val="00E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E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C4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C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C4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E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C4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C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C4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195</Words>
  <Characters>1116</Characters>
  <Application>Microsoft Office Word</Application>
  <DocSecurity>0</DocSecurity>
  <Lines>9</Lines>
  <Paragraphs>2</Paragraphs>
  <ScaleCrop>false</ScaleCrop>
  <Company>微软中国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2018-04-20T01:46:00Z</dcterms:created>
  <dcterms:modified xsi:type="dcterms:W3CDTF">2018-04-20T07:13:00Z</dcterms:modified>
</cp:coreProperties>
</file>