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关于西咸新区茯茶镇品牌传播与宣传推广资格预审公告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1. </w:t>
      </w:r>
      <w:r>
        <w:rPr>
          <w:rFonts w:hint="eastAsia" w:ascii="宋体" w:hAnsi="宋体"/>
          <w:bCs/>
          <w:sz w:val="24"/>
          <w:szCs w:val="24"/>
        </w:rPr>
        <w:t>项目名称：</w:t>
      </w:r>
      <w:r>
        <w:rPr>
          <w:rFonts w:hint="eastAsia" w:ascii="宋体" w:hAnsi="宋体"/>
          <w:bCs/>
          <w:sz w:val="24"/>
          <w:szCs w:val="24"/>
          <w:lang w:eastAsia="zh-CN"/>
        </w:rPr>
        <w:t>西咸新区茯茶镇品牌传播与宣传推广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2. </w:t>
      </w:r>
      <w:r>
        <w:rPr>
          <w:rFonts w:hint="eastAsia" w:ascii="宋体" w:hAnsi="宋体"/>
          <w:bCs/>
          <w:sz w:val="24"/>
          <w:szCs w:val="24"/>
        </w:rPr>
        <w:t>项目编号：</w:t>
      </w:r>
      <w:r>
        <w:rPr>
          <w:rFonts w:ascii="宋体" w:hAnsi="宋体"/>
          <w:bCs/>
          <w:sz w:val="24"/>
          <w:szCs w:val="24"/>
        </w:rPr>
        <w:t>0617-1</w:t>
      </w:r>
      <w:r>
        <w:rPr>
          <w:rFonts w:hint="eastAsia" w:ascii="宋体" w:hAnsi="宋体"/>
          <w:bCs/>
          <w:sz w:val="24"/>
          <w:szCs w:val="24"/>
        </w:rPr>
        <w:t>8</w:t>
      </w:r>
      <w:r>
        <w:rPr>
          <w:rFonts w:ascii="宋体" w:hAnsi="宋体"/>
          <w:bCs/>
          <w:sz w:val="24"/>
          <w:szCs w:val="24"/>
        </w:rPr>
        <w:t>23</w:t>
      </w:r>
      <w:r>
        <w:rPr>
          <w:rFonts w:hint="eastAsia" w:ascii="宋体" w:hAnsi="宋体"/>
          <w:bCs/>
          <w:sz w:val="24"/>
          <w:szCs w:val="24"/>
        </w:rPr>
        <w:t>F</w:t>
      </w:r>
      <w:r>
        <w:rPr>
          <w:rFonts w:ascii="宋体" w:hAnsi="宋体"/>
          <w:bCs/>
          <w:sz w:val="24"/>
          <w:szCs w:val="24"/>
        </w:rPr>
        <w:t>Y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0698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3. </w:t>
      </w:r>
      <w:r>
        <w:rPr>
          <w:rFonts w:hint="eastAsia" w:ascii="宋体" w:hAnsi="宋体"/>
          <w:bCs/>
          <w:sz w:val="24"/>
          <w:szCs w:val="24"/>
        </w:rPr>
        <w:t>招标条件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招标人为西咸新区茯茶镇文化产业集团有限公司，建设资金已落实。项目已具备招标条件，现进行公开招标，特邀请有兴趣的潜在投标人（以下简称投标申请人）提出资格预审申请。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4. </w:t>
      </w:r>
      <w:r>
        <w:rPr>
          <w:rFonts w:hint="eastAsia" w:ascii="宋体" w:hAnsi="宋体"/>
          <w:bCs/>
          <w:sz w:val="24"/>
          <w:szCs w:val="24"/>
        </w:rPr>
        <w:t>项目概况与招标范围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项目概况：为树立“文化为魂，产业为根，文化引领，产业支撑”的发展理念，弘扬茯茶文化，做大做强茯茶产业树立品牌意识。按“中国茯茶产业聚散地"的产业定位，打好“产业+文化”的宣传名片，把茯茶镇打造成“中国茯茶之都”。项目既通过平面、广播、影音等形式传播，又要符合当下传播发展趋势，优化创新运用新的手段和形式，强化公众的互动与沟通。同时，构建媒体联动平台，实现核心主题的传播效果最大化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FF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）标段划分与招标范围：本项目共分为一个标段：对茯茶镇品牌进行总体宣传推广，借助茯茶特有的历史文化优势和产业优势，结合历史与时尚、自然与人文、传统与现代的完美融合，通过资源整合、创意策划，尽快打响“产业+文化”的宣传名片，全力把茯茶镇品牌推向国际（包括营销推广活动定制及执行、媒体资源推广、国际性活动及论坛筹办、旅游推广等）</w:t>
      </w:r>
      <w:r>
        <w:rPr>
          <w:rFonts w:hint="eastAsia" w:asciiTheme="minorEastAsia" w:hAnsiTheme="minorEastAsia" w:eastAsiaTheme="minorEastAsia" w:cstheme="minorEastAsia"/>
          <w:sz w:val="24"/>
          <w:u w:val="none"/>
          <w:lang w:eastAsia="zh-CN"/>
        </w:rPr>
        <w:t>。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5. </w:t>
      </w:r>
      <w:r>
        <w:rPr>
          <w:rFonts w:hint="eastAsia" w:ascii="宋体" w:hAnsi="宋体"/>
          <w:bCs/>
          <w:sz w:val="24"/>
          <w:szCs w:val="24"/>
        </w:rPr>
        <w:t>投标申请人资格条件要求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  <w:lang w:eastAsia="zh-CN"/>
        </w:rPr>
        <w:t>（</w:t>
      </w:r>
      <w:r>
        <w:rPr>
          <w:rFonts w:hint="eastAsia" w:ascii="宋体"/>
          <w:sz w:val="24"/>
          <w:szCs w:val="24"/>
          <w:lang w:val="en-US" w:eastAsia="zh-CN"/>
        </w:rPr>
        <w:t>1</w:t>
      </w:r>
      <w:r>
        <w:rPr>
          <w:rFonts w:hint="eastAsia" w:ascii="宋体"/>
          <w:sz w:val="24"/>
          <w:szCs w:val="24"/>
          <w:lang w:eastAsia="zh-CN"/>
        </w:rPr>
        <w:t>）</w:t>
      </w:r>
      <w:r>
        <w:rPr>
          <w:rFonts w:hint="eastAsia" w:ascii="宋体"/>
          <w:sz w:val="24"/>
          <w:szCs w:val="24"/>
        </w:rPr>
        <w:t>申请人指具有法人资格或者是依法设立的其他组织</w:t>
      </w:r>
      <w:r>
        <w:rPr>
          <w:rFonts w:hint="eastAsia" w:ascii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>（2）</w:t>
      </w:r>
      <w:r>
        <w:rPr>
          <w:rFonts w:hint="eastAsia" w:ascii="宋体"/>
          <w:sz w:val="24"/>
          <w:szCs w:val="24"/>
        </w:rPr>
        <w:t>申请人近三年（2015年1月1日以后，以合同签订日期为准）业绩要求：</w:t>
      </w:r>
      <w:r>
        <w:rPr>
          <w:rFonts w:hint="eastAsia"/>
          <w:sz w:val="24"/>
          <w:lang w:val="en-US" w:eastAsia="zh-CN"/>
        </w:rPr>
        <w:t>具有</w:t>
      </w:r>
      <w:r>
        <w:rPr>
          <w:rFonts w:hint="eastAsia"/>
          <w:sz w:val="24"/>
        </w:rPr>
        <w:t>特色小镇品牌传播与宣传推广业绩1个以上（含1个），同时该</w:t>
      </w:r>
      <w:r>
        <w:rPr>
          <w:rFonts w:hint="eastAsia"/>
          <w:sz w:val="24"/>
          <w:lang w:val="en-US" w:eastAsia="zh-CN"/>
        </w:rPr>
        <w:t>业绩</w:t>
      </w:r>
      <w:r>
        <w:rPr>
          <w:rFonts w:hint="eastAsia"/>
          <w:sz w:val="24"/>
        </w:rPr>
        <w:t>规模</w:t>
      </w:r>
      <w:r>
        <w:rPr>
          <w:rFonts w:hint="eastAsia"/>
          <w:sz w:val="24"/>
          <w:lang w:val="en-US" w:eastAsia="zh-CN"/>
        </w:rPr>
        <w:t>应与</w:t>
      </w:r>
      <w:r>
        <w:rPr>
          <w:rFonts w:hint="eastAsia"/>
          <w:sz w:val="24"/>
        </w:rPr>
        <w:t>茯茶镇规模</w:t>
      </w:r>
      <w:r>
        <w:rPr>
          <w:rFonts w:hint="eastAsia"/>
          <w:sz w:val="24"/>
          <w:lang w:val="en-US" w:eastAsia="zh-CN"/>
        </w:rPr>
        <w:t>相当</w:t>
      </w:r>
      <w:r>
        <w:rPr>
          <w:rFonts w:hint="eastAsia" w:ascii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>（3）</w:t>
      </w:r>
      <w:r>
        <w:rPr>
          <w:rFonts w:hint="eastAsia" w:ascii="宋体"/>
          <w:sz w:val="24"/>
          <w:szCs w:val="24"/>
        </w:rPr>
        <w:t>项目负责人（2015年1月1日以后，以合同签订日期为准）承担过</w:t>
      </w:r>
      <w:r>
        <w:rPr>
          <w:rFonts w:hint="eastAsia"/>
          <w:sz w:val="24"/>
        </w:rPr>
        <w:t>特色小镇品牌传播与宣传推广业绩</w:t>
      </w:r>
      <w:r>
        <w:rPr>
          <w:rFonts w:hint="eastAsia" w:ascii="宋体"/>
          <w:sz w:val="24"/>
          <w:szCs w:val="24"/>
        </w:rPr>
        <w:t>（项目负责人身份），且信誉良好</w:t>
      </w:r>
      <w:r>
        <w:rPr>
          <w:rFonts w:hint="eastAsia" w:ascii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>（4）</w:t>
      </w:r>
      <w:r>
        <w:rPr>
          <w:rFonts w:hint="eastAsia" w:ascii="宋体"/>
          <w:sz w:val="24"/>
          <w:szCs w:val="24"/>
        </w:rPr>
        <w:t>申请人具有良好的社会信誉，没有处于被责令停业、财产被接管、冻结、破产和重组等状态</w:t>
      </w:r>
      <w:r>
        <w:rPr>
          <w:rFonts w:hint="eastAsia" w:ascii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>（5）</w:t>
      </w:r>
      <w:r>
        <w:rPr>
          <w:rFonts w:hint="eastAsia" w:ascii="宋体"/>
          <w:sz w:val="24"/>
          <w:szCs w:val="24"/>
        </w:rPr>
        <w:t>申请单位负责人为同一人或者存在控股、管理关系的不同单位，不得参加同一招标项目投标</w:t>
      </w:r>
      <w:r>
        <w:rPr>
          <w:rFonts w:hint="eastAsia" w:ascii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  <w:lang w:eastAsia="zh-CN"/>
        </w:rPr>
        <w:t>（</w:t>
      </w:r>
      <w:r>
        <w:rPr>
          <w:rFonts w:hint="eastAsia" w:ascii="宋体"/>
          <w:sz w:val="24"/>
          <w:szCs w:val="24"/>
          <w:lang w:val="en-US" w:eastAsia="zh-CN"/>
        </w:rPr>
        <w:t>6</w:t>
      </w:r>
      <w:r>
        <w:rPr>
          <w:rFonts w:hint="eastAsia" w:asci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本次资格预审不接受联合体资格预审申请。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6. </w:t>
      </w:r>
      <w:r>
        <w:rPr>
          <w:rFonts w:hint="eastAsia" w:ascii="宋体" w:hAnsi="宋体"/>
          <w:bCs/>
          <w:sz w:val="24"/>
          <w:szCs w:val="24"/>
        </w:rPr>
        <w:t>资格预审方法</w:t>
      </w:r>
    </w:p>
    <w:p>
      <w:pPr>
        <w:spacing w:line="360" w:lineRule="auto"/>
        <w:ind w:firstLine="600" w:firstLineChars="25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本次资格预审采用</w:t>
      </w:r>
      <w:r>
        <w:rPr>
          <w:rFonts w:hint="eastAsia" w:ascii="宋体" w:hAnsi="宋体"/>
          <w:b/>
          <w:bCs/>
          <w:sz w:val="24"/>
          <w:szCs w:val="24"/>
        </w:rPr>
        <w:t>有限数量制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7. </w:t>
      </w:r>
      <w:r>
        <w:rPr>
          <w:rFonts w:hint="eastAsia" w:ascii="宋体" w:hAnsi="宋体"/>
          <w:bCs/>
          <w:sz w:val="24"/>
          <w:szCs w:val="24"/>
        </w:rPr>
        <w:t>资格预审文件的获取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</w:t>
      </w:r>
      <w:r>
        <w:rPr>
          <w:rFonts w:ascii="宋体" w:hAnsi="宋体"/>
          <w:bCs/>
          <w:sz w:val="24"/>
          <w:szCs w:val="24"/>
        </w:rPr>
        <w:t>1</w:t>
      </w:r>
      <w:r>
        <w:rPr>
          <w:rFonts w:hint="eastAsia" w:ascii="宋体" w:hAnsi="宋体"/>
          <w:bCs/>
          <w:sz w:val="24"/>
          <w:szCs w:val="24"/>
        </w:rPr>
        <w:t>）请投标申请人于</w:t>
      </w:r>
      <w:r>
        <w:rPr>
          <w:rFonts w:ascii="宋体" w:hAnsi="宋体"/>
          <w:bCs/>
          <w:sz w:val="24"/>
          <w:szCs w:val="24"/>
        </w:rPr>
        <w:t>201</w:t>
      </w:r>
      <w:r>
        <w:rPr>
          <w:rFonts w:hint="eastAsia" w:ascii="宋体" w:hAnsi="宋体"/>
          <w:bCs/>
          <w:sz w:val="24"/>
          <w:szCs w:val="24"/>
        </w:rPr>
        <w:t>8年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/>
          <w:bCs/>
          <w:sz w:val="24"/>
          <w:szCs w:val="24"/>
        </w:rPr>
        <w:t>日至</w:t>
      </w:r>
      <w:r>
        <w:rPr>
          <w:rFonts w:ascii="宋体" w:hAnsi="宋体"/>
          <w:bCs/>
          <w:sz w:val="24"/>
          <w:szCs w:val="24"/>
        </w:rPr>
        <w:t>20</w:t>
      </w:r>
      <w:r>
        <w:rPr>
          <w:rFonts w:hint="eastAsia" w:ascii="宋体" w:hAnsi="宋体"/>
          <w:bCs/>
          <w:sz w:val="24"/>
          <w:szCs w:val="24"/>
        </w:rPr>
        <w:t>18年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bCs/>
          <w:sz w:val="24"/>
          <w:szCs w:val="24"/>
        </w:rPr>
        <w:t>日，每日</w:t>
      </w:r>
      <w:r>
        <w:rPr>
          <w:rFonts w:ascii="宋体" w:hAnsi="宋体"/>
          <w:bCs/>
          <w:sz w:val="24"/>
          <w:szCs w:val="24"/>
        </w:rPr>
        <w:t>9</w:t>
      </w:r>
      <w:r>
        <w:rPr>
          <w:rFonts w:hint="eastAsia" w:ascii="宋体" w:hAnsi="宋体"/>
          <w:bCs/>
          <w:sz w:val="24"/>
          <w:szCs w:val="24"/>
        </w:rPr>
        <w:t>：</w:t>
      </w:r>
      <w:r>
        <w:rPr>
          <w:rFonts w:ascii="宋体" w:hAnsi="宋体"/>
          <w:bCs/>
          <w:sz w:val="24"/>
          <w:szCs w:val="24"/>
        </w:rPr>
        <w:t>30</w:t>
      </w:r>
      <w:r>
        <w:rPr>
          <w:rFonts w:hint="eastAsia" w:ascii="宋体" w:hAnsi="宋体"/>
          <w:bCs/>
          <w:sz w:val="24"/>
          <w:szCs w:val="24"/>
        </w:rPr>
        <w:t>时至</w:t>
      </w:r>
      <w:r>
        <w:rPr>
          <w:rFonts w:ascii="宋体" w:hAnsi="宋体"/>
          <w:bCs/>
          <w:sz w:val="24"/>
          <w:szCs w:val="24"/>
        </w:rPr>
        <w:t xml:space="preserve"> 17</w:t>
      </w:r>
      <w:r>
        <w:rPr>
          <w:rFonts w:hint="eastAsia" w:ascii="宋体" w:hAnsi="宋体"/>
          <w:bCs/>
          <w:sz w:val="24"/>
          <w:szCs w:val="24"/>
        </w:rPr>
        <w:t>：</w:t>
      </w:r>
      <w:r>
        <w:rPr>
          <w:rFonts w:ascii="宋体" w:hAnsi="宋体"/>
          <w:bCs/>
          <w:sz w:val="24"/>
          <w:szCs w:val="24"/>
        </w:rPr>
        <w:t xml:space="preserve">00 </w:t>
      </w:r>
      <w:r>
        <w:rPr>
          <w:rFonts w:hint="eastAsia" w:ascii="宋体" w:hAnsi="宋体"/>
          <w:bCs/>
          <w:sz w:val="24"/>
          <w:szCs w:val="24"/>
        </w:rPr>
        <w:t>时（北京时间，下同），登录中招联合招标采购平台（http://www.365trade.com.cn）注册、购买并下载资格预审文件。（提示：请购标人考虑完成在线注册、审核所需的时间成本，确保在资格预审文件发售截止时间前成功购买下载资格预审文件）</w:t>
      </w:r>
    </w:p>
    <w:p>
      <w:pPr>
        <w:spacing w:line="360" w:lineRule="auto"/>
        <w:ind w:firstLine="48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如有疑问可拨打平台统一服务热线400-092-8199，或西北国际招标公司综合监督处029-89651862、85592881、85221332咨询。</w:t>
      </w:r>
    </w:p>
    <w:p>
      <w:pPr>
        <w:spacing w:line="360" w:lineRule="auto"/>
        <w:ind w:firstLine="48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</w:t>
      </w:r>
      <w:r>
        <w:rPr>
          <w:rFonts w:ascii="宋体" w:hAnsi="宋体"/>
          <w:bCs/>
          <w:sz w:val="24"/>
          <w:szCs w:val="24"/>
        </w:rPr>
        <w:t>2</w:t>
      </w:r>
      <w:r>
        <w:rPr>
          <w:rFonts w:hint="eastAsia" w:ascii="宋体" w:hAnsi="宋体"/>
          <w:bCs/>
          <w:sz w:val="24"/>
          <w:szCs w:val="24"/>
        </w:rPr>
        <w:t>）项目咨询在</w:t>
      </w:r>
      <w:r>
        <w:rPr>
          <w:rFonts w:hint="eastAsia" w:ascii="宋体" w:hAnsi="宋体" w:cs="宋体"/>
          <w:bCs/>
          <w:sz w:val="24"/>
          <w:szCs w:val="24"/>
        </w:rPr>
        <w:t>西安市南二环西段</w:t>
      </w:r>
      <w:r>
        <w:rPr>
          <w:rFonts w:ascii="宋体" w:hAnsi="宋体" w:cs="宋体"/>
          <w:bCs/>
          <w:sz w:val="24"/>
          <w:szCs w:val="24"/>
        </w:rPr>
        <w:t>58</w:t>
      </w:r>
      <w:r>
        <w:rPr>
          <w:rFonts w:hint="eastAsia" w:ascii="宋体" w:hAnsi="宋体" w:cs="宋体"/>
          <w:bCs/>
          <w:sz w:val="24"/>
          <w:szCs w:val="24"/>
        </w:rPr>
        <w:t>号成长大厦</w:t>
      </w:r>
      <w:r>
        <w:rPr>
          <w:rFonts w:ascii="宋体" w:hAnsi="宋体" w:cs="宋体"/>
          <w:bCs/>
          <w:sz w:val="24"/>
          <w:szCs w:val="24"/>
        </w:rPr>
        <w:t>11</w:t>
      </w:r>
      <w:r>
        <w:rPr>
          <w:rFonts w:hint="eastAsia" w:ascii="宋体" w:hAnsi="宋体" w:cs="宋体"/>
          <w:bCs/>
          <w:sz w:val="24"/>
          <w:szCs w:val="24"/>
        </w:rPr>
        <w:t>层</w:t>
      </w:r>
      <w:r>
        <w:rPr>
          <w:rFonts w:ascii="宋体" w:hAnsi="宋体" w:cs="宋体"/>
          <w:bCs/>
          <w:sz w:val="24"/>
          <w:szCs w:val="24"/>
        </w:rPr>
        <w:t>1110</w:t>
      </w:r>
      <w:r>
        <w:rPr>
          <w:rFonts w:hint="eastAsia" w:ascii="宋体" w:hAnsi="宋体" w:cs="宋体"/>
          <w:bCs/>
          <w:sz w:val="24"/>
          <w:szCs w:val="24"/>
        </w:rPr>
        <w:t>室（设备招标三处）；咨询联系人：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朱小克</w:t>
      </w:r>
      <w:r>
        <w:rPr>
          <w:rFonts w:hint="eastAsia" w:ascii="宋体" w:hAnsi="宋体" w:cs="宋体"/>
          <w:bCs/>
          <w:sz w:val="24"/>
          <w:szCs w:val="24"/>
        </w:rPr>
        <w:t>、陈旭（电话：</w:t>
      </w:r>
      <w:r>
        <w:rPr>
          <w:rFonts w:ascii="宋体" w:hAnsi="宋体" w:cs="宋体"/>
          <w:bCs/>
          <w:sz w:val="24"/>
          <w:szCs w:val="24"/>
        </w:rPr>
        <w:t>029-85592882</w:t>
      </w:r>
      <w:r>
        <w:rPr>
          <w:rFonts w:hint="eastAsia" w:ascii="宋体" w:hAnsi="宋体" w:cs="宋体"/>
          <w:bCs/>
          <w:sz w:val="24"/>
          <w:szCs w:val="24"/>
        </w:rPr>
        <w:t>、</w:t>
      </w:r>
      <w:r>
        <w:rPr>
          <w:rFonts w:ascii="宋体" w:hAnsi="宋体" w:cs="宋体"/>
          <w:bCs/>
          <w:sz w:val="24"/>
          <w:szCs w:val="24"/>
        </w:rPr>
        <w:t>029-89651853</w:t>
      </w:r>
      <w:r>
        <w:rPr>
          <w:rFonts w:hint="eastAsia" w:ascii="宋体" w:hAnsi="宋体" w:cs="宋体"/>
          <w:bCs/>
          <w:sz w:val="24"/>
          <w:szCs w:val="24"/>
        </w:rPr>
        <w:t>）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（</w:t>
      </w:r>
      <w:r>
        <w:rPr>
          <w:rFonts w:ascii="宋体" w:hAnsi="宋体"/>
          <w:bCs/>
          <w:sz w:val="24"/>
          <w:szCs w:val="24"/>
        </w:rPr>
        <w:t>3</w:t>
      </w:r>
      <w:r>
        <w:rPr>
          <w:rFonts w:hint="eastAsia" w:ascii="宋体" w:hAnsi="宋体"/>
          <w:bCs/>
          <w:sz w:val="24"/>
          <w:szCs w:val="24"/>
        </w:rPr>
        <w:t>）资格预审文件售价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ascii="宋体" w:hAnsi="宋体"/>
          <w:bCs/>
          <w:sz w:val="24"/>
          <w:szCs w:val="24"/>
        </w:rPr>
        <w:t>00</w:t>
      </w:r>
      <w:r>
        <w:rPr>
          <w:rFonts w:hint="eastAsia" w:ascii="宋体" w:hAnsi="宋体"/>
          <w:bCs/>
          <w:sz w:val="24"/>
          <w:szCs w:val="24"/>
        </w:rPr>
        <w:t>元</w:t>
      </w:r>
      <w:r>
        <w:rPr>
          <w:rFonts w:ascii="宋体" w:hAnsi="宋体"/>
          <w:bCs/>
          <w:sz w:val="24"/>
          <w:szCs w:val="24"/>
        </w:rPr>
        <w:t>/</w:t>
      </w:r>
      <w:r>
        <w:rPr>
          <w:rFonts w:hint="eastAsia" w:ascii="宋体" w:hAnsi="宋体"/>
          <w:bCs/>
          <w:sz w:val="24"/>
          <w:szCs w:val="24"/>
        </w:rPr>
        <w:t>套，售后不退；下载费50元（平台公司出具发票）。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8. </w:t>
      </w:r>
      <w:r>
        <w:rPr>
          <w:rFonts w:hint="eastAsia" w:ascii="宋体" w:hAnsi="宋体"/>
          <w:bCs/>
          <w:sz w:val="24"/>
          <w:szCs w:val="24"/>
        </w:rPr>
        <w:t>资格预审申请文件的递交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（</w:t>
      </w:r>
      <w:r>
        <w:rPr>
          <w:rFonts w:ascii="宋体" w:hAnsi="宋体"/>
          <w:bCs/>
          <w:sz w:val="24"/>
          <w:szCs w:val="24"/>
        </w:rPr>
        <w:t>1</w:t>
      </w:r>
      <w:r>
        <w:rPr>
          <w:rFonts w:hint="eastAsia" w:ascii="宋体" w:hAnsi="宋体"/>
          <w:bCs/>
          <w:sz w:val="24"/>
          <w:szCs w:val="24"/>
        </w:rPr>
        <w:t>）递交资格预审申请文件截止时间（申请截止时间，下同）为</w:t>
      </w:r>
      <w:r>
        <w:rPr>
          <w:rFonts w:ascii="宋体" w:hAnsi="宋体"/>
          <w:bCs/>
          <w:sz w:val="24"/>
          <w:szCs w:val="24"/>
        </w:rPr>
        <w:t>201</w:t>
      </w:r>
      <w:r>
        <w:rPr>
          <w:rFonts w:hint="eastAsia" w:ascii="宋体" w:hAnsi="宋体"/>
          <w:bCs/>
          <w:sz w:val="24"/>
          <w:szCs w:val="24"/>
        </w:rPr>
        <w:t>8年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分</w:t>
      </w:r>
      <w:r>
        <w:rPr>
          <w:rFonts w:hint="eastAsia" w:ascii="宋体" w:hAnsi="宋体"/>
          <w:bCs/>
          <w:sz w:val="24"/>
          <w:szCs w:val="24"/>
        </w:rPr>
        <w:t>，资格预审地点为</w:t>
      </w:r>
      <w:r>
        <w:rPr>
          <w:rFonts w:hint="eastAsia" w:ascii="宋体" w:hAnsi="宋体" w:cs="宋体"/>
          <w:bCs/>
          <w:sz w:val="24"/>
          <w:szCs w:val="24"/>
        </w:rPr>
        <w:t>西安市南二环西段</w:t>
      </w:r>
      <w:r>
        <w:rPr>
          <w:rFonts w:ascii="宋体" w:hAnsi="宋体" w:cs="宋体"/>
          <w:bCs/>
          <w:sz w:val="24"/>
          <w:szCs w:val="24"/>
        </w:rPr>
        <w:t>58</w:t>
      </w:r>
      <w:r>
        <w:rPr>
          <w:rFonts w:hint="eastAsia" w:ascii="宋体" w:hAnsi="宋体" w:cs="宋体"/>
          <w:bCs/>
          <w:sz w:val="24"/>
          <w:szCs w:val="24"/>
        </w:rPr>
        <w:t>号成长大厦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bCs/>
          <w:sz w:val="24"/>
          <w:szCs w:val="24"/>
        </w:rPr>
        <w:t>层会议室（南二环与朱雀路十字西南角）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（</w:t>
      </w:r>
      <w:r>
        <w:rPr>
          <w:rFonts w:ascii="宋体" w:hAnsi="宋体"/>
          <w:bCs/>
          <w:sz w:val="24"/>
          <w:szCs w:val="24"/>
        </w:rPr>
        <w:t>2</w:t>
      </w:r>
      <w:r>
        <w:rPr>
          <w:rFonts w:hint="eastAsia" w:ascii="宋体" w:hAnsi="宋体"/>
          <w:bCs/>
          <w:sz w:val="24"/>
          <w:szCs w:val="24"/>
        </w:rPr>
        <w:t>）逾期送达或者未送达指定地点的资格预审申请文件，招标人不予受理。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9. </w:t>
      </w:r>
      <w:r>
        <w:rPr>
          <w:rFonts w:hint="eastAsia" w:ascii="宋体" w:hAnsi="宋体"/>
          <w:bCs/>
          <w:sz w:val="24"/>
          <w:szCs w:val="24"/>
        </w:rPr>
        <w:t>发布公告的媒介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本次资格预审公告在陕西省采购与招标网上发布。</w:t>
      </w:r>
    </w:p>
    <w:p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10. </w:t>
      </w:r>
      <w:r>
        <w:rPr>
          <w:rFonts w:hint="eastAsia" w:ascii="宋体" w:hAnsi="宋体"/>
          <w:bCs/>
          <w:sz w:val="24"/>
          <w:szCs w:val="24"/>
        </w:rPr>
        <w:t>联系方式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招标人：</w:t>
      </w:r>
      <w:r>
        <w:rPr>
          <w:rFonts w:hint="eastAsia" w:ascii="宋体" w:hAnsi="宋体"/>
          <w:bCs/>
          <w:sz w:val="24"/>
          <w:szCs w:val="24"/>
          <w:lang w:eastAsia="zh-CN"/>
        </w:rPr>
        <w:t>西咸新区茯茶镇文化产业集团有限公司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地  址：陕西省西咸新区泾河新城茯茶镇商业街5号楼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联系人：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郭小军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电  话：029-36201811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招标代理机构：西北（陕西）国际招标有限公司</w:t>
      </w:r>
    </w:p>
    <w:p>
      <w:pPr>
        <w:spacing w:line="360" w:lineRule="auto"/>
        <w:ind w:firstLine="480" w:firstLineChars="20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地</w:t>
      </w:r>
      <w:r>
        <w:rPr>
          <w:rFonts w:ascii="宋体" w:hAnsi="宋体"/>
          <w:bCs/>
          <w:sz w:val="24"/>
          <w:szCs w:val="24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址：</w:t>
      </w:r>
      <w:r>
        <w:rPr>
          <w:rFonts w:hint="eastAsia" w:ascii="宋体" w:hAnsi="宋体" w:cs="宋体"/>
          <w:bCs/>
          <w:sz w:val="24"/>
          <w:szCs w:val="24"/>
        </w:rPr>
        <w:t>西安市南二环西段</w:t>
      </w:r>
      <w:r>
        <w:rPr>
          <w:rFonts w:ascii="宋体" w:hAnsi="宋体" w:cs="宋体"/>
          <w:bCs/>
          <w:sz w:val="24"/>
          <w:szCs w:val="24"/>
        </w:rPr>
        <w:t>58</w:t>
      </w:r>
      <w:r>
        <w:rPr>
          <w:rFonts w:hint="eastAsia" w:ascii="宋体" w:hAnsi="宋体" w:cs="宋体"/>
          <w:bCs/>
          <w:sz w:val="24"/>
          <w:szCs w:val="24"/>
        </w:rPr>
        <w:t>号成长大厦</w:t>
      </w:r>
      <w:r>
        <w:rPr>
          <w:rFonts w:ascii="宋体" w:hAnsi="宋体" w:cs="宋体"/>
          <w:bCs/>
          <w:sz w:val="24"/>
          <w:szCs w:val="24"/>
        </w:rPr>
        <w:t>10-13</w:t>
      </w:r>
      <w:r>
        <w:rPr>
          <w:rFonts w:hint="eastAsia" w:ascii="宋体" w:hAnsi="宋体" w:cs="宋体"/>
          <w:bCs/>
          <w:sz w:val="24"/>
          <w:szCs w:val="24"/>
        </w:rPr>
        <w:t>层</w:t>
      </w:r>
    </w:p>
    <w:p>
      <w:pPr>
        <w:spacing w:line="360" w:lineRule="auto"/>
        <w:ind w:firstLine="480" w:firstLineChars="20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设备招标三处地址：</w:t>
      </w:r>
      <w:r>
        <w:rPr>
          <w:rFonts w:hint="eastAsia" w:ascii="宋体" w:hAnsi="宋体" w:cs="宋体"/>
          <w:bCs/>
          <w:sz w:val="24"/>
          <w:szCs w:val="24"/>
        </w:rPr>
        <w:t>西安市南二环西段</w:t>
      </w:r>
      <w:r>
        <w:rPr>
          <w:rFonts w:ascii="宋体" w:hAnsi="宋体" w:cs="宋体"/>
          <w:bCs/>
          <w:sz w:val="24"/>
          <w:szCs w:val="24"/>
        </w:rPr>
        <w:t>58</w:t>
      </w:r>
      <w:r>
        <w:rPr>
          <w:rFonts w:hint="eastAsia" w:ascii="宋体" w:hAnsi="宋体" w:cs="宋体"/>
          <w:bCs/>
          <w:sz w:val="24"/>
          <w:szCs w:val="24"/>
        </w:rPr>
        <w:t>号成长大厦</w:t>
      </w:r>
      <w:r>
        <w:rPr>
          <w:rFonts w:ascii="宋体" w:hAnsi="宋体" w:cs="宋体"/>
          <w:bCs/>
          <w:sz w:val="24"/>
          <w:szCs w:val="24"/>
        </w:rPr>
        <w:t>11</w:t>
      </w:r>
      <w:r>
        <w:rPr>
          <w:rFonts w:hint="eastAsia" w:ascii="宋体" w:hAnsi="宋体" w:cs="宋体"/>
          <w:bCs/>
          <w:sz w:val="24"/>
          <w:szCs w:val="24"/>
        </w:rPr>
        <w:t>层</w:t>
      </w:r>
      <w:r>
        <w:rPr>
          <w:rFonts w:ascii="宋体" w:hAnsi="宋体" w:cs="宋体"/>
          <w:bCs/>
          <w:sz w:val="24"/>
          <w:szCs w:val="24"/>
        </w:rPr>
        <w:t>1110</w:t>
      </w:r>
      <w:r>
        <w:rPr>
          <w:rFonts w:hint="eastAsia" w:ascii="宋体" w:hAnsi="宋体" w:cs="宋体"/>
          <w:bCs/>
          <w:sz w:val="24"/>
          <w:szCs w:val="24"/>
        </w:rPr>
        <w:t>室</w:t>
      </w:r>
    </w:p>
    <w:p>
      <w:pPr>
        <w:spacing w:line="360" w:lineRule="auto"/>
        <w:ind w:firstLine="480" w:firstLineChars="20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联系人：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朱小克</w:t>
      </w:r>
      <w:r>
        <w:rPr>
          <w:rFonts w:ascii="宋体" w:hAnsi="宋体" w:cs="宋体"/>
          <w:bCs/>
          <w:sz w:val="24"/>
          <w:szCs w:val="24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陈旭</w:t>
      </w:r>
    </w:p>
    <w:p>
      <w:pPr>
        <w:spacing w:line="360" w:lineRule="auto"/>
        <w:ind w:firstLine="480" w:firstLineChars="20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电</w:t>
      </w:r>
      <w:r>
        <w:rPr>
          <w:rFonts w:ascii="宋体" w:hAnsi="宋体"/>
          <w:bCs/>
          <w:sz w:val="24"/>
          <w:szCs w:val="24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话：</w:t>
      </w:r>
      <w:r>
        <w:rPr>
          <w:rFonts w:ascii="宋体" w:hAnsi="宋体"/>
          <w:bCs/>
          <w:sz w:val="24"/>
          <w:szCs w:val="24"/>
        </w:rPr>
        <w:t>029-85592882</w:t>
      </w:r>
      <w:r>
        <w:rPr>
          <w:rFonts w:ascii="宋体" w:hAnsi="宋体" w:cs="宋体"/>
          <w:bCs/>
          <w:sz w:val="24"/>
          <w:szCs w:val="24"/>
        </w:rPr>
        <w:t xml:space="preserve">  029-89651853</w:t>
      </w:r>
    </w:p>
    <w:p>
      <w:pPr>
        <w:spacing w:line="360" w:lineRule="auto"/>
        <w:ind w:firstLine="480" w:firstLineChars="20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邮</w:t>
      </w:r>
      <w:r>
        <w:rPr>
          <w:rFonts w:ascii="宋体" w:hAnsi="宋体"/>
          <w:bCs/>
          <w:sz w:val="24"/>
          <w:szCs w:val="24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箱：</w:t>
      </w:r>
      <w:r>
        <w:rPr>
          <w:rFonts w:hint="eastAsia" w:ascii="宋体" w:hAnsi="宋体"/>
          <w:bCs/>
          <w:sz w:val="24"/>
          <w:szCs w:val="24"/>
          <w:lang w:eastAsia="zh-CN"/>
        </w:rPr>
        <w:t>xbgjzxk@163.com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招标代理机构开户名称：西北（陕西）国际招标有限公司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开户银行：交通银行西安长安大学支行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帐</w:t>
      </w:r>
      <w:r>
        <w:rPr>
          <w:rFonts w:ascii="宋体" w:hAnsi="宋体"/>
          <w:bCs/>
          <w:sz w:val="24"/>
          <w:szCs w:val="24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号：</w:t>
      </w:r>
      <w:r>
        <w:rPr>
          <w:rFonts w:ascii="宋体" w:hAnsi="宋体"/>
          <w:bCs/>
          <w:sz w:val="24"/>
          <w:szCs w:val="24"/>
        </w:rPr>
        <w:t>611301151018010003843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A5732"/>
    <w:rsid w:val="05AC122D"/>
    <w:rsid w:val="100764D7"/>
    <w:rsid w:val="1C0E2510"/>
    <w:rsid w:val="2D0A5732"/>
    <w:rsid w:val="50346A1F"/>
    <w:rsid w:val="5602707E"/>
    <w:rsid w:val="593E51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X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2018-04-20T09:25:00Z</dcterms:created>
  <dc:creator>旭</dc:creator>
  <cp:lastModifiedBy>旭</cp:lastModifiedBy>
  <dcterms:modified xsi:type="dcterms:W3CDTF">2018-04-23T09:47:55Z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