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AC" w:rsidRDefault="00B7214C">
      <w:pPr>
        <w:pStyle w:val="1"/>
        <w:spacing w:line="360" w:lineRule="auto"/>
        <w:jc w:val="center"/>
      </w:pPr>
      <w:bookmarkStart w:id="0" w:name="_Toc14124"/>
      <w:r>
        <w:rPr>
          <w:rFonts w:asciiTheme="minorEastAsia" w:hAnsiTheme="minorEastAsia" w:cstheme="minorEastAsia" w:hint="eastAsia"/>
          <w:szCs w:val="21"/>
        </w:rPr>
        <w:t>延安新区人民路中段社区道路工程（一期）材料采购第二次</w:t>
      </w:r>
      <w:r w:rsidR="00ED7A5B">
        <w:rPr>
          <w:rFonts w:hint="eastAsia"/>
        </w:rPr>
        <w:t>招标公告</w:t>
      </w:r>
      <w:bookmarkEnd w:id="0"/>
    </w:p>
    <w:p w:rsidR="002437AC" w:rsidRDefault="002437AC">
      <w:pPr>
        <w:tabs>
          <w:tab w:val="left" w:pos="760"/>
        </w:tabs>
        <w:spacing w:line="360" w:lineRule="auto"/>
        <w:rPr>
          <w:rFonts w:asciiTheme="minorEastAsia" w:hAnsiTheme="minorEastAsia" w:cstheme="minorEastAsia"/>
          <w:b/>
          <w:sz w:val="32"/>
        </w:rPr>
      </w:pPr>
    </w:p>
    <w:p w:rsidR="002437AC" w:rsidRDefault="00ED7A5B">
      <w:pPr>
        <w:pStyle w:val="2"/>
        <w:spacing w:line="360" w:lineRule="auto"/>
        <w:rPr>
          <w:rFonts w:ascii="黑体" w:hAnsi="黑体" w:cs="黑体"/>
        </w:rPr>
      </w:pPr>
      <w:bookmarkStart w:id="1" w:name="_Toc19748"/>
      <w:r>
        <w:rPr>
          <w:rFonts w:hint="eastAsia"/>
        </w:rPr>
        <w:t>1.</w:t>
      </w:r>
      <w:r>
        <w:rPr>
          <w:rFonts w:ascii="黑体" w:hAnsi="黑体" w:cs="黑体" w:hint="eastAsia"/>
        </w:rPr>
        <w:t>招标条件</w:t>
      </w:r>
      <w:bookmarkEnd w:id="1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本招标项目延安新区人民路中段社区道路工程（一期）材料采购招标人为延安新区市政公用有限公司，招标项目资金自筹，出资比例为100%。该项目已具备招标条件，现对</w:t>
      </w:r>
      <w:r w:rsidR="009C4790">
        <w:rPr>
          <w:rFonts w:asciiTheme="minorEastAsia" w:hAnsiTheme="minorEastAsia" w:cstheme="minorEastAsia" w:hint="eastAsia"/>
          <w:szCs w:val="21"/>
        </w:rPr>
        <w:t>施工</w:t>
      </w:r>
      <w:r>
        <w:rPr>
          <w:rFonts w:asciiTheme="minorEastAsia" w:hAnsiTheme="minorEastAsia" w:cstheme="minorEastAsia" w:hint="eastAsia"/>
          <w:szCs w:val="21"/>
        </w:rPr>
        <w:t>材料采购进行公开招标。</w:t>
      </w:r>
    </w:p>
    <w:p w:rsidR="002437AC" w:rsidRDefault="00ED7A5B">
      <w:pPr>
        <w:pStyle w:val="2"/>
        <w:spacing w:line="360" w:lineRule="auto"/>
        <w:rPr>
          <w:rFonts w:ascii="黑体" w:hAnsi="黑体" w:cs="黑体"/>
        </w:rPr>
      </w:pPr>
      <w:bookmarkStart w:id="2" w:name="_Toc20573"/>
      <w:r>
        <w:rPr>
          <w:rFonts w:hint="eastAsia"/>
        </w:rPr>
        <w:t>2.</w:t>
      </w:r>
      <w:r>
        <w:rPr>
          <w:rFonts w:ascii="黑体" w:hAnsi="黑体" w:cs="黑体" w:hint="eastAsia"/>
        </w:rPr>
        <w:t>项目概况与招标范围</w:t>
      </w:r>
      <w:bookmarkEnd w:id="2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2.1 项目名称：延安新区人民路中段社区道路工程（一期）材料采购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2.2 项目编号：0617-</w:t>
      </w:r>
      <w:r w:rsidR="00970A90" w:rsidRPr="00970A90">
        <w:rPr>
          <w:rFonts w:asciiTheme="minorEastAsia" w:hAnsiTheme="minorEastAsia" w:cstheme="minorEastAsia"/>
          <w:szCs w:val="21"/>
        </w:rPr>
        <w:t>1821HY0630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2.3 材料名称：</w:t>
      </w:r>
      <w:r w:rsidR="00D6599D">
        <w:rPr>
          <w:rFonts w:asciiTheme="minorEastAsia" w:hAnsiTheme="minorEastAsia" w:cstheme="minorEastAsia" w:hint="eastAsia"/>
          <w:szCs w:val="21"/>
        </w:rPr>
        <w:t>第一包：</w:t>
      </w:r>
      <w:r>
        <w:rPr>
          <w:rFonts w:asciiTheme="minorEastAsia" w:hAnsiTheme="minorEastAsia" w:cstheme="minorEastAsia" w:hint="eastAsia"/>
          <w:szCs w:val="21"/>
        </w:rPr>
        <w:t>水泥、沙子、碎石等材料采购；</w:t>
      </w:r>
      <w:r w:rsidR="00D6599D">
        <w:rPr>
          <w:rFonts w:asciiTheme="minorEastAsia" w:hAnsiTheme="minorEastAsia" w:cstheme="minorEastAsia" w:hint="eastAsia"/>
          <w:szCs w:val="21"/>
        </w:rPr>
        <w:t>第二包：</w:t>
      </w:r>
      <w:r>
        <w:rPr>
          <w:rFonts w:asciiTheme="minorEastAsia" w:hAnsiTheme="minorEastAsia" w:cstheme="minorEastAsia" w:hint="eastAsia"/>
          <w:szCs w:val="21"/>
        </w:rPr>
        <w:t>电缆、管材等材料采购。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2.4 标段/包：2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2.5 材料参数：详见清单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2.6 交货地点：延安新区指定地点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2.7 交货时间：接到甲方每批次供货通知后2日内</w:t>
      </w:r>
    </w:p>
    <w:p w:rsidR="003819A4" w:rsidRPr="003819A4" w:rsidRDefault="003819A4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2.8服务周期：自合同签订之日起暂定5个月。</w:t>
      </w:r>
    </w:p>
    <w:p w:rsidR="002437AC" w:rsidRDefault="00ED7A5B">
      <w:pPr>
        <w:pStyle w:val="2"/>
        <w:spacing w:line="360" w:lineRule="auto"/>
        <w:rPr>
          <w:rFonts w:ascii="黑体" w:hAnsi="黑体" w:cs="黑体"/>
        </w:rPr>
      </w:pPr>
      <w:bookmarkStart w:id="3" w:name="_Toc7811"/>
      <w:r>
        <w:rPr>
          <w:rFonts w:hint="eastAsia"/>
        </w:rPr>
        <w:t>3.</w:t>
      </w:r>
      <w:r>
        <w:rPr>
          <w:rFonts w:ascii="黑体" w:hAnsi="黑体" w:cs="黑体" w:hint="eastAsia"/>
        </w:rPr>
        <w:t>投标人资格要求</w:t>
      </w:r>
      <w:bookmarkEnd w:id="3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3.1 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3.1.1投标人须提供营业执照；</w:t>
      </w:r>
    </w:p>
    <w:p w:rsidR="002437AC" w:rsidRDefault="00ED7A5B" w:rsidP="00ED7A5B">
      <w:pPr>
        <w:spacing w:line="360" w:lineRule="auto"/>
        <w:ind w:firstLineChars="200" w:firstLine="420"/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3.1.2投标人法定代表人授权书原件；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3.1.3投标人2016年1月1日至今（以合同签订时间为准）同类项目的业绩（需提供合同复印件或项目验收报告等有效证明材料）。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3.2 本次招标不接受联合体投标。</w:t>
      </w:r>
    </w:p>
    <w:p w:rsidR="002437AC" w:rsidRDefault="00ED7A5B">
      <w:pPr>
        <w:pStyle w:val="2"/>
        <w:spacing w:line="360" w:lineRule="auto"/>
      </w:pPr>
      <w:bookmarkStart w:id="4" w:name="_Toc30481"/>
      <w:r>
        <w:rPr>
          <w:rFonts w:hint="eastAsia"/>
        </w:rPr>
        <w:t>4.</w:t>
      </w:r>
      <w:r>
        <w:rPr>
          <w:rFonts w:ascii="黑体" w:hAnsi="黑体" w:cs="黑体" w:hint="eastAsia"/>
        </w:rPr>
        <w:t>招标</w:t>
      </w:r>
      <w:r>
        <w:rPr>
          <w:rFonts w:hint="eastAsia"/>
        </w:rPr>
        <w:t>文件的获取</w:t>
      </w:r>
      <w:bookmarkEnd w:id="4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bookmarkStart w:id="5" w:name="_Toc1301"/>
      <w:r>
        <w:rPr>
          <w:rFonts w:asciiTheme="minorEastAsia" w:hAnsiTheme="minorEastAsia" w:cstheme="minorEastAsia" w:hint="eastAsia"/>
          <w:szCs w:val="21"/>
        </w:rPr>
        <w:t>4.1凡有意参加投标者，请于2018年</w:t>
      </w:r>
      <w:r w:rsidR="00C8272D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月</w:t>
      </w:r>
      <w:r w:rsidR="00C8272D">
        <w:rPr>
          <w:rFonts w:asciiTheme="minorEastAsia" w:hAnsiTheme="minorEastAsia" w:cstheme="minorEastAsia" w:hint="eastAsia"/>
          <w:szCs w:val="21"/>
        </w:rPr>
        <w:t>14</w:t>
      </w:r>
      <w:r>
        <w:rPr>
          <w:rFonts w:asciiTheme="minorEastAsia" w:hAnsiTheme="minorEastAsia" w:cstheme="minorEastAsia" w:hint="eastAsia"/>
          <w:szCs w:val="21"/>
        </w:rPr>
        <w:t>日至2018年</w:t>
      </w:r>
      <w:r w:rsidR="00C8272D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月</w:t>
      </w:r>
      <w:r w:rsidR="00C8272D">
        <w:rPr>
          <w:rFonts w:asciiTheme="minorEastAsia" w:hAnsiTheme="minorEastAsia" w:cstheme="minorEastAsia" w:hint="eastAsia"/>
          <w:szCs w:val="21"/>
        </w:rPr>
        <w:t>18</w:t>
      </w:r>
      <w:r>
        <w:rPr>
          <w:rFonts w:asciiTheme="minorEastAsia" w:hAnsiTheme="minorEastAsia" w:cstheme="minorEastAsia" w:hint="eastAsia"/>
          <w:szCs w:val="21"/>
        </w:rPr>
        <w:t>日（北京时间，下同）登录中招联合招标采购平台(http://www.365trade.com.cn)购买并下载招标文件，在线缴纳</w:t>
      </w:r>
      <w:r>
        <w:rPr>
          <w:rFonts w:asciiTheme="minorEastAsia" w:hAnsiTheme="minorEastAsia" w:cstheme="minorEastAsia" w:hint="eastAsia"/>
          <w:szCs w:val="21"/>
        </w:rPr>
        <w:lastRenderedPageBreak/>
        <w:t>退还投标保证金。（若需纸质招标文件，开标时在代理公司领取）（提示：请潜在投标人考虑完成在线注册、审核所需的时间成本，确保在招标文件发售截止时间前成功购买下载招标文件）。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如有疑问可拨打平台统一服务热线400-092-8199，或西北国际招标公司综合监督处029-89651862、85592881、85221332咨询。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4.2 招标文件每套售价800元</w:t>
      </w:r>
      <w:r w:rsidR="000F4478">
        <w:rPr>
          <w:rFonts w:asciiTheme="minorEastAsia" w:hAnsiTheme="minorEastAsia" w:cstheme="minorEastAsia" w:hint="eastAsia"/>
          <w:szCs w:val="21"/>
        </w:rPr>
        <w:t>/标段</w:t>
      </w:r>
      <w:r>
        <w:rPr>
          <w:rFonts w:asciiTheme="minorEastAsia" w:hAnsiTheme="minorEastAsia" w:cstheme="minorEastAsia" w:hint="eastAsia"/>
          <w:szCs w:val="21"/>
        </w:rPr>
        <w:t>，售后不退。</w:t>
      </w:r>
    </w:p>
    <w:p w:rsidR="002437AC" w:rsidRDefault="00ED7A5B">
      <w:pPr>
        <w:pStyle w:val="2"/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投标</w:t>
      </w:r>
      <w:r>
        <w:rPr>
          <w:rFonts w:ascii="黑体" w:hAnsi="黑体" w:cs="黑体" w:hint="eastAsia"/>
        </w:rPr>
        <w:t>文件</w:t>
      </w:r>
      <w:r>
        <w:rPr>
          <w:rFonts w:hint="eastAsia"/>
        </w:rPr>
        <w:t>的递交</w:t>
      </w:r>
      <w:bookmarkEnd w:id="5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5.1投标文件递交的截止时间（投标截止时间，下同）为2018年</w:t>
      </w:r>
      <w:r w:rsidR="003D4F9E">
        <w:rPr>
          <w:rFonts w:asciiTheme="minorEastAsia" w:hAnsiTheme="minorEastAsia" w:cstheme="minorEastAsia" w:hint="eastAsia"/>
          <w:szCs w:val="21"/>
        </w:rPr>
        <w:t>6</w:t>
      </w:r>
      <w:r>
        <w:rPr>
          <w:rFonts w:asciiTheme="minorEastAsia" w:hAnsiTheme="minorEastAsia" w:cstheme="minorEastAsia" w:hint="eastAsia"/>
          <w:szCs w:val="21"/>
        </w:rPr>
        <w:t>月</w:t>
      </w:r>
      <w:r w:rsidR="003D4F9E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日</w:t>
      </w:r>
      <w:r w:rsidR="003D4F9E">
        <w:rPr>
          <w:rFonts w:asciiTheme="minorEastAsia" w:hAnsiTheme="minorEastAsia" w:cstheme="minorEastAsia" w:hint="eastAsia"/>
          <w:szCs w:val="21"/>
        </w:rPr>
        <w:t>14</w:t>
      </w:r>
      <w:r>
        <w:rPr>
          <w:rFonts w:asciiTheme="minorEastAsia" w:hAnsiTheme="minorEastAsia" w:cstheme="minorEastAsia" w:hint="eastAsia"/>
          <w:szCs w:val="21"/>
        </w:rPr>
        <w:t>时</w:t>
      </w:r>
      <w:r w:rsidR="003D4F9E">
        <w:rPr>
          <w:rFonts w:asciiTheme="minorEastAsia" w:hAnsiTheme="minorEastAsia" w:cstheme="minorEastAsia" w:hint="eastAsia"/>
          <w:szCs w:val="21"/>
        </w:rPr>
        <w:t>00</w:t>
      </w:r>
      <w:r>
        <w:rPr>
          <w:rFonts w:asciiTheme="minorEastAsia" w:hAnsiTheme="minorEastAsia" w:cstheme="minorEastAsia" w:hint="eastAsia"/>
          <w:szCs w:val="21"/>
        </w:rPr>
        <w:t>分，地点为西安市南二环西段58号成长大厦10层会议室（南二环与朱雀路十字西南角）。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5.2 逾期送达的、未送达指定地点的或者不按照招标文件要求密封的投标文件，招标人将予以拒收。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5.3 开标时间同投标截止时间，开标地点同投标截止地点。</w:t>
      </w:r>
    </w:p>
    <w:p w:rsidR="002437AC" w:rsidRDefault="00ED7A5B">
      <w:pPr>
        <w:pStyle w:val="2"/>
        <w:spacing w:line="360" w:lineRule="auto"/>
      </w:pPr>
      <w:bookmarkStart w:id="6" w:name="_Toc12781"/>
      <w:r>
        <w:rPr>
          <w:rFonts w:hint="eastAsia"/>
        </w:rPr>
        <w:t>6.</w:t>
      </w:r>
      <w:r>
        <w:rPr>
          <w:rFonts w:hint="eastAsia"/>
        </w:rPr>
        <w:t>发布</w:t>
      </w:r>
      <w:r>
        <w:rPr>
          <w:rFonts w:ascii="黑体" w:hAnsi="黑体" w:cs="黑体" w:hint="eastAsia"/>
        </w:rPr>
        <w:t>公告</w:t>
      </w:r>
      <w:r>
        <w:rPr>
          <w:rFonts w:hint="eastAsia"/>
        </w:rPr>
        <w:t>的媒介</w:t>
      </w:r>
      <w:bookmarkEnd w:id="6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本次招标公告同时在陕西采购与招标网上发布。</w:t>
      </w:r>
    </w:p>
    <w:p w:rsidR="002437AC" w:rsidRDefault="00ED7A5B">
      <w:pPr>
        <w:pStyle w:val="2"/>
        <w:spacing w:line="360" w:lineRule="auto"/>
      </w:pPr>
      <w:bookmarkStart w:id="7" w:name="_Toc3306"/>
      <w:r>
        <w:rPr>
          <w:rFonts w:hint="eastAsia"/>
        </w:rPr>
        <w:t>7.</w:t>
      </w:r>
      <w:r>
        <w:rPr>
          <w:rFonts w:hint="eastAsia"/>
        </w:rPr>
        <w:t>联系方式</w:t>
      </w:r>
      <w:bookmarkEnd w:id="7"/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招 标 人：延安新区市政公用有限公司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地    址：陕西省延安市宝塔区新区管委会</w:t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招标代理机构：西北（陕西）国际招标有限公司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地        址：西安市南二环西段58号成长大厦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邮        编：710075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  系    人：方丽娜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电        话：029-89651851</w:t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传        真：029-85398606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电 子 邮 件：flnbjut@163.com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网       址：http://www.bidonline.com.cn</w:t>
      </w: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开 户 银 行：交通银行西安长安大学支行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帐       号：611301151018010003843</w:t>
      </w:r>
    </w:p>
    <w:p w:rsidR="002437AC" w:rsidRDefault="00ED7A5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ab/>
      </w:r>
    </w:p>
    <w:p w:rsidR="002437AC" w:rsidRDefault="00ED7A5B" w:rsidP="00D3217F">
      <w:pPr>
        <w:spacing w:line="360" w:lineRule="auto"/>
        <w:ind w:firstLineChars="200" w:firstLine="420"/>
        <w:jc w:val="righ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2018年</w:t>
      </w:r>
      <w:r w:rsidR="00B7214C">
        <w:rPr>
          <w:rFonts w:asciiTheme="minorEastAsia" w:hAnsiTheme="minorEastAsia" w:cstheme="minorEastAsia" w:hint="eastAsia"/>
          <w:szCs w:val="21"/>
        </w:rPr>
        <w:t>5</w:t>
      </w:r>
      <w:r>
        <w:rPr>
          <w:rFonts w:asciiTheme="minorEastAsia" w:hAnsiTheme="minorEastAsia" w:cstheme="minorEastAsia" w:hint="eastAsia"/>
          <w:szCs w:val="21"/>
        </w:rPr>
        <w:t>月</w:t>
      </w:r>
      <w:r w:rsidR="00B7214C">
        <w:rPr>
          <w:rFonts w:asciiTheme="minorEastAsia" w:hAnsiTheme="minorEastAsia" w:cstheme="minorEastAsia" w:hint="eastAsia"/>
          <w:szCs w:val="21"/>
        </w:rPr>
        <w:t>14</w:t>
      </w:r>
      <w:r>
        <w:rPr>
          <w:rFonts w:asciiTheme="minorEastAsia" w:hAnsiTheme="minorEastAsia" w:cstheme="minorEastAsia" w:hint="eastAsia"/>
          <w:szCs w:val="21"/>
        </w:rPr>
        <w:t>日</w:t>
      </w:r>
    </w:p>
    <w:sectPr w:rsidR="002437AC" w:rsidSect="00B7214C"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F6" w:rsidRDefault="000E3DF6" w:rsidP="002437AC">
      <w:r>
        <w:separator/>
      </w:r>
    </w:p>
  </w:endnote>
  <w:endnote w:type="continuationSeparator" w:id="0">
    <w:p w:rsidR="000E3DF6" w:rsidRDefault="000E3DF6" w:rsidP="0024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F6" w:rsidRDefault="000E3DF6" w:rsidP="002437AC">
      <w:r>
        <w:separator/>
      </w:r>
    </w:p>
  </w:footnote>
  <w:footnote w:type="continuationSeparator" w:id="0">
    <w:p w:rsidR="000E3DF6" w:rsidRDefault="000E3DF6" w:rsidP="00243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17"/>
    <w:multiLevelType w:val="multilevel"/>
    <w:tmpl w:val="00000017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1E"/>
    <w:multiLevelType w:val="multilevel"/>
    <w:tmpl w:val="0000001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3B"/>
    <w:multiLevelType w:val="multilevel"/>
    <w:tmpl w:val="0000003B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709FD3E"/>
    <w:multiLevelType w:val="multilevel"/>
    <w:tmpl w:val="0709FD3E"/>
    <w:lvl w:ilvl="0">
      <w:start w:val="1"/>
      <w:numFmt w:val="decimal"/>
      <w:lvlText w:val="（%1）"/>
      <w:lvlJc w:val="left"/>
      <w:pPr>
        <w:ind w:left="13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180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20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60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0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40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80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0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60" w:hanging="529"/>
      </w:pPr>
      <w:rPr>
        <w:rFonts w:hint="default"/>
        <w:lang w:val="zh-CN" w:eastAsia="zh-CN" w:bidi="zh-CN"/>
      </w:rPr>
    </w:lvl>
  </w:abstractNum>
  <w:abstractNum w:abstractNumId="5">
    <w:nsid w:val="5A4C8C49"/>
    <w:multiLevelType w:val="singleLevel"/>
    <w:tmpl w:val="5A4C8C49"/>
    <w:lvl w:ilvl="0">
      <w:start w:val="1"/>
      <w:numFmt w:val="decimal"/>
      <w:suff w:val="space"/>
      <w:lvlText w:val="%1."/>
      <w:lvlJc w:val="left"/>
    </w:lvl>
  </w:abstractNum>
  <w:abstractNum w:abstractNumId="6">
    <w:nsid w:val="5A4C98BF"/>
    <w:multiLevelType w:val="singleLevel"/>
    <w:tmpl w:val="5A4C98BF"/>
    <w:lvl w:ilvl="0">
      <w:start w:val="1"/>
      <w:numFmt w:val="decimal"/>
      <w:suff w:val="space"/>
      <w:lvlText w:val="%1."/>
      <w:lvlJc w:val="left"/>
    </w:lvl>
  </w:abstractNum>
  <w:abstractNum w:abstractNumId="7">
    <w:nsid w:val="65CD0074"/>
    <w:multiLevelType w:val="multilevel"/>
    <w:tmpl w:val="65CD0074"/>
    <w:lvl w:ilvl="0">
      <w:start w:val="1"/>
      <w:numFmt w:val="decimal"/>
      <w:lvlText w:val="%1"/>
      <w:lvlJc w:val="left"/>
      <w:pPr>
        <w:ind w:left="400" w:hanging="526"/>
        <w:jc w:val="left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400" w:hanging="526"/>
        <w:jc w:val="right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400" w:hanging="52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3">
      <w:numFmt w:val="bullet"/>
      <w:lvlText w:val="•"/>
      <w:lvlJc w:val="left"/>
      <w:pPr>
        <w:ind w:left="3202" w:hanging="52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36" w:hanging="52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70" w:hanging="52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4" w:hanging="52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38" w:hanging="52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72" w:hanging="526"/>
      </w:pPr>
      <w:rPr>
        <w:rFonts w:hint="default"/>
        <w:lang w:val="zh-CN" w:eastAsia="zh-CN" w:bidi="zh-CN"/>
      </w:rPr>
    </w:lvl>
  </w:abstractNum>
  <w:abstractNum w:abstractNumId="8">
    <w:nsid w:val="74C28B35"/>
    <w:multiLevelType w:val="multilevel"/>
    <w:tmpl w:val="74C28B35"/>
    <w:lvl w:ilvl="0">
      <w:start w:val="1"/>
      <w:numFmt w:val="decimal"/>
      <w:lvlText w:val="%1"/>
      <w:lvlJc w:val="left"/>
      <w:pPr>
        <w:ind w:left="1346" w:hanging="526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46" w:hanging="526"/>
        <w:jc w:val="left"/>
      </w:pPr>
      <w:rPr>
        <w:rFonts w:hint="default"/>
        <w:lang w:val="zh-CN" w:eastAsia="zh-CN" w:bidi="zh-CN"/>
      </w:rPr>
    </w:lvl>
    <w:lvl w:ilvl="2">
      <w:start w:val="4"/>
      <w:numFmt w:val="decimal"/>
      <w:lvlText w:val="%1.%2.%3"/>
      <w:lvlJc w:val="left"/>
      <w:pPr>
        <w:ind w:left="1346" w:hanging="526"/>
        <w:jc w:val="left"/>
      </w:pPr>
      <w:rPr>
        <w:rFonts w:hint="default"/>
        <w:w w:val="100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1504" w:hanging="68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4">
      <w:numFmt w:val="bullet"/>
      <w:lvlText w:val="•"/>
      <w:lvlJc w:val="left"/>
      <w:pPr>
        <w:ind w:left="4246" w:hanging="6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62" w:hanging="6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7" w:hanging="6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3" w:hanging="6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8" w:hanging="6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91778D9"/>
    <w:rsid w:val="00030A86"/>
    <w:rsid w:val="00072536"/>
    <w:rsid w:val="000C7E15"/>
    <w:rsid w:val="000E3DF6"/>
    <w:rsid w:val="000F4478"/>
    <w:rsid w:val="000F7BC6"/>
    <w:rsid w:val="00135E74"/>
    <w:rsid w:val="001C62AF"/>
    <w:rsid w:val="00210F9E"/>
    <w:rsid w:val="002437AC"/>
    <w:rsid w:val="0037066D"/>
    <w:rsid w:val="003819A4"/>
    <w:rsid w:val="003C0F8B"/>
    <w:rsid w:val="003D4F9E"/>
    <w:rsid w:val="003F5624"/>
    <w:rsid w:val="00407AAC"/>
    <w:rsid w:val="00593362"/>
    <w:rsid w:val="005D775C"/>
    <w:rsid w:val="008262B3"/>
    <w:rsid w:val="00892B33"/>
    <w:rsid w:val="008F38C5"/>
    <w:rsid w:val="00970A90"/>
    <w:rsid w:val="00976D4F"/>
    <w:rsid w:val="009C4663"/>
    <w:rsid w:val="009C4790"/>
    <w:rsid w:val="00A41329"/>
    <w:rsid w:val="00A6185F"/>
    <w:rsid w:val="00A73BEB"/>
    <w:rsid w:val="00AB5505"/>
    <w:rsid w:val="00AF5262"/>
    <w:rsid w:val="00B7214C"/>
    <w:rsid w:val="00C8272D"/>
    <w:rsid w:val="00CC5746"/>
    <w:rsid w:val="00D3217F"/>
    <w:rsid w:val="00D6599D"/>
    <w:rsid w:val="00DC373F"/>
    <w:rsid w:val="00E02DEA"/>
    <w:rsid w:val="00EB03AC"/>
    <w:rsid w:val="00ED7A5B"/>
    <w:rsid w:val="03A45557"/>
    <w:rsid w:val="08180084"/>
    <w:rsid w:val="0D8B5955"/>
    <w:rsid w:val="11F02243"/>
    <w:rsid w:val="192229D0"/>
    <w:rsid w:val="1D0154DD"/>
    <w:rsid w:val="21B0265F"/>
    <w:rsid w:val="21B0649F"/>
    <w:rsid w:val="23713552"/>
    <w:rsid w:val="28766989"/>
    <w:rsid w:val="28A42F16"/>
    <w:rsid w:val="29D27277"/>
    <w:rsid w:val="29EF78E6"/>
    <w:rsid w:val="2A124F05"/>
    <w:rsid w:val="2A171F28"/>
    <w:rsid w:val="2E6071CF"/>
    <w:rsid w:val="2F7B110B"/>
    <w:rsid w:val="382E2ABE"/>
    <w:rsid w:val="38602375"/>
    <w:rsid w:val="38E121B9"/>
    <w:rsid w:val="391778D9"/>
    <w:rsid w:val="3A361FDA"/>
    <w:rsid w:val="3BF12467"/>
    <w:rsid w:val="3E8E7888"/>
    <w:rsid w:val="448A5DCC"/>
    <w:rsid w:val="49266EE5"/>
    <w:rsid w:val="4A556FA0"/>
    <w:rsid w:val="57124437"/>
    <w:rsid w:val="5729602C"/>
    <w:rsid w:val="62DB7309"/>
    <w:rsid w:val="64402DE9"/>
    <w:rsid w:val="6D4A12FE"/>
    <w:rsid w:val="735A3918"/>
    <w:rsid w:val="79571A03"/>
    <w:rsid w:val="7E9B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7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437A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2437A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2437AC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437AC"/>
    <w:rPr>
      <w:rFonts w:ascii="宋体" w:eastAsia="宋体" w:hAnsi="宋体" w:cs="宋体"/>
      <w:szCs w:val="21"/>
      <w:lang w:val="zh-CN" w:bidi="zh-CN"/>
    </w:rPr>
  </w:style>
  <w:style w:type="paragraph" w:styleId="30">
    <w:name w:val="toc 3"/>
    <w:basedOn w:val="a"/>
    <w:next w:val="a"/>
    <w:qFormat/>
    <w:rsid w:val="002437AC"/>
    <w:pPr>
      <w:ind w:leftChars="400" w:left="840"/>
    </w:pPr>
  </w:style>
  <w:style w:type="paragraph" w:styleId="a4">
    <w:name w:val="footer"/>
    <w:basedOn w:val="a"/>
    <w:qFormat/>
    <w:rsid w:val="002437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437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rsid w:val="002437AC"/>
  </w:style>
  <w:style w:type="paragraph" w:styleId="20">
    <w:name w:val="toc 2"/>
    <w:basedOn w:val="a"/>
    <w:next w:val="a"/>
    <w:rsid w:val="002437AC"/>
    <w:pPr>
      <w:ind w:leftChars="200" w:left="420"/>
    </w:pPr>
  </w:style>
  <w:style w:type="table" w:styleId="a6">
    <w:name w:val="Table Grid"/>
    <w:basedOn w:val="a1"/>
    <w:qFormat/>
    <w:rsid w:val="002437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2437AC"/>
    <w:pPr>
      <w:ind w:left="400" w:firstLine="420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437AC"/>
    <w:rPr>
      <w:rFonts w:ascii="宋体" w:eastAsia="宋体" w:hAnsi="宋体" w:cs="宋体"/>
      <w:lang w:val="zh-CN" w:bidi="zh-CN"/>
    </w:rPr>
  </w:style>
  <w:style w:type="paragraph" w:customStyle="1" w:styleId="A8">
    <w:name w:val="正文 A"/>
    <w:rsid w:val="002437AC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xdrichtextbox2">
    <w:name w:val="xdrichtextbox2"/>
    <w:basedOn w:val="a0"/>
    <w:rsid w:val="00970A9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566</Words>
  <Characters>714</Characters>
  <Application>Microsoft Office Word</Application>
  <DocSecurity>0</DocSecurity>
  <Lines>35</Lines>
  <Paragraphs>45</Paragraphs>
  <ScaleCrop>false</ScaleCrop>
  <Company>Sky123.Org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</dc:creator>
  <cp:lastModifiedBy>刘星</cp:lastModifiedBy>
  <cp:revision>44</cp:revision>
  <dcterms:created xsi:type="dcterms:W3CDTF">2018-01-02T07:20:00Z</dcterms:created>
  <dcterms:modified xsi:type="dcterms:W3CDTF">2018-05-14T02:17:00Z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