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hint="eastAsia"/>
          <w:b/>
          <w:bCs/>
          <w:sz w:val="32"/>
          <w:szCs w:val="32"/>
          <w:highlight w:val="none"/>
        </w:rPr>
      </w:pPr>
      <w:r>
        <w:rPr>
          <w:rFonts w:hint="eastAsia"/>
          <w:b/>
          <w:bCs/>
          <w:sz w:val="32"/>
          <w:szCs w:val="32"/>
          <w:highlight w:val="none"/>
          <w:lang w:eastAsia="zh-CN"/>
        </w:rPr>
        <w:t>南阳市公共交通总公司监控及硬盘</w:t>
      </w:r>
      <w:r>
        <w:rPr>
          <w:rFonts w:hint="eastAsia"/>
          <w:b/>
          <w:bCs/>
          <w:sz w:val="32"/>
          <w:szCs w:val="32"/>
          <w:highlight w:val="none"/>
          <w:lang w:val="en-US" w:eastAsia="zh-CN"/>
        </w:rPr>
        <w:t>采购</w:t>
      </w:r>
      <w:r>
        <w:rPr>
          <w:rFonts w:hint="eastAsia"/>
          <w:b/>
          <w:bCs/>
          <w:sz w:val="32"/>
          <w:szCs w:val="32"/>
          <w:highlight w:val="none"/>
        </w:rPr>
        <w:t>项目</w:t>
      </w:r>
    </w:p>
    <w:p>
      <w:pPr>
        <w:pStyle w:val="7"/>
        <w:spacing w:line="360" w:lineRule="auto"/>
        <w:jc w:val="center"/>
        <w:rPr>
          <w:b/>
          <w:bCs/>
          <w:sz w:val="32"/>
          <w:szCs w:val="32"/>
          <w:highlight w:val="none"/>
        </w:rPr>
      </w:pPr>
      <w:r>
        <w:rPr>
          <w:rFonts w:hint="eastAsia"/>
          <w:b/>
          <w:bCs/>
          <w:sz w:val="32"/>
          <w:szCs w:val="32"/>
          <w:highlight w:val="none"/>
        </w:rPr>
        <w:t>询价公告</w:t>
      </w:r>
    </w:p>
    <w:p>
      <w:pPr>
        <w:pStyle w:val="7"/>
        <w:keepNext w:val="0"/>
        <w:keepLines w:val="0"/>
        <w:pageBreakBefore w:val="0"/>
        <w:kinsoku/>
        <w:wordWrap/>
        <w:overflowPunct/>
        <w:topLinePunct w:val="0"/>
        <w:autoSpaceDE/>
        <w:autoSpaceDN/>
        <w:bidi w:val="0"/>
        <w:adjustRightInd/>
        <w:snapToGrid/>
        <w:spacing w:line="480" w:lineRule="exact"/>
        <w:ind w:right="0" w:rightChars="0" w:firstLine="460" w:firstLineChars="192"/>
        <w:textAlignment w:val="auto"/>
        <w:outlineLvl w:val="9"/>
        <w:rPr>
          <w:rFonts w:ascii="宋体" w:hAnsi="宋体"/>
          <w:sz w:val="24"/>
          <w:highlight w:val="none"/>
        </w:rPr>
      </w:pPr>
      <w:r>
        <w:rPr>
          <w:rFonts w:hint="eastAsia" w:ascii="宋体" w:hAnsi="宋体"/>
          <w:sz w:val="24"/>
          <w:highlight w:val="none"/>
          <w:lang w:eastAsia="zh-CN"/>
        </w:rPr>
        <w:t>河南省机电设备国际招标有限公司</w:t>
      </w:r>
      <w:r>
        <w:rPr>
          <w:rFonts w:hint="eastAsia" w:ascii="宋体" w:hAnsi="宋体"/>
          <w:sz w:val="24"/>
          <w:highlight w:val="none"/>
        </w:rPr>
        <w:t>受</w:t>
      </w:r>
      <w:r>
        <w:rPr>
          <w:rFonts w:hint="eastAsia" w:ascii="宋体" w:hAnsi="宋体"/>
          <w:sz w:val="24"/>
          <w:highlight w:val="none"/>
          <w:lang w:eastAsia="zh-CN"/>
        </w:rPr>
        <w:t>南阳市公共交通总公司</w:t>
      </w:r>
      <w:r>
        <w:rPr>
          <w:rFonts w:hint="eastAsia" w:ascii="宋体" w:hAnsi="宋体"/>
          <w:sz w:val="24"/>
          <w:highlight w:val="none"/>
        </w:rPr>
        <w:t>的委托，就</w:t>
      </w:r>
      <w:r>
        <w:rPr>
          <w:rFonts w:hint="eastAsia" w:ascii="宋体" w:hAnsi="宋体"/>
          <w:sz w:val="24"/>
          <w:highlight w:val="none"/>
          <w:lang w:eastAsia="zh-CN"/>
        </w:rPr>
        <w:t>南阳市公共交通总公司监控及硬盘</w:t>
      </w:r>
      <w:r>
        <w:rPr>
          <w:rFonts w:hint="eastAsia" w:ascii="宋体" w:hAnsi="宋体"/>
          <w:sz w:val="24"/>
          <w:highlight w:val="none"/>
          <w:lang w:val="en-US" w:eastAsia="zh-CN"/>
        </w:rPr>
        <w:t>采购</w:t>
      </w:r>
      <w:r>
        <w:rPr>
          <w:rFonts w:hint="eastAsia" w:ascii="宋体" w:hAnsi="宋体"/>
          <w:sz w:val="24"/>
          <w:highlight w:val="none"/>
        </w:rPr>
        <w:t>项目进行询价采购，欢迎符合条件的供应商参加询价。</w:t>
      </w:r>
    </w:p>
    <w:p>
      <w:pPr>
        <w:pStyle w:val="7"/>
        <w:keepNext w:val="0"/>
        <w:keepLines w:val="0"/>
        <w:pageBreakBefore w:val="0"/>
        <w:kinsoku/>
        <w:wordWrap/>
        <w:overflowPunct/>
        <w:topLinePunct w:val="0"/>
        <w:autoSpaceDE/>
        <w:autoSpaceDN/>
        <w:bidi w:val="0"/>
        <w:adjustRightInd/>
        <w:snapToGrid/>
        <w:spacing w:line="480" w:lineRule="exact"/>
        <w:ind w:right="0" w:rightChars="0" w:firstLine="542" w:firstLineChars="225"/>
        <w:textAlignment w:val="auto"/>
        <w:outlineLvl w:val="9"/>
        <w:rPr>
          <w:rFonts w:ascii="宋体" w:hAnsi="宋体"/>
          <w:b/>
          <w:sz w:val="24"/>
          <w:highlight w:val="none"/>
        </w:rPr>
      </w:pPr>
      <w:r>
        <w:rPr>
          <w:rFonts w:hint="eastAsia" w:ascii="宋体" w:hAnsi="宋体"/>
          <w:b/>
          <w:sz w:val="24"/>
          <w:highlight w:val="none"/>
        </w:rPr>
        <w:t>一、项目名称及编号：</w:t>
      </w:r>
    </w:p>
    <w:p>
      <w:pPr>
        <w:pStyle w:val="7"/>
        <w:keepNext w:val="0"/>
        <w:keepLines w:val="0"/>
        <w:pageBreakBefore w:val="0"/>
        <w:kinsoku/>
        <w:wordWrap/>
        <w:overflowPunct/>
        <w:topLinePunct w:val="0"/>
        <w:autoSpaceDE/>
        <w:autoSpaceDN/>
        <w:bidi w:val="0"/>
        <w:adjustRightInd/>
        <w:snapToGrid/>
        <w:spacing w:line="480" w:lineRule="exact"/>
        <w:ind w:left="525" w:leftChars="250" w:right="0" w:rightChars="0"/>
        <w:textAlignment w:val="auto"/>
        <w:outlineLvl w:val="9"/>
        <w:rPr>
          <w:rFonts w:ascii="宋体" w:hAnsi="宋体"/>
          <w:sz w:val="24"/>
          <w:highlight w:val="none"/>
        </w:rPr>
      </w:pPr>
      <w:r>
        <w:rPr>
          <w:rFonts w:hint="eastAsia" w:ascii="宋体" w:hAnsi="宋体"/>
          <w:sz w:val="24"/>
          <w:highlight w:val="none"/>
        </w:rPr>
        <w:t>1.1项目名称：</w:t>
      </w:r>
      <w:r>
        <w:rPr>
          <w:rFonts w:hint="eastAsia" w:ascii="宋体" w:hAnsi="宋体"/>
          <w:sz w:val="24"/>
          <w:highlight w:val="none"/>
          <w:lang w:eastAsia="zh-CN"/>
        </w:rPr>
        <w:t>南阳市公共交通总公司监控及硬盘</w:t>
      </w:r>
      <w:r>
        <w:rPr>
          <w:rFonts w:hint="eastAsia" w:ascii="宋体" w:hAnsi="宋体"/>
          <w:sz w:val="24"/>
          <w:highlight w:val="none"/>
          <w:lang w:val="en-US" w:eastAsia="zh-CN"/>
        </w:rPr>
        <w:t>采购</w:t>
      </w:r>
      <w:r>
        <w:rPr>
          <w:rFonts w:hint="eastAsia" w:ascii="宋体" w:hAnsi="宋体"/>
          <w:sz w:val="24"/>
          <w:highlight w:val="none"/>
        </w:rPr>
        <w:t>项目</w:t>
      </w:r>
    </w:p>
    <w:p>
      <w:pPr>
        <w:pStyle w:val="7"/>
        <w:keepNext w:val="0"/>
        <w:keepLines w:val="0"/>
        <w:pageBreakBefore w:val="0"/>
        <w:kinsoku/>
        <w:wordWrap/>
        <w:overflowPunct/>
        <w:topLinePunct w:val="0"/>
        <w:autoSpaceDE/>
        <w:autoSpaceDN/>
        <w:bidi w:val="0"/>
        <w:adjustRightInd/>
        <w:snapToGrid/>
        <w:spacing w:line="480" w:lineRule="exact"/>
        <w:ind w:right="0" w:rightChars="0" w:firstLine="480" w:firstLineChars="200"/>
        <w:textAlignment w:val="auto"/>
        <w:outlineLvl w:val="9"/>
        <w:rPr>
          <w:rFonts w:hint="eastAsia" w:ascii="宋体" w:hAnsi="宋体"/>
          <w:sz w:val="24"/>
          <w:highlight w:val="none"/>
        </w:rPr>
      </w:pPr>
      <w:r>
        <w:rPr>
          <w:rFonts w:hint="eastAsia" w:ascii="宋体" w:hAnsi="宋体"/>
          <w:sz w:val="24"/>
          <w:highlight w:val="none"/>
        </w:rPr>
        <w:t>1.2项目编号：0635-1822N401</w:t>
      </w:r>
    </w:p>
    <w:p>
      <w:pPr>
        <w:pStyle w:val="7"/>
        <w:keepNext w:val="0"/>
        <w:keepLines w:val="0"/>
        <w:pageBreakBefore w:val="0"/>
        <w:kinsoku/>
        <w:wordWrap/>
        <w:overflowPunct/>
        <w:topLinePunct w:val="0"/>
        <w:autoSpaceDE/>
        <w:autoSpaceDN/>
        <w:bidi w:val="0"/>
        <w:adjustRightInd/>
        <w:snapToGrid/>
        <w:spacing w:line="480" w:lineRule="exact"/>
        <w:ind w:right="0" w:rightChars="0" w:firstLine="482" w:firstLineChars="200"/>
        <w:textAlignment w:val="auto"/>
        <w:outlineLvl w:val="9"/>
        <w:rPr>
          <w:rFonts w:hint="eastAsia" w:ascii="宋体" w:hAnsi="宋体"/>
          <w:b/>
          <w:sz w:val="24"/>
          <w:highlight w:val="none"/>
        </w:rPr>
      </w:pPr>
      <w:r>
        <w:rPr>
          <w:rFonts w:hint="eastAsia" w:ascii="宋体" w:hAnsi="宋体"/>
          <w:b/>
          <w:sz w:val="24"/>
          <w:highlight w:val="none"/>
          <w:lang w:eastAsia="zh-CN"/>
        </w:rPr>
        <w:t>二、</w:t>
      </w:r>
      <w:r>
        <w:rPr>
          <w:rFonts w:hint="eastAsia" w:ascii="宋体" w:hAnsi="宋体"/>
          <w:b/>
          <w:sz w:val="24"/>
          <w:highlight w:val="none"/>
        </w:rPr>
        <w:t>项目概况：</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444444"/>
          <w:kern w:val="0"/>
          <w:sz w:val="24"/>
          <w:szCs w:val="24"/>
          <w:lang w:val="en-US" w:eastAsia="zh-CN"/>
        </w:rPr>
        <w:t>2.1</w:t>
      </w:r>
      <w:r>
        <w:rPr>
          <w:rFonts w:hint="eastAsia" w:ascii="宋体" w:hAnsi="宋体" w:eastAsia="宋体" w:cs="宋体"/>
          <w:color w:val="444444"/>
          <w:kern w:val="0"/>
          <w:sz w:val="24"/>
          <w:szCs w:val="24"/>
        </w:rPr>
        <w:t>采购内容：</w:t>
      </w:r>
      <w:r>
        <w:rPr>
          <w:rFonts w:hint="eastAsia" w:ascii="宋体" w:hAnsi="宋体" w:eastAsia="宋体" w:cs="宋体"/>
          <w:color w:val="444444"/>
          <w:kern w:val="0"/>
          <w:sz w:val="24"/>
          <w:szCs w:val="24"/>
          <w:lang w:eastAsia="zh-CN"/>
        </w:rPr>
        <w:t>南阳市公共交通总公司监控及硬盘采购</w:t>
      </w:r>
      <w:r>
        <w:rPr>
          <w:rFonts w:hint="eastAsia" w:ascii="宋体" w:hAnsi="宋体" w:eastAsia="宋体" w:cs="宋体"/>
          <w:color w:val="444444"/>
          <w:kern w:val="0"/>
          <w:sz w:val="24"/>
          <w:szCs w:val="24"/>
        </w:rPr>
        <w:t>项目（包括采购、运输、安装、调试及其它伴随服务，具体内容详见</w:t>
      </w:r>
      <w:r>
        <w:rPr>
          <w:rFonts w:hint="eastAsia" w:ascii="宋体" w:hAnsi="宋体" w:eastAsia="宋体" w:cs="宋体"/>
          <w:color w:val="444444"/>
          <w:kern w:val="0"/>
          <w:sz w:val="24"/>
          <w:szCs w:val="24"/>
          <w:lang w:val="en-US" w:eastAsia="zh-CN"/>
        </w:rPr>
        <w:t>询价</w:t>
      </w:r>
      <w:r>
        <w:rPr>
          <w:rFonts w:hint="eastAsia" w:ascii="宋体" w:hAnsi="宋体" w:eastAsia="宋体" w:cs="宋体"/>
          <w:color w:val="444444"/>
          <w:kern w:val="0"/>
          <w:sz w:val="24"/>
          <w:szCs w:val="24"/>
        </w:rPr>
        <w:t>文件）</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444444"/>
          <w:kern w:val="0"/>
          <w:sz w:val="24"/>
          <w:szCs w:val="24"/>
        </w:rPr>
        <w:t>2.</w:t>
      </w:r>
      <w:r>
        <w:rPr>
          <w:rFonts w:hint="eastAsia" w:ascii="宋体" w:hAnsi="宋体" w:eastAsia="宋体" w:cs="宋体"/>
          <w:color w:val="444444"/>
          <w:kern w:val="0"/>
          <w:sz w:val="24"/>
          <w:szCs w:val="24"/>
          <w:lang w:val="en-US" w:eastAsia="zh-CN"/>
        </w:rPr>
        <w:t>2</w:t>
      </w:r>
      <w:r>
        <w:rPr>
          <w:rFonts w:hint="eastAsia" w:ascii="宋体" w:hAnsi="宋体" w:eastAsia="宋体" w:cs="宋体"/>
          <w:color w:val="444444"/>
          <w:kern w:val="0"/>
          <w:sz w:val="24"/>
          <w:szCs w:val="24"/>
        </w:rPr>
        <w:t>质量标准：符合国家有关技术标准的合格产品</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444444"/>
          <w:kern w:val="0"/>
          <w:sz w:val="24"/>
          <w:szCs w:val="24"/>
          <w:lang w:val="en-US" w:eastAsia="zh-CN"/>
        </w:rPr>
        <w:t>2.</w:t>
      </w:r>
      <w:r>
        <w:rPr>
          <w:rFonts w:hint="eastAsia" w:ascii="宋体" w:hAnsi="宋体" w:eastAsia="宋体" w:cs="宋体"/>
          <w:color w:val="444444"/>
          <w:kern w:val="0"/>
          <w:sz w:val="24"/>
          <w:szCs w:val="24"/>
        </w:rPr>
        <w:t>3交货地点：采购人指定地点</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b w:val="0"/>
          <w:bCs w:val="0"/>
          <w:color w:val="FF0000"/>
          <w:kern w:val="0"/>
          <w:sz w:val="24"/>
          <w:szCs w:val="24"/>
        </w:rPr>
      </w:pPr>
      <w:r>
        <w:rPr>
          <w:rFonts w:hint="eastAsia" w:ascii="宋体" w:hAnsi="宋体" w:eastAsia="宋体" w:cs="宋体"/>
          <w:color w:val="444444"/>
          <w:kern w:val="0"/>
          <w:sz w:val="24"/>
          <w:szCs w:val="24"/>
          <w:lang w:val="en-US" w:eastAsia="zh-CN"/>
        </w:rPr>
        <w:t>2.</w:t>
      </w:r>
      <w:r>
        <w:rPr>
          <w:rFonts w:hint="eastAsia" w:ascii="宋体" w:hAnsi="宋体" w:eastAsia="宋体" w:cs="宋体"/>
          <w:color w:val="444444"/>
          <w:kern w:val="0"/>
          <w:sz w:val="24"/>
          <w:szCs w:val="24"/>
        </w:rPr>
        <w:t>4</w:t>
      </w:r>
      <w:r>
        <w:rPr>
          <w:rFonts w:hint="eastAsia" w:ascii="宋体" w:hAnsi="宋体" w:eastAsia="宋体" w:cs="宋体"/>
          <w:b w:val="0"/>
          <w:bCs w:val="0"/>
          <w:color w:val="444444"/>
          <w:kern w:val="0"/>
          <w:sz w:val="24"/>
          <w:szCs w:val="24"/>
        </w:rPr>
        <w:t>交货时间：</w:t>
      </w:r>
      <w:r>
        <w:rPr>
          <w:rFonts w:hint="eastAsia" w:ascii="宋体" w:hAnsi="宋体" w:eastAsia="宋体" w:cs="宋体"/>
          <w:b w:val="0"/>
          <w:bCs w:val="0"/>
          <w:color w:val="0D0D0D" w:themeColor="text1" w:themeTint="F2"/>
          <w:kern w:val="0"/>
          <w:sz w:val="24"/>
          <w:szCs w:val="24"/>
          <w14:textFill>
            <w14:solidFill>
              <w14:schemeClr w14:val="tx1">
                <w14:lumMod w14:val="95000"/>
                <w14:lumOff w14:val="5000"/>
              </w14:schemeClr>
            </w14:solidFill>
          </w14:textFill>
        </w:rPr>
        <w:t>合同签订后</w:t>
      </w:r>
      <w:r>
        <w:rPr>
          <w:rFonts w:hint="eastAsia" w:ascii="宋体" w:hAnsi="宋体" w:eastAsia="宋体" w:cs="宋体"/>
          <w:b w:val="0"/>
          <w:bCs w:val="0"/>
          <w:color w:val="0D0D0D" w:themeColor="text1" w:themeTint="F2"/>
          <w:kern w:val="0"/>
          <w:sz w:val="24"/>
          <w:szCs w:val="24"/>
          <w:lang w:val="en-US" w:eastAsia="zh-CN"/>
          <w14:textFill>
            <w14:solidFill>
              <w14:schemeClr w14:val="tx1">
                <w14:lumMod w14:val="95000"/>
                <w14:lumOff w14:val="5000"/>
              </w14:schemeClr>
            </w14:solidFill>
          </w14:textFill>
        </w:rPr>
        <w:t>20</w:t>
      </w:r>
      <w:r>
        <w:rPr>
          <w:rFonts w:hint="eastAsia" w:ascii="宋体" w:hAnsi="宋体" w:eastAsia="宋体" w:cs="宋体"/>
          <w:b w:val="0"/>
          <w:bCs w:val="0"/>
          <w:color w:val="0D0D0D" w:themeColor="text1" w:themeTint="F2"/>
          <w:kern w:val="0"/>
          <w:sz w:val="24"/>
          <w:szCs w:val="24"/>
          <w14:textFill>
            <w14:solidFill>
              <w14:schemeClr w14:val="tx1">
                <w14:lumMod w14:val="95000"/>
                <w14:lumOff w14:val="5000"/>
              </w14:schemeClr>
            </w14:solidFill>
          </w14:textFill>
        </w:rPr>
        <w:t>日历天内供货安装完毕</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b w:val="0"/>
          <w:bCs w:val="0"/>
          <w:color w:val="444444"/>
          <w:kern w:val="0"/>
          <w:sz w:val="24"/>
          <w:szCs w:val="24"/>
          <w:lang w:val="en-US" w:eastAsia="zh-CN"/>
        </w:rPr>
      </w:pPr>
      <w:r>
        <w:rPr>
          <w:rFonts w:hint="eastAsia" w:ascii="宋体" w:hAnsi="宋体" w:eastAsia="宋体" w:cs="宋体"/>
          <w:b w:val="0"/>
          <w:bCs w:val="0"/>
          <w:color w:val="444444"/>
          <w:kern w:val="0"/>
          <w:sz w:val="24"/>
          <w:szCs w:val="24"/>
          <w:lang w:val="en-US" w:eastAsia="zh-CN"/>
        </w:rPr>
        <w:t>2.5资金来源：自筹</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b w:val="0"/>
          <w:bCs w:val="0"/>
          <w:color w:val="444444"/>
          <w:kern w:val="0"/>
          <w:sz w:val="24"/>
          <w:szCs w:val="24"/>
        </w:rPr>
      </w:pPr>
      <w:r>
        <w:rPr>
          <w:rFonts w:hint="eastAsia" w:ascii="宋体" w:hAnsi="宋体" w:eastAsia="宋体" w:cs="宋体"/>
          <w:b w:val="0"/>
          <w:bCs w:val="0"/>
          <w:color w:val="444444"/>
          <w:kern w:val="0"/>
          <w:sz w:val="24"/>
          <w:szCs w:val="24"/>
          <w:lang w:val="en-US" w:eastAsia="zh-CN"/>
        </w:rPr>
        <w:t>2.6</w:t>
      </w:r>
      <w:r>
        <w:rPr>
          <w:rFonts w:hint="eastAsia" w:ascii="宋体" w:hAnsi="宋体" w:eastAsia="宋体" w:cs="宋体"/>
          <w:b w:val="0"/>
          <w:bCs w:val="0"/>
          <w:color w:val="444444"/>
          <w:kern w:val="0"/>
          <w:sz w:val="24"/>
          <w:szCs w:val="24"/>
        </w:rPr>
        <w:t>项目预算：</w:t>
      </w:r>
    </w:p>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729" w:firstLineChars="304"/>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lang w:eastAsia="zh-CN"/>
        </w:rPr>
        <w:t>标段：</w:t>
      </w:r>
    </w:p>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960" w:firstLineChars="4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大写：伍万元整</w:t>
      </w:r>
    </w:p>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960" w:firstLineChars="4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小写：￥</w:t>
      </w:r>
      <w:r>
        <w:rPr>
          <w:rFonts w:hint="eastAsia" w:ascii="宋体" w:hAnsi="宋体" w:eastAsia="宋体" w:cs="宋体"/>
          <w:b w:val="0"/>
          <w:bCs w:val="0"/>
          <w:sz w:val="24"/>
          <w:szCs w:val="24"/>
          <w:lang w:val="en-US" w:eastAsia="zh-CN"/>
        </w:rPr>
        <w:t>50000.00元</w:t>
      </w:r>
    </w:p>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729" w:firstLineChars="304"/>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lang w:eastAsia="zh-CN"/>
        </w:rPr>
        <w:t>标段：</w:t>
      </w:r>
    </w:p>
    <w:p>
      <w:pPr>
        <w:keepNext w:val="0"/>
        <w:keepLines w:val="0"/>
        <w:pageBreakBefore w:val="0"/>
        <w:kinsoku/>
        <w:wordWrap/>
        <w:overflowPunct/>
        <w:topLinePunct w:val="0"/>
        <w:autoSpaceDE w:val="0"/>
        <w:autoSpaceDN w:val="0"/>
        <w:bidi w:val="0"/>
        <w:adjustRightInd w:val="0"/>
        <w:snapToGrid/>
        <w:spacing w:line="400" w:lineRule="exact"/>
        <w:ind w:left="0" w:leftChars="0" w:right="0" w:rightChars="0" w:firstLine="960" w:firstLineChars="4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大写：玖万叁仟元整</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960" w:firstLineChars="400"/>
        <w:jc w:val="left"/>
        <w:textAlignment w:val="auto"/>
        <w:rPr>
          <w:rFonts w:hint="eastAsia" w:ascii="宋体" w:hAnsi="宋体" w:eastAsia="宋体" w:cs="宋体"/>
          <w:b w:val="0"/>
          <w:bCs w:val="0"/>
          <w:color w:val="FF0000"/>
          <w:kern w:val="0"/>
          <w:sz w:val="24"/>
          <w:szCs w:val="24"/>
        </w:rPr>
      </w:pPr>
      <w:r>
        <w:rPr>
          <w:rFonts w:hint="eastAsia" w:ascii="宋体" w:hAnsi="宋体" w:eastAsia="宋体" w:cs="宋体"/>
          <w:b w:val="0"/>
          <w:bCs w:val="0"/>
          <w:sz w:val="24"/>
          <w:szCs w:val="24"/>
          <w:lang w:eastAsia="zh-CN"/>
        </w:rPr>
        <w:t>小写：￥</w:t>
      </w:r>
      <w:r>
        <w:rPr>
          <w:rFonts w:hint="eastAsia" w:ascii="宋体" w:hAnsi="宋体" w:eastAsia="宋体" w:cs="宋体"/>
          <w:b w:val="0"/>
          <w:bCs w:val="0"/>
          <w:sz w:val="24"/>
          <w:szCs w:val="24"/>
          <w:lang w:val="en-US" w:eastAsia="zh-CN"/>
        </w:rPr>
        <w:t>93000.00元</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color w:val="444444"/>
          <w:kern w:val="0"/>
          <w:sz w:val="24"/>
          <w:szCs w:val="24"/>
          <w:lang w:val="en-US" w:eastAsia="zh-CN"/>
        </w:rPr>
      </w:pPr>
      <w:r>
        <w:rPr>
          <w:rFonts w:hint="eastAsia" w:ascii="宋体" w:hAnsi="宋体" w:eastAsia="宋体" w:cs="宋体"/>
          <w:color w:val="444444"/>
          <w:kern w:val="0"/>
          <w:sz w:val="24"/>
          <w:szCs w:val="24"/>
          <w:lang w:val="en-US" w:eastAsia="zh-CN"/>
        </w:rPr>
        <w:t>2.7标段划分：共分为2个标段；</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color w:val="444444"/>
          <w:kern w:val="0"/>
          <w:sz w:val="24"/>
          <w:szCs w:val="24"/>
          <w:lang w:val="en-US" w:eastAsia="zh-CN"/>
        </w:rPr>
      </w:pPr>
      <w:r>
        <w:rPr>
          <w:rFonts w:hint="eastAsia" w:ascii="宋体" w:hAnsi="宋体" w:eastAsia="宋体" w:cs="宋体"/>
          <w:color w:val="444444"/>
          <w:kern w:val="0"/>
          <w:sz w:val="24"/>
          <w:szCs w:val="24"/>
          <w:lang w:val="en-US" w:eastAsia="zh-CN"/>
        </w:rPr>
        <w:t>一标段：九分公司场院监控录像；</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color w:val="444444"/>
          <w:kern w:val="0"/>
          <w:sz w:val="24"/>
          <w:szCs w:val="24"/>
          <w:lang w:val="en-US" w:eastAsia="zh-CN"/>
        </w:rPr>
      </w:pPr>
      <w:r>
        <w:rPr>
          <w:rFonts w:hint="eastAsia" w:ascii="宋体" w:hAnsi="宋体" w:eastAsia="宋体" w:cs="宋体"/>
          <w:color w:val="444444"/>
          <w:kern w:val="0"/>
          <w:sz w:val="24"/>
          <w:szCs w:val="24"/>
          <w:lang w:val="en-US" w:eastAsia="zh-CN"/>
        </w:rPr>
        <w:t>二标段：车载录像专用硬盘。</w:t>
      </w:r>
    </w:p>
    <w:p>
      <w:pPr>
        <w:pStyle w:val="7"/>
        <w:keepNext w:val="0"/>
        <w:keepLines w:val="0"/>
        <w:pageBreakBefore w:val="0"/>
        <w:kinsoku/>
        <w:wordWrap/>
        <w:overflowPunct/>
        <w:topLinePunct w:val="0"/>
        <w:autoSpaceDE/>
        <w:autoSpaceDN/>
        <w:bidi w:val="0"/>
        <w:adjustRightInd/>
        <w:snapToGrid/>
        <w:spacing w:line="480" w:lineRule="exact"/>
        <w:ind w:right="0" w:rightChars="0" w:firstLine="542" w:firstLineChars="225"/>
        <w:textAlignment w:val="auto"/>
        <w:outlineLvl w:val="9"/>
        <w:rPr>
          <w:rFonts w:hint="eastAsia" w:ascii="宋体" w:hAnsi="宋体"/>
          <w:b/>
          <w:sz w:val="24"/>
          <w:highlight w:val="none"/>
        </w:rPr>
      </w:pPr>
      <w:r>
        <w:rPr>
          <w:rFonts w:hint="eastAsia" w:ascii="宋体" w:hAnsi="宋体"/>
          <w:b/>
          <w:sz w:val="24"/>
          <w:highlight w:val="none"/>
          <w:lang w:eastAsia="zh-CN"/>
        </w:rPr>
        <w:t>三、</w:t>
      </w:r>
      <w:r>
        <w:rPr>
          <w:rFonts w:hint="eastAsia" w:ascii="宋体" w:hAnsi="宋体"/>
          <w:b/>
          <w:sz w:val="24"/>
          <w:highlight w:val="none"/>
        </w:rPr>
        <w:t>供应商的资格要求：</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444444"/>
          <w:kern w:val="0"/>
          <w:sz w:val="24"/>
          <w:szCs w:val="24"/>
          <w:lang w:val="en-US" w:eastAsia="zh-CN"/>
        </w:rPr>
        <w:t>3.</w:t>
      </w:r>
      <w:r>
        <w:rPr>
          <w:rFonts w:hint="eastAsia" w:ascii="宋体" w:hAnsi="宋体" w:eastAsia="宋体" w:cs="宋体"/>
          <w:color w:val="444444"/>
          <w:kern w:val="0"/>
          <w:sz w:val="24"/>
          <w:szCs w:val="24"/>
        </w:rPr>
        <w:t>1供应商应符合《中华人民共和国政府采购法》第二十二条的规定；</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color w:val="auto"/>
          <w:kern w:val="0"/>
          <w:sz w:val="24"/>
          <w:szCs w:val="24"/>
          <w:u w:val="none"/>
        </w:rPr>
      </w:pPr>
      <w:r>
        <w:rPr>
          <w:rFonts w:hint="eastAsia" w:ascii="宋体" w:hAnsi="宋体" w:eastAsia="宋体" w:cs="宋体"/>
          <w:color w:val="444444"/>
          <w:kern w:val="0"/>
          <w:sz w:val="24"/>
          <w:szCs w:val="24"/>
          <w:lang w:val="en-US" w:eastAsia="zh-CN"/>
        </w:rPr>
        <w:t>3.</w:t>
      </w:r>
      <w:r>
        <w:rPr>
          <w:rFonts w:hint="eastAsia" w:ascii="宋体" w:hAnsi="宋体" w:eastAsia="宋体" w:cs="宋体"/>
          <w:color w:val="444444"/>
          <w:kern w:val="0"/>
          <w:sz w:val="24"/>
          <w:szCs w:val="24"/>
        </w:rPr>
        <w:t>2具有独立法人资格和合法经营资格的生产厂家或代理商（经销商）</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kern w:val="0"/>
          <w:sz w:val="24"/>
          <w:szCs w:val="24"/>
          <w:u w:val="none"/>
        </w:rPr>
        <w:t>具有合法有效的营业执照并具有相应的经营范围</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kern w:val="0"/>
          <w:sz w:val="24"/>
          <w:szCs w:val="24"/>
          <w:u w:val="none"/>
        </w:rPr>
        <w:t>在人员、设备、资金等方面具备相应的能力；</w:t>
      </w:r>
      <w:r>
        <w:rPr>
          <w:rFonts w:hint="eastAsia" w:ascii="宋体" w:hAnsi="宋体" w:eastAsia="宋体" w:cs="宋体"/>
          <w:color w:val="auto"/>
          <w:kern w:val="0"/>
          <w:sz w:val="24"/>
          <w:szCs w:val="24"/>
          <w:u w:val="none"/>
          <w:shd w:val="clear" w:color="auto" w:fill="FFFFFF"/>
        </w:rPr>
        <w:t>具有良好的商业信誉、健全的</w:t>
      </w:r>
      <w:r>
        <w:rPr>
          <w:rFonts w:hint="eastAsia" w:ascii="宋体" w:hAnsi="宋体" w:eastAsia="宋体" w:cs="宋体"/>
          <w:color w:val="auto"/>
          <w:kern w:val="0"/>
          <w:sz w:val="24"/>
          <w:szCs w:val="24"/>
          <w:u w:val="none"/>
          <w:shd w:val="clear" w:color="auto" w:fill="FFFFFF"/>
        </w:rPr>
        <w:fldChar w:fldCharType="begin"/>
      </w:r>
      <w:r>
        <w:rPr>
          <w:rFonts w:hint="eastAsia" w:ascii="宋体" w:hAnsi="宋体" w:eastAsia="宋体" w:cs="宋体"/>
          <w:color w:val="auto"/>
          <w:kern w:val="0"/>
          <w:sz w:val="24"/>
          <w:szCs w:val="24"/>
          <w:u w:val="none"/>
          <w:shd w:val="clear" w:color="auto" w:fill="FFFFFF"/>
        </w:rPr>
        <w:instrText xml:space="preserve"> HYPERLINK "https://www.baidu.com/s?wd=%E8%B4%A2%E5%8A%A1%E4%BC%9A%E8%AE%A1%E5%88%B6%E5%BA%A6&amp;tn=44039180_cpr&amp;fenlei=mv6quAkxTZn0IZRqIHckPjm4nH00T1Y3PHKbnj9WnHTdnHfvmy7W0ZwV5Hcvrjm3rH6sPfKWUMw85HfYnjn4nH6sgvPsT6KdThsqpZwYTjCEQLGCpyw9Uz4Bmy-bIi4WUvYETgN-TLwGUv3EnWT3nHn3rjD4" \t "https://zhidao.baidu.com/question/_blank" </w:instrText>
      </w:r>
      <w:r>
        <w:rPr>
          <w:rFonts w:hint="eastAsia" w:ascii="宋体" w:hAnsi="宋体" w:eastAsia="宋体" w:cs="宋体"/>
          <w:color w:val="auto"/>
          <w:kern w:val="0"/>
          <w:sz w:val="24"/>
          <w:szCs w:val="24"/>
          <w:u w:val="none"/>
          <w:shd w:val="clear" w:color="auto" w:fill="FFFFFF"/>
        </w:rPr>
        <w:fldChar w:fldCharType="separate"/>
      </w:r>
      <w:r>
        <w:rPr>
          <w:rFonts w:hint="eastAsia" w:ascii="宋体" w:hAnsi="宋体" w:eastAsia="宋体" w:cs="宋体"/>
          <w:color w:val="auto"/>
          <w:kern w:val="0"/>
          <w:sz w:val="24"/>
          <w:szCs w:val="24"/>
          <w:u w:val="none"/>
          <w:shd w:val="clear" w:color="auto" w:fill="FFFFFF"/>
        </w:rPr>
        <w:t>财务会计制度</w:t>
      </w:r>
      <w:r>
        <w:rPr>
          <w:rFonts w:hint="eastAsia" w:ascii="宋体" w:hAnsi="宋体" w:eastAsia="宋体" w:cs="宋体"/>
          <w:color w:val="auto"/>
          <w:kern w:val="0"/>
          <w:sz w:val="24"/>
          <w:szCs w:val="24"/>
          <w:u w:val="none"/>
          <w:shd w:val="clear" w:color="auto" w:fill="FFFFFF"/>
        </w:rPr>
        <w:fldChar w:fldCharType="end"/>
      </w:r>
      <w:r>
        <w:rPr>
          <w:rFonts w:hint="eastAsia" w:ascii="宋体" w:hAnsi="宋体" w:eastAsia="宋体" w:cs="宋体"/>
          <w:color w:val="auto"/>
          <w:kern w:val="0"/>
          <w:sz w:val="24"/>
          <w:szCs w:val="24"/>
          <w:u w:val="none"/>
          <w:shd w:val="clear" w:color="auto" w:fill="FFFFFF"/>
        </w:rPr>
        <w:t>及售后服务；有依法缴纳税收的良好记录；参加政府采购活动前三年内，在经营活动中没有重大违法记录；</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444444"/>
          <w:kern w:val="0"/>
          <w:sz w:val="24"/>
          <w:szCs w:val="24"/>
          <w:lang w:val="en-US" w:eastAsia="zh-CN"/>
        </w:rPr>
        <w:t>3</w:t>
      </w:r>
      <w:r>
        <w:rPr>
          <w:rFonts w:hint="eastAsia" w:ascii="宋体" w:hAnsi="宋体" w:eastAsia="宋体" w:cs="宋体"/>
          <w:color w:val="444444"/>
          <w:kern w:val="0"/>
          <w:sz w:val="24"/>
          <w:szCs w:val="24"/>
        </w:rPr>
        <w:t>.</w:t>
      </w:r>
      <w:r>
        <w:rPr>
          <w:rFonts w:hint="eastAsia" w:ascii="宋体" w:hAnsi="宋体" w:eastAsia="宋体" w:cs="宋体"/>
          <w:color w:val="444444"/>
          <w:kern w:val="0"/>
          <w:sz w:val="24"/>
          <w:szCs w:val="24"/>
          <w:lang w:val="en-US" w:eastAsia="zh-CN"/>
        </w:rPr>
        <w:t>3</w:t>
      </w:r>
      <w:r>
        <w:rPr>
          <w:rFonts w:hint="eastAsia" w:ascii="宋体" w:hAnsi="宋体" w:eastAsia="宋体" w:cs="宋体"/>
          <w:color w:val="444444"/>
          <w:kern w:val="0"/>
          <w:sz w:val="24"/>
          <w:szCs w:val="24"/>
        </w:rPr>
        <w:t>依据财库[2016]125号文件规定，对列入失信被执行人、重大税收违法案件当事人名单、政府采购严重违法失信行为记录名单的供应商，拒绝其参与政府采购活动。供应商需通过“信用中国”网站(www.creditchina.gov.cn)、中国政府采购网(www.ccgp.gov.cn)查询信用记录（提供网站截屏加盖公章）;</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0" w:firstLineChars="200"/>
        <w:jc w:val="left"/>
        <w:textAlignment w:val="auto"/>
        <w:rPr>
          <w:rFonts w:hint="eastAsia" w:ascii="宋体" w:hAnsi="宋体" w:eastAsia="宋体" w:cs="宋体"/>
          <w:color w:val="444444"/>
          <w:kern w:val="0"/>
          <w:sz w:val="24"/>
          <w:szCs w:val="24"/>
        </w:rPr>
      </w:pPr>
      <w:r>
        <w:rPr>
          <w:rFonts w:hint="eastAsia" w:ascii="宋体" w:hAnsi="宋体" w:eastAsia="宋体" w:cs="宋体"/>
          <w:color w:val="444444"/>
          <w:kern w:val="0"/>
          <w:sz w:val="24"/>
          <w:szCs w:val="24"/>
          <w:lang w:val="en-US" w:eastAsia="zh-CN"/>
        </w:rPr>
        <w:t>3.4</w:t>
      </w:r>
      <w:r>
        <w:rPr>
          <w:rFonts w:hint="eastAsia" w:ascii="宋体" w:hAnsi="宋体" w:eastAsia="宋体" w:cs="宋体"/>
          <w:color w:val="444444"/>
          <w:kern w:val="0"/>
          <w:sz w:val="24"/>
          <w:szCs w:val="24"/>
        </w:rPr>
        <w:t>投标人须出具参加政府采购活动前三年内在经营活动中没有重大违纪记录的书面声明；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80" w:firstLineChars="200"/>
        <w:jc w:val="left"/>
        <w:textAlignment w:val="auto"/>
        <w:rPr>
          <w:rFonts w:hint="eastAsia" w:ascii="宋体" w:hAnsi="宋体" w:eastAsia="宋体" w:cs="宋体"/>
          <w:color w:val="444444"/>
          <w:kern w:val="0"/>
          <w:sz w:val="24"/>
          <w:szCs w:val="24"/>
          <w:lang w:val="en-US" w:eastAsia="zh-CN"/>
        </w:rPr>
      </w:pPr>
      <w:r>
        <w:rPr>
          <w:rFonts w:hint="eastAsia" w:ascii="宋体" w:hAnsi="宋体" w:eastAsia="宋体" w:cs="宋体"/>
          <w:color w:val="444444"/>
          <w:kern w:val="0"/>
          <w:sz w:val="24"/>
          <w:szCs w:val="24"/>
          <w:lang w:val="en-US" w:eastAsia="zh-CN"/>
        </w:rPr>
        <w:t>3.5投标人须提供企业注册地或项目所在地检察机关开具有效的《行贿犯罪档案查询结果告知函》（出具时间为报名期间内）</w:t>
      </w:r>
    </w:p>
    <w:p>
      <w:pPr>
        <w:pageBreakBefore w:val="0"/>
        <w:widowControl/>
        <w:kinsoku/>
        <w:wordWrap/>
        <w:overflowPunct/>
        <w:topLinePunct w:val="0"/>
        <w:autoSpaceDE/>
        <w:autoSpaceDN/>
        <w:bidi w:val="0"/>
        <w:adjustRightInd/>
        <w:snapToGrid/>
        <w:spacing w:beforeLines="0" w:afterLines="0" w:line="400" w:lineRule="exact"/>
        <w:ind w:left="0" w:leftChars="0" w:right="0" w:rightChars="0" w:firstLine="482"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444444"/>
          <w:kern w:val="0"/>
          <w:sz w:val="24"/>
          <w:szCs w:val="24"/>
          <w:lang w:val="en-US" w:eastAsia="zh-CN"/>
        </w:rPr>
        <w:t>3.6</w:t>
      </w:r>
      <w:r>
        <w:rPr>
          <w:rFonts w:hint="eastAsia" w:ascii="宋体" w:hAnsi="宋体" w:eastAsia="宋体" w:cs="宋体"/>
          <w:b w:val="0"/>
          <w:bCs w:val="0"/>
          <w:color w:val="444444"/>
          <w:kern w:val="0"/>
          <w:sz w:val="24"/>
          <w:szCs w:val="24"/>
        </w:rPr>
        <w:t>本项目不接受联合体投标；</w:t>
      </w:r>
    </w:p>
    <w:p>
      <w:pPr>
        <w:widowControl/>
        <w:spacing w:line="360" w:lineRule="auto"/>
        <w:ind w:left="240" w:hanging="240" w:hangingChars="100"/>
        <w:jc w:val="left"/>
        <w:rPr>
          <w:rFonts w:hint="eastAsia" w:ascii="宋体" w:hAnsi="宋体" w:cs="宋体"/>
          <w:b/>
          <w:bCs/>
          <w:color w:val="000000"/>
          <w:sz w:val="24"/>
        </w:rPr>
      </w:pPr>
      <w:r>
        <w:rPr>
          <w:rFonts w:hint="eastAsia" w:ascii="宋体" w:hAnsi="宋体" w:cs="宋体"/>
          <w:b/>
          <w:bCs/>
          <w:color w:val="000000"/>
          <w:sz w:val="24"/>
        </w:rPr>
        <w:t>四、报名须知</w:t>
      </w:r>
    </w:p>
    <w:p>
      <w:pPr>
        <w:widowControl/>
        <w:spacing w:line="360" w:lineRule="auto"/>
        <w:ind w:left="240" w:hanging="240" w:hangingChars="100"/>
        <w:jc w:val="left"/>
        <w:rPr>
          <w:rFonts w:hint="eastAsia" w:ascii="宋体" w:hAnsi="宋体" w:cs="宋体"/>
          <w:b/>
          <w:bCs/>
          <w:color w:val="002060"/>
          <w:sz w:val="24"/>
          <w:highlight w:val="yellow"/>
        </w:rPr>
      </w:pPr>
      <w:r>
        <w:rPr>
          <w:rFonts w:hint="eastAsia" w:ascii="宋体" w:hAnsi="宋体" w:cs="宋体"/>
          <w:b/>
          <w:bCs/>
          <w:color w:val="002060"/>
          <w:sz w:val="24"/>
          <w:highlight w:val="yellow"/>
        </w:rPr>
        <w:t>4.1网上报名</w:t>
      </w:r>
    </w:p>
    <w:p>
      <w:pPr>
        <w:widowControl/>
        <w:spacing w:line="360" w:lineRule="auto"/>
        <w:ind w:left="240" w:hanging="240" w:hangingChars="100"/>
        <w:jc w:val="left"/>
        <w:rPr>
          <w:rFonts w:hint="eastAsia" w:ascii="宋体" w:hAnsi="宋体" w:cs="宋体"/>
          <w:b/>
          <w:bCs/>
          <w:color w:val="002060"/>
          <w:sz w:val="24"/>
          <w:highlight w:val="yellow"/>
        </w:rPr>
      </w:pPr>
      <w:r>
        <w:rPr>
          <w:rFonts w:hint="eastAsia" w:ascii="宋体" w:hAnsi="宋体" w:cs="宋体"/>
          <w:b/>
          <w:bCs/>
          <w:color w:val="002060"/>
          <w:sz w:val="24"/>
          <w:highlight w:val="yellow"/>
        </w:rPr>
        <w:t>4.1.1凡有意参加投标者，请于201</w:t>
      </w:r>
      <w:r>
        <w:rPr>
          <w:rFonts w:hint="eastAsia" w:ascii="宋体" w:hAnsi="宋体" w:cs="宋体"/>
          <w:b/>
          <w:bCs/>
          <w:color w:val="002060"/>
          <w:sz w:val="24"/>
          <w:highlight w:val="yellow"/>
          <w:lang w:val="en-US" w:eastAsia="zh-CN"/>
        </w:rPr>
        <w:t>8</w:t>
      </w:r>
      <w:r>
        <w:rPr>
          <w:rFonts w:hint="eastAsia" w:ascii="宋体" w:hAnsi="宋体" w:cs="宋体"/>
          <w:b/>
          <w:bCs/>
          <w:color w:val="002060"/>
          <w:sz w:val="24"/>
          <w:highlight w:val="yellow"/>
        </w:rPr>
        <w:t>年07月</w:t>
      </w:r>
      <w:r>
        <w:rPr>
          <w:rFonts w:hint="eastAsia" w:ascii="宋体" w:hAnsi="宋体" w:cs="宋体"/>
          <w:b/>
          <w:bCs/>
          <w:color w:val="002060"/>
          <w:sz w:val="24"/>
          <w:highlight w:val="yellow"/>
          <w:lang w:val="en-US" w:eastAsia="zh-CN"/>
        </w:rPr>
        <w:t>19</w:t>
      </w:r>
      <w:r>
        <w:rPr>
          <w:rFonts w:hint="eastAsia" w:ascii="宋体" w:hAnsi="宋体" w:cs="宋体"/>
          <w:b/>
          <w:bCs/>
          <w:color w:val="002060"/>
          <w:sz w:val="24"/>
          <w:highlight w:val="yellow"/>
        </w:rPr>
        <w:t>日--201</w:t>
      </w:r>
      <w:r>
        <w:rPr>
          <w:rFonts w:hint="eastAsia" w:ascii="宋体" w:hAnsi="宋体" w:cs="宋体"/>
          <w:b/>
          <w:bCs/>
          <w:color w:val="002060"/>
          <w:sz w:val="24"/>
          <w:highlight w:val="yellow"/>
          <w:lang w:val="en-US" w:eastAsia="zh-CN"/>
        </w:rPr>
        <w:t>8</w:t>
      </w:r>
      <w:r>
        <w:rPr>
          <w:rFonts w:hint="eastAsia" w:ascii="宋体" w:hAnsi="宋体" w:cs="宋体"/>
          <w:b/>
          <w:bCs/>
          <w:color w:val="002060"/>
          <w:sz w:val="24"/>
          <w:highlight w:val="yellow"/>
        </w:rPr>
        <w:t>年07月</w:t>
      </w:r>
      <w:r>
        <w:rPr>
          <w:rFonts w:hint="eastAsia" w:ascii="宋体" w:hAnsi="宋体" w:cs="宋体"/>
          <w:b/>
          <w:bCs/>
          <w:color w:val="002060"/>
          <w:sz w:val="24"/>
          <w:highlight w:val="yellow"/>
          <w:lang w:val="en-US" w:eastAsia="zh-CN"/>
        </w:rPr>
        <w:t>24</w:t>
      </w:r>
      <w:r>
        <w:rPr>
          <w:rFonts w:hint="eastAsia" w:ascii="宋体" w:hAnsi="宋体" w:cs="宋体"/>
          <w:b/>
          <w:bCs/>
          <w:color w:val="002060"/>
          <w:sz w:val="24"/>
          <w:highlight w:val="yellow"/>
        </w:rPr>
        <w:t>日每天上午8:30--12:00、下午15:00--18:00 时（北京时间）（法定休息日、节假日除外），登陆中招联合招标采购平台下载电子招标文件。下载者请务必至少在文件发售截止时间半个工作日前登录平台完成购买操作，否则将无法保证获取电子招标文件。</w:t>
      </w:r>
    </w:p>
    <w:p>
      <w:pPr>
        <w:widowControl/>
        <w:spacing w:line="360" w:lineRule="auto"/>
        <w:ind w:left="240" w:hanging="240" w:hangingChars="100"/>
        <w:jc w:val="left"/>
        <w:rPr>
          <w:rFonts w:hint="eastAsia" w:ascii="宋体" w:hAnsi="宋体" w:cs="宋体"/>
          <w:b/>
          <w:bCs/>
          <w:color w:val="002060"/>
          <w:sz w:val="24"/>
          <w:highlight w:val="yellow"/>
        </w:rPr>
      </w:pPr>
      <w:r>
        <w:rPr>
          <w:rFonts w:hint="eastAsia" w:ascii="宋体" w:hAnsi="宋体" w:cs="宋体"/>
          <w:b/>
          <w:bCs/>
          <w:color w:val="002060"/>
          <w:sz w:val="24"/>
          <w:highlight w:val="yellow"/>
        </w:rPr>
        <w:t>4.1.2招标文件每套售价300元，平台下载费50元，售后不退。</w:t>
      </w:r>
    </w:p>
    <w:p>
      <w:pPr>
        <w:widowControl/>
        <w:spacing w:line="360" w:lineRule="auto"/>
        <w:ind w:left="240" w:hanging="240" w:hangingChars="100"/>
        <w:jc w:val="left"/>
        <w:rPr>
          <w:rFonts w:hint="eastAsia" w:ascii="宋体" w:hAnsi="宋体" w:cs="宋体"/>
          <w:b/>
          <w:bCs/>
          <w:color w:val="002060"/>
          <w:sz w:val="24"/>
          <w:highlight w:val="yellow"/>
        </w:rPr>
      </w:pPr>
      <w:r>
        <w:rPr>
          <w:rFonts w:hint="eastAsia" w:ascii="宋体" w:hAnsi="宋体" w:cs="宋体"/>
          <w:b/>
          <w:bCs/>
          <w:color w:val="002060"/>
          <w:sz w:val="24"/>
          <w:highlight w:val="yellow"/>
        </w:rPr>
        <w:t>4.1.3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widowControl/>
        <w:spacing w:line="360" w:lineRule="auto"/>
        <w:ind w:left="240" w:hanging="240" w:hangingChars="100"/>
        <w:jc w:val="left"/>
        <w:rPr>
          <w:rFonts w:hint="eastAsia" w:ascii="宋体" w:hAnsi="宋体" w:cs="宋体"/>
          <w:b/>
          <w:bCs/>
          <w:color w:val="002060"/>
          <w:sz w:val="24"/>
          <w:highlight w:val="yellow"/>
        </w:rPr>
      </w:pPr>
      <w:r>
        <w:rPr>
          <w:rFonts w:hint="eastAsia" w:ascii="宋体" w:hAnsi="宋体" w:cs="宋体"/>
          <w:b/>
          <w:bCs/>
          <w:color w:val="002060"/>
          <w:sz w:val="24"/>
          <w:highlight w:val="yellow"/>
        </w:rPr>
        <w:t>4.1.4潜在投标人须通过平台填写“购标申请”，并上传公告要求提供的资料，资料全部粘贴到一个word上并转成PDF格式上传，否则购买操作无法完成。</w:t>
      </w:r>
    </w:p>
    <w:p>
      <w:pPr>
        <w:widowControl/>
        <w:spacing w:line="360" w:lineRule="auto"/>
        <w:ind w:left="240" w:hanging="240" w:hangingChars="100"/>
        <w:jc w:val="left"/>
        <w:rPr>
          <w:rFonts w:hint="eastAsia"/>
          <w:color w:val="002060"/>
          <w:sz w:val="24"/>
          <w:highlight w:val="yellow"/>
          <w:lang w:val="en-US" w:eastAsia="zh-CN"/>
        </w:rPr>
      </w:pPr>
      <w:r>
        <w:rPr>
          <w:rFonts w:hint="eastAsia" w:ascii="宋体" w:hAnsi="宋体" w:cs="宋体"/>
          <w:b/>
          <w:bCs/>
          <w:color w:val="002060"/>
          <w:sz w:val="24"/>
          <w:highlight w:val="yellow"/>
        </w:rPr>
        <w:t>投标人在购买招标文件时上传以下资料（原件）</w:t>
      </w:r>
      <w:r>
        <w:rPr>
          <w:rFonts w:hint="eastAsia"/>
          <w:color w:val="002060"/>
          <w:sz w:val="24"/>
          <w:highlight w:val="yellow"/>
          <w:lang w:val="en-US" w:eastAsia="zh-CN"/>
        </w:rPr>
        <w:t>：</w:t>
      </w:r>
    </w:p>
    <w:p>
      <w:pPr>
        <w:spacing w:line="360" w:lineRule="auto"/>
        <w:rPr>
          <w:rFonts w:hint="eastAsia" w:ascii="宋体" w:hAnsi="宋体" w:cs="宋体"/>
          <w:b/>
          <w:bCs/>
          <w:color w:val="FF0000"/>
          <w:sz w:val="24"/>
        </w:rPr>
      </w:pPr>
      <w:r>
        <w:rPr>
          <w:rFonts w:hint="eastAsia" w:ascii="宋体" w:hAnsi="宋体" w:cs="宋体"/>
          <w:b/>
          <w:bCs/>
          <w:color w:val="000000"/>
          <w:sz w:val="24"/>
        </w:rPr>
        <w:t xml:space="preserve">   </w:t>
      </w:r>
      <w:r>
        <w:rPr>
          <w:rFonts w:hint="eastAsia" w:ascii="宋体" w:hAnsi="宋体" w:cs="宋体"/>
          <w:b/>
          <w:bCs/>
          <w:color w:val="FF0000"/>
          <w:sz w:val="24"/>
        </w:rPr>
        <w:t xml:space="preserve"> 企业法人授权委托书及被授权人的有效身份证件、营业执照副本、近三个月社保证明,近三个</w:t>
      </w:r>
      <w:r>
        <w:rPr>
          <w:rFonts w:hint="eastAsia" w:ascii="宋体" w:hAnsi="宋体" w:cs="宋体"/>
          <w:b/>
          <w:bCs/>
          <w:color w:val="FF0000"/>
          <w:sz w:val="24"/>
          <w:lang w:val="en-US" w:eastAsia="zh-CN"/>
        </w:rPr>
        <w:t>月</w:t>
      </w:r>
      <w:r>
        <w:rPr>
          <w:rFonts w:hint="eastAsia" w:ascii="宋体" w:hAnsi="宋体" w:cs="宋体"/>
          <w:b/>
          <w:bCs/>
          <w:color w:val="FF0000"/>
          <w:sz w:val="24"/>
        </w:rPr>
        <w:t>缴税证明,</w:t>
      </w:r>
      <w:bookmarkStart w:id="0" w:name="_GoBack"/>
      <w:bookmarkEnd w:id="0"/>
      <w:r>
        <w:rPr>
          <w:rFonts w:hint="eastAsia" w:ascii="宋体" w:hAnsi="宋体" w:cs="宋体"/>
          <w:b/>
          <w:bCs/>
          <w:color w:val="FF0000"/>
          <w:sz w:val="24"/>
        </w:rPr>
        <w:t>参加政府采购活动前3年内在经营活动中没有重大违法记录的书面声明，信用中国网页查询截图及中国政府采购网查询截图；</w:t>
      </w:r>
    </w:p>
    <w:p>
      <w:pPr>
        <w:spacing w:line="360" w:lineRule="auto"/>
        <w:rPr>
          <w:rFonts w:ascii="宋体" w:hAnsi="宋体"/>
          <w:b/>
          <w:sz w:val="24"/>
        </w:rPr>
      </w:pPr>
      <w:r>
        <w:rPr>
          <w:rFonts w:hint="eastAsia" w:ascii="宋体" w:hAnsi="宋体" w:cs="宋体"/>
          <w:b/>
          <w:bCs/>
          <w:color w:val="000000"/>
          <w:sz w:val="24"/>
        </w:rPr>
        <w:t>4.1.5</w:t>
      </w:r>
      <w:r>
        <w:rPr>
          <w:rFonts w:hint="eastAsia" w:ascii="宋体" w:hAnsi="宋体"/>
          <w:b/>
          <w:sz w:val="24"/>
        </w:rPr>
        <w:t>现场提交资料：</w:t>
      </w:r>
    </w:p>
    <w:p>
      <w:pPr>
        <w:spacing w:line="360" w:lineRule="auto"/>
        <w:ind w:firstLine="482" w:firstLineChars="200"/>
        <w:rPr>
          <w:rFonts w:ascii="宋体" w:hAnsi="宋体"/>
          <w:b/>
          <w:sz w:val="24"/>
        </w:rPr>
      </w:pPr>
      <w:r>
        <w:rPr>
          <w:rFonts w:hint="eastAsia" w:ascii="宋体" w:hAnsi="宋体"/>
          <w:b/>
          <w:sz w:val="24"/>
        </w:rPr>
        <w:t>网上提交资料后，报名时间截止前需携带</w:t>
      </w:r>
      <w:r>
        <w:rPr>
          <w:rFonts w:ascii="宋体" w:hAnsi="宋体"/>
          <w:b/>
          <w:sz w:val="24"/>
        </w:rPr>
        <w:t>上述所有证件原件</w:t>
      </w:r>
      <w:r>
        <w:rPr>
          <w:rFonts w:hint="eastAsia" w:ascii="宋体" w:hAnsi="宋体"/>
          <w:b/>
          <w:sz w:val="24"/>
        </w:rPr>
        <w:t>到现场</w:t>
      </w:r>
      <w:r>
        <w:rPr>
          <w:rFonts w:ascii="宋体" w:hAnsi="宋体"/>
          <w:b/>
          <w:sz w:val="24"/>
        </w:rPr>
        <w:t>查验</w:t>
      </w:r>
      <w:r>
        <w:rPr>
          <w:rFonts w:hint="eastAsia" w:ascii="宋体" w:hAnsi="宋体"/>
          <w:b/>
          <w:sz w:val="24"/>
        </w:rPr>
        <w:t>原件</w:t>
      </w:r>
      <w:r>
        <w:rPr>
          <w:rFonts w:ascii="宋体" w:hAnsi="宋体"/>
          <w:b/>
          <w:sz w:val="24"/>
        </w:rPr>
        <w:t>，留加盖单位公章的复印件一套</w:t>
      </w:r>
      <w:r>
        <w:rPr>
          <w:rFonts w:hint="eastAsia" w:ascii="宋体" w:hAnsi="宋体"/>
          <w:b/>
          <w:sz w:val="24"/>
        </w:rPr>
        <w:t>(最终报名结果以现场查验原件为准)</w:t>
      </w:r>
      <w:r>
        <w:rPr>
          <w:rFonts w:ascii="宋体" w:hAnsi="宋体"/>
          <w:b/>
          <w:sz w:val="24"/>
        </w:rPr>
        <w:t>。</w:t>
      </w:r>
      <w:r>
        <w:rPr>
          <w:rFonts w:hint="eastAsia" w:ascii="宋体" w:hAnsi="宋体"/>
          <w:b/>
          <w:sz w:val="24"/>
        </w:rPr>
        <w:t xml:space="preserve"> </w:t>
      </w:r>
    </w:p>
    <w:p>
      <w:pPr>
        <w:spacing w:line="360" w:lineRule="auto"/>
        <w:ind w:firstLine="480" w:firstLineChars="200"/>
        <w:rPr>
          <w:rFonts w:ascii="宋体" w:hAnsi="宋体"/>
          <w:sz w:val="24"/>
        </w:rPr>
      </w:pPr>
      <w:r>
        <w:rPr>
          <w:rFonts w:hint="eastAsia" w:ascii="宋体" w:hAnsi="宋体"/>
          <w:sz w:val="24"/>
        </w:rPr>
        <w:t xml:space="preserve">现场报名提交资料递交地址: </w:t>
      </w:r>
    </w:p>
    <w:p>
      <w:pPr>
        <w:spacing w:line="480" w:lineRule="exact"/>
        <w:ind w:firstLine="480" w:firstLineChars="200"/>
        <w:rPr>
          <w:rFonts w:hint="eastAsia" w:ascii="宋体" w:hAnsi="宋体"/>
          <w:sz w:val="24"/>
          <w:lang w:val="en-US" w:eastAsia="zh-CN"/>
        </w:rPr>
      </w:pPr>
      <w:r>
        <w:rPr>
          <w:rFonts w:hint="eastAsia" w:ascii="宋体" w:hAnsi="宋体"/>
          <w:sz w:val="24"/>
        </w:rPr>
        <w:t>河南省机电设备国际招标有限公司（南阳市信臣路独山大道交叉口东150米路南</w:t>
      </w:r>
      <w:r>
        <w:rPr>
          <w:rFonts w:hint="eastAsia" w:ascii="宋体" w:hAnsi="宋体"/>
          <w:sz w:val="24"/>
          <w:lang w:val="en-US" w:eastAsia="zh-CN"/>
        </w:rPr>
        <w:t>交通驾校办公楼3楼）</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4.1.</w:t>
      </w:r>
      <w:r>
        <w:rPr>
          <w:rFonts w:hint="eastAsia" w:ascii="宋体" w:hAnsi="宋体" w:cs="宋体"/>
          <w:color w:val="000000"/>
          <w:sz w:val="24"/>
          <w:lang w:val="en-US" w:eastAsia="zh-CN"/>
        </w:rPr>
        <w:t>6</w:t>
      </w:r>
      <w:r>
        <w:rPr>
          <w:rFonts w:hint="eastAsia" w:ascii="宋体" w:hAnsi="宋体" w:cs="宋体"/>
          <w:color w:val="000000"/>
          <w:sz w:val="24"/>
        </w:rPr>
        <w:t>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widowControl/>
        <w:spacing w:line="360" w:lineRule="auto"/>
        <w:ind w:left="240" w:hanging="240" w:hangingChars="100"/>
        <w:jc w:val="left"/>
        <w:rPr>
          <w:rFonts w:hint="eastAsia" w:ascii="宋体" w:hAnsi="宋体" w:cs="宋体"/>
          <w:color w:val="000000"/>
          <w:sz w:val="24"/>
        </w:rPr>
      </w:pPr>
      <w:r>
        <w:rPr>
          <w:rFonts w:hint="eastAsia" w:ascii="宋体" w:hAnsi="宋体" w:cs="宋体"/>
          <w:color w:val="000000"/>
          <w:sz w:val="24"/>
        </w:rPr>
        <w:t>4.1.</w:t>
      </w:r>
      <w:r>
        <w:rPr>
          <w:rFonts w:hint="eastAsia" w:ascii="宋体" w:hAnsi="宋体" w:cs="宋体"/>
          <w:color w:val="000000"/>
          <w:sz w:val="24"/>
          <w:lang w:val="en-US" w:eastAsia="zh-CN"/>
        </w:rPr>
        <w:t>7</w:t>
      </w:r>
      <w:r>
        <w:rPr>
          <w:rFonts w:hint="eastAsia" w:ascii="宋体" w:hAnsi="宋体" w:cs="宋体"/>
          <w:color w:val="000000"/>
          <w:sz w:val="24"/>
        </w:rPr>
        <w:t>购买标书是否成功以201</w:t>
      </w:r>
      <w:r>
        <w:rPr>
          <w:rFonts w:hint="eastAsia" w:ascii="宋体" w:hAnsi="宋体" w:cs="宋体"/>
          <w:color w:val="000000"/>
          <w:sz w:val="24"/>
          <w:lang w:val="en-US" w:eastAsia="zh-CN"/>
        </w:rPr>
        <w:t>8</w:t>
      </w:r>
      <w:r>
        <w:rPr>
          <w:rFonts w:hint="eastAsia" w:ascii="宋体" w:hAnsi="宋体" w:cs="宋体"/>
          <w:color w:val="000000"/>
          <w:sz w:val="24"/>
        </w:rPr>
        <w:t>年07月</w:t>
      </w:r>
      <w:r>
        <w:rPr>
          <w:rFonts w:hint="eastAsia" w:ascii="宋体" w:hAnsi="宋体" w:cs="宋体"/>
          <w:color w:val="000000"/>
          <w:sz w:val="24"/>
          <w:lang w:val="en-US" w:eastAsia="zh-CN"/>
        </w:rPr>
        <w:t>24</w:t>
      </w:r>
      <w:r>
        <w:rPr>
          <w:rFonts w:hint="eastAsia" w:ascii="宋体" w:hAnsi="宋体" w:cs="宋体"/>
          <w:color w:val="000000"/>
          <w:sz w:val="24"/>
        </w:rPr>
        <w:t>日18时(北京时间)前支付完成为准。</w:t>
      </w:r>
    </w:p>
    <w:p>
      <w:pPr>
        <w:spacing w:line="360" w:lineRule="auto"/>
        <w:rPr>
          <w:rFonts w:hint="eastAsia" w:ascii="宋体" w:hAnsi="宋体"/>
          <w:b/>
          <w:color w:val="FF0000"/>
          <w:sz w:val="24"/>
        </w:rPr>
      </w:pPr>
      <w:r>
        <w:rPr>
          <w:rFonts w:hint="eastAsia" w:ascii="宋体" w:hAnsi="宋体"/>
          <w:b/>
          <w:color w:val="FF0000"/>
          <w:sz w:val="24"/>
        </w:rPr>
        <w:t>4.2 投标保证金：</w:t>
      </w:r>
    </w:p>
    <w:p>
      <w:pPr>
        <w:widowControl/>
        <w:spacing w:line="360" w:lineRule="auto"/>
        <w:ind w:left="240" w:hanging="240" w:hangingChars="100"/>
        <w:jc w:val="left"/>
        <w:rPr>
          <w:rFonts w:hint="eastAsia" w:ascii="宋体" w:hAnsi="宋体" w:cs="宋体"/>
          <w:b/>
          <w:bCs/>
          <w:color w:val="002060"/>
          <w:sz w:val="24"/>
          <w:highlight w:val="yellow"/>
        </w:rPr>
      </w:pPr>
      <w:r>
        <w:rPr>
          <w:rFonts w:hint="eastAsia" w:ascii="宋体" w:hAnsi="宋体" w:cs="宋体"/>
          <w:color w:val="002060"/>
          <w:sz w:val="24"/>
        </w:rPr>
        <w:t xml:space="preserve"> </w:t>
      </w:r>
      <w:r>
        <w:rPr>
          <w:rFonts w:hint="eastAsia" w:ascii="宋体" w:hAnsi="宋体" w:cs="宋体"/>
          <w:b/>
          <w:bCs/>
          <w:color w:val="002060"/>
          <w:sz w:val="24"/>
          <w:highlight w:val="yellow"/>
        </w:rPr>
        <w:t>* 投标保证金金额:</w:t>
      </w:r>
      <w:r>
        <w:rPr>
          <w:rFonts w:hint="eastAsia" w:ascii="宋体" w:cs="宋体"/>
          <w:b/>
          <w:bCs/>
          <w:color w:val="002060"/>
          <w:sz w:val="24"/>
          <w:highlight w:val="yellow"/>
          <w:lang w:val="en-US" w:eastAsia="zh-CN"/>
        </w:rPr>
        <w:t>一、二标段各壹仟元</w:t>
      </w:r>
      <w:r>
        <w:rPr>
          <w:rFonts w:hint="eastAsia" w:ascii="宋体" w:cs="宋体"/>
          <w:b/>
          <w:bCs/>
          <w:color w:val="002060"/>
          <w:sz w:val="24"/>
          <w:highlight w:val="yellow"/>
          <w:lang w:val="zh-CN"/>
        </w:rPr>
        <w:t>人民币</w:t>
      </w:r>
      <w:r>
        <w:rPr>
          <w:rFonts w:hint="eastAsia" w:ascii="宋体" w:hAnsi="宋体" w:cs="宋体"/>
          <w:b/>
          <w:bCs/>
          <w:color w:val="002060"/>
          <w:sz w:val="24"/>
          <w:highlight w:val="yellow"/>
        </w:rPr>
        <w:t xml:space="preserve">；货币：投标货币 </w:t>
      </w:r>
    </w:p>
    <w:p>
      <w:pPr>
        <w:widowControl/>
        <w:spacing w:line="360" w:lineRule="auto"/>
        <w:jc w:val="left"/>
        <w:rPr>
          <w:rFonts w:hint="eastAsia" w:ascii="宋体" w:hAnsi="宋体" w:cs="宋体"/>
          <w:color w:val="000000"/>
          <w:sz w:val="24"/>
        </w:rPr>
      </w:pPr>
      <w:r>
        <w:rPr>
          <w:rFonts w:hint="eastAsia" w:ascii="宋体" w:hAnsi="宋体" w:cs="宋体"/>
          <w:color w:val="000000"/>
          <w:sz w:val="24"/>
        </w:rPr>
        <w:t xml:space="preserve"> 1)所有投标文件都必须附有投标保证金</w:t>
      </w:r>
    </w:p>
    <w:p>
      <w:pPr>
        <w:widowControl/>
        <w:spacing w:line="360" w:lineRule="auto"/>
        <w:ind w:left="240" w:leftChars="57" w:hanging="120" w:hangingChars="50"/>
        <w:jc w:val="left"/>
        <w:rPr>
          <w:rFonts w:hint="eastAsia" w:ascii="宋体" w:hAnsi="宋体" w:cs="宋体"/>
          <w:color w:val="000000"/>
          <w:sz w:val="24"/>
        </w:rPr>
      </w:pPr>
      <w:r>
        <w:rPr>
          <w:rFonts w:hint="eastAsia" w:ascii="宋体" w:hAnsi="宋体" w:cs="宋体"/>
          <w:color w:val="000000"/>
          <w:sz w:val="24"/>
        </w:rPr>
        <w:t>2)提交时间：须在投标截止时间前到账（提醒：请供应商考虑到账延迟等因素，建议在开标三个工作日前提交）</w:t>
      </w:r>
    </w:p>
    <w:p>
      <w:pPr>
        <w:widowControl/>
        <w:spacing w:line="360" w:lineRule="auto"/>
        <w:ind w:left="240" w:leftChars="57" w:hanging="120" w:hangingChars="50"/>
        <w:jc w:val="left"/>
        <w:rPr>
          <w:rFonts w:hint="eastAsia" w:ascii="宋体" w:hAnsi="宋体" w:cs="宋体"/>
          <w:color w:val="000000"/>
          <w:sz w:val="24"/>
        </w:rPr>
      </w:pPr>
      <w:r>
        <w:rPr>
          <w:rFonts w:hint="eastAsia" w:ascii="宋体" w:hAnsi="宋体" w:cs="宋体"/>
          <w:color w:val="000000"/>
          <w:sz w:val="24"/>
        </w:rPr>
        <w:t>3)投标保证金收款账户名称、收款开户行、收款账号：供应商下载招标文件后，进入中招联合招标采购平台“缴纳保证金”模块，填写相关信息后自动生成“投标保证金”账户信息，按此账户信息电汇投标保证金（该账号为虚拟账号，只针对本供应商本项目有效，对于其他供应商、其他项目均无效）。</w:t>
      </w:r>
    </w:p>
    <w:p>
      <w:pPr>
        <w:widowControl/>
        <w:spacing w:line="360" w:lineRule="auto"/>
        <w:ind w:left="240" w:leftChars="57" w:hanging="120" w:hangingChars="50"/>
        <w:jc w:val="left"/>
        <w:rPr>
          <w:rFonts w:hint="eastAsia" w:ascii="宋体" w:hAnsi="宋体"/>
          <w:sz w:val="24"/>
          <w:lang w:val="en-US" w:eastAsia="zh-CN"/>
        </w:rPr>
      </w:pPr>
      <w:r>
        <w:rPr>
          <w:rFonts w:hint="eastAsia" w:ascii="宋体" w:hAnsi="宋体" w:cs="宋体"/>
          <w:color w:val="000000"/>
          <w:sz w:val="24"/>
        </w:rPr>
        <w:t>4)投标保证金必须从投标单位的基本账户汇出， 未按要求交纳投标保证金的，投标文件将被拒绝接收。</w:t>
      </w:r>
    </w:p>
    <w:p>
      <w:pPr>
        <w:spacing w:line="480" w:lineRule="exact"/>
        <w:ind w:firstLine="482" w:firstLineChars="200"/>
        <w:rPr>
          <w:sz w:val="24"/>
          <w:highlight w:val="none"/>
        </w:rPr>
      </w:pPr>
      <w:r>
        <w:rPr>
          <w:rFonts w:hint="eastAsia"/>
          <w:b/>
          <w:bCs/>
          <w:sz w:val="24"/>
          <w:highlight w:val="none"/>
        </w:rPr>
        <w:t>五、投标文件接收截止及开标时间、地点：</w:t>
      </w:r>
      <w:r>
        <w:rPr>
          <w:sz w:val="24"/>
          <w:highlight w:val="none"/>
        </w:rPr>
        <w:t xml:space="preserve"> </w:t>
      </w:r>
    </w:p>
    <w:p>
      <w:pPr>
        <w:spacing w:line="480" w:lineRule="exact"/>
        <w:ind w:firstLine="480" w:firstLineChars="200"/>
        <w:rPr>
          <w:sz w:val="24"/>
          <w:highlight w:val="none"/>
        </w:rPr>
      </w:pPr>
      <w:r>
        <w:rPr>
          <w:sz w:val="24"/>
          <w:highlight w:val="none"/>
        </w:rPr>
        <w:t xml:space="preserve"> 5.1</w:t>
      </w:r>
      <w:r>
        <w:rPr>
          <w:rFonts w:hint="eastAsia"/>
          <w:sz w:val="24"/>
          <w:highlight w:val="none"/>
        </w:rPr>
        <w:t>投标文件递交的截止时间及开标时间：</w:t>
      </w:r>
      <w:r>
        <w:rPr>
          <w:color w:val="FF0000"/>
          <w:sz w:val="24"/>
          <w:highlight w:val="none"/>
        </w:rPr>
        <w:t>201</w:t>
      </w:r>
      <w:r>
        <w:rPr>
          <w:rFonts w:hint="eastAsia"/>
          <w:color w:val="FF0000"/>
          <w:sz w:val="24"/>
          <w:highlight w:val="none"/>
          <w:lang w:val="en-US" w:eastAsia="zh-CN"/>
        </w:rPr>
        <w:t>8</w:t>
      </w:r>
      <w:r>
        <w:rPr>
          <w:rFonts w:hint="eastAsia"/>
          <w:color w:val="FF0000"/>
          <w:sz w:val="24"/>
          <w:highlight w:val="none"/>
        </w:rPr>
        <w:t>年</w:t>
      </w:r>
      <w:r>
        <w:rPr>
          <w:rFonts w:hint="eastAsia"/>
          <w:color w:val="FF0000"/>
          <w:sz w:val="24"/>
          <w:highlight w:val="none"/>
          <w:u w:val="none" w:color="auto"/>
          <w:lang w:val="en-US" w:eastAsia="zh-CN"/>
        </w:rPr>
        <w:t>7</w:t>
      </w:r>
      <w:r>
        <w:rPr>
          <w:rFonts w:hint="eastAsia"/>
          <w:color w:val="FF0000"/>
          <w:sz w:val="24"/>
          <w:highlight w:val="none"/>
        </w:rPr>
        <w:t>月</w:t>
      </w:r>
      <w:r>
        <w:rPr>
          <w:rFonts w:hint="eastAsia"/>
          <w:color w:val="FF0000"/>
          <w:sz w:val="24"/>
          <w:highlight w:val="none"/>
          <w:u w:val="none" w:color="auto"/>
          <w:lang w:val="en-US" w:eastAsia="zh-CN"/>
        </w:rPr>
        <w:t>26</w:t>
      </w:r>
      <w:r>
        <w:rPr>
          <w:rFonts w:hint="eastAsia"/>
          <w:color w:val="FF0000"/>
          <w:sz w:val="24"/>
          <w:highlight w:val="none"/>
        </w:rPr>
        <w:t>日</w:t>
      </w:r>
      <w:r>
        <w:rPr>
          <w:rFonts w:hint="eastAsia"/>
          <w:color w:val="FF0000"/>
          <w:sz w:val="24"/>
          <w:highlight w:val="none"/>
          <w:lang w:eastAsia="zh-CN"/>
        </w:rPr>
        <w:t>下</w:t>
      </w:r>
      <w:r>
        <w:rPr>
          <w:rFonts w:hint="eastAsia"/>
          <w:color w:val="FF0000"/>
          <w:sz w:val="24"/>
          <w:highlight w:val="none"/>
        </w:rPr>
        <w:t>午</w:t>
      </w:r>
      <w:r>
        <w:rPr>
          <w:rFonts w:hint="eastAsia"/>
          <w:color w:val="FF0000"/>
          <w:sz w:val="24"/>
          <w:highlight w:val="none"/>
          <w:lang w:val="en-US" w:eastAsia="zh-CN"/>
        </w:rPr>
        <w:t>15:00</w:t>
      </w:r>
      <w:r>
        <w:rPr>
          <w:rFonts w:hint="eastAsia"/>
          <w:color w:val="FF0000"/>
          <w:sz w:val="24"/>
          <w:highlight w:val="none"/>
        </w:rPr>
        <w:t>。</w:t>
      </w:r>
    </w:p>
    <w:p>
      <w:pPr>
        <w:spacing w:line="480" w:lineRule="exact"/>
        <w:ind w:firstLine="480" w:firstLineChars="200"/>
        <w:rPr>
          <w:rFonts w:hint="eastAsia"/>
          <w:sz w:val="24"/>
          <w:highlight w:val="none"/>
          <w:lang w:val="en-US" w:eastAsia="zh-CN"/>
        </w:rPr>
      </w:pPr>
      <w:r>
        <w:rPr>
          <w:sz w:val="24"/>
          <w:highlight w:val="none"/>
        </w:rPr>
        <w:t xml:space="preserve"> 5.2</w:t>
      </w:r>
      <w:r>
        <w:rPr>
          <w:rFonts w:hint="eastAsia"/>
          <w:sz w:val="24"/>
          <w:highlight w:val="none"/>
        </w:rPr>
        <w:t>投标文件递交地点及开标地点：河南省机电设备国际招标有限公司（南阳市信臣路独山大道交叉口东150米路南</w:t>
      </w:r>
      <w:r>
        <w:rPr>
          <w:rFonts w:hint="eastAsia"/>
          <w:sz w:val="24"/>
          <w:highlight w:val="none"/>
          <w:lang w:val="en-US" w:eastAsia="zh-CN"/>
        </w:rPr>
        <w:t>交通驾校办公楼3楼）</w:t>
      </w:r>
    </w:p>
    <w:p>
      <w:pPr>
        <w:spacing w:line="480" w:lineRule="exact"/>
        <w:ind w:firstLine="480" w:firstLineChars="200"/>
        <w:rPr>
          <w:sz w:val="24"/>
          <w:highlight w:val="none"/>
        </w:rPr>
      </w:pPr>
      <w:r>
        <w:rPr>
          <w:sz w:val="24"/>
          <w:highlight w:val="none"/>
        </w:rPr>
        <w:t xml:space="preserve"> 5.3</w:t>
      </w:r>
      <w:r>
        <w:rPr>
          <w:rFonts w:hint="eastAsia"/>
          <w:sz w:val="24"/>
          <w:highlight w:val="none"/>
        </w:rPr>
        <w:t>逾期送达或未送达指定地点的投标文件，采购人不予受理。</w:t>
      </w:r>
      <w:r>
        <w:rPr>
          <w:sz w:val="24"/>
          <w:highlight w:val="none"/>
        </w:rPr>
        <w:t xml:space="preserve"> </w:t>
      </w:r>
    </w:p>
    <w:p>
      <w:pPr>
        <w:spacing w:line="480" w:lineRule="exact"/>
        <w:ind w:firstLine="482" w:firstLineChars="200"/>
        <w:rPr>
          <w:b/>
          <w:bCs/>
          <w:sz w:val="24"/>
          <w:highlight w:val="none"/>
        </w:rPr>
      </w:pPr>
      <w:r>
        <w:rPr>
          <w:rFonts w:hint="eastAsia"/>
          <w:b/>
          <w:bCs/>
          <w:sz w:val="24"/>
          <w:highlight w:val="none"/>
        </w:rPr>
        <w:t>六、发布公告的媒介：</w:t>
      </w:r>
    </w:p>
    <w:p>
      <w:pPr>
        <w:spacing w:line="480" w:lineRule="exact"/>
        <w:ind w:firstLine="480" w:firstLineChars="200"/>
        <w:rPr>
          <w:b w:val="0"/>
          <w:bCs w:val="0"/>
          <w:color w:val="0D0D0D" w:themeColor="text1" w:themeTint="F2"/>
          <w:sz w:val="24"/>
          <w:highlight w:val="none"/>
          <w14:textFill>
            <w14:solidFill>
              <w14:schemeClr w14:val="tx1">
                <w14:lumMod w14:val="95000"/>
                <w14:lumOff w14:val="5000"/>
              </w14:schemeClr>
            </w14:solidFill>
          </w14:textFill>
        </w:rPr>
      </w:pPr>
      <w:r>
        <w:rPr>
          <w:rFonts w:hint="eastAsia"/>
          <w:b w:val="0"/>
          <w:bCs w:val="0"/>
          <w:color w:val="0D0D0D" w:themeColor="text1" w:themeTint="F2"/>
          <w:sz w:val="24"/>
          <w:highlight w:val="none"/>
          <w14:textFill>
            <w14:solidFill>
              <w14:schemeClr w14:val="tx1">
                <w14:lumMod w14:val="95000"/>
                <w14:lumOff w14:val="5000"/>
              </w14:schemeClr>
            </w14:solidFill>
          </w14:textFill>
        </w:rPr>
        <w:t>本次</w:t>
      </w:r>
      <w:r>
        <w:rPr>
          <w:rFonts w:hint="eastAsia"/>
          <w:b w:val="0"/>
          <w:bCs w:val="0"/>
          <w:color w:val="0D0D0D" w:themeColor="text1" w:themeTint="F2"/>
          <w:sz w:val="24"/>
          <w:highlight w:val="none"/>
          <w:lang w:eastAsia="zh-CN"/>
          <w14:textFill>
            <w14:solidFill>
              <w14:schemeClr w14:val="tx1">
                <w14:lumMod w14:val="95000"/>
                <w14:lumOff w14:val="5000"/>
              </w14:schemeClr>
            </w14:solidFill>
          </w14:textFill>
        </w:rPr>
        <w:t>询价</w:t>
      </w:r>
      <w:r>
        <w:rPr>
          <w:rFonts w:hint="eastAsia"/>
          <w:b w:val="0"/>
          <w:bCs w:val="0"/>
          <w:color w:val="0D0D0D" w:themeColor="text1" w:themeTint="F2"/>
          <w:sz w:val="24"/>
          <w:highlight w:val="none"/>
          <w14:textFill>
            <w14:solidFill>
              <w14:schemeClr w14:val="tx1">
                <w14:lumMod w14:val="95000"/>
                <w14:lumOff w14:val="5000"/>
              </w14:schemeClr>
            </w14:solidFill>
          </w14:textFill>
        </w:rPr>
        <w:t>公告同时在《中国采购与招标网》、《河南招标采购综合网》</w:t>
      </w:r>
      <w:r>
        <w:rPr>
          <w:rFonts w:hint="eastAsia"/>
          <w:b w:val="0"/>
          <w:bCs w:val="0"/>
          <w:color w:val="0D0D0D" w:themeColor="text1" w:themeTint="F2"/>
          <w:sz w:val="24"/>
          <w:highlight w:val="none"/>
          <w:lang w:eastAsia="zh-CN"/>
          <w14:textFill>
            <w14:solidFill>
              <w14:schemeClr w14:val="tx1">
                <w14:lumMod w14:val="95000"/>
                <w14:lumOff w14:val="5000"/>
              </w14:schemeClr>
            </w14:solidFill>
          </w14:textFill>
        </w:rPr>
        <w:t>、《河南省政府采购网》</w:t>
      </w:r>
      <w:r>
        <w:rPr>
          <w:rFonts w:hint="eastAsia"/>
          <w:b w:val="0"/>
          <w:bCs w:val="0"/>
          <w:color w:val="0D0D0D" w:themeColor="text1" w:themeTint="F2"/>
          <w:sz w:val="24"/>
          <w:highlight w:val="none"/>
          <w14:textFill>
            <w14:solidFill>
              <w14:schemeClr w14:val="tx1">
                <w14:lumMod w14:val="95000"/>
                <w14:lumOff w14:val="5000"/>
              </w14:schemeClr>
            </w14:solidFill>
          </w14:textFill>
        </w:rPr>
        <w:t>网上发布。</w:t>
      </w:r>
    </w:p>
    <w:p>
      <w:pPr>
        <w:spacing w:line="480" w:lineRule="exact"/>
        <w:ind w:firstLine="482" w:firstLineChars="200"/>
        <w:rPr>
          <w:sz w:val="24"/>
          <w:highlight w:val="none"/>
        </w:rPr>
      </w:pPr>
      <w:r>
        <w:rPr>
          <w:rFonts w:hint="eastAsia"/>
          <w:b/>
          <w:bCs/>
          <w:sz w:val="24"/>
          <w:highlight w:val="none"/>
        </w:rPr>
        <w:t>七、联系方式：</w:t>
      </w:r>
    </w:p>
    <w:p>
      <w:pPr>
        <w:spacing w:line="480" w:lineRule="exact"/>
        <w:ind w:firstLine="480" w:firstLineChars="200"/>
        <w:rPr>
          <w:rFonts w:hint="eastAsia"/>
          <w:sz w:val="24"/>
          <w:highlight w:val="none"/>
        </w:rPr>
      </w:pPr>
      <w:r>
        <w:rPr>
          <w:rFonts w:hint="eastAsia"/>
          <w:sz w:val="24"/>
          <w:highlight w:val="none"/>
        </w:rPr>
        <w:t>采购人：</w:t>
      </w:r>
      <w:r>
        <w:rPr>
          <w:rFonts w:hint="eastAsia"/>
          <w:sz w:val="24"/>
          <w:highlight w:val="none"/>
          <w:lang w:eastAsia="zh-CN"/>
        </w:rPr>
        <w:t>南阳市公共交通总公司</w:t>
      </w:r>
    </w:p>
    <w:p>
      <w:pPr>
        <w:spacing w:line="480" w:lineRule="exact"/>
        <w:ind w:firstLine="480" w:firstLineChars="200"/>
        <w:rPr>
          <w:rFonts w:hint="eastAsia"/>
          <w:sz w:val="24"/>
          <w:highlight w:val="none"/>
        </w:rPr>
      </w:pPr>
      <w:r>
        <w:rPr>
          <w:rFonts w:hint="eastAsia"/>
          <w:sz w:val="24"/>
          <w:highlight w:val="none"/>
        </w:rPr>
        <w:t>联系人：</w:t>
      </w:r>
      <w:r>
        <w:rPr>
          <w:rFonts w:hint="eastAsia"/>
          <w:sz w:val="24"/>
          <w:highlight w:val="none"/>
          <w:lang w:eastAsia="zh-CN"/>
        </w:rPr>
        <w:t>焦</w:t>
      </w:r>
      <w:r>
        <w:rPr>
          <w:rFonts w:hint="eastAsia"/>
          <w:sz w:val="24"/>
          <w:highlight w:val="none"/>
        </w:rPr>
        <w:t>先生</w:t>
      </w:r>
    </w:p>
    <w:p>
      <w:pPr>
        <w:spacing w:line="480" w:lineRule="exact"/>
        <w:ind w:firstLine="480" w:firstLineChars="200"/>
        <w:rPr>
          <w:rFonts w:hint="eastAsia"/>
          <w:sz w:val="24"/>
          <w:highlight w:val="none"/>
        </w:rPr>
      </w:pPr>
      <w:r>
        <w:rPr>
          <w:rFonts w:hint="eastAsia"/>
          <w:sz w:val="24"/>
          <w:highlight w:val="none"/>
        </w:rPr>
        <w:t>地 址：</w:t>
      </w:r>
      <w:r>
        <w:rPr>
          <w:rFonts w:hint="eastAsia"/>
          <w:sz w:val="24"/>
          <w:highlight w:val="none"/>
          <w:lang w:val="en-US" w:eastAsia="zh-CN"/>
        </w:rPr>
        <w:t>南阳市独山大道与范蠡路交叉口</w:t>
      </w:r>
    </w:p>
    <w:p>
      <w:pPr>
        <w:spacing w:line="480" w:lineRule="exact"/>
        <w:ind w:firstLine="480" w:firstLineChars="200"/>
        <w:rPr>
          <w:rFonts w:hint="eastAsia"/>
          <w:sz w:val="24"/>
          <w:highlight w:val="none"/>
        </w:rPr>
      </w:pPr>
      <w:r>
        <w:rPr>
          <w:rFonts w:hint="eastAsia"/>
          <w:sz w:val="24"/>
          <w:highlight w:val="none"/>
        </w:rPr>
        <w:t>联系电话</w:t>
      </w:r>
      <w:r>
        <w:rPr>
          <w:rFonts w:hint="eastAsia"/>
          <w:sz w:val="24"/>
          <w:highlight w:val="none"/>
          <w:lang w:val="en-US" w:eastAsia="zh-CN"/>
        </w:rPr>
        <w:t>：0377-65018900</w:t>
      </w:r>
    </w:p>
    <w:p>
      <w:pPr>
        <w:spacing w:line="480" w:lineRule="exact"/>
        <w:ind w:firstLine="480" w:firstLineChars="200"/>
        <w:rPr>
          <w:rFonts w:hint="eastAsia"/>
          <w:sz w:val="24"/>
          <w:highlight w:val="none"/>
        </w:rPr>
      </w:pPr>
      <w:r>
        <w:rPr>
          <w:rFonts w:hint="eastAsia"/>
          <w:sz w:val="24"/>
          <w:highlight w:val="none"/>
        </w:rPr>
        <w:t>招标代理机构：河南省机电设备国际招标有限公司</w:t>
      </w:r>
    </w:p>
    <w:p>
      <w:pPr>
        <w:spacing w:line="480" w:lineRule="exact"/>
        <w:ind w:firstLine="480" w:firstLineChars="200"/>
        <w:rPr>
          <w:rFonts w:hint="eastAsia"/>
          <w:sz w:val="24"/>
          <w:highlight w:val="none"/>
        </w:rPr>
      </w:pPr>
      <w:r>
        <w:rPr>
          <w:rFonts w:hint="eastAsia"/>
          <w:sz w:val="24"/>
          <w:highlight w:val="none"/>
        </w:rPr>
        <w:t>联系人：马先生</w:t>
      </w:r>
    </w:p>
    <w:p>
      <w:pPr>
        <w:spacing w:line="480" w:lineRule="exact"/>
        <w:ind w:firstLine="480" w:firstLineChars="200"/>
        <w:rPr>
          <w:rFonts w:hint="eastAsia"/>
          <w:sz w:val="24"/>
          <w:highlight w:val="none"/>
        </w:rPr>
      </w:pPr>
      <w:r>
        <w:rPr>
          <w:rFonts w:hint="eastAsia"/>
          <w:sz w:val="24"/>
          <w:highlight w:val="none"/>
        </w:rPr>
        <w:t>地址：南阳市独山大道与信臣路交汇处</w:t>
      </w:r>
    </w:p>
    <w:p>
      <w:pPr>
        <w:spacing w:line="480" w:lineRule="exact"/>
        <w:ind w:firstLine="480" w:firstLineChars="200"/>
        <w:rPr>
          <w:rFonts w:hint="eastAsia"/>
          <w:sz w:val="24"/>
          <w:highlight w:val="none"/>
        </w:rPr>
      </w:pPr>
      <w:r>
        <w:rPr>
          <w:rFonts w:hint="eastAsia"/>
          <w:sz w:val="24"/>
          <w:highlight w:val="none"/>
        </w:rPr>
        <w:t>电 话：0377-6600 0016</w:t>
      </w:r>
    </w:p>
    <w:p>
      <w:pPr>
        <w:spacing w:line="480" w:lineRule="exact"/>
        <w:ind w:firstLine="480" w:firstLineChars="200"/>
        <w:rPr>
          <w:rFonts w:hint="eastAsia"/>
          <w:sz w:val="24"/>
          <w:highlight w:val="none"/>
          <w:lang w:val="en-US" w:eastAsia="zh-CN"/>
        </w:rPr>
      </w:pPr>
      <w:r>
        <w:rPr>
          <w:sz w:val="24"/>
          <w:highlight w:val="none"/>
        </w:rPr>
        <w:t xml:space="preserve">             </w:t>
      </w:r>
      <w:r>
        <w:rPr>
          <w:rFonts w:hint="eastAsia"/>
          <w:sz w:val="24"/>
          <w:highlight w:val="none"/>
          <w:lang w:val="en-US" w:eastAsia="zh-CN"/>
        </w:rPr>
        <w:t xml:space="preserve">                   </w:t>
      </w:r>
    </w:p>
    <w:p>
      <w:pPr>
        <w:spacing w:line="480" w:lineRule="exact"/>
        <w:ind w:firstLine="480" w:firstLineChars="200"/>
        <w:rPr>
          <w:rFonts w:hint="eastAsia" w:eastAsia="宋体"/>
          <w:sz w:val="24"/>
          <w:highlight w:val="none"/>
          <w:lang w:eastAsia="zh-CN"/>
        </w:rPr>
      </w:pPr>
      <w:r>
        <w:rPr>
          <w:rFonts w:hint="eastAsia"/>
          <w:sz w:val="24"/>
          <w:highlight w:val="none"/>
          <w:lang w:val="en-US" w:eastAsia="zh-CN"/>
        </w:rPr>
        <w:t xml:space="preserve">                                  </w:t>
      </w:r>
      <w:r>
        <w:rPr>
          <w:rFonts w:hint="eastAsia"/>
          <w:sz w:val="24"/>
          <w:highlight w:val="none"/>
          <w:lang w:eastAsia="zh-CN"/>
        </w:rPr>
        <w:t>河南省机电设备国际招标有限公司</w:t>
      </w:r>
    </w:p>
    <w:p>
      <w:pPr>
        <w:widowControl/>
        <w:spacing w:before="100" w:beforeLines="0" w:beforeAutospacing="1" w:after="100" w:afterLines="0" w:afterAutospacing="1" w:line="500" w:lineRule="exact"/>
        <w:ind w:right="480"/>
        <w:rPr>
          <w:rFonts w:hint="eastAsia" w:ascii="宋体" w:hAnsi="宋体"/>
          <w:sz w:val="24"/>
          <w:highlight w:val="none"/>
        </w:rPr>
      </w:pPr>
      <w:r>
        <w:rPr>
          <w:rFonts w:hint="eastAsia" w:ascii="宋体" w:hAnsi="宋体"/>
          <w:sz w:val="24"/>
          <w:highlight w:val="none"/>
          <w:lang w:val="en-US" w:eastAsia="zh-CN"/>
        </w:rPr>
        <w:t xml:space="preserve">                                             2018</w:t>
      </w:r>
      <w:r>
        <w:rPr>
          <w:rFonts w:hint="eastAsia" w:ascii="宋体" w:hAnsi="宋体"/>
          <w:sz w:val="24"/>
          <w:highlight w:val="none"/>
        </w:rPr>
        <w:t>年</w:t>
      </w:r>
      <w:r>
        <w:rPr>
          <w:rFonts w:hint="eastAsia" w:ascii="宋体" w:hAnsi="宋体"/>
          <w:sz w:val="24"/>
          <w:highlight w:val="none"/>
          <w:lang w:val="en-US" w:eastAsia="zh-CN"/>
        </w:rPr>
        <w:t>7</w:t>
      </w:r>
      <w:r>
        <w:rPr>
          <w:rFonts w:hint="eastAsia" w:ascii="宋体" w:hAnsi="宋体"/>
          <w:sz w:val="24"/>
          <w:highlight w:val="none"/>
        </w:rPr>
        <w:t>月</w:t>
      </w:r>
      <w:r>
        <w:rPr>
          <w:rFonts w:hint="eastAsia" w:ascii="宋体" w:hAnsi="宋体"/>
          <w:sz w:val="24"/>
          <w:highlight w:val="none"/>
          <w:lang w:val="en-US" w:eastAsia="zh-CN"/>
        </w:rPr>
        <w:t>19</w:t>
      </w:r>
      <w:r>
        <w:rPr>
          <w:rFonts w:hint="eastAsia" w:ascii="宋体" w:hAnsi="宋体"/>
          <w:sz w:val="24"/>
          <w:highlight w:val="none"/>
        </w:rPr>
        <w:t>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57CAF"/>
    <w:rsid w:val="00780B09"/>
    <w:rsid w:val="01AD69AC"/>
    <w:rsid w:val="02545BAC"/>
    <w:rsid w:val="0576739F"/>
    <w:rsid w:val="08876070"/>
    <w:rsid w:val="0A286B9D"/>
    <w:rsid w:val="0A6A2B94"/>
    <w:rsid w:val="0B4C06E1"/>
    <w:rsid w:val="0C456665"/>
    <w:rsid w:val="0D0F2EDF"/>
    <w:rsid w:val="0DBA544D"/>
    <w:rsid w:val="0EEF7230"/>
    <w:rsid w:val="0F0B5625"/>
    <w:rsid w:val="122064A1"/>
    <w:rsid w:val="13066153"/>
    <w:rsid w:val="14523801"/>
    <w:rsid w:val="14FF3DD9"/>
    <w:rsid w:val="159E4A09"/>
    <w:rsid w:val="167D4AE6"/>
    <w:rsid w:val="16DB504A"/>
    <w:rsid w:val="18C206E0"/>
    <w:rsid w:val="191C7785"/>
    <w:rsid w:val="194719CA"/>
    <w:rsid w:val="1A987BC5"/>
    <w:rsid w:val="1B3474E0"/>
    <w:rsid w:val="1BAC23CA"/>
    <w:rsid w:val="1BBB558D"/>
    <w:rsid w:val="1BDC68C2"/>
    <w:rsid w:val="1C7A51F1"/>
    <w:rsid w:val="1D8819B1"/>
    <w:rsid w:val="1DD45DA1"/>
    <w:rsid w:val="1E634864"/>
    <w:rsid w:val="1E7B2DEA"/>
    <w:rsid w:val="1EF10AB8"/>
    <w:rsid w:val="1EF84DF5"/>
    <w:rsid w:val="1FE12926"/>
    <w:rsid w:val="1FF17A50"/>
    <w:rsid w:val="21631E05"/>
    <w:rsid w:val="2277639E"/>
    <w:rsid w:val="22C4541E"/>
    <w:rsid w:val="22EE2C9F"/>
    <w:rsid w:val="23193318"/>
    <w:rsid w:val="234048D7"/>
    <w:rsid w:val="24FE71AC"/>
    <w:rsid w:val="25A575C1"/>
    <w:rsid w:val="275951EC"/>
    <w:rsid w:val="27971DFB"/>
    <w:rsid w:val="27CF61D0"/>
    <w:rsid w:val="297100E0"/>
    <w:rsid w:val="29B028CD"/>
    <w:rsid w:val="2A215CB7"/>
    <w:rsid w:val="2A594CA3"/>
    <w:rsid w:val="2B333C6D"/>
    <w:rsid w:val="2B613CAD"/>
    <w:rsid w:val="2B745EDD"/>
    <w:rsid w:val="2BFE0541"/>
    <w:rsid w:val="2CCD0556"/>
    <w:rsid w:val="2E4E4BCE"/>
    <w:rsid w:val="2F5523CB"/>
    <w:rsid w:val="30ED5FD1"/>
    <w:rsid w:val="313D70A7"/>
    <w:rsid w:val="32530CA9"/>
    <w:rsid w:val="33FC31BB"/>
    <w:rsid w:val="34CD6AA7"/>
    <w:rsid w:val="350D51FF"/>
    <w:rsid w:val="367F4F98"/>
    <w:rsid w:val="37454991"/>
    <w:rsid w:val="382336C4"/>
    <w:rsid w:val="384C33EF"/>
    <w:rsid w:val="38E33006"/>
    <w:rsid w:val="3A654293"/>
    <w:rsid w:val="3A6572F2"/>
    <w:rsid w:val="3AF067C6"/>
    <w:rsid w:val="3B3F3AD5"/>
    <w:rsid w:val="3C4F3BD1"/>
    <w:rsid w:val="3DEE743F"/>
    <w:rsid w:val="3E185237"/>
    <w:rsid w:val="3EA92110"/>
    <w:rsid w:val="402E6FBE"/>
    <w:rsid w:val="408727D9"/>
    <w:rsid w:val="42C835B4"/>
    <w:rsid w:val="44530960"/>
    <w:rsid w:val="448C40F8"/>
    <w:rsid w:val="44E93CA3"/>
    <w:rsid w:val="45AE3D82"/>
    <w:rsid w:val="466C3182"/>
    <w:rsid w:val="47B026CF"/>
    <w:rsid w:val="47D57F5A"/>
    <w:rsid w:val="499542F0"/>
    <w:rsid w:val="4BAA4E5C"/>
    <w:rsid w:val="4BB641A4"/>
    <w:rsid w:val="4C2707CE"/>
    <w:rsid w:val="4D302ADB"/>
    <w:rsid w:val="4D460399"/>
    <w:rsid w:val="4D5C394D"/>
    <w:rsid w:val="4DF65F6F"/>
    <w:rsid w:val="51846761"/>
    <w:rsid w:val="53B626F5"/>
    <w:rsid w:val="54493780"/>
    <w:rsid w:val="54DD4CB7"/>
    <w:rsid w:val="550D4EA6"/>
    <w:rsid w:val="552B4116"/>
    <w:rsid w:val="562F7E51"/>
    <w:rsid w:val="56B56B40"/>
    <w:rsid w:val="57094FF4"/>
    <w:rsid w:val="58007FE2"/>
    <w:rsid w:val="586E4BB2"/>
    <w:rsid w:val="596F6A16"/>
    <w:rsid w:val="597F575D"/>
    <w:rsid w:val="5AAC52F5"/>
    <w:rsid w:val="5B0444F0"/>
    <w:rsid w:val="5B2C476C"/>
    <w:rsid w:val="5BE2354C"/>
    <w:rsid w:val="5C451F6F"/>
    <w:rsid w:val="5D3106EA"/>
    <w:rsid w:val="5DCF4C46"/>
    <w:rsid w:val="5E9974FE"/>
    <w:rsid w:val="5EED309F"/>
    <w:rsid w:val="621F00B1"/>
    <w:rsid w:val="633520FD"/>
    <w:rsid w:val="64386DA4"/>
    <w:rsid w:val="64801D5D"/>
    <w:rsid w:val="66052A3D"/>
    <w:rsid w:val="663C0530"/>
    <w:rsid w:val="67D4760E"/>
    <w:rsid w:val="68555673"/>
    <w:rsid w:val="68C23816"/>
    <w:rsid w:val="68D64A91"/>
    <w:rsid w:val="691854D1"/>
    <w:rsid w:val="69561D53"/>
    <w:rsid w:val="69685427"/>
    <w:rsid w:val="6A872B7E"/>
    <w:rsid w:val="6BE32013"/>
    <w:rsid w:val="6C9817D0"/>
    <w:rsid w:val="6D535020"/>
    <w:rsid w:val="6D967D58"/>
    <w:rsid w:val="6E277A23"/>
    <w:rsid w:val="6EC4138C"/>
    <w:rsid w:val="6F302257"/>
    <w:rsid w:val="713C512E"/>
    <w:rsid w:val="73866E42"/>
    <w:rsid w:val="74491288"/>
    <w:rsid w:val="74667DE5"/>
    <w:rsid w:val="74FB1CC9"/>
    <w:rsid w:val="75B57CAF"/>
    <w:rsid w:val="77963BC0"/>
    <w:rsid w:val="78504AE8"/>
    <w:rsid w:val="786B628B"/>
    <w:rsid w:val="789316FF"/>
    <w:rsid w:val="79A07483"/>
    <w:rsid w:val="7AFD7655"/>
    <w:rsid w:val="7D0C36A6"/>
    <w:rsid w:val="7D3356BE"/>
    <w:rsid w:val="7EFB2904"/>
    <w:rsid w:val="7F756129"/>
    <w:rsid w:val="7F803D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eastAsia="Times New Roman"/>
      <w:sz w:val="18"/>
      <w:szCs w:val="18"/>
    </w:rPr>
  </w:style>
  <w:style w:type="character" w:styleId="5">
    <w:name w:val="page number"/>
    <w:basedOn w:val="4"/>
    <w:qFormat/>
    <w:uiPriority w:val="0"/>
    <w:rPr>
      <w:rFonts w:cs="Times New Roman"/>
    </w:rPr>
  </w:style>
  <w:style w:type="paragraph" w:customStyle="1" w:styleId="7">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2018-07-19T01:17:00Z</dcterms:created>
  <dc:creator>NTKO</dc:creator>
  <cp:lastModifiedBy>马刚</cp:lastModifiedBy>
  <dcterms:modified xsi:type="dcterms:W3CDTF">2018-07-19T06:43:35Z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