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b/>
          <w:bCs/>
          <w:sz w:val="32"/>
          <w:szCs w:val="32"/>
          <w:lang w:val="zh-CN"/>
        </w:rPr>
      </w:pPr>
      <w:r>
        <w:rPr>
          <w:rFonts w:hint="eastAsia" w:ascii="宋体" w:hAnsi="宋体" w:eastAsia="宋体" w:cs="宋体"/>
          <w:b/>
          <w:bCs/>
          <w:sz w:val="32"/>
          <w:szCs w:val="32"/>
          <w:lang w:val="zh-CN"/>
        </w:rPr>
        <w:t>信阳市鲇鱼山灌区续建配套与节水改造2018年度工程</w:t>
      </w:r>
    </w:p>
    <w:p>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auto"/>
        <w:outlineLvl w:val="9"/>
        <w:rPr>
          <w:rFonts w:hint="eastAsia" w:ascii="宋体" w:hAnsi="宋体" w:eastAsia="宋体" w:cs="宋体"/>
          <w:b/>
          <w:bCs/>
          <w:sz w:val="28"/>
          <w:szCs w:val="28"/>
          <w:lang w:val="zh-CN"/>
        </w:rPr>
      </w:pPr>
      <w:r>
        <w:rPr>
          <w:rFonts w:hint="eastAsia" w:ascii="宋体" w:hAnsi="宋体" w:eastAsia="宋体" w:cs="宋体"/>
          <w:b/>
          <w:bCs/>
          <w:sz w:val="32"/>
          <w:szCs w:val="32"/>
          <w:lang w:val="zh-CN"/>
        </w:rPr>
        <w:t>施工V标</w:t>
      </w:r>
      <w:r>
        <w:rPr>
          <w:rFonts w:hint="eastAsia" w:ascii="宋体" w:hAnsi="宋体" w:cs="宋体"/>
          <w:b/>
          <w:bCs/>
          <w:sz w:val="32"/>
          <w:szCs w:val="32"/>
          <w:lang w:val="zh-CN"/>
        </w:rPr>
        <w:t>二次</w:t>
      </w:r>
      <w:r>
        <w:rPr>
          <w:rFonts w:hint="eastAsia" w:ascii="宋体" w:hAnsi="宋体" w:eastAsia="宋体" w:cs="宋体"/>
          <w:b/>
          <w:bCs/>
          <w:sz w:val="32"/>
          <w:szCs w:val="32"/>
          <w:lang w:val="zh-CN"/>
        </w:rPr>
        <w:t>招标公告</w:t>
      </w:r>
    </w:p>
    <w:p>
      <w:pPr>
        <w:keepNext w:val="0"/>
        <w:keepLines w:val="0"/>
        <w:pageBreakBefore w:val="0"/>
        <w:widowControl/>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cs="宋体"/>
          <w:sz w:val="24"/>
          <w:szCs w:val="24"/>
          <w:lang w:val="zh-CN"/>
        </w:rPr>
      </w:pPr>
      <w:r>
        <w:rPr>
          <w:rFonts w:hint="eastAsia" w:ascii="宋体" w:hAnsi="宋体" w:eastAsia="宋体" w:cs="宋体"/>
          <w:b/>
          <w:bCs/>
          <w:sz w:val="24"/>
          <w:szCs w:val="24"/>
          <w:lang w:val="zh-CN"/>
        </w:rPr>
        <w:t>1、招标条件</w:t>
      </w:r>
    </w:p>
    <w:p>
      <w:pPr>
        <w:keepNext w:val="0"/>
        <w:keepLines w:val="0"/>
        <w:pageBreakBefore w:val="0"/>
        <w:widowControl/>
        <w:kinsoku/>
        <w:wordWrap/>
        <w:overflowPunct/>
        <w:topLinePunct w:val="0"/>
        <w:autoSpaceDE w:val="0"/>
        <w:autoSpaceDN w:val="0"/>
        <w:bidi w:val="0"/>
        <w:adjustRightInd w:val="0"/>
        <w:snapToGrid/>
        <w:spacing w:line="500" w:lineRule="exact"/>
        <w:ind w:firstLine="464"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spacing w:val="-4"/>
          <w:sz w:val="24"/>
          <w:szCs w:val="24"/>
          <w:lang w:val="zh-CN"/>
        </w:rPr>
        <w:t>信阳市鲇鱼山续建配套与节水改造201</w:t>
      </w:r>
      <w:r>
        <w:rPr>
          <w:rFonts w:hint="eastAsia" w:ascii="宋体" w:hAnsi="宋体" w:eastAsia="宋体" w:cs="宋体"/>
          <w:spacing w:val="-4"/>
          <w:sz w:val="24"/>
          <w:szCs w:val="24"/>
        </w:rPr>
        <w:t>8</w:t>
      </w:r>
      <w:r>
        <w:rPr>
          <w:rFonts w:hint="eastAsia" w:ascii="宋体" w:hAnsi="宋体" w:eastAsia="宋体" w:cs="宋体"/>
          <w:spacing w:val="-4"/>
          <w:sz w:val="24"/>
          <w:szCs w:val="24"/>
          <w:lang w:val="zh-CN"/>
        </w:rPr>
        <w:t>年度工程招标项目已</w:t>
      </w:r>
      <w:r>
        <w:rPr>
          <w:rFonts w:hint="eastAsia" w:ascii="宋体" w:hAnsi="宋体" w:eastAsia="宋体" w:cs="宋体"/>
          <w:color w:val="auto"/>
          <w:spacing w:val="-4"/>
          <w:sz w:val="24"/>
          <w:szCs w:val="24"/>
          <w:highlight w:val="none"/>
          <w:lang w:val="zh-CN"/>
        </w:rPr>
        <w:t>由豫发改投资[201</w:t>
      </w:r>
      <w:r>
        <w:rPr>
          <w:rFonts w:hint="eastAsia" w:ascii="宋体" w:hAnsi="宋体" w:eastAsia="宋体" w:cs="宋体"/>
          <w:color w:val="auto"/>
          <w:spacing w:val="-4"/>
          <w:sz w:val="24"/>
          <w:szCs w:val="24"/>
          <w:highlight w:val="none"/>
        </w:rPr>
        <w:t>8</w:t>
      </w:r>
      <w:r>
        <w:rPr>
          <w:rFonts w:hint="eastAsia" w:ascii="宋体" w:hAnsi="宋体" w:eastAsia="宋体" w:cs="宋体"/>
          <w:color w:val="auto"/>
          <w:spacing w:val="-4"/>
          <w:sz w:val="24"/>
          <w:szCs w:val="24"/>
          <w:highlight w:val="none"/>
          <w:lang w:val="zh-CN"/>
        </w:rPr>
        <w:t>]</w:t>
      </w:r>
      <w:r>
        <w:rPr>
          <w:rFonts w:hint="eastAsia" w:ascii="宋体" w:hAnsi="宋体" w:eastAsia="宋体" w:cs="宋体"/>
          <w:color w:val="auto"/>
          <w:spacing w:val="-4"/>
          <w:sz w:val="24"/>
          <w:szCs w:val="24"/>
          <w:highlight w:val="none"/>
        </w:rPr>
        <w:t>154</w:t>
      </w:r>
      <w:r>
        <w:rPr>
          <w:rFonts w:hint="eastAsia" w:ascii="宋体" w:hAnsi="宋体" w:eastAsia="宋体" w:cs="宋体"/>
          <w:color w:val="auto"/>
          <w:spacing w:val="-4"/>
          <w:sz w:val="24"/>
          <w:szCs w:val="24"/>
          <w:highlight w:val="none"/>
          <w:lang w:val="zh-CN"/>
        </w:rPr>
        <w:t>号文批准，项目资金已经落实。</w:t>
      </w:r>
      <w:r>
        <w:rPr>
          <w:rFonts w:hint="eastAsia" w:ascii="宋体" w:hAnsi="宋体" w:eastAsia="宋体" w:cs="宋体"/>
          <w:color w:val="auto"/>
          <w:sz w:val="24"/>
          <w:szCs w:val="24"/>
          <w:highlight w:val="none"/>
          <w:lang w:val="zh-CN"/>
        </w:rPr>
        <w:t>招标人为信阳市鲇鱼山灌区续建配套与节水改造工程建设管理局，招标代理机构为中建联勘测规划设计有限公司，项目已具备招标条件，现对该项目的施工进行国内公开招标。</w:t>
      </w:r>
    </w:p>
    <w:p>
      <w:pPr>
        <w:keepNext w:val="0"/>
        <w:keepLines w:val="0"/>
        <w:pageBreakBefore w:val="0"/>
        <w:widowControl/>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2、项目概况与招标范围</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2.1项目概况：</w:t>
      </w:r>
    </w:p>
    <w:p>
      <w:pPr>
        <w:pStyle w:val="3"/>
        <w:keepNext w:val="0"/>
        <w:keepLines w:val="0"/>
        <w:pageBreakBefore w:val="0"/>
        <w:widowControl/>
        <w:kinsoku/>
        <w:wordWrap/>
        <w:overflowPunct/>
        <w:topLinePunct w:val="0"/>
        <w:bidi w:val="0"/>
        <w:snapToGrid/>
        <w:spacing w:after="0" w:line="500" w:lineRule="exact"/>
        <w:ind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本次项目建设内容为：⑴总干渠渠道衬砌3.615km，龙头桥退水闸维修；⑵中干渠道衬砌</w:t>
      </w:r>
      <w:r>
        <w:rPr>
          <w:rFonts w:hint="eastAsia" w:ascii="宋体" w:hAnsi="宋体" w:eastAsia="宋体" w:cs="宋体"/>
          <w:color w:val="auto"/>
          <w:sz w:val="24"/>
          <w:szCs w:val="24"/>
          <w:highlight w:val="none"/>
        </w:rPr>
        <w:t>2.257</w:t>
      </w:r>
      <w:r>
        <w:rPr>
          <w:rFonts w:hint="eastAsia" w:ascii="宋体" w:hAnsi="宋体" w:eastAsia="宋体" w:cs="宋体"/>
          <w:color w:val="auto"/>
          <w:sz w:val="24"/>
          <w:szCs w:val="24"/>
          <w:highlight w:val="none"/>
          <w:lang w:val="zh-CN"/>
        </w:rPr>
        <w:t>km、生产桥重建1座、房屋建筑工程（砂岗管理所、冯寨管理所）；⑶东干渠道衬砌</w:t>
      </w:r>
      <w:r>
        <w:rPr>
          <w:rFonts w:hint="eastAsia" w:ascii="宋体" w:hAnsi="宋体" w:eastAsia="宋体" w:cs="宋体"/>
          <w:color w:val="auto"/>
          <w:sz w:val="24"/>
          <w:szCs w:val="24"/>
          <w:highlight w:val="none"/>
        </w:rPr>
        <w:t>5.028</w:t>
      </w:r>
      <w:r>
        <w:rPr>
          <w:rFonts w:hint="eastAsia" w:ascii="宋体" w:hAnsi="宋体" w:eastAsia="宋体" w:cs="宋体"/>
          <w:color w:val="auto"/>
          <w:sz w:val="24"/>
          <w:szCs w:val="24"/>
          <w:highlight w:val="none"/>
          <w:lang w:val="zh-CN"/>
        </w:rPr>
        <w:t>km、东分干进水闸重建；（</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）西干渠渠道衬砌</w:t>
      </w:r>
      <w:r>
        <w:rPr>
          <w:rFonts w:hint="eastAsia" w:ascii="宋体" w:hAnsi="宋体" w:eastAsia="宋体" w:cs="宋体"/>
          <w:color w:val="auto"/>
          <w:sz w:val="24"/>
          <w:szCs w:val="24"/>
          <w:highlight w:val="none"/>
        </w:rPr>
        <w:t>2.5km、重建进水闸5座、维修进水闸1座、维修跌水闸1座、斗门重建41座；</w:t>
      </w:r>
    </w:p>
    <w:p>
      <w:pPr>
        <w:pStyle w:val="3"/>
        <w:keepNext w:val="0"/>
        <w:keepLines w:val="0"/>
        <w:pageBreakBefore w:val="0"/>
        <w:widowControl/>
        <w:kinsoku/>
        <w:wordWrap/>
        <w:overflowPunct/>
        <w:topLinePunct w:val="0"/>
        <w:bidi w:val="0"/>
        <w:snapToGrid/>
        <w:spacing w:after="0" w:line="500" w:lineRule="exact"/>
        <w:ind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（5）马堽干渠渠道衬砌4.88km、生产桥重建1座、斗门重建37座.（6）专项白蚁治理 、量测水设施等。</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2.2招标范围：</w:t>
      </w:r>
    </w:p>
    <w:p>
      <w:pPr>
        <w:pStyle w:val="3"/>
        <w:keepNext w:val="0"/>
        <w:keepLines w:val="0"/>
        <w:pageBreakBefore w:val="0"/>
        <w:widowControl/>
        <w:kinsoku/>
        <w:wordWrap/>
        <w:overflowPunct/>
        <w:topLinePunct w:val="0"/>
        <w:bidi w:val="0"/>
        <w:snapToGrid/>
        <w:spacing w:after="0" w:line="500" w:lineRule="exact"/>
        <w:ind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）施工</w:t>
      </w:r>
      <w:r>
        <w:rPr>
          <w:rFonts w:hint="eastAsia" w:ascii="宋体" w:hAnsi="宋体" w:eastAsia="宋体" w:cs="宋体"/>
          <w:color w:val="auto"/>
          <w:sz w:val="24"/>
          <w:szCs w:val="24"/>
          <w:highlight w:val="none"/>
        </w:rPr>
        <w:t>V</w:t>
      </w:r>
      <w:r>
        <w:rPr>
          <w:rFonts w:hint="eastAsia" w:ascii="宋体" w:hAnsi="宋体" w:eastAsia="宋体" w:cs="宋体"/>
          <w:color w:val="auto"/>
          <w:sz w:val="24"/>
          <w:szCs w:val="24"/>
          <w:highlight w:val="none"/>
          <w:lang w:val="zh-CN"/>
        </w:rPr>
        <w:t>标（合同编号：NYSGQ-SG/201</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）：东干渠①渠道砼防渗衬砌，桩号：22+150～22+350、22+410～27+238段，总长5.028km；②东分干进水闸重建，桩号:18+714；具体招标范围及工程量以招标文件为准。</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2.3计划工期</w:t>
      </w:r>
    </w:p>
    <w:p>
      <w:pPr>
        <w:pStyle w:val="6"/>
        <w:keepNext w:val="0"/>
        <w:keepLines w:val="0"/>
        <w:pageBreakBefore w:val="0"/>
        <w:widowControl/>
        <w:kinsoku/>
        <w:wordWrap/>
        <w:overflowPunct/>
        <w:topLinePunct w:val="0"/>
        <w:bidi w:val="0"/>
        <w:snapToGrid/>
        <w:spacing w:beforeAutospacing="0" w:afterAutospacing="0" w:line="500" w:lineRule="exact"/>
        <w:ind w:firstLine="480" w:firstLineChars="200"/>
        <w:jc w:val="both"/>
        <w:textAlignment w:val="auto"/>
        <w:outlineLvl w:val="9"/>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施工标工期:</w:t>
      </w:r>
      <w:r>
        <w:rPr>
          <w:rFonts w:hint="eastAsia" w:cs="宋体"/>
          <w:color w:val="auto"/>
          <w:sz w:val="24"/>
          <w:szCs w:val="24"/>
          <w:highlight w:val="none"/>
          <w:lang w:val="en-US" w:eastAsia="zh-CN" w:bidi="ar-SA"/>
        </w:rPr>
        <w:t>7</w:t>
      </w:r>
      <w:r>
        <w:rPr>
          <w:rFonts w:hint="eastAsia" w:ascii="宋体" w:hAnsi="宋体" w:eastAsia="宋体" w:cs="宋体"/>
          <w:color w:val="auto"/>
          <w:sz w:val="24"/>
          <w:szCs w:val="24"/>
          <w:highlight w:val="none"/>
          <w:lang w:val="zh-CN" w:eastAsia="zh-CN" w:bidi="ar-SA"/>
        </w:rPr>
        <w:t>个月，同时满足上级有关部门总体工程进度要求。</w:t>
      </w:r>
    </w:p>
    <w:p>
      <w:pPr>
        <w:keepNext w:val="0"/>
        <w:keepLines w:val="0"/>
        <w:pageBreakBefore w:val="0"/>
        <w:widowControl/>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3、投标人资格要求</w:t>
      </w:r>
    </w:p>
    <w:p>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3.1施工标：本次招标要求投标人具备下列资格要求</w:t>
      </w:r>
      <w:r>
        <w:rPr>
          <w:rFonts w:hint="eastAsia" w:ascii="宋体" w:hAnsi="宋体" w:eastAsia="宋体" w:cs="宋体"/>
          <w:color w:val="auto"/>
          <w:sz w:val="24"/>
          <w:szCs w:val="24"/>
          <w:highlight w:val="none"/>
          <w:lang w:val="zh-CN"/>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line="500" w:lineRule="exact"/>
        <w:ind w:left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zh-CN"/>
        </w:rPr>
        <w:t>投标人具有独立法人资格，并持有有效合格的企业营业执照、安全生产许可证；</w:t>
      </w:r>
    </w:p>
    <w:p>
      <w:pPr>
        <w:keepNext w:val="0"/>
        <w:keepLines w:val="0"/>
        <w:pageBreakBefore w:val="0"/>
        <w:widowControl/>
        <w:numPr>
          <w:ilvl w:val="0"/>
          <w:numId w:val="0"/>
        </w:numPr>
        <w:kinsoku/>
        <w:wordWrap/>
        <w:overflowPunct/>
        <w:topLinePunct w:val="0"/>
        <w:autoSpaceDE w:val="0"/>
        <w:autoSpaceDN w:val="0"/>
        <w:bidi w:val="0"/>
        <w:adjustRightInd w:val="0"/>
        <w:snapToGrid/>
        <w:spacing w:line="500" w:lineRule="exact"/>
        <w:ind w:left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zh-CN"/>
        </w:rPr>
        <w:t>投标人具有水利水电工程施工总承包叁级及以上资质；</w:t>
      </w:r>
    </w:p>
    <w:p>
      <w:pPr>
        <w:keepNext w:val="0"/>
        <w:keepLines w:val="0"/>
        <w:pageBreakBefore w:val="0"/>
        <w:widowControl/>
        <w:numPr>
          <w:ilvl w:val="0"/>
          <w:numId w:val="0"/>
        </w:numPr>
        <w:kinsoku/>
        <w:wordWrap/>
        <w:overflowPunct/>
        <w:topLinePunct w:val="0"/>
        <w:autoSpaceDE w:val="0"/>
        <w:autoSpaceDN w:val="0"/>
        <w:bidi w:val="0"/>
        <w:adjustRightInd w:val="0"/>
        <w:snapToGrid/>
        <w:spacing w:line="500" w:lineRule="exact"/>
        <w:ind w:left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zh-CN"/>
        </w:rPr>
        <w:t>投标人拟派项目经理应具有水利水电工程专业贰级及以上注册建造师资格证书(不含临时）；</w:t>
      </w:r>
    </w:p>
    <w:p>
      <w:pPr>
        <w:keepNext w:val="0"/>
        <w:keepLines w:val="0"/>
        <w:pageBreakBefore w:val="0"/>
        <w:widowControl/>
        <w:numPr>
          <w:ilvl w:val="0"/>
          <w:numId w:val="0"/>
        </w:numPr>
        <w:kinsoku/>
        <w:wordWrap/>
        <w:overflowPunct/>
        <w:topLinePunct w:val="0"/>
        <w:autoSpaceDE w:val="0"/>
        <w:autoSpaceDN w:val="0"/>
        <w:bidi w:val="0"/>
        <w:adjustRightInd w:val="0"/>
        <w:snapToGrid/>
        <w:spacing w:line="500" w:lineRule="exact"/>
        <w:ind w:left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val="zh-CN"/>
        </w:rPr>
        <w:t>投标人拟派项目技术负责人应具有水利专业中级及以上技术职称；</w:t>
      </w:r>
    </w:p>
    <w:p>
      <w:pPr>
        <w:keepNext w:val="0"/>
        <w:keepLines w:val="0"/>
        <w:pageBreakBefore w:val="0"/>
        <w:widowControl/>
        <w:numPr>
          <w:ilvl w:val="0"/>
          <w:numId w:val="0"/>
        </w:numPr>
        <w:kinsoku/>
        <w:wordWrap/>
        <w:overflowPunct/>
        <w:topLinePunct w:val="0"/>
        <w:autoSpaceDE w:val="0"/>
        <w:autoSpaceDN w:val="0"/>
        <w:bidi w:val="0"/>
        <w:adjustRightInd w:val="0"/>
        <w:snapToGrid/>
        <w:spacing w:line="500" w:lineRule="exact"/>
        <w:ind w:left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rPr>
        <w:t>投标人拟派企业主要负责人、项目经理、专职安全员应具有水行政主管部门颁发的安全生产考核合格证；</w:t>
      </w:r>
    </w:p>
    <w:p>
      <w:pPr>
        <w:keepNext w:val="0"/>
        <w:keepLines w:val="0"/>
        <w:pageBreakBefore w:val="0"/>
        <w:widowControl/>
        <w:numPr>
          <w:ilvl w:val="0"/>
          <w:numId w:val="0"/>
        </w:numPr>
        <w:kinsoku/>
        <w:wordWrap/>
        <w:overflowPunct/>
        <w:topLinePunct w:val="0"/>
        <w:autoSpaceDE w:val="0"/>
        <w:autoSpaceDN w:val="0"/>
        <w:bidi w:val="0"/>
        <w:adjustRightInd w:val="0"/>
        <w:snapToGrid/>
        <w:spacing w:line="500" w:lineRule="exact"/>
        <w:ind w:left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rPr>
        <w:t>投标人具有近三年（201</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月1日以来）类似工程施工经验（施工内容中含有灌区改造工程项目，提供中标通知书及合同原件）；</w:t>
      </w:r>
    </w:p>
    <w:p>
      <w:pPr>
        <w:keepNext w:val="0"/>
        <w:keepLines w:val="0"/>
        <w:pageBreakBefore w:val="0"/>
        <w:widowControl/>
        <w:numPr>
          <w:ilvl w:val="0"/>
          <w:numId w:val="0"/>
        </w:numPr>
        <w:kinsoku/>
        <w:wordWrap/>
        <w:overflowPunct/>
        <w:topLinePunct w:val="0"/>
        <w:autoSpaceDE w:val="0"/>
        <w:autoSpaceDN w:val="0"/>
        <w:bidi w:val="0"/>
        <w:adjustRightInd w:val="0"/>
        <w:snapToGrid/>
        <w:spacing w:line="500" w:lineRule="exact"/>
        <w:ind w:left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lang w:val="zh-CN"/>
        </w:rPr>
        <w:t>投标人近三年财务状况良好，提供201</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年度、201</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年度、201</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年度由会计师事务所或审计机构审计的财务会计报表（新成立企业以成立之日起为准）；</w:t>
      </w:r>
    </w:p>
    <w:p>
      <w:pPr>
        <w:keepNext w:val="0"/>
        <w:keepLines w:val="0"/>
        <w:pageBreakBefore w:val="0"/>
        <w:widowControl/>
        <w:numPr>
          <w:ilvl w:val="0"/>
          <w:numId w:val="0"/>
        </w:numPr>
        <w:kinsoku/>
        <w:wordWrap/>
        <w:overflowPunct/>
        <w:topLinePunct w:val="0"/>
        <w:autoSpaceDE w:val="0"/>
        <w:autoSpaceDN w:val="0"/>
        <w:bidi w:val="0"/>
        <w:adjustRightInd w:val="0"/>
        <w:snapToGrid/>
        <w:spacing w:line="500" w:lineRule="exact"/>
        <w:ind w:left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lang w:val="zh-CN"/>
        </w:rPr>
        <w:t>投标人应具有企业注册地或项目所在地检察机关出具的无行贿犯罪档案查询结果告知函（查询对象包括投标人、法定代表人、项目经理；</w:t>
      </w:r>
      <w:r>
        <w:rPr>
          <w:rFonts w:hint="eastAsia" w:ascii="宋体" w:hAnsi="宋体" w:eastAsia="宋体" w:cs="宋体"/>
          <w:color w:val="auto"/>
          <w:sz w:val="24"/>
          <w:szCs w:val="24"/>
          <w:highlight w:val="none"/>
          <w:lang w:val="zh-CN" w:eastAsia="zh-CN"/>
        </w:rPr>
        <w:t>开具时间在有效期内</w:t>
      </w:r>
      <w:r>
        <w:rPr>
          <w:rFonts w:hint="eastAsia" w:ascii="宋体" w:hAnsi="宋体" w:eastAsia="宋体" w:cs="宋体"/>
          <w:color w:val="auto"/>
          <w:sz w:val="24"/>
          <w:szCs w:val="24"/>
          <w:highlight w:val="none"/>
          <w:lang w:val="zh-CN"/>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line="500" w:lineRule="exact"/>
        <w:ind w:left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施工标投标人及其主要参建人员须在河南省水利建设市场信用信息平台信用信息公开（提供河南省水利建设市场信用信息平台信息公开截图）。</w:t>
      </w:r>
    </w:p>
    <w:p>
      <w:pPr>
        <w:keepNext w:val="0"/>
        <w:keepLines w:val="0"/>
        <w:pageBreakBefore w:val="0"/>
        <w:widowControl/>
        <w:numPr>
          <w:ilvl w:val="0"/>
          <w:numId w:val="0"/>
        </w:numPr>
        <w:kinsoku/>
        <w:wordWrap/>
        <w:overflowPunct/>
        <w:topLinePunct w:val="0"/>
        <w:autoSpaceDE w:val="0"/>
        <w:autoSpaceDN w:val="0"/>
        <w:bidi w:val="0"/>
        <w:adjustRightInd w:val="0"/>
        <w:snapToGrid/>
        <w:spacing w:line="500" w:lineRule="exact"/>
        <w:ind w:left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投标人所报拟承担本工程的项目经理（施工标）等主要参建人员不得同时在两个及以上的建设工程任职，并出具无在建项目承诺书。主要参建人员承担的合同工程已完工或变更手续齐全以及其他符合规定情形的，应在投标文件中提供相应证明材料，可视为无在建工程，并在开标现场提供原件以备核查，未能提供或提供的资料不能证明的视为主动放弃中标资格，开标后提供的不予认可。</w:t>
      </w:r>
    </w:p>
    <w:p>
      <w:pPr>
        <w:pStyle w:val="2"/>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lang w:val="zh-CN" w:eastAsia="zh-CN" w:bidi="ar-SA"/>
        </w:rPr>
      </w:pPr>
      <w:r>
        <w:rPr>
          <w:rFonts w:hint="eastAsia" w:ascii="宋体" w:hAnsi="宋体" w:cs="宋体"/>
          <w:color w:val="auto"/>
          <w:sz w:val="24"/>
          <w:szCs w:val="24"/>
          <w:highlight w:val="none"/>
          <w:lang w:val="en-US" w:eastAsia="zh-CN" w:bidi="ar-SA"/>
        </w:rPr>
        <w:t xml:space="preserve">3.6 </w:t>
      </w:r>
      <w:r>
        <w:rPr>
          <w:rFonts w:hint="eastAsia" w:ascii="宋体" w:hAnsi="宋体" w:eastAsia="宋体" w:cs="宋体"/>
          <w:color w:val="auto"/>
          <w:sz w:val="24"/>
          <w:szCs w:val="24"/>
          <w:highlight w:val="none"/>
          <w:lang w:val="zh-CN" w:eastAsia="zh-CN" w:bidi="ar-SA"/>
        </w:rPr>
        <w:t>对列入失信被执行人、重大税收违法案件当事人名单、政府采购严重违法失信行为记录名单的申请人，拒绝参与本项目投标。【查询渠道：“信用中国”网站（</w:t>
      </w:r>
      <w:r>
        <w:rPr>
          <w:rFonts w:hint="eastAsia" w:ascii="宋体" w:hAnsi="宋体" w:eastAsia="宋体" w:cs="宋体"/>
          <w:color w:val="auto"/>
          <w:sz w:val="24"/>
          <w:szCs w:val="24"/>
          <w:highlight w:val="none"/>
          <w:lang w:val="zh-CN" w:eastAsia="zh-CN" w:bidi="ar-SA"/>
        </w:rPr>
        <w:fldChar w:fldCharType="begin"/>
      </w:r>
      <w:r>
        <w:rPr>
          <w:rFonts w:hint="eastAsia" w:ascii="宋体" w:hAnsi="宋体" w:eastAsia="宋体" w:cs="宋体"/>
          <w:color w:val="auto"/>
          <w:sz w:val="24"/>
          <w:szCs w:val="24"/>
          <w:highlight w:val="none"/>
          <w:lang w:val="zh-CN" w:eastAsia="zh-CN" w:bidi="ar-SA"/>
        </w:rPr>
        <w:instrText xml:space="preserve"> HYPERLINK "http://www.creditchina.gov.cn）】" </w:instrText>
      </w:r>
      <w:r>
        <w:rPr>
          <w:rFonts w:hint="eastAsia" w:ascii="宋体" w:hAnsi="宋体" w:eastAsia="宋体" w:cs="宋体"/>
          <w:color w:val="auto"/>
          <w:sz w:val="24"/>
          <w:szCs w:val="24"/>
          <w:highlight w:val="none"/>
          <w:lang w:val="zh-CN" w:eastAsia="zh-CN" w:bidi="ar-SA"/>
        </w:rPr>
        <w:fldChar w:fldCharType="separate"/>
      </w:r>
      <w:r>
        <w:rPr>
          <w:rFonts w:hint="eastAsia" w:ascii="宋体" w:hAnsi="宋体" w:eastAsia="宋体" w:cs="宋体"/>
          <w:color w:val="auto"/>
          <w:sz w:val="24"/>
          <w:szCs w:val="24"/>
          <w:highlight w:val="none"/>
          <w:lang w:val="zh-CN" w:eastAsia="zh-CN" w:bidi="ar-SA"/>
        </w:rPr>
        <w:t>www.creditchina.gov.cn）】</w:t>
      </w:r>
      <w:r>
        <w:rPr>
          <w:rFonts w:hint="eastAsia" w:ascii="宋体" w:hAnsi="宋体" w:eastAsia="宋体" w:cs="宋体"/>
          <w:color w:val="auto"/>
          <w:sz w:val="24"/>
          <w:szCs w:val="24"/>
          <w:highlight w:val="none"/>
          <w:lang w:val="zh-CN" w:eastAsia="zh-CN" w:bidi="ar-SA"/>
        </w:rPr>
        <w:fldChar w:fldCharType="end"/>
      </w:r>
      <w:r>
        <w:rPr>
          <w:rFonts w:hint="eastAsia" w:ascii="宋体" w:hAnsi="宋体" w:eastAsia="宋体" w:cs="宋体"/>
          <w:color w:val="auto"/>
          <w:sz w:val="24"/>
          <w:szCs w:val="24"/>
          <w:highlight w:val="none"/>
          <w:lang w:val="zh-CN" w:eastAsia="zh-CN" w:bidi="ar-SA"/>
        </w:rPr>
        <w:t>。</w:t>
      </w:r>
    </w:p>
    <w:p>
      <w:pPr>
        <w:pStyle w:val="2"/>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lang w:val="zh-CN"/>
        </w:rPr>
      </w:pPr>
      <w:r>
        <w:rPr>
          <w:rFonts w:hint="eastAsia" w:ascii="宋体" w:hAnsi="宋体" w:cs="宋体"/>
          <w:color w:val="auto"/>
          <w:sz w:val="24"/>
          <w:szCs w:val="24"/>
          <w:highlight w:val="none"/>
          <w:lang w:val="en-US" w:eastAsia="zh-CN" w:bidi="ar-SA"/>
        </w:rPr>
        <w:t xml:space="preserve">3.7 </w:t>
      </w:r>
      <w:r>
        <w:rPr>
          <w:rFonts w:hint="eastAsia" w:ascii="宋体" w:hAnsi="宋体" w:eastAsia="宋体" w:cs="宋体"/>
          <w:color w:val="auto"/>
          <w:sz w:val="24"/>
          <w:szCs w:val="24"/>
          <w:highlight w:val="none"/>
          <w:lang w:val="zh-CN" w:eastAsia="zh-CN" w:bidi="ar-SA"/>
        </w:rPr>
        <w:t>“全国法院失信被执行人名单信息公布和查询系统，http://shixin.court.gov.cn/”，并应用查询结果。凡被列入的，依法限制其参与投标和工程建设。</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lang w:val="zh-CN"/>
        </w:rPr>
        <w:t>本次招标实行资格后审，资格审查的具体要求见招标文件。资格后审不合格的投标人投标文件将被评标委员会否决。</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 xml:space="preserve">3.9 </w:t>
      </w:r>
      <w:r>
        <w:rPr>
          <w:rFonts w:hint="eastAsia" w:ascii="宋体" w:hAnsi="宋体" w:eastAsia="宋体" w:cs="宋体"/>
          <w:color w:val="auto"/>
          <w:sz w:val="24"/>
          <w:szCs w:val="24"/>
          <w:highlight w:val="none"/>
          <w:lang w:val="zh-CN"/>
        </w:rPr>
        <w:t>本次招标不接受联合体投标。</w:t>
      </w:r>
    </w:p>
    <w:p>
      <w:pPr>
        <w:keepNext w:val="0"/>
        <w:keepLines w:val="0"/>
        <w:pageBreakBefore w:val="0"/>
        <w:widowControl/>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4、投标报名及招标文件的获取</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4.1</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zh-CN"/>
        </w:rPr>
        <w:t>凡有意参加投标者，请于2018年</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zh-CN"/>
        </w:rPr>
        <w:t>月</w:t>
      </w:r>
      <w:r>
        <w:rPr>
          <w:rFonts w:hint="eastAsia" w:ascii="宋体" w:hAnsi="宋体" w:eastAsia="宋体" w:cs="宋体"/>
          <w:b w:val="0"/>
          <w:bCs w:val="0"/>
          <w:color w:val="auto"/>
          <w:sz w:val="24"/>
          <w:szCs w:val="24"/>
          <w:highlight w:val="none"/>
          <w:lang w:val="en-US" w:eastAsia="zh-CN"/>
        </w:rPr>
        <w:t>23</w:t>
      </w:r>
      <w:r>
        <w:rPr>
          <w:rFonts w:hint="eastAsia" w:ascii="宋体" w:hAnsi="宋体" w:eastAsia="宋体" w:cs="宋体"/>
          <w:b w:val="0"/>
          <w:bCs w:val="0"/>
          <w:color w:val="auto"/>
          <w:sz w:val="24"/>
          <w:szCs w:val="24"/>
          <w:highlight w:val="none"/>
          <w:lang w:val="zh-CN"/>
        </w:rPr>
        <w:t>日至2018年</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zh-CN"/>
        </w:rPr>
        <w:t>月</w:t>
      </w:r>
      <w:r>
        <w:rPr>
          <w:rFonts w:hint="eastAsia" w:ascii="宋体" w:hAnsi="宋体" w:eastAsia="宋体" w:cs="宋体"/>
          <w:b w:val="0"/>
          <w:bCs w:val="0"/>
          <w:color w:val="auto"/>
          <w:sz w:val="24"/>
          <w:szCs w:val="24"/>
          <w:highlight w:val="none"/>
          <w:lang w:val="en-US" w:eastAsia="zh-CN"/>
        </w:rPr>
        <w:t>27</w:t>
      </w:r>
      <w:r>
        <w:rPr>
          <w:rFonts w:hint="eastAsia" w:ascii="宋体" w:hAnsi="宋体" w:eastAsia="宋体" w:cs="宋体"/>
          <w:b w:val="0"/>
          <w:bCs w:val="0"/>
          <w:color w:val="auto"/>
          <w:sz w:val="24"/>
          <w:szCs w:val="24"/>
          <w:highlight w:val="none"/>
          <w:lang w:val="zh-CN"/>
        </w:rPr>
        <w:t>日登陆“信阳市公共资源交易中心（“http://ggzy.xyxzspfw.gov.cn”网站，凭办理的企业身份认证锁（CA数字证书）登陆会员系统进行网上投标报名。报名后请于2018年</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zh-CN"/>
        </w:rPr>
        <w:t>月</w:t>
      </w:r>
      <w:r>
        <w:rPr>
          <w:rFonts w:hint="eastAsia" w:ascii="宋体" w:hAnsi="宋体" w:eastAsia="宋体" w:cs="宋体"/>
          <w:b w:val="0"/>
          <w:bCs w:val="0"/>
          <w:color w:val="auto"/>
          <w:sz w:val="24"/>
          <w:szCs w:val="24"/>
          <w:highlight w:val="none"/>
          <w:lang w:val="en-US" w:eastAsia="zh-CN"/>
        </w:rPr>
        <w:t>27</w:t>
      </w:r>
      <w:r>
        <w:rPr>
          <w:rFonts w:hint="eastAsia" w:ascii="宋体" w:hAnsi="宋体" w:eastAsia="宋体" w:cs="宋体"/>
          <w:b w:val="0"/>
          <w:bCs w:val="0"/>
          <w:color w:val="auto"/>
          <w:sz w:val="24"/>
          <w:szCs w:val="24"/>
          <w:highlight w:val="none"/>
          <w:lang w:val="zh-CN"/>
        </w:rPr>
        <w:t>日23时59分前按网上提示下载招标文件及资料。</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4.2</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zh-CN"/>
        </w:rPr>
        <w:t>招标文件每套售价1000元。售后不退。</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4.3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zh-CN"/>
        </w:rPr>
        <w:t>投标企业登陆“信阳市公共资源交易中心（“http://ggzy.xyxzspfw.gov.cn”网站，按网站通知公告有关要求到信阳市公共资源交易中心四楼CA窗口办理CA数字证书，完成注册。凭办理的企业身份认证锁（CA数字证书）登陆会员系统进行网上报名、下载招标文件及相关资料。（详见信阳市公共资源交易中心网站下载中心栏目里投标人操作手册）。</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请投标企业报名下载招标文件后，及时关注系统业务菜单（“答疑澄清文件领取”，“控制价文件领取”）内该项目是否有新的答疑澄清文件或控制价文件。如有请直接下载，不再另行通知。</w:t>
      </w:r>
    </w:p>
    <w:p>
      <w:pPr>
        <w:keepNext w:val="0"/>
        <w:keepLines w:val="0"/>
        <w:pageBreakBefore w:val="0"/>
        <w:widowControl/>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5、</w:t>
      </w:r>
      <w:r>
        <w:rPr>
          <w:rFonts w:hint="eastAsia" w:ascii="宋体" w:hAnsi="宋体" w:cs="宋体"/>
          <w:b/>
          <w:bCs/>
          <w:color w:val="auto"/>
          <w:sz w:val="24"/>
          <w:szCs w:val="24"/>
          <w:highlight w:val="none"/>
          <w:lang w:val="zh-CN"/>
        </w:rPr>
        <w:t>澄清文件</w:t>
      </w:r>
    </w:p>
    <w:p>
      <w:pPr>
        <w:pStyle w:val="2"/>
        <w:keepNext w:val="0"/>
        <w:keepLines w:val="0"/>
        <w:pageBreakBefore w:val="0"/>
        <w:widowControl/>
        <w:kinsoku/>
        <w:wordWrap/>
        <w:overflowPunct/>
        <w:topLinePunct w:val="0"/>
        <w:bidi w:val="0"/>
        <w:snapToGrid/>
        <w:spacing w:line="500" w:lineRule="exact"/>
        <w:textAlignment w:val="auto"/>
        <w:rPr>
          <w:rFonts w:hint="eastAsia" w:ascii="宋体" w:hAnsi="宋体" w:eastAsia="宋体" w:cs="宋体"/>
          <w:color w:val="auto"/>
          <w:sz w:val="24"/>
          <w:szCs w:val="24"/>
          <w:highlight w:val="none"/>
          <w:lang w:val="zh-CN"/>
        </w:rPr>
      </w:pPr>
      <w:r>
        <w:rPr>
          <w:rFonts w:hint="eastAsia"/>
          <w:lang w:val="zh-CN"/>
        </w:rPr>
        <w:t>请投标企业报名下载招标文件后，及时关注系统业务菜单（“答疑澄清文件领取”，“控制价文件领取”）内该项目是否有新的答疑澄清文件或控制价文件。如有请直接下载，不再另行通知。</w:t>
      </w:r>
    </w:p>
    <w:p>
      <w:pPr>
        <w:keepNext w:val="0"/>
        <w:keepLines w:val="0"/>
        <w:pageBreakBefore w:val="0"/>
        <w:widowControl/>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6、投标文件的递交</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递交投标文件截止时间： 2018年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分，地点为信阳市行政服务中心四楼</w:t>
      </w:r>
      <w:r>
        <w:rPr>
          <w:rFonts w:hint="eastAsia" w:ascii="宋体" w:hAnsi="宋体" w:cs="宋体"/>
          <w:color w:val="auto"/>
          <w:sz w:val="24"/>
          <w:szCs w:val="24"/>
          <w:highlight w:val="none"/>
          <w:lang w:val="zh-CN"/>
        </w:rPr>
        <w:t>第</w:t>
      </w:r>
      <w:r>
        <w:rPr>
          <w:rFonts w:hint="eastAsia" w:ascii="宋体" w:hAnsi="宋体" w:eastAsia="宋体" w:cs="宋体"/>
          <w:color w:val="auto"/>
          <w:sz w:val="24"/>
          <w:szCs w:val="24"/>
          <w:highlight w:val="none"/>
          <w:lang w:val="zh-CN" w:eastAsia="zh-CN"/>
        </w:rPr>
        <w:t>五</w:t>
      </w:r>
      <w:r>
        <w:rPr>
          <w:rFonts w:hint="eastAsia" w:ascii="宋体" w:hAnsi="宋体" w:eastAsia="宋体" w:cs="宋体"/>
          <w:color w:val="auto"/>
          <w:sz w:val="24"/>
          <w:szCs w:val="24"/>
          <w:highlight w:val="none"/>
          <w:lang w:val="zh-CN"/>
        </w:rPr>
        <w:t>开标室。</w:t>
      </w:r>
    </w:p>
    <w:p>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6.2 逾期送达或者未送达指定地点的投标文件，招标人不予受理。</w:t>
      </w:r>
    </w:p>
    <w:p>
      <w:pPr>
        <w:keepNext w:val="0"/>
        <w:keepLines w:val="0"/>
        <w:pageBreakBefore w:val="0"/>
        <w:widowControl/>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cs="宋体"/>
          <w:sz w:val="24"/>
          <w:szCs w:val="24"/>
          <w:lang w:val="zh-CN"/>
        </w:rPr>
      </w:pPr>
      <w:r>
        <w:rPr>
          <w:rFonts w:hint="eastAsia" w:ascii="宋体" w:hAnsi="宋体" w:eastAsia="宋体" w:cs="宋体"/>
          <w:b/>
          <w:bCs/>
          <w:sz w:val="24"/>
          <w:szCs w:val="24"/>
          <w:lang w:val="zh-CN"/>
        </w:rPr>
        <w:t xml:space="preserve">7、发布公告的媒介 </w:t>
      </w:r>
    </w:p>
    <w:p>
      <w:pPr>
        <w:keepNext w:val="0"/>
        <w:keepLines w:val="0"/>
        <w:pageBreakBefore w:val="0"/>
        <w:widowControl/>
        <w:kinsoku/>
        <w:wordWrap/>
        <w:overflowPunct/>
        <w:topLinePunct w:val="0"/>
        <w:autoSpaceDE w:val="0"/>
        <w:autoSpaceDN w:val="0"/>
        <w:bidi w:val="0"/>
        <w:adjustRightInd w:val="0"/>
        <w:snapToGrid/>
        <w:spacing w:line="500" w:lineRule="exact"/>
        <w:ind w:firstLine="480"/>
        <w:textAlignment w:val="auto"/>
        <w:outlineLvl w:val="9"/>
        <w:rPr>
          <w:rFonts w:hint="eastAsia" w:ascii="宋体" w:hAnsi="宋体" w:eastAsia="宋体" w:cs="宋体"/>
          <w:b/>
          <w:bCs/>
          <w:sz w:val="24"/>
          <w:szCs w:val="24"/>
          <w:lang w:val="zh-CN"/>
        </w:rPr>
      </w:pPr>
      <w:r>
        <w:rPr>
          <w:rFonts w:hint="eastAsia" w:ascii="宋体" w:hAnsi="宋体" w:eastAsia="宋体" w:cs="宋体"/>
          <w:sz w:val="24"/>
          <w:szCs w:val="24"/>
          <w:lang w:val="zh-CN"/>
        </w:rPr>
        <w:t>本招标公告在《中国采购与招标网》、《中国招标投标公共服务平台》、《河南招标采购综合网》、《河南省水利网》和《信阳市公共资源交易网》上发布。</w:t>
      </w:r>
    </w:p>
    <w:p>
      <w:pPr>
        <w:keepNext w:val="0"/>
        <w:keepLines w:val="0"/>
        <w:pageBreakBefore w:val="0"/>
        <w:widowControl/>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cs="宋体"/>
          <w:sz w:val="24"/>
          <w:szCs w:val="24"/>
          <w:lang w:val="zh-CN"/>
        </w:rPr>
      </w:pPr>
      <w:r>
        <w:rPr>
          <w:rFonts w:hint="eastAsia" w:ascii="宋体" w:hAnsi="宋体" w:eastAsia="宋体" w:cs="宋体"/>
          <w:b/>
          <w:bCs/>
          <w:sz w:val="24"/>
          <w:szCs w:val="24"/>
          <w:lang w:val="zh-CN"/>
        </w:rPr>
        <w:t>8、联系方式</w:t>
      </w:r>
    </w:p>
    <w:p>
      <w:pPr>
        <w:keepNext w:val="0"/>
        <w:keepLines w:val="0"/>
        <w:pageBreakBefore w:val="0"/>
        <w:widowControl/>
        <w:kinsoku/>
        <w:wordWrap/>
        <w:overflowPunct/>
        <w:topLinePunct w:val="0"/>
        <w:autoSpaceDE w:val="0"/>
        <w:autoSpaceDN w:val="0"/>
        <w:bidi w:val="0"/>
        <w:adjustRightInd w:val="0"/>
        <w:snapToGrid/>
        <w:spacing w:line="500" w:lineRule="exact"/>
        <w:ind w:firstLine="363"/>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招 标 人：信阳市鲇鱼山灌区续建配套与节水改造工程建设管理局</w:t>
      </w:r>
    </w:p>
    <w:p>
      <w:pPr>
        <w:keepNext w:val="0"/>
        <w:keepLines w:val="0"/>
        <w:pageBreakBefore w:val="0"/>
        <w:widowControl/>
        <w:kinsoku/>
        <w:wordWrap/>
        <w:overflowPunct/>
        <w:topLinePunct w:val="0"/>
        <w:autoSpaceDE w:val="0"/>
        <w:autoSpaceDN w:val="0"/>
        <w:bidi w:val="0"/>
        <w:adjustRightInd w:val="0"/>
        <w:snapToGrid/>
        <w:spacing w:line="500" w:lineRule="exact"/>
        <w:ind w:firstLine="363"/>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联 系 人：吴先生</w:t>
      </w:r>
    </w:p>
    <w:p>
      <w:pPr>
        <w:keepNext w:val="0"/>
        <w:keepLines w:val="0"/>
        <w:pageBreakBefore w:val="0"/>
        <w:widowControl/>
        <w:kinsoku/>
        <w:wordWrap/>
        <w:overflowPunct/>
        <w:topLinePunct w:val="0"/>
        <w:autoSpaceDE w:val="0"/>
        <w:autoSpaceDN w:val="0"/>
        <w:bidi w:val="0"/>
        <w:adjustRightInd w:val="0"/>
        <w:snapToGrid/>
        <w:spacing w:line="500" w:lineRule="exact"/>
        <w:ind w:firstLine="363"/>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电    话：0376-7889176</w:t>
      </w:r>
    </w:p>
    <w:p>
      <w:pPr>
        <w:keepNext w:val="0"/>
        <w:keepLines w:val="0"/>
        <w:pageBreakBefore w:val="0"/>
        <w:widowControl/>
        <w:kinsoku/>
        <w:wordWrap/>
        <w:overflowPunct/>
        <w:topLinePunct w:val="0"/>
        <w:autoSpaceDE w:val="0"/>
        <w:autoSpaceDN w:val="0"/>
        <w:bidi w:val="0"/>
        <w:adjustRightInd w:val="0"/>
        <w:snapToGrid/>
        <w:spacing w:line="500" w:lineRule="exact"/>
        <w:ind w:firstLine="363"/>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招标代理机构：中建联勘测规划设计有限公司</w:t>
      </w:r>
    </w:p>
    <w:p>
      <w:pPr>
        <w:keepNext w:val="0"/>
        <w:keepLines w:val="0"/>
        <w:pageBreakBefore w:val="0"/>
        <w:widowControl/>
        <w:kinsoku/>
        <w:wordWrap/>
        <w:overflowPunct/>
        <w:topLinePunct w:val="0"/>
        <w:autoSpaceDE w:val="0"/>
        <w:autoSpaceDN w:val="0"/>
        <w:bidi w:val="0"/>
        <w:adjustRightInd w:val="0"/>
        <w:snapToGrid/>
        <w:spacing w:line="500" w:lineRule="exact"/>
        <w:ind w:firstLine="363"/>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地    址：郑州市郑东新区正光北街九号王鼎大厦一号楼十二层</w:t>
      </w:r>
    </w:p>
    <w:p>
      <w:pPr>
        <w:keepNext w:val="0"/>
        <w:keepLines w:val="0"/>
        <w:pageBreakBefore w:val="0"/>
        <w:widowControl/>
        <w:kinsoku/>
        <w:wordWrap/>
        <w:overflowPunct/>
        <w:topLinePunct w:val="0"/>
        <w:autoSpaceDE w:val="0"/>
        <w:autoSpaceDN w:val="0"/>
        <w:bidi w:val="0"/>
        <w:adjustRightInd w:val="0"/>
        <w:snapToGrid/>
        <w:spacing w:line="500" w:lineRule="exact"/>
        <w:ind w:firstLine="363"/>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联 系 人：刘女士</w:t>
      </w:r>
    </w:p>
    <w:p>
      <w:pPr>
        <w:keepNext w:val="0"/>
        <w:keepLines w:val="0"/>
        <w:pageBreakBefore w:val="0"/>
        <w:widowControl/>
        <w:kinsoku/>
        <w:wordWrap/>
        <w:overflowPunct/>
        <w:topLinePunct w:val="0"/>
        <w:autoSpaceDE w:val="0"/>
        <w:autoSpaceDN w:val="0"/>
        <w:bidi w:val="0"/>
        <w:adjustRightInd w:val="0"/>
        <w:snapToGrid/>
        <w:spacing w:line="500" w:lineRule="exact"/>
        <w:ind w:firstLine="363"/>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电    话：</w:t>
      </w:r>
      <w:r>
        <w:rPr>
          <w:rFonts w:hint="eastAsia" w:ascii="宋体" w:hAnsi="宋体" w:eastAsia="宋体" w:cs="宋体"/>
          <w:sz w:val="24"/>
          <w:szCs w:val="24"/>
        </w:rPr>
        <w:t>15136651105</w:t>
      </w:r>
    </w:p>
    <w:p>
      <w:pPr>
        <w:keepNext w:val="0"/>
        <w:keepLines w:val="0"/>
        <w:pageBreakBefore w:val="0"/>
        <w:widowControl/>
        <w:kinsoku/>
        <w:wordWrap/>
        <w:overflowPunct/>
        <w:topLinePunct w:val="0"/>
        <w:autoSpaceDE w:val="0"/>
        <w:autoSpaceDN w:val="0"/>
        <w:bidi w:val="0"/>
        <w:adjustRightInd w:val="0"/>
        <w:snapToGrid/>
        <w:spacing w:line="500" w:lineRule="exact"/>
        <w:ind w:firstLine="363"/>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行政监督机构： 信阳市水利局</w:t>
      </w:r>
    </w:p>
    <w:p>
      <w:pPr>
        <w:keepNext w:val="0"/>
        <w:keepLines w:val="0"/>
        <w:pageBreakBefore w:val="0"/>
        <w:widowControl/>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lang w:val="zh-CN"/>
        </w:rPr>
        <w:t xml:space="preserve">   联系电话：0376-6272260</w:t>
      </w:r>
    </w:p>
    <w:p>
      <w:pPr>
        <w:keepNext w:val="0"/>
        <w:keepLines w:val="0"/>
        <w:pageBreakBefore w:val="0"/>
        <w:widowControl/>
        <w:kinsoku/>
        <w:wordWrap/>
        <w:overflowPunct/>
        <w:topLinePunct w:val="0"/>
        <w:bidi w:val="0"/>
        <w:snapToGrid/>
        <w:spacing w:line="480" w:lineRule="exact"/>
        <w:textAlignment w:val="auto"/>
        <w:rPr>
          <w:rFonts w:hint="eastAsia" w:ascii="宋体" w:hAnsi="宋体" w:cs="宋体"/>
          <w:szCs w:val="21"/>
        </w:rPr>
      </w:pPr>
      <w:r>
        <w:rPr>
          <w:rFonts w:hint="eastAsia" w:ascii="宋体" w:hAnsi="宋体" w:cs="宋体"/>
          <w:szCs w:val="21"/>
        </w:rPr>
        <w:t xml:space="preserve">                                                    </w:t>
      </w:r>
    </w:p>
    <w:p>
      <w:pPr>
        <w:keepNext w:val="0"/>
        <w:keepLines w:val="0"/>
        <w:pageBreakBefore w:val="0"/>
        <w:widowControl/>
        <w:kinsoku/>
        <w:wordWrap/>
        <w:overflowPunct/>
        <w:topLinePunct w:val="0"/>
        <w:bidi w:val="0"/>
        <w:snapToGrid/>
        <w:spacing w:line="480" w:lineRule="exact"/>
        <w:textAlignment w:val="auto"/>
        <w:rPr>
          <w:rFonts w:hint="eastAsia" w:ascii="宋体" w:hAnsi="宋体" w:cs="宋体"/>
          <w:szCs w:val="21"/>
        </w:rPr>
      </w:pPr>
    </w:p>
    <w:p>
      <w:pPr>
        <w:keepNext w:val="0"/>
        <w:keepLines w:val="0"/>
        <w:pageBreakBefore w:val="0"/>
        <w:widowControl/>
        <w:kinsoku/>
        <w:wordWrap/>
        <w:overflowPunct/>
        <w:topLinePunct w:val="0"/>
        <w:bidi w:val="0"/>
        <w:snapToGrid/>
        <w:spacing w:line="480" w:lineRule="exact"/>
        <w:textAlignment w:val="auto"/>
        <w:rPr>
          <w:rFonts w:hint="eastAsia" w:ascii="宋体" w:hAnsi="宋体" w:eastAsia="宋体" w:cs="宋体"/>
          <w:sz w:val="24"/>
          <w:szCs w:val="24"/>
          <w:lang w:val="zh-CN"/>
        </w:rPr>
      </w:pPr>
      <w:r>
        <w:rPr>
          <w:rFonts w:hint="eastAsia" w:ascii="宋体" w:hAnsi="宋体" w:cs="宋体"/>
          <w:szCs w:val="21"/>
        </w:rPr>
        <w:t xml:space="preserve">                                         </w:t>
      </w:r>
      <w:r>
        <w:rPr>
          <w:rFonts w:hint="eastAsia" w:ascii="宋体" w:hAnsi="宋体" w:eastAsia="宋体" w:cs="宋体"/>
          <w:sz w:val="24"/>
          <w:szCs w:val="24"/>
          <w:lang w:val="zh-CN"/>
        </w:rPr>
        <w:t xml:space="preserve">    </w:t>
      </w:r>
      <w:r>
        <w:rPr>
          <w:rFonts w:hint="eastAsia" w:ascii="宋体" w:hAnsi="宋体" w:cs="宋体"/>
          <w:sz w:val="24"/>
          <w:szCs w:val="24"/>
          <w:lang w:val="en-US" w:eastAsia="zh-CN"/>
        </w:rPr>
        <w:t>2018</w:t>
      </w:r>
      <w:r>
        <w:rPr>
          <w:rFonts w:hint="eastAsia" w:ascii="宋体" w:hAnsi="宋体" w:eastAsia="宋体" w:cs="宋体"/>
          <w:sz w:val="24"/>
          <w:szCs w:val="24"/>
          <w:lang w:val="zh-CN"/>
        </w:rPr>
        <w:t>年</w:t>
      </w:r>
      <w:r>
        <w:rPr>
          <w:rFonts w:hint="eastAsia" w:ascii="宋体" w:hAnsi="宋体" w:cs="宋体"/>
          <w:sz w:val="24"/>
          <w:szCs w:val="24"/>
          <w:lang w:val="en-US" w:eastAsia="zh-CN"/>
        </w:rPr>
        <w:t>7</w:t>
      </w:r>
      <w:r>
        <w:rPr>
          <w:rFonts w:hint="eastAsia" w:ascii="宋体" w:hAnsi="宋体" w:eastAsia="宋体" w:cs="宋体"/>
          <w:sz w:val="24"/>
          <w:szCs w:val="24"/>
          <w:lang w:val="zh-CN"/>
        </w:rPr>
        <w:t>月</w:t>
      </w:r>
      <w:r>
        <w:rPr>
          <w:rFonts w:hint="eastAsia" w:ascii="宋体" w:hAnsi="宋体" w:cs="宋体"/>
          <w:sz w:val="24"/>
          <w:szCs w:val="24"/>
          <w:lang w:val="en-US" w:eastAsia="zh-CN"/>
        </w:rPr>
        <w:t>23</w:t>
      </w:r>
      <w:bookmarkStart w:id="0" w:name="_GoBack"/>
      <w:bookmarkEnd w:id="0"/>
      <w:r>
        <w:rPr>
          <w:rFonts w:hint="eastAsia" w:ascii="宋体" w:hAnsi="宋体" w:eastAsia="宋体" w:cs="宋体"/>
          <w:sz w:val="24"/>
          <w:szCs w:val="24"/>
          <w:lang w:val="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435DE"/>
    <w:rsid w:val="03170AC0"/>
    <w:rsid w:val="08021857"/>
    <w:rsid w:val="0DA617F1"/>
    <w:rsid w:val="0F724F49"/>
    <w:rsid w:val="112E5906"/>
    <w:rsid w:val="14680DCC"/>
    <w:rsid w:val="191749F9"/>
    <w:rsid w:val="19246F81"/>
    <w:rsid w:val="1E3F4F4C"/>
    <w:rsid w:val="220C7292"/>
    <w:rsid w:val="24FA087C"/>
    <w:rsid w:val="25747BDF"/>
    <w:rsid w:val="29611559"/>
    <w:rsid w:val="2CCC3659"/>
    <w:rsid w:val="2DE1764B"/>
    <w:rsid w:val="2F364EB6"/>
    <w:rsid w:val="30375BDB"/>
    <w:rsid w:val="323E5BFB"/>
    <w:rsid w:val="3BAC30C3"/>
    <w:rsid w:val="44AF1147"/>
    <w:rsid w:val="44D818BC"/>
    <w:rsid w:val="47E5533D"/>
    <w:rsid w:val="4CF44D7C"/>
    <w:rsid w:val="527F14B6"/>
    <w:rsid w:val="53D60AE0"/>
    <w:rsid w:val="53E91D61"/>
    <w:rsid w:val="55D34EB9"/>
    <w:rsid w:val="57B772D7"/>
    <w:rsid w:val="5BEA66FC"/>
    <w:rsid w:val="61EB45A6"/>
    <w:rsid w:val="62BA045D"/>
    <w:rsid w:val="63855FE4"/>
    <w:rsid w:val="66042A07"/>
    <w:rsid w:val="68A07D36"/>
    <w:rsid w:val="6D535020"/>
    <w:rsid w:val="7068378B"/>
    <w:rsid w:val="70717944"/>
    <w:rsid w:val="726435DE"/>
    <w:rsid w:val="73D1058F"/>
    <w:rsid w:val="7E100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1"/>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3">
    <w:name w:val="Body Text First Indent"/>
    <w:basedOn w:val="4"/>
    <w:qFormat/>
    <w:uiPriority w:val="0"/>
    <w:pPr>
      <w:ind w:firstLine="420" w:firstLineChars="100"/>
    </w:pPr>
    <w:rPr>
      <w:rFonts w:eastAsia="Times New Roman"/>
    </w:rPr>
  </w:style>
  <w:style w:type="paragraph" w:styleId="4">
    <w:name w:val="Body Text"/>
    <w:basedOn w:val="1"/>
    <w:qFormat/>
    <w:uiPriority w:val="0"/>
    <w:pPr>
      <w:spacing w:after="120" w:afterLines="0"/>
    </w:pPr>
  </w:style>
  <w:style w:type="paragraph" w:styleId="5">
    <w:name w:val="annotation text"/>
    <w:basedOn w:val="1"/>
    <w:semiHidden/>
    <w:qFormat/>
    <w:uiPriority w:val="0"/>
  </w:style>
  <w:style w:type="paragraph" w:styleId="6">
    <w:name w:val="Normal (Web)"/>
    <w:basedOn w:val="1"/>
    <w:qFormat/>
    <w:uiPriority w:val="0"/>
    <w:pPr>
      <w:spacing w:before="100" w:beforeLines="0" w:beforeAutospacing="1" w:after="100" w:afterLines="0"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2018-05-23T12:57:00Z</dcterms:created>
  <dc:creator>Administrator</dc:creator>
  <cp:lastModifiedBy>Administrator</cp:lastModifiedBy>
  <cp:lastPrinted>2018-06-06T05:44:00Z</cp:lastPrinted>
  <dcterms:modified xsi:type="dcterms:W3CDTF">2018-07-23T01:24:14Z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