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618" w:rsidRDefault="00707618" w:rsidP="00707618">
      <w:pPr>
        <w:widowControl/>
        <w:spacing w:line="525" w:lineRule="atLeast"/>
        <w:jc w:val="center"/>
        <w:rPr>
          <w:rFonts w:ascii="Arial" w:hAnsi="Arial" w:cs="Arial"/>
          <w:b/>
          <w:bCs/>
          <w:kern w:val="0"/>
          <w:sz w:val="24"/>
        </w:rPr>
      </w:pPr>
      <w:r w:rsidRPr="00707618">
        <w:rPr>
          <w:rFonts w:ascii="Arial" w:hAnsi="Arial" w:cs="Arial" w:hint="eastAsia"/>
          <w:kern w:val="0"/>
          <w:sz w:val="24"/>
          <w:u w:val="single"/>
        </w:rPr>
        <w:t>北京微电子技术研究所职工食堂装饰修缮工程</w:t>
      </w:r>
      <w:r w:rsidRPr="00707618">
        <w:rPr>
          <w:rFonts w:ascii="Arial" w:hAnsi="Arial" w:cs="Arial"/>
          <w:b/>
          <w:bCs/>
          <w:kern w:val="0"/>
          <w:sz w:val="24"/>
        </w:rPr>
        <w:t>施工招标公告</w:t>
      </w:r>
    </w:p>
    <w:p w:rsidR="00E07C4F" w:rsidRDefault="00E07C4F" w:rsidP="00707618">
      <w:pPr>
        <w:widowControl/>
        <w:spacing w:line="525" w:lineRule="atLeast"/>
        <w:jc w:val="center"/>
        <w:rPr>
          <w:rFonts w:ascii="Arial" w:hAnsi="Arial" w:cs="Arial" w:hint="eastAsia"/>
          <w:b/>
          <w:bCs/>
          <w:kern w:val="0"/>
          <w:sz w:val="24"/>
        </w:rPr>
      </w:pPr>
    </w:p>
    <w:p w:rsidR="00E07C4F" w:rsidRPr="00E07C4F" w:rsidRDefault="00E07C4F" w:rsidP="00707618">
      <w:pPr>
        <w:widowControl/>
        <w:spacing w:line="525" w:lineRule="atLeast"/>
        <w:jc w:val="center"/>
        <w:rPr>
          <w:rFonts w:ascii="Arial" w:hAnsi="Arial" w:cs="Arial" w:hint="eastAsia"/>
          <w:kern w:val="0"/>
          <w:sz w:val="24"/>
          <w:u w:val="single"/>
        </w:rPr>
      </w:pPr>
      <w:r w:rsidRPr="00E07C4F">
        <w:rPr>
          <w:rFonts w:ascii="Arial" w:hAnsi="Arial" w:cs="Arial"/>
          <w:b/>
          <w:bCs/>
          <w:kern w:val="0"/>
          <w:sz w:val="24"/>
        </w:rPr>
        <w:t>招标编号：</w:t>
      </w:r>
      <w:r w:rsidRPr="00E07C4F">
        <w:rPr>
          <w:rFonts w:ascii="Arial" w:hAnsi="Arial" w:cs="Arial"/>
          <w:kern w:val="0"/>
          <w:sz w:val="24"/>
          <w:u w:val="single"/>
        </w:rPr>
        <w:t>TC180Q4K3</w:t>
      </w:r>
    </w:p>
    <w:p w:rsidR="0073674F" w:rsidRPr="00707618" w:rsidRDefault="0073674F" w:rsidP="00707618">
      <w:pPr>
        <w:widowControl/>
        <w:spacing w:line="525" w:lineRule="atLeast"/>
        <w:jc w:val="center"/>
        <w:rPr>
          <w:rFonts w:ascii="Arial" w:hAnsi="Arial" w:cs="Arial"/>
          <w:kern w:val="0"/>
          <w:sz w:val="24"/>
        </w:rPr>
      </w:pPr>
    </w:p>
    <w:p w:rsidR="00707618" w:rsidRPr="00707618" w:rsidRDefault="00707618" w:rsidP="00707618">
      <w:pPr>
        <w:widowControl/>
        <w:spacing w:before="100" w:beforeAutospacing="1" w:after="100" w:afterAutospacing="1" w:line="525" w:lineRule="atLeast"/>
        <w:jc w:val="left"/>
        <w:outlineLvl w:val="2"/>
        <w:rPr>
          <w:rFonts w:ascii="Arial" w:hAnsi="Arial" w:cs="Arial"/>
          <w:b/>
          <w:bCs/>
          <w:kern w:val="0"/>
          <w:sz w:val="27"/>
          <w:szCs w:val="27"/>
        </w:rPr>
      </w:pPr>
      <w:r w:rsidRPr="00707618">
        <w:rPr>
          <w:rFonts w:ascii="Arial" w:hAnsi="Arial" w:cs="Arial"/>
          <w:b/>
          <w:bCs/>
          <w:kern w:val="0"/>
          <w:sz w:val="27"/>
          <w:szCs w:val="27"/>
        </w:rPr>
        <w:t xml:space="preserve">1. </w:t>
      </w:r>
      <w:r w:rsidRPr="00707618">
        <w:rPr>
          <w:rFonts w:ascii="Arial" w:hAnsi="Arial" w:cs="Arial"/>
          <w:b/>
          <w:bCs/>
          <w:kern w:val="0"/>
          <w:sz w:val="27"/>
          <w:szCs w:val="27"/>
        </w:rPr>
        <w:t>招标条件</w:t>
      </w:r>
    </w:p>
    <w:p w:rsidR="00707618" w:rsidRPr="00707618" w:rsidRDefault="00707618" w:rsidP="00707618">
      <w:pPr>
        <w:widowControl/>
        <w:spacing w:line="525" w:lineRule="atLeast"/>
        <w:jc w:val="left"/>
        <w:rPr>
          <w:rFonts w:ascii="Arial" w:hAnsi="Arial" w:cs="Arial"/>
          <w:kern w:val="0"/>
          <w:sz w:val="24"/>
        </w:rPr>
      </w:pPr>
      <w:r w:rsidRPr="00707618">
        <w:rPr>
          <w:rFonts w:ascii="Arial" w:hAnsi="Arial" w:cs="Arial"/>
          <w:kern w:val="0"/>
          <w:sz w:val="24"/>
        </w:rPr>
        <w:t>本招标项目</w:t>
      </w:r>
      <w:r w:rsidRPr="00707618">
        <w:rPr>
          <w:rFonts w:ascii="Arial" w:hAnsi="Arial" w:cs="Arial" w:hint="eastAsia"/>
          <w:kern w:val="0"/>
          <w:sz w:val="24"/>
          <w:u w:val="single"/>
        </w:rPr>
        <w:t>北京微电子技术研究所职工食堂装饰修缮工程</w:t>
      </w:r>
      <w:r w:rsidRPr="00707618">
        <w:rPr>
          <w:rFonts w:ascii="Arial" w:hAnsi="Arial" w:cs="Arial"/>
          <w:kern w:val="0"/>
          <w:sz w:val="24"/>
        </w:rPr>
        <w:t>已由</w:t>
      </w:r>
      <w:r>
        <w:rPr>
          <w:rFonts w:ascii="Arial" w:hAnsi="Arial" w:cs="Arial" w:hint="eastAsia"/>
          <w:kern w:val="0"/>
          <w:sz w:val="24"/>
          <w:u w:val="single"/>
        </w:rPr>
        <w:t>北京微电子技术研究所</w:t>
      </w:r>
      <w:r w:rsidRPr="00707618">
        <w:rPr>
          <w:rFonts w:ascii="Arial" w:hAnsi="Arial" w:cs="Arial"/>
          <w:kern w:val="0"/>
          <w:sz w:val="24"/>
        </w:rPr>
        <w:t>批准建设，招标人为</w:t>
      </w:r>
      <w:r>
        <w:rPr>
          <w:rFonts w:ascii="Arial" w:hAnsi="Arial" w:cs="Arial" w:hint="eastAsia"/>
          <w:kern w:val="0"/>
          <w:sz w:val="24"/>
          <w:u w:val="single"/>
        </w:rPr>
        <w:t>北京微电子技术研究所</w:t>
      </w:r>
      <w:r w:rsidRPr="00707618">
        <w:rPr>
          <w:rFonts w:ascii="Arial" w:hAnsi="Arial" w:cs="Arial"/>
          <w:kern w:val="0"/>
          <w:sz w:val="24"/>
        </w:rPr>
        <w:t>，建设资金来自</w:t>
      </w:r>
      <w:r>
        <w:rPr>
          <w:rFonts w:ascii="Arial" w:hAnsi="Arial" w:cs="Arial" w:hint="eastAsia"/>
          <w:kern w:val="0"/>
          <w:sz w:val="24"/>
          <w:u w:val="single"/>
        </w:rPr>
        <w:t>企业</w:t>
      </w:r>
      <w:r w:rsidRPr="00707618">
        <w:rPr>
          <w:rFonts w:ascii="Arial" w:hAnsi="Arial" w:cs="Arial"/>
          <w:kern w:val="0"/>
          <w:sz w:val="24"/>
          <w:u w:val="single"/>
        </w:rPr>
        <w:t>自筹资金</w:t>
      </w:r>
      <w:r w:rsidRPr="00707618">
        <w:rPr>
          <w:rFonts w:ascii="Arial" w:hAnsi="Arial" w:cs="Arial"/>
          <w:kern w:val="0"/>
          <w:sz w:val="24"/>
        </w:rPr>
        <w:t>，项目出资比例为</w:t>
      </w:r>
      <w:r w:rsidRPr="00707618">
        <w:rPr>
          <w:rFonts w:ascii="Arial" w:hAnsi="Arial" w:cs="Arial"/>
          <w:kern w:val="0"/>
          <w:sz w:val="24"/>
          <w:u w:val="single"/>
        </w:rPr>
        <w:t>100%</w:t>
      </w:r>
      <w:r w:rsidRPr="00707618">
        <w:rPr>
          <w:rFonts w:ascii="Arial" w:hAnsi="Arial" w:cs="Arial"/>
          <w:kern w:val="0"/>
          <w:sz w:val="24"/>
        </w:rPr>
        <w:t>。项目已具备招标条件</w:t>
      </w:r>
      <w:r w:rsidRPr="00707618">
        <w:rPr>
          <w:rFonts w:ascii="Arial" w:hAnsi="Arial" w:cs="Arial"/>
          <w:kern w:val="0"/>
          <w:sz w:val="24"/>
        </w:rPr>
        <w:t>,</w:t>
      </w:r>
      <w:r w:rsidRPr="00707618">
        <w:rPr>
          <w:rFonts w:ascii="Arial" w:hAnsi="Arial" w:cs="Arial"/>
          <w:kern w:val="0"/>
          <w:sz w:val="24"/>
        </w:rPr>
        <w:t>现对该项目的施工进行公开招标。</w:t>
      </w:r>
    </w:p>
    <w:p w:rsidR="00707618" w:rsidRPr="00707618" w:rsidRDefault="00707618" w:rsidP="00707618">
      <w:pPr>
        <w:widowControl/>
        <w:spacing w:before="100" w:beforeAutospacing="1" w:after="100" w:afterAutospacing="1" w:line="525" w:lineRule="atLeast"/>
        <w:jc w:val="left"/>
        <w:outlineLvl w:val="2"/>
        <w:rPr>
          <w:rFonts w:ascii="Arial" w:hAnsi="Arial" w:cs="Arial"/>
          <w:b/>
          <w:bCs/>
          <w:kern w:val="0"/>
          <w:sz w:val="27"/>
          <w:szCs w:val="27"/>
        </w:rPr>
      </w:pPr>
      <w:r w:rsidRPr="00707618">
        <w:rPr>
          <w:rFonts w:ascii="Arial" w:hAnsi="Arial" w:cs="Arial"/>
          <w:b/>
          <w:bCs/>
          <w:kern w:val="0"/>
          <w:sz w:val="27"/>
          <w:szCs w:val="27"/>
        </w:rPr>
        <w:t xml:space="preserve">2. </w:t>
      </w:r>
      <w:r w:rsidRPr="00707618">
        <w:rPr>
          <w:rFonts w:ascii="Arial" w:hAnsi="Arial" w:cs="Arial"/>
          <w:b/>
          <w:bCs/>
          <w:kern w:val="0"/>
          <w:sz w:val="27"/>
          <w:szCs w:val="27"/>
        </w:rPr>
        <w:t>项目概况与招标范围</w:t>
      </w:r>
    </w:p>
    <w:p w:rsidR="00707618" w:rsidRPr="00707618" w:rsidRDefault="00707618" w:rsidP="00707618">
      <w:pPr>
        <w:widowControl/>
        <w:spacing w:line="525" w:lineRule="atLeast"/>
        <w:jc w:val="left"/>
        <w:rPr>
          <w:rFonts w:ascii="Arial" w:hAnsi="Arial" w:cs="Arial"/>
          <w:kern w:val="0"/>
          <w:sz w:val="24"/>
        </w:rPr>
      </w:pPr>
      <w:r w:rsidRPr="00707618">
        <w:rPr>
          <w:rFonts w:ascii="Arial" w:hAnsi="Arial" w:cs="Arial"/>
          <w:kern w:val="0"/>
          <w:sz w:val="24"/>
        </w:rPr>
        <w:t>2.1  </w:t>
      </w:r>
      <w:r w:rsidRPr="00707618">
        <w:rPr>
          <w:rFonts w:ascii="Arial" w:hAnsi="Arial" w:cs="Arial"/>
          <w:kern w:val="0"/>
          <w:sz w:val="24"/>
        </w:rPr>
        <w:t>本招标项目的建设地点</w:t>
      </w:r>
      <w:r>
        <w:rPr>
          <w:rFonts w:ascii="Arial" w:hAnsi="Arial" w:cs="Arial" w:hint="eastAsia"/>
          <w:kern w:val="0"/>
          <w:sz w:val="24"/>
        </w:rPr>
        <w:t>：北京市丰台区东高地四营门北路</w:t>
      </w:r>
      <w:r>
        <w:rPr>
          <w:rFonts w:ascii="Arial" w:hAnsi="Arial" w:cs="Arial" w:hint="eastAsia"/>
          <w:kern w:val="0"/>
          <w:sz w:val="24"/>
        </w:rPr>
        <w:t>2</w:t>
      </w:r>
      <w:r>
        <w:rPr>
          <w:rFonts w:ascii="Arial" w:hAnsi="Arial" w:cs="Arial" w:hint="eastAsia"/>
          <w:kern w:val="0"/>
          <w:sz w:val="24"/>
        </w:rPr>
        <w:t>号院</w:t>
      </w:r>
      <w:r w:rsidRPr="00707618">
        <w:rPr>
          <w:rFonts w:ascii="Arial" w:hAnsi="Arial" w:cs="Arial"/>
          <w:kern w:val="0"/>
          <w:sz w:val="24"/>
        </w:rPr>
        <w:br/>
        <w:t>2.2  </w:t>
      </w:r>
      <w:r w:rsidRPr="00707618">
        <w:rPr>
          <w:rFonts w:ascii="Arial" w:hAnsi="Arial" w:cs="Arial"/>
          <w:kern w:val="0"/>
          <w:sz w:val="24"/>
        </w:rPr>
        <w:t>本招标项目的建设规模</w:t>
      </w:r>
      <w:r>
        <w:rPr>
          <w:rFonts w:ascii="Arial" w:hAnsi="Arial" w:cs="Arial" w:hint="eastAsia"/>
          <w:kern w:val="0"/>
          <w:sz w:val="24"/>
        </w:rPr>
        <w:t>建筑高度</w:t>
      </w:r>
      <w:r>
        <w:rPr>
          <w:rFonts w:ascii="Arial" w:hAnsi="Arial" w:cs="Arial" w:hint="eastAsia"/>
          <w:kern w:val="0"/>
          <w:sz w:val="24"/>
        </w:rPr>
        <w:t>1</w:t>
      </w:r>
      <w:r>
        <w:rPr>
          <w:rFonts w:ascii="Arial" w:hAnsi="Arial" w:cs="Arial"/>
          <w:kern w:val="0"/>
          <w:sz w:val="24"/>
        </w:rPr>
        <w:t>6.8</w:t>
      </w:r>
      <w:r>
        <w:rPr>
          <w:rFonts w:ascii="Arial" w:hAnsi="Arial" w:cs="Arial" w:hint="eastAsia"/>
          <w:kern w:val="0"/>
          <w:sz w:val="24"/>
        </w:rPr>
        <w:t>米，面积</w:t>
      </w:r>
      <w:r>
        <w:rPr>
          <w:rFonts w:ascii="Arial" w:hAnsi="Arial" w:cs="Arial" w:hint="eastAsia"/>
          <w:kern w:val="0"/>
          <w:sz w:val="24"/>
        </w:rPr>
        <w:t>2</w:t>
      </w:r>
      <w:r>
        <w:rPr>
          <w:rFonts w:ascii="Arial" w:hAnsi="Arial" w:cs="Arial"/>
          <w:kern w:val="0"/>
          <w:sz w:val="24"/>
        </w:rPr>
        <w:t>433</w:t>
      </w:r>
      <w:r>
        <w:rPr>
          <w:rFonts w:ascii="Arial" w:hAnsi="Arial" w:cs="Arial" w:hint="eastAsia"/>
          <w:kern w:val="0"/>
          <w:sz w:val="24"/>
        </w:rPr>
        <w:t>平方米</w:t>
      </w:r>
      <w:r w:rsidRPr="00707618">
        <w:rPr>
          <w:rFonts w:ascii="Arial" w:hAnsi="Arial" w:cs="Arial"/>
          <w:kern w:val="0"/>
          <w:sz w:val="24"/>
        </w:rPr>
        <w:t>合同估算价</w:t>
      </w:r>
      <w:r>
        <w:rPr>
          <w:rFonts w:ascii="Arial" w:hAnsi="Arial" w:cs="Arial"/>
          <w:kern w:val="0"/>
          <w:sz w:val="24"/>
          <w:u w:val="single"/>
        </w:rPr>
        <w:t>399</w:t>
      </w:r>
      <w:r w:rsidRPr="00707618">
        <w:rPr>
          <w:rFonts w:ascii="Arial" w:hAnsi="Arial" w:cs="Arial"/>
          <w:kern w:val="0"/>
          <w:sz w:val="24"/>
        </w:rPr>
        <w:t>（万元）</w:t>
      </w:r>
      <w:r w:rsidRPr="00707618">
        <w:rPr>
          <w:rFonts w:ascii="Arial" w:hAnsi="Arial" w:cs="Arial"/>
          <w:kern w:val="0"/>
          <w:sz w:val="24"/>
        </w:rPr>
        <w:t xml:space="preserve"> </w:t>
      </w:r>
      <w:r w:rsidRPr="00707618">
        <w:rPr>
          <w:rFonts w:ascii="Arial" w:hAnsi="Arial" w:cs="Arial"/>
          <w:kern w:val="0"/>
          <w:sz w:val="24"/>
        </w:rPr>
        <w:br/>
        <w:t>2.3</w:t>
      </w:r>
      <w:r w:rsidRPr="00707618">
        <w:rPr>
          <w:rFonts w:ascii="Arial" w:hAnsi="Arial" w:cs="Arial"/>
          <w:kern w:val="0"/>
          <w:sz w:val="24"/>
        </w:rPr>
        <w:t>本招标项目的计划工期</w:t>
      </w:r>
      <w:r>
        <w:rPr>
          <w:rFonts w:ascii="Arial" w:hAnsi="Arial" w:cs="Arial"/>
          <w:kern w:val="0"/>
          <w:sz w:val="24"/>
          <w:u w:val="single"/>
        </w:rPr>
        <w:t>60</w:t>
      </w:r>
      <w:proofErr w:type="gramStart"/>
      <w:r w:rsidRPr="00707618">
        <w:rPr>
          <w:rFonts w:ascii="Arial" w:hAnsi="Arial" w:cs="Arial"/>
          <w:kern w:val="0"/>
          <w:sz w:val="24"/>
        </w:rPr>
        <w:t>日历天</w:t>
      </w:r>
      <w:proofErr w:type="gramEnd"/>
      <w:r w:rsidRPr="00707618">
        <w:rPr>
          <w:rFonts w:ascii="Arial" w:hAnsi="Arial" w:cs="Arial"/>
          <w:kern w:val="0"/>
          <w:sz w:val="24"/>
        </w:rPr>
        <w:t xml:space="preserve"> </w:t>
      </w:r>
      <w:r w:rsidRPr="00707618">
        <w:rPr>
          <w:rFonts w:ascii="Arial" w:hAnsi="Arial" w:cs="Arial"/>
          <w:kern w:val="0"/>
          <w:sz w:val="24"/>
        </w:rPr>
        <w:br/>
        <w:t>2.4</w:t>
      </w:r>
      <w:r w:rsidRPr="00707618">
        <w:rPr>
          <w:rFonts w:ascii="Arial" w:hAnsi="Arial" w:cs="Arial"/>
          <w:kern w:val="0"/>
          <w:sz w:val="24"/>
        </w:rPr>
        <w:t>本招标项目的标段划分</w:t>
      </w:r>
      <w:r>
        <w:rPr>
          <w:rFonts w:ascii="Arial" w:hAnsi="Arial" w:cs="Arial" w:hint="eastAsia"/>
          <w:kern w:val="0"/>
          <w:sz w:val="24"/>
          <w:u w:val="single"/>
        </w:rPr>
        <w:t>/</w:t>
      </w:r>
      <w:r w:rsidRPr="00707618">
        <w:rPr>
          <w:rFonts w:ascii="Arial" w:hAnsi="Arial" w:cs="Arial"/>
          <w:kern w:val="0"/>
          <w:sz w:val="24"/>
        </w:rPr>
        <w:br/>
        <w:t>2.5</w:t>
      </w:r>
      <w:r w:rsidRPr="00707618">
        <w:rPr>
          <w:rFonts w:ascii="Arial" w:hAnsi="Arial" w:cs="Arial"/>
          <w:kern w:val="0"/>
          <w:sz w:val="24"/>
        </w:rPr>
        <w:t>招标范围</w:t>
      </w:r>
      <w:r>
        <w:rPr>
          <w:rFonts w:ascii="Arial" w:hAnsi="Arial" w:cs="Arial" w:hint="eastAsia"/>
          <w:kern w:val="0"/>
          <w:sz w:val="24"/>
        </w:rPr>
        <w:t>：</w:t>
      </w:r>
      <w:r>
        <w:rPr>
          <w:rFonts w:ascii="Arial" w:hAnsi="Arial" w:cs="Arial" w:hint="eastAsia"/>
          <w:kern w:val="0"/>
          <w:sz w:val="24"/>
        </w:rPr>
        <w:t>1</w:t>
      </w:r>
      <w:r>
        <w:rPr>
          <w:rFonts w:ascii="Arial" w:hAnsi="Arial" w:cs="Arial"/>
          <w:kern w:val="0"/>
          <w:sz w:val="24"/>
        </w:rPr>
        <w:t>6</w:t>
      </w:r>
      <w:r>
        <w:rPr>
          <w:rFonts w:ascii="Arial" w:hAnsi="Arial" w:cs="Arial" w:hint="eastAsia"/>
          <w:kern w:val="0"/>
          <w:sz w:val="24"/>
        </w:rPr>
        <w:t>号综合楼一层部分装饰装修</w:t>
      </w:r>
      <w:r w:rsidRPr="00707618">
        <w:rPr>
          <w:rFonts w:ascii="Arial" w:hAnsi="Arial" w:cs="Arial"/>
          <w:kern w:val="0"/>
          <w:sz w:val="24"/>
        </w:rPr>
        <w:br/>
        <w:t>2.6</w:t>
      </w:r>
      <w:r w:rsidRPr="00707618">
        <w:rPr>
          <w:rFonts w:ascii="Arial" w:hAnsi="Arial" w:cs="Arial"/>
          <w:kern w:val="0"/>
          <w:sz w:val="24"/>
        </w:rPr>
        <w:t>其他</w:t>
      </w:r>
      <w:r>
        <w:rPr>
          <w:rFonts w:ascii="Arial" w:hAnsi="Arial" w:cs="Arial" w:hint="eastAsia"/>
          <w:kern w:val="0"/>
          <w:sz w:val="24"/>
          <w:u w:val="single"/>
        </w:rPr>
        <w:t>/</w:t>
      </w:r>
    </w:p>
    <w:p w:rsidR="00707618" w:rsidRPr="00707618" w:rsidRDefault="00707618" w:rsidP="00707618">
      <w:pPr>
        <w:widowControl/>
        <w:spacing w:before="100" w:beforeAutospacing="1" w:after="100" w:afterAutospacing="1" w:line="525" w:lineRule="atLeast"/>
        <w:jc w:val="left"/>
        <w:outlineLvl w:val="2"/>
        <w:rPr>
          <w:rFonts w:ascii="Arial" w:hAnsi="Arial" w:cs="Arial"/>
          <w:b/>
          <w:bCs/>
          <w:kern w:val="0"/>
          <w:sz w:val="27"/>
          <w:szCs w:val="27"/>
        </w:rPr>
      </w:pPr>
      <w:r w:rsidRPr="00707618">
        <w:rPr>
          <w:rFonts w:ascii="Arial" w:hAnsi="Arial" w:cs="Arial"/>
          <w:b/>
          <w:bCs/>
          <w:kern w:val="0"/>
          <w:sz w:val="27"/>
          <w:szCs w:val="27"/>
        </w:rPr>
        <w:t xml:space="preserve">3. </w:t>
      </w:r>
      <w:r w:rsidRPr="00707618">
        <w:rPr>
          <w:rFonts w:ascii="Arial" w:hAnsi="Arial" w:cs="Arial"/>
          <w:b/>
          <w:bCs/>
          <w:kern w:val="0"/>
          <w:sz w:val="27"/>
          <w:szCs w:val="27"/>
        </w:rPr>
        <w:t>投标人资格要求</w:t>
      </w:r>
    </w:p>
    <w:p w:rsidR="00707618" w:rsidRPr="00707618" w:rsidRDefault="00707618" w:rsidP="00707618">
      <w:pPr>
        <w:widowControl/>
        <w:spacing w:line="525" w:lineRule="atLeast"/>
        <w:jc w:val="left"/>
        <w:rPr>
          <w:rFonts w:ascii="Arial" w:hAnsi="Arial" w:cs="Arial"/>
          <w:kern w:val="0"/>
          <w:sz w:val="24"/>
        </w:rPr>
      </w:pPr>
      <w:r w:rsidRPr="00707618">
        <w:rPr>
          <w:rFonts w:ascii="Arial" w:hAnsi="Arial" w:cs="Arial"/>
          <w:kern w:val="0"/>
          <w:sz w:val="24"/>
        </w:rPr>
        <w:t xml:space="preserve">3.1 </w:t>
      </w:r>
      <w:r w:rsidRPr="00707618">
        <w:rPr>
          <w:rFonts w:ascii="Arial" w:hAnsi="Arial" w:cs="Arial"/>
          <w:kern w:val="0"/>
          <w:sz w:val="24"/>
        </w:rPr>
        <w:t>本次招标要求投标人须具备</w:t>
      </w:r>
      <w:r w:rsidRPr="00707618">
        <w:rPr>
          <w:rFonts w:ascii="Arial" w:hAnsi="Arial" w:cs="Arial"/>
          <w:kern w:val="0"/>
          <w:sz w:val="24"/>
          <w:u w:val="single"/>
        </w:rPr>
        <w:t>建筑工程施工总承包三级</w:t>
      </w:r>
      <w:r w:rsidRPr="00707618">
        <w:rPr>
          <w:rFonts w:ascii="Arial" w:hAnsi="Arial" w:cs="Arial"/>
          <w:kern w:val="0"/>
          <w:sz w:val="24"/>
          <w:u w:val="single"/>
        </w:rPr>
        <w:t>[</w:t>
      </w:r>
      <w:r w:rsidRPr="00707618">
        <w:rPr>
          <w:rFonts w:ascii="Arial" w:hAnsi="Arial" w:cs="Arial"/>
          <w:kern w:val="0"/>
          <w:sz w:val="24"/>
          <w:u w:val="single"/>
        </w:rPr>
        <w:t>新</w:t>
      </w:r>
      <w:r w:rsidRPr="00707618">
        <w:rPr>
          <w:rFonts w:ascii="Arial" w:hAnsi="Arial" w:cs="Arial"/>
          <w:kern w:val="0"/>
          <w:sz w:val="24"/>
          <w:u w:val="single"/>
        </w:rPr>
        <w:t>]</w:t>
      </w:r>
      <w:r w:rsidRPr="00707618">
        <w:rPr>
          <w:rFonts w:ascii="Arial" w:hAnsi="Arial" w:cs="Arial"/>
          <w:kern w:val="0"/>
          <w:sz w:val="24"/>
          <w:u w:val="single"/>
        </w:rPr>
        <w:t>及以上</w:t>
      </w:r>
      <w:r w:rsidRPr="00707618">
        <w:rPr>
          <w:rFonts w:ascii="Arial" w:hAnsi="Arial" w:cs="Arial"/>
          <w:kern w:val="0"/>
          <w:sz w:val="24"/>
        </w:rPr>
        <w:t>资质，</w:t>
      </w:r>
      <w:r>
        <w:rPr>
          <w:rFonts w:ascii="Arial" w:hAnsi="Arial" w:cs="Arial" w:hint="eastAsia"/>
          <w:kern w:val="0"/>
          <w:sz w:val="24"/>
          <w:u w:val="single"/>
        </w:rPr>
        <w:t>/</w:t>
      </w:r>
      <w:r w:rsidRPr="00707618">
        <w:rPr>
          <w:rFonts w:ascii="Arial" w:hAnsi="Arial" w:cs="Arial"/>
          <w:kern w:val="0"/>
          <w:sz w:val="24"/>
        </w:rPr>
        <w:t>业绩，并在人员、设备、资金等方面具有相应的施工能力，其中，投标人拟派项目经理须具备</w:t>
      </w:r>
      <w:r w:rsidRPr="00707618">
        <w:rPr>
          <w:rFonts w:ascii="Arial" w:hAnsi="Arial" w:cs="Arial"/>
          <w:kern w:val="0"/>
          <w:sz w:val="24"/>
          <w:u w:val="single"/>
        </w:rPr>
        <w:t>建筑工程注册建造师二级及以上</w:t>
      </w:r>
      <w:r w:rsidRPr="00707618">
        <w:rPr>
          <w:rFonts w:ascii="Arial" w:hAnsi="Arial" w:cs="Arial"/>
          <w:kern w:val="0"/>
          <w:sz w:val="24"/>
        </w:rPr>
        <w:t>注册建造师执业资格，具备有效的安全生产考核合格证书（</w:t>
      </w:r>
      <w:r w:rsidRPr="00707618">
        <w:rPr>
          <w:rFonts w:ascii="Arial" w:hAnsi="Arial" w:cs="Arial"/>
          <w:kern w:val="0"/>
          <w:sz w:val="24"/>
        </w:rPr>
        <w:t>B</w:t>
      </w:r>
      <w:r w:rsidRPr="00707618">
        <w:rPr>
          <w:rFonts w:ascii="Arial" w:hAnsi="Arial" w:cs="Arial"/>
          <w:kern w:val="0"/>
          <w:sz w:val="24"/>
        </w:rPr>
        <w:t>本）。</w:t>
      </w:r>
      <w:r w:rsidRPr="00707618">
        <w:rPr>
          <w:rFonts w:ascii="Arial" w:hAnsi="Arial" w:cs="Arial"/>
          <w:kern w:val="0"/>
          <w:sz w:val="24"/>
        </w:rPr>
        <w:t xml:space="preserve"> </w:t>
      </w:r>
      <w:r w:rsidRPr="00707618">
        <w:rPr>
          <w:rFonts w:ascii="Arial" w:hAnsi="Arial" w:cs="Arial"/>
          <w:kern w:val="0"/>
          <w:sz w:val="24"/>
        </w:rPr>
        <w:br/>
      </w:r>
      <w:r w:rsidR="008E3293">
        <w:rPr>
          <w:rFonts w:ascii="Arial" w:hAnsi="Arial" w:cs="Arial"/>
          <w:kern w:val="0"/>
          <w:sz w:val="24"/>
        </w:rPr>
        <w:lastRenderedPageBreak/>
        <w:t>3.</w:t>
      </w:r>
      <w:r w:rsidRPr="00707618">
        <w:rPr>
          <w:rFonts w:ascii="Arial" w:hAnsi="Arial" w:cs="Arial"/>
          <w:kern w:val="0"/>
          <w:sz w:val="24"/>
        </w:rPr>
        <w:t xml:space="preserve">2 </w:t>
      </w:r>
      <w:r w:rsidRPr="00707618">
        <w:rPr>
          <w:rFonts w:ascii="Arial" w:hAnsi="Arial" w:cs="Arial"/>
          <w:kern w:val="0"/>
          <w:sz w:val="24"/>
        </w:rPr>
        <w:t>本次招标采用失信被执行人</w:t>
      </w:r>
      <w:r w:rsidRPr="00707618">
        <w:rPr>
          <w:rFonts w:ascii="Arial" w:hAnsi="Arial" w:cs="Arial"/>
          <w:kern w:val="0"/>
          <w:sz w:val="24"/>
          <w:u w:val="single"/>
        </w:rPr>
        <w:t>否决性</w:t>
      </w:r>
      <w:r w:rsidRPr="00707618">
        <w:rPr>
          <w:rFonts w:ascii="Arial" w:hAnsi="Arial" w:cs="Arial"/>
          <w:kern w:val="0"/>
          <w:sz w:val="24"/>
        </w:rPr>
        <w:t xml:space="preserve"> </w:t>
      </w:r>
      <w:r w:rsidRPr="00707618">
        <w:rPr>
          <w:rFonts w:ascii="Arial" w:hAnsi="Arial" w:cs="Arial"/>
          <w:kern w:val="0"/>
          <w:sz w:val="24"/>
        </w:rPr>
        <w:t>惩戒方式。</w:t>
      </w:r>
      <w:r w:rsidRPr="00707618">
        <w:rPr>
          <w:rFonts w:ascii="Arial" w:hAnsi="Arial" w:cs="Arial"/>
          <w:kern w:val="0"/>
          <w:sz w:val="24"/>
        </w:rPr>
        <w:t xml:space="preserve"> </w:t>
      </w:r>
      <w:r w:rsidRPr="00707618">
        <w:rPr>
          <w:rFonts w:ascii="Arial" w:hAnsi="Arial" w:cs="Arial"/>
          <w:kern w:val="0"/>
          <w:sz w:val="24"/>
        </w:rPr>
        <w:br/>
        <w:t xml:space="preserve">3.3 </w:t>
      </w:r>
      <w:r w:rsidRPr="00707618">
        <w:rPr>
          <w:rFonts w:ascii="Arial" w:hAnsi="Arial" w:cs="Arial"/>
          <w:kern w:val="0"/>
          <w:sz w:val="24"/>
        </w:rPr>
        <w:t>本次招标</w:t>
      </w:r>
      <w:r w:rsidRPr="00707618">
        <w:rPr>
          <w:rFonts w:ascii="Arial" w:hAnsi="Arial" w:cs="Arial"/>
          <w:kern w:val="0"/>
          <w:sz w:val="24"/>
          <w:u w:val="single"/>
        </w:rPr>
        <w:t>不接受</w:t>
      </w:r>
      <w:r w:rsidRPr="00707618">
        <w:rPr>
          <w:rFonts w:ascii="Arial" w:hAnsi="Arial" w:cs="Arial"/>
          <w:kern w:val="0"/>
          <w:sz w:val="24"/>
        </w:rPr>
        <w:t>联合体投标。联合体投标的，应满足下列要求：</w:t>
      </w:r>
      <w:r w:rsidRPr="00707618">
        <w:rPr>
          <w:rFonts w:ascii="Arial" w:hAnsi="Arial" w:cs="Arial"/>
          <w:kern w:val="0"/>
          <w:sz w:val="24"/>
        </w:rPr>
        <w:br/>
      </w:r>
      <w:r w:rsidRPr="00707618">
        <w:rPr>
          <w:rFonts w:ascii="Arial" w:hAnsi="Arial" w:cs="Arial"/>
          <w:kern w:val="0"/>
          <w:sz w:val="24"/>
        </w:rPr>
        <w:t>（</w:t>
      </w:r>
      <w:r w:rsidRPr="00707618">
        <w:rPr>
          <w:rFonts w:ascii="Arial" w:hAnsi="Arial" w:cs="Arial"/>
          <w:kern w:val="0"/>
          <w:sz w:val="24"/>
        </w:rPr>
        <w:t>1</w:t>
      </w:r>
      <w:r w:rsidRPr="00707618">
        <w:rPr>
          <w:rFonts w:ascii="Arial" w:hAnsi="Arial" w:cs="Arial"/>
          <w:kern w:val="0"/>
          <w:sz w:val="24"/>
        </w:rPr>
        <w:t>）联合体各方必须按招标文件提供的格式签订联合体协议书，明确联合体牵头人和各方的权利义务；</w:t>
      </w:r>
      <w:r w:rsidRPr="00707618">
        <w:rPr>
          <w:rFonts w:ascii="Arial" w:hAnsi="Arial" w:cs="Arial"/>
          <w:kern w:val="0"/>
          <w:sz w:val="24"/>
        </w:rPr>
        <w:br/>
      </w:r>
      <w:r w:rsidRPr="00707618">
        <w:rPr>
          <w:rFonts w:ascii="Arial" w:hAnsi="Arial" w:cs="Arial"/>
          <w:kern w:val="0"/>
          <w:sz w:val="24"/>
        </w:rPr>
        <w:t>（</w:t>
      </w:r>
      <w:r w:rsidRPr="00707618">
        <w:rPr>
          <w:rFonts w:ascii="Arial" w:hAnsi="Arial" w:cs="Arial"/>
          <w:kern w:val="0"/>
          <w:sz w:val="24"/>
        </w:rPr>
        <w:t>2</w:t>
      </w:r>
      <w:r w:rsidRPr="00707618">
        <w:rPr>
          <w:rFonts w:ascii="Arial" w:hAnsi="Arial" w:cs="Arial"/>
          <w:kern w:val="0"/>
          <w:sz w:val="24"/>
        </w:rPr>
        <w:t>）联合体各方不得再以自己名义单独或加入其他联合体在同一标段中参加资格审查。</w:t>
      </w:r>
      <w:r w:rsidRPr="00707618">
        <w:rPr>
          <w:rFonts w:ascii="Arial" w:hAnsi="Arial" w:cs="Arial"/>
          <w:kern w:val="0"/>
          <w:sz w:val="24"/>
        </w:rPr>
        <w:br/>
        <w:t xml:space="preserve">3.4 </w:t>
      </w:r>
      <w:r w:rsidRPr="00707618">
        <w:rPr>
          <w:rFonts w:ascii="Arial" w:hAnsi="Arial" w:cs="Arial"/>
          <w:kern w:val="0"/>
          <w:sz w:val="24"/>
        </w:rPr>
        <w:t>各投标人均可就本招标项目上述标段中的</w:t>
      </w:r>
      <w:r w:rsidR="008E3293">
        <w:rPr>
          <w:rFonts w:ascii="Arial" w:hAnsi="Arial" w:cs="Arial" w:hint="eastAsia"/>
          <w:kern w:val="0"/>
          <w:sz w:val="24"/>
        </w:rPr>
        <w:t xml:space="preserve"> </w:t>
      </w:r>
      <w:r w:rsidRPr="00707618">
        <w:rPr>
          <w:rFonts w:ascii="Arial" w:hAnsi="Arial" w:cs="Arial"/>
          <w:kern w:val="0"/>
          <w:sz w:val="24"/>
          <w:u w:val="single"/>
        </w:rPr>
        <w:t>/</w:t>
      </w:r>
      <w:r w:rsidR="008E3293">
        <w:rPr>
          <w:rFonts w:ascii="Arial" w:hAnsi="Arial" w:cs="Arial"/>
          <w:kern w:val="0"/>
          <w:sz w:val="24"/>
          <w:u w:val="single"/>
        </w:rPr>
        <w:t xml:space="preserve"> </w:t>
      </w:r>
      <w:proofErr w:type="gramStart"/>
      <w:r w:rsidRPr="00707618">
        <w:rPr>
          <w:rFonts w:ascii="Arial" w:hAnsi="Arial" w:cs="Arial"/>
          <w:kern w:val="0"/>
          <w:sz w:val="24"/>
        </w:rPr>
        <w:t>个</w:t>
      </w:r>
      <w:proofErr w:type="gramEnd"/>
      <w:r w:rsidRPr="00707618">
        <w:rPr>
          <w:rFonts w:ascii="Arial" w:hAnsi="Arial" w:cs="Arial"/>
          <w:kern w:val="0"/>
          <w:sz w:val="24"/>
        </w:rPr>
        <w:t>标段投标，但最多允许中标</w:t>
      </w:r>
      <w:r w:rsidR="008E3293">
        <w:rPr>
          <w:rFonts w:ascii="Arial" w:hAnsi="Arial" w:cs="Arial" w:hint="eastAsia"/>
          <w:kern w:val="0"/>
          <w:sz w:val="24"/>
        </w:rPr>
        <w:t xml:space="preserve"> </w:t>
      </w:r>
      <w:r w:rsidRPr="00707618">
        <w:rPr>
          <w:rFonts w:ascii="Arial" w:hAnsi="Arial" w:cs="Arial"/>
          <w:kern w:val="0"/>
          <w:sz w:val="24"/>
          <w:u w:val="single"/>
        </w:rPr>
        <w:t>/</w:t>
      </w:r>
      <w:r w:rsidR="008E3293">
        <w:rPr>
          <w:rFonts w:ascii="Arial" w:hAnsi="Arial" w:cs="Arial"/>
          <w:kern w:val="0"/>
          <w:sz w:val="24"/>
          <w:u w:val="single"/>
        </w:rPr>
        <w:t xml:space="preserve"> </w:t>
      </w:r>
      <w:r w:rsidRPr="00707618">
        <w:rPr>
          <w:rFonts w:ascii="Arial" w:hAnsi="Arial" w:cs="Arial"/>
          <w:kern w:val="0"/>
          <w:sz w:val="24"/>
        </w:rPr>
        <w:t>个标段（适用于分标段的招标项目）。</w:t>
      </w:r>
      <w:r w:rsidRPr="00707618">
        <w:rPr>
          <w:rFonts w:ascii="Arial" w:hAnsi="Arial" w:cs="Arial"/>
          <w:kern w:val="0"/>
          <w:sz w:val="24"/>
        </w:rPr>
        <w:t xml:space="preserve"> </w:t>
      </w:r>
    </w:p>
    <w:p w:rsidR="00707618" w:rsidRPr="00707618" w:rsidRDefault="00707618" w:rsidP="00707618">
      <w:pPr>
        <w:widowControl/>
        <w:spacing w:before="100" w:beforeAutospacing="1" w:after="100" w:afterAutospacing="1" w:line="525" w:lineRule="atLeast"/>
        <w:jc w:val="left"/>
        <w:outlineLvl w:val="2"/>
        <w:rPr>
          <w:rFonts w:ascii="Arial" w:hAnsi="Arial" w:cs="Arial"/>
          <w:b/>
          <w:bCs/>
          <w:kern w:val="0"/>
          <w:sz w:val="27"/>
          <w:szCs w:val="27"/>
        </w:rPr>
      </w:pPr>
      <w:r w:rsidRPr="00707618">
        <w:rPr>
          <w:rFonts w:ascii="Arial" w:hAnsi="Arial" w:cs="Arial"/>
          <w:b/>
          <w:bCs/>
          <w:kern w:val="0"/>
          <w:sz w:val="27"/>
          <w:szCs w:val="27"/>
        </w:rPr>
        <w:t xml:space="preserve">4. </w:t>
      </w:r>
      <w:r w:rsidRPr="00707618">
        <w:rPr>
          <w:rFonts w:ascii="Arial" w:hAnsi="Arial" w:cs="Arial"/>
          <w:b/>
          <w:bCs/>
          <w:kern w:val="0"/>
          <w:sz w:val="27"/>
          <w:szCs w:val="27"/>
        </w:rPr>
        <w:t>投标报名</w:t>
      </w:r>
    </w:p>
    <w:p w:rsidR="008E3293" w:rsidRPr="00CC169B" w:rsidRDefault="008E3293" w:rsidP="008E3293">
      <w:pPr>
        <w:spacing w:line="400" w:lineRule="exact"/>
        <w:rPr>
          <w:rFonts w:ascii="宋体" w:hAnsi="宋体"/>
          <w:szCs w:val="21"/>
        </w:rPr>
      </w:pPr>
      <w:r w:rsidRPr="001D4BA7">
        <w:rPr>
          <w:rFonts w:ascii="宋体" w:hAnsi="宋体" w:hint="eastAsia"/>
          <w:szCs w:val="21"/>
        </w:rPr>
        <w:t>凡有意参加投标者，请于</w:t>
      </w:r>
      <w:r w:rsidRPr="001D4BA7">
        <w:rPr>
          <w:rFonts w:ascii="宋体" w:hAnsi="宋体"/>
          <w:szCs w:val="21"/>
          <w:u w:val="single"/>
        </w:rPr>
        <w:t xml:space="preserve">  201</w:t>
      </w:r>
      <w:r>
        <w:rPr>
          <w:rFonts w:ascii="宋体" w:hAnsi="宋体"/>
          <w:szCs w:val="21"/>
          <w:u w:val="single"/>
        </w:rPr>
        <w:t>8</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szCs w:val="21"/>
          <w:u w:val="single"/>
        </w:rPr>
        <w:t>25</w:t>
      </w:r>
      <w:r w:rsidRPr="001D4BA7">
        <w:rPr>
          <w:rFonts w:ascii="宋体" w:hAnsi="宋体" w:hint="eastAsia"/>
          <w:szCs w:val="21"/>
        </w:rPr>
        <w:t>日至</w:t>
      </w:r>
      <w:r w:rsidRPr="001D4BA7">
        <w:rPr>
          <w:rFonts w:ascii="宋体" w:hAnsi="宋体"/>
          <w:szCs w:val="21"/>
          <w:u w:val="single"/>
        </w:rPr>
        <w:t xml:space="preserve">  201</w:t>
      </w:r>
      <w:r>
        <w:rPr>
          <w:rFonts w:ascii="宋体" w:hAnsi="宋体"/>
          <w:szCs w:val="21"/>
          <w:u w:val="single"/>
        </w:rPr>
        <w:t>8</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szCs w:val="21"/>
          <w:u w:val="single"/>
        </w:rPr>
        <w:t>30</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时（北京时间，下同），在</w:t>
      </w:r>
      <w:r w:rsidRPr="001D4BA7">
        <w:rPr>
          <w:rFonts w:ascii="宋体" w:hAnsi="宋体"/>
          <w:szCs w:val="21"/>
          <w:u w:val="single"/>
        </w:rPr>
        <w:t xml:space="preserve">                  </w:t>
      </w:r>
      <w:r w:rsidRPr="001D4BA7">
        <w:rPr>
          <w:rFonts w:ascii="宋体" w:hAnsi="宋体" w:hint="eastAsia"/>
          <w:szCs w:val="21"/>
          <w:u w:val="single"/>
        </w:rPr>
        <w:t>北京市海淀</w:t>
      </w:r>
      <w:proofErr w:type="gramStart"/>
      <w:r w:rsidRPr="001D4BA7">
        <w:rPr>
          <w:rFonts w:ascii="宋体" w:hAnsi="宋体" w:hint="eastAsia"/>
          <w:szCs w:val="21"/>
          <w:u w:val="single"/>
        </w:rPr>
        <w:t>区皂君庙</w:t>
      </w:r>
      <w:proofErr w:type="gramEnd"/>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w:t>
      </w:r>
      <w:r>
        <w:rPr>
          <w:rFonts w:ascii="宋体" w:hAnsi="宋体"/>
          <w:szCs w:val="21"/>
          <w:u w:val="single"/>
        </w:rPr>
        <w:t>05</w:t>
      </w:r>
      <w:r w:rsidRPr="001D4BA7">
        <w:rPr>
          <w:rFonts w:ascii="宋体" w:hAnsi="宋体" w:hint="eastAsia"/>
          <w:szCs w:val="21"/>
          <w:u w:val="single"/>
        </w:rPr>
        <w:t>室</w:t>
      </w:r>
      <w:r w:rsidRPr="001D4BA7">
        <w:rPr>
          <w:rFonts w:ascii="宋体" w:hAnsi="宋体" w:hint="eastAsia"/>
          <w:szCs w:val="21"/>
        </w:rPr>
        <w:t>（详细地址）报名。</w:t>
      </w:r>
    </w:p>
    <w:p w:rsidR="00707618" w:rsidRPr="00707618" w:rsidRDefault="00707618" w:rsidP="00707618">
      <w:pPr>
        <w:widowControl/>
        <w:spacing w:before="100" w:beforeAutospacing="1" w:after="100" w:afterAutospacing="1" w:line="525" w:lineRule="atLeast"/>
        <w:jc w:val="left"/>
        <w:outlineLvl w:val="2"/>
        <w:rPr>
          <w:rFonts w:ascii="Arial" w:hAnsi="Arial" w:cs="Arial"/>
          <w:b/>
          <w:bCs/>
          <w:kern w:val="0"/>
          <w:sz w:val="27"/>
          <w:szCs w:val="27"/>
        </w:rPr>
      </w:pPr>
      <w:r w:rsidRPr="00707618">
        <w:rPr>
          <w:rFonts w:ascii="Arial" w:hAnsi="Arial" w:cs="Arial"/>
          <w:b/>
          <w:bCs/>
          <w:kern w:val="0"/>
          <w:sz w:val="27"/>
          <w:szCs w:val="27"/>
        </w:rPr>
        <w:t xml:space="preserve">5. </w:t>
      </w:r>
      <w:r w:rsidRPr="00707618">
        <w:rPr>
          <w:rFonts w:ascii="Arial" w:hAnsi="Arial" w:cs="Arial"/>
          <w:b/>
          <w:bCs/>
          <w:kern w:val="0"/>
          <w:sz w:val="27"/>
          <w:szCs w:val="27"/>
        </w:rPr>
        <w:t>招标文件的获取</w:t>
      </w:r>
    </w:p>
    <w:p w:rsidR="008E3293" w:rsidRPr="009D54C5" w:rsidRDefault="008E3293" w:rsidP="008E3293">
      <w:pPr>
        <w:tabs>
          <w:tab w:val="left" w:pos="360"/>
        </w:tabs>
        <w:spacing w:line="400" w:lineRule="exact"/>
        <w:rPr>
          <w:rFonts w:ascii="宋体" w:hAnsi="宋体"/>
          <w:szCs w:val="21"/>
        </w:rPr>
      </w:pPr>
      <w:r w:rsidRPr="001D4BA7">
        <w:rPr>
          <w:rFonts w:ascii="宋体" w:hAnsi="宋体"/>
          <w:szCs w:val="21"/>
        </w:rPr>
        <w:t>5.1</w:t>
      </w:r>
      <w:r w:rsidRPr="001D4BA7">
        <w:rPr>
          <w:rFonts w:ascii="宋体" w:hAnsi="宋体" w:hint="eastAsia"/>
          <w:szCs w:val="21"/>
        </w:rPr>
        <w:t>凡通过上述报名者，请于</w:t>
      </w:r>
      <w:r w:rsidRPr="001D4BA7">
        <w:rPr>
          <w:rFonts w:ascii="宋体" w:hAnsi="宋体"/>
          <w:szCs w:val="21"/>
          <w:u w:val="single"/>
        </w:rPr>
        <w:t xml:space="preserve">   201</w:t>
      </w:r>
      <w:r>
        <w:rPr>
          <w:rFonts w:ascii="宋体" w:hAnsi="宋体"/>
          <w:szCs w:val="21"/>
          <w:u w:val="single"/>
        </w:rPr>
        <w:t>8</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szCs w:val="21"/>
          <w:u w:val="single"/>
        </w:rPr>
        <w:t>25</w:t>
      </w:r>
      <w:r w:rsidRPr="001D4BA7">
        <w:rPr>
          <w:rFonts w:ascii="宋体" w:hAnsi="宋体"/>
          <w:szCs w:val="21"/>
          <w:u w:val="single"/>
        </w:rPr>
        <w:t xml:space="preserve">  </w:t>
      </w:r>
      <w:r w:rsidRPr="001D4BA7">
        <w:rPr>
          <w:rFonts w:ascii="宋体" w:hAnsi="宋体" w:hint="eastAsia"/>
          <w:szCs w:val="21"/>
        </w:rPr>
        <w:t>日至</w:t>
      </w:r>
      <w:r w:rsidRPr="001D4BA7">
        <w:rPr>
          <w:rFonts w:ascii="宋体" w:hAnsi="宋体"/>
          <w:szCs w:val="21"/>
          <w:u w:val="single"/>
        </w:rPr>
        <w:t xml:space="preserve">  201</w:t>
      </w:r>
      <w:r>
        <w:rPr>
          <w:rFonts w:ascii="宋体" w:hAnsi="宋体"/>
          <w:szCs w:val="21"/>
          <w:u w:val="single"/>
        </w:rPr>
        <w:t>8</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w:t>
      </w:r>
      <w:r>
        <w:rPr>
          <w:rFonts w:ascii="宋体" w:hAnsi="宋体" w:hint="eastAsia"/>
          <w:szCs w:val="21"/>
          <w:u w:val="single"/>
        </w:rPr>
        <w:t>7</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szCs w:val="21"/>
          <w:u w:val="single"/>
        </w:rPr>
        <w:t>30</w:t>
      </w:r>
      <w:r w:rsidRPr="001D4BA7">
        <w:rPr>
          <w:rFonts w:ascii="宋体" w:hAnsi="宋体" w:hint="eastAsia"/>
          <w:szCs w:val="21"/>
        </w:rPr>
        <w:t>日，每日上午</w:t>
      </w:r>
      <w:r w:rsidRPr="001D4BA7">
        <w:rPr>
          <w:rFonts w:ascii="宋体" w:hAnsi="宋体"/>
          <w:szCs w:val="21"/>
          <w:u w:val="single"/>
        </w:rPr>
        <w:t xml:space="preserve">    9   </w:t>
      </w:r>
      <w:r w:rsidRPr="001D4BA7">
        <w:rPr>
          <w:rFonts w:ascii="宋体" w:hAnsi="宋体" w:hint="eastAsia"/>
          <w:szCs w:val="21"/>
        </w:rPr>
        <w:t>时至</w:t>
      </w:r>
      <w:r w:rsidRPr="001D4BA7">
        <w:rPr>
          <w:rFonts w:ascii="宋体" w:hAnsi="宋体"/>
          <w:szCs w:val="21"/>
          <w:u w:val="single"/>
        </w:rPr>
        <w:t xml:space="preserve">  11    </w:t>
      </w:r>
      <w:r w:rsidRPr="001D4BA7">
        <w:rPr>
          <w:rFonts w:ascii="宋体" w:hAnsi="宋体" w:hint="eastAsia"/>
          <w:szCs w:val="21"/>
        </w:rPr>
        <w:t>时，下午</w:t>
      </w:r>
      <w:r w:rsidRPr="001D4BA7">
        <w:rPr>
          <w:rFonts w:ascii="宋体" w:hAnsi="宋体"/>
          <w:szCs w:val="21"/>
          <w:u w:val="single"/>
        </w:rPr>
        <w:t xml:space="preserve">  14   </w:t>
      </w:r>
      <w:r w:rsidRPr="001D4BA7">
        <w:rPr>
          <w:rFonts w:ascii="宋体" w:hAnsi="宋体" w:hint="eastAsia"/>
          <w:szCs w:val="21"/>
        </w:rPr>
        <w:t>时至</w:t>
      </w:r>
      <w:r w:rsidRPr="001D4BA7">
        <w:rPr>
          <w:rFonts w:ascii="宋体" w:hAnsi="宋体"/>
          <w:szCs w:val="21"/>
          <w:u w:val="single"/>
        </w:rPr>
        <w:t xml:space="preserve">  16    </w:t>
      </w:r>
      <w:r w:rsidRPr="001D4BA7">
        <w:rPr>
          <w:rFonts w:ascii="宋体" w:hAnsi="宋体" w:hint="eastAsia"/>
          <w:szCs w:val="21"/>
        </w:rPr>
        <w:t>时，在</w:t>
      </w:r>
      <w:r w:rsidRPr="001D4BA7">
        <w:rPr>
          <w:rFonts w:ascii="宋体" w:hAnsi="宋体" w:hint="eastAsia"/>
          <w:szCs w:val="21"/>
          <w:u w:val="single"/>
        </w:rPr>
        <w:t>北京市海淀</w:t>
      </w:r>
      <w:proofErr w:type="gramStart"/>
      <w:r w:rsidRPr="001D4BA7">
        <w:rPr>
          <w:rFonts w:ascii="宋体" w:hAnsi="宋体" w:hint="eastAsia"/>
          <w:szCs w:val="21"/>
          <w:u w:val="single"/>
        </w:rPr>
        <w:t>区皂君庙</w:t>
      </w:r>
      <w:proofErr w:type="gramEnd"/>
      <w:r w:rsidRPr="001D4BA7">
        <w:rPr>
          <w:rFonts w:ascii="宋体" w:hAnsi="宋体"/>
          <w:szCs w:val="21"/>
          <w:u w:val="single"/>
        </w:rPr>
        <w:t>14</w:t>
      </w:r>
      <w:r w:rsidRPr="001D4BA7">
        <w:rPr>
          <w:rFonts w:ascii="宋体" w:hAnsi="宋体" w:hint="eastAsia"/>
          <w:szCs w:val="21"/>
          <w:u w:val="single"/>
        </w:rPr>
        <w:t>号院</w:t>
      </w:r>
      <w:r w:rsidRPr="001D4BA7">
        <w:rPr>
          <w:rFonts w:ascii="宋体" w:hAnsi="宋体"/>
          <w:szCs w:val="21"/>
          <w:u w:val="single"/>
        </w:rPr>
        <w:t>9</w:t>
      </w:r>
      <w:r w:rsidRPr="001D4BA7">
        <w:rPr>
          <w:rFonts w:ascii="宋体" w:hAnsi="宋体" w:hint="eastAsia"/>
          <w:szCs w:val="21"/>
          <w:u w:val="single"/>
        </w:rPr>
        <w:t>号楼</w:t>
      </w:r>
      <w:r w:rsidRPr="001D4BA7">
        <w:rPr>
          <w:rFonts w:ascii="宋体" w:hAnsi="宋体"/>
          <w:szCs w:val="21"/>
          <w:u w:val="single"/>
        </w:rPr>
        <w:t>5</w:t>
      </w:r>
      <w:r>
        <w:rPr>
          <w:rFonts w:ascii="宋体" w:hAnsi="宋体"/>
          <w:szCs w:val="21"/>
          <w:u w:val="single"/>
        </w:rPr>
        <w:t>05</w:t>
      </w:r>
      <w:r w:rsidRPr="001D4BA7">
        <w:rPr>
          <w:rFonts w:ascii="宋体" w:hAnsi="宋体" w:hint="eastAsia"/>
          <w:szCs w:val="21"/>
          <w:u w:val="single"/>
        </w:rPr>
        <w:t>室</w:t>
      </w:r>
      <w:r w:rsidRPr="001D4BA7">
        <w:rPr>
          <w:rFonts w:ascii="宋体" w:hAnsi="宋体" w:hint="eastAsia"/>
          <w:szCs w:val="21"/>
        </w:rPr>
        <w:t>（详细地址）</w:t>
      </w:r>
      <w:proofErr w:type="gramStart"/>
      <w:r w:rsidRPr="001D4BA7">
        <w:rPr>
          <w:rFonts w:ascii="宋体" w:hAnsi="宋体" w:hint="eastAsia"/>
          <w:szCs w:val="21"/>
        </w:rPr>
        <w:t>持法</w:t>
      </w:r>
      <w:proofErr w:type="gramEnd"/>
      <w:r w:rsidRPr="001D4BA7">
        <w:rPr>
          <w:rFonts w:ascii="宋体" w:hAnsi="宋体" w:hint="eastAsia"/>
          <w:szCs w:val="21"/>
        </w:rPr>
        <w:t>定代表人授权委托书、</w:t>
      </w:r>
      <w:r w:rsidRPr="001D4BA7">
        <w:rPr>
          <w:rFonts w:ascii="宋体" w:hAnsi="宋体" w:cs="MingLiU"/>
          <w:kern w:val="0"/>
          <w:szCs w:val="21"/>
        </w:rPr>
        <w:t>经办人身份证、项目经理职业资格证书原件及复印件（复印件加盖公章）</w:t>
      </w:r>
      <w:r w:rsidRPr="001D4BA7">
        <w:rPr>
          <w:rFonts w:ascii="宋体" w:hAnsi="宋体" w:hint="eastAsia"/>
          <w:szCs w:val="21"/>
        </w:rPr>
        <w:t>购买招标文件。</w:t>
      </w:r>
      <w:r w:rsidRPr="001D4BA7">
        <w:rPr>
          <w:rFonts w:ascii="宋体" w:hAnsi="宋体"/>
          <w:szCs w:val="21"/>
        </w:rPr>
        <w:t xml:space="preserve"> </w:t>
      </w:r>
    </w:p>
    <w:p w:rsidR="008E3293" w:rsidRPr="009D54C5" w:rsidRDefault="008E3293" w:rsidP="008E3293">
      <w:pPr>
        <w:spacing w:line="400" w:lineRule="exact"/>
        <w:rPr>
          <w:rFonts w:ascii="宋体" w:hAnsi="宋体"/>
          <w:szCs w:val="21"/>
        </w:rPr>
      </w:pPr>
      <w:r w:rsidRPr="001D4BA7">
        <w:rPr>
          <w:rFonts w:ascii="宋体" w:hAnsi="宋体"/>
          <w:szCs w:val="21"/>
        </w:rPr>
        <w:t>5.2</w:t>
      </w:r>
      <w:r>
        <w:rPr>
          <w:rFonts w:ascii="宋体" w:hAnsi="宋体" w:hint="eastAsia"/>
          <w:szCs w:val="21"/>
        </w:rPr>
        <w:t xml:space="preserve"> </w:t>
      </w:r>
      <w:r w:rsidRPr="001D4BA7">
        <w:rPr>
          <w:rFonts w:ascii="宋体" w:hAnsi="宋体" w:hint="eastAsia"/>
          <w:szCs w:val="21"/>
        </w:rPr>
        <w:t>招标文件每套售价</w:t>
      </w:r>
      <w:r>
        <w:rPr>
          <w:rFonts w:ascii="宋体" w:hAnsi="宋体"/>
          <w:szCs w:val="21"/>
          <w:u w:val="single"/>
        </w:rPr>
        <w:t xml:space="preserve">      300    </w:t>
      </w:r>
      <w:r w:rsidRPr="001D4BA7">
        <w:rPr>
          <w:rFonts w:ascii="宋体" w:hAnsi="宋体"/>
          <w:szCs w:val="21"/>
          <w:u w:val="single"/>
        </w:rPr>
        <w:t xml:space="preserve">  </w:t>
      </w:r>
      <w:r w:rsidRPr="001D4BA7">
        <w:rPr>
          <w:rFonts w:ascii="宋体" w:hAnsi="宋体" w:hint="eastAsia"/>
          <w:szCs w:val="21"/>
        </w:rPr>
        <w:t>元，售后不退。图纸押金</w:t>
      </w:r>
      <w:r w:rsidRPr="001D4BA7">
        <w:rPr>
          <w:rFonts w:ascii="宋体" w:hAnsi="宋体"/>
          <w:szCs w:val="21"/>
          <w:u w:val="single"/>
        </w:rPr>
        <w:t xml:space="preserve">  0   </w:t>
      </w:r>
      <w:r w:rsidRPr="001D4BA7">
        <w:rPr>
          <w:rFonts w:ascii="宋体" w:hAnsi="宋体" w:hint="eastAsia"/>
          <w:szCs w:val="21"/>
        </w:rPr>
        <w:t>元，在退还图纸时退还（不计利息）。</w:t>
      </w:r>
    </w:p>
    <w:p w:rsidR="008E3293" w:rsidRPr="009D54C5" w:rsidRDefault="008E3293" w:rsidP="008E3293">
      <w:pPr>
        <w:pStyle w:val="2TimesNewRoman5020"/>
        <w:spacing w:before="0"/>
        <w:outlineLvl w:val="0"/>
        <w:rPr>
          <w:rFonts w:ascii="宋体" w:eastAsia="宋体" w:hAnsi="宋体"/>
          <w:szCs w:val="21"/>
        </w:rPr>
      </w:pPr>
      <w:bookmarkStart w:id="0" w:name="_Toc144974484"/>
      <w:bookmarkStart w:id="1" w:name="_Toc152042292"/>
      <w:bookmarkStart w:id="2" w:name="_Toc152045516"/>
      <w:bookmarkStart w:id="3" w:name="_Toc179632532"/>
      <w:bookmarkStart w:id="4" w:name="_Toc241459601"/>
      <w:bookmarkStart w:id="5" w:name="_Toc342296126"/>
      <w:bookmarkStart w:id="6" w:name="_Toc362252611"/>
      <w:bookmarkStart w:id="7" w:name="_Toc403052444"/>
      <w:bookmarkStart w:id="8" w:name="_Toc449299501"/>
      <w:r w:rsidRPr="001D4BA7">
        <w:rPr>
          <w:rFonts w:ascii="宋体" w:eastAsia="宋体" w:hAnsi="宋体"/>
          <w:szCs w:val="21"/>
        </w:rPr>
        <w:t xml:space="preserve">6. </w:t>
      </w:r>
      <w:r w:rsidRPr="001D4BA7">
        <w:rPr>
          <w:rFonts w:ascii="宋体" w:eastAsia="宋体" w:hAnsi="宋体" w:hint="eastAsia"/>
          <w:szCs w:val="21"/>
        </w:rPr>
        <w:t>投标文件的递交</w:t>
      </w:r>
      <w:bookmarkEnd w:id="0"/>
      <w:bookmarkEnd w:id="1"/>
      <w:bookmarkEnd w:id="2"/>
      <w:bookmarkEnd w:id="3"/>
      <w:bookmarkEnd w:id="4"/>
      <w:bookmarkEnd w:id="5"/>
      <w:bookmarkEnd w:id="6"/>
      <w:bookmarkEnd w:id="7"/>
      <w:bookmarkEnd w:id="8"/>
    </w:p>
    <w:p w:rsidR="008E3293" w:rsidRPr="009D54C5" w:rsidRDefault="008E3293" w:rsidP="008E3293">
      <w:pPr>
        <w:spacing w:line="400" w:lineRule="exact"/>
        <w:rPr>
          <w:rFonts w:ascii="宋体" w:hAnsi="宋体"/>
          <w:szCs w:val="21"/>
        </w:rPr>
      </w:pPr>
      <w:r w:rsidRPr="001D4BA7">
        <w:rPr>
          <w:rFonts w:ascii="宋体" w:hAnsi="宋体"/>
          <w:szCs w:val="21"/>
        </w:rPr>
        <w:t xml:space="preserve">    6.1</w:t>
      </w:r>
      <w:r w:rsidRPr="001D4BA7">
        <w:rPr>
          <w:rFonts w:ascii="宋体" w:hAnsi="宋体" w:hint="eastAsia"/>
          <w:szCs w:val="21"/>
        </w:rPr>
        <w:t xml:space="preserve">　投标文件递交的截止时间（投标截止时间）为</w:t>
      </w:r>
      <w:r w:rsidRPr="001D4BA7">
        <w:rPr>
          <w:rFonts w:ascii="宋体" w:hAnsi="宋体"/>
          <w:szCs w:val="21"/>
          <w:u w:val="single"/>
        </w:rPr>
        <w:t xml:space="preserve"> 201</w:t>
      </w:r>
      <w:r>
        <w:rPr>
          <w:rFonts w:ascii="宋体" w:hAnsi="宋体"/>
          <w:szCs w:val="21"/>
          <w:u w:val="single"/>
        </w:rPr>
        <w:t>8</w:t>
      </w:r>
      <w:r w:rsidRPr="001D4BA7">
        <w:rPr>
          <w:rFonts w:ascii="宋体" w:hAnsi="宋体"/>
          <w:szCs w:val="21"/>
          <w:u w:val="single"/>
        </w:rPr>
        <w:t xml:space="preserve">   </w:t>
      </w:r>
      <w:r w:rsidRPr="001D4BA7">
        <w:rPr>
          <w:rFonts w:ascii="宋体" w:hAnsi="宋体" w:hint="eastAsia"/>
          <w:szCs w:val="21"/>
        </w:rPr>
        <w:t>年</w:t>
      </w:r>
      <w:r w:rsidRPr="001D4BA7">
        <w:rPr>
          <w:rFonts w:ascii="宋体" w:hAnsi="宋体"/>
          <w:szCs w:val="21"/>
          <w:u w:val="single"/>
        </w:rPr>
        <w:t xml:space="preserve"> </w:t>
      </w:r>
      <w:r>
        <w:rPr>
          <w:rFonts w:ascii="宋体" w:hAnsi="宋体" w:hint="eastAsia"/>
          <w:szCs w:val="21"/>
          <w:u w:val="single"/>
        </w:rPr>
        <w:t>8</w:t>
      </w:r>
      <w:r w:rsidRPr="001D4BA7">
        <w:rPr>
          <w:rFonts w:ascii="宋体" w:hAnsi="宋体"/>
          <w:szCs w:val="21"/>
          <w:u w:val="single"/>
        </w:rPr>
        <w:t xml:space="preserve"> </w:t>
      </w:r>
      <w:r w:rsidRPr="001D4BA7">
        <w:rPr>
          <w:rFonts w:ascii="宋体" w:hAnsi="宋体" w:hint="eastAsia"/>
          <w:szCs w:val="21"/>
        </w:rPr>
        <w:t>月</w:t>
      </w:r>
      <w:r w:rsidRPr="001D4BA7">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15</w:t>
      </w:r>
      <w:r w:rsidRPr="001D4BA7">
        <w:rPr>
          <w:rFonts w:ascii="宋体" w:hAnsi="宋体"/>
          <w:szCs w:val="21"/>
          <w:u w:val="single"/>
        </w:rPr>
        <w:t xml:space="preserve"> </w:t>
      </w:r>
      <w:r w:rsidRPr="001D4BA7">
        <w:rPr>
          <w:rFonts w:ascii="宋体" w:hAnsi="宋体" w:hint="eastAsia"/>
          <w:szCs w:val="21"/>
        </w:rPr>
        <w:t>日</w:t>
      </w:r>
      <w:r w:rsidRPr="001D4BA7">
        <w:rPr>
          <w:rFonts w:ascii="宋体" w:hAnsi="宋体"/>
          <w:szCs w:val="21"/>
          <w:u w:val="single"/>
        </w:rPr>
        <w:t xml:space="preserve"> 9  </w:t>
      </w:r>
      <w:r w:rsidRPr="001D4BA7">
        <w:rPr>
          <w:rFonts w:ascii="宋体" w:hAnsi="宋体" w:hint="eastAsia"/>
          <w:szCs w:val="21"/>
        </w:rPr>
        <w:t>时</w:t>
      </w:r>
      <w:r w:rsidRPr="001D4BA7">
        <w:rPr>
          <w:rFonts w:ascii="宋体" w:hAnsi="宋体"/>
          <w:szCs w:val="21"/>
          <w:u w:val="single"/>
        </w:rPr>
        <w:t xml:space="preserve"> 30  </w:t>
      </w:r>
      <w:r w:rsidRPr="001D4BA7">
        <w:rPr>
          <w:rFonts w:ascii="宋体" w:hAnsi="宋体" w:hint="eastAsia"/>
          <w:szCs w:val="21"/>
        </w:rPr>
        <w:t>分</w:t>
      </w:r>
      <w:r w:rsidRPr="00441051">
        <w:rPr>
          <w:rFonts w:ascii="宋体" w:hAnsi="宋体" w:hint="eastAsia"/>
          <w:szCs w:val="21"/>
        </w:rPr>
        <w:t>，地点为</w:t>
      </w:r>
      <w:r w:rsidRPr="001D4BA7">
        <w:rPr>
          <w:rFonts w:ascii="宋体" w:hAnsi="宋体"/>
          <w:szCs w:val="21"/>
          <w:u w:val="single"/>
        </w:rPr>
        <w:t xml:space="preserve"> </w:t>
      </w:r>
      <w:r>
        <w:rPr>
          <w:rFonts w:ascii="宋体" w:hAnsi="宋体" w:hint="eastAsia"/>
          <w:szCs w:val="21"/>
          <w:u w:val="single"/>
        </w:rPr>
        <w:t>中</w:t>
      </w:r>
      <w:proofErr w:type="gramStart"/>
      <w:r>
        <w:rPr>
          <w:rFonts w:ascii="宋体" w:hAnsi="宋体" w:hint="eastAsia"/>
          <w:szCs w:val="21"/>
          <w:u w:val="single"/>
        </w:rPr>
        <w:t>招国际</w:t>
      </w:r>
      <w:proofErr w:type="gramEnd"/>
      <w:r>
        <w:rPr>
          <w:rFonts w:ascii="宋体" w:hAnsi="宋体" w:hint="eastAsia"/>
          <w:szCs w:val="21"/>
          <w:u w:val="single"/>
        </w:rPr>
        <w:t>招标有限公司会议室</w:t>
      </w:r>
      <w:r w:rsidRPr="00836DB4">
        <w:rPr>
          <w:rFonts w:ascii="宋体" w:hAnsi="宋体"/>
          <w:szCs w:val="21"/>
          <w:u w:val="single"/>
        </w:rPr>
        <w:t xml:space="preserve">     </w:t>
      </w:r>
      <w:r w:rsidRPr="00836DB4">
        <w:rPr>
          <w:rFonts w:ascii="宋体" w:hAnsi="宋体" w:hint="eastAsia"/>
          <w:szCs w:val="21"/>
        </w:rPr>
        <w:t>（详细地址）。</w:t>
      </w:r>
    </w:p>
    <w:p w:rsidR="008E3293" w:rsidRPr="009D54C5" w:rsidRDefault="008E3293" w:rsidP="008E3293">
      <w:pPr>
        <w:tabs>
          <w:tab w:val="left" w:pos="360"/>
        </w:tabs>
        <w:spacing w:line="400" w:lineRule="exact"/>
        <w:rPr>
          <w:rFonts w:ascii="宋体" w:hAnsi="宋体"/>
          <w:szCs w:val="21"/>
        </w:rPr>
      </w:pPr>
      <w:r w:rsidRPr="001D4BA7">
        <w:rPr>
          <w:rFonts w:ascii="宋体" w:hAnsi="宋体"/>
          <w:szCs w:val="21"/>
        </w:rPr>
        <w:t xml:space="preserve">    6.2</w:t>
      </w:r>
      <w:r w:rsidRPr="001D4BA7">
        <w:rPr>
          <w:rFonts w:ascii="宋体" w:hAnsi="宋体" w:hint="eastAsia"/>
          <w:szCs w:val="21"/>
        </w:rPr>
        <w:t xml:space="preserve">　逾期送达的投标文件，招标人不予受理。</w:t>
      </w:r>
    </w:p>
    <w:p w:rsidR="008E3293" w:rsidRPr="009D54C5" w:rsidRDefault="008E3293" w:rsidP="008E3293">
      <w:pPr>
        <w:pStyle w:val="2TimesNewRoman5020"/>
        <w:spacing w:before="0"/>
        <w:outlineLvl w:val="0"/>
        <w:rPr>
          <w:rFonts w:ascii="宋体" w:eastAsia="宋体" w:hAnsi="宋体"/>
          <w:szCs w:val="21"/>
        </w:rPr>
      </w:pPr>
      <w:bookmarkStart w:id="9" w:name="_Toc157499355"/>
      <w:bookmarkStart w:id="10" w:name="_Toc179632533"/>
      <w:bookmarkStart w:id="11" w:name="_Toc241459602"/>
      <w:bookmarkStart w:id="12" w:name="_Toc342296127"/>
      <w:bookmarkStart w:id="13" w:name="_Toc362252612"/>
      <w:bookmarkStart w:id="14" w:name="_Toc403052445"/>
      <w:bookmarkStart w:id="15" w:name="_Toc449299502"/>
      <w:r w:rsidRPr="001D4BA7">
        <w:rPr>
          <w:rFonts w:ascii="宋体" w:eastAsia="宋体" w:hAnsi="宋体"/>
          <w:szCs w:val="21"/>
        </w:rPr>
        <w:t xml:space="preserve">7. </w:t>
      </w:r>
      <w:r w:rsidRPr="001D4BA7">
        <w:rPr>
          <w:rFonts w:ascii="宋体" w:eastAsia="宋体" w:hAnsi="宋体" w:hint="eastAsia"/>
          <w:szCs w:val="21"/>
        </w:rPr>
        <w:t>发布公告的媒介</w:t>
      </w:r>
      <w:bookmarkEnd w:id="9"/>
      <w:bookmarkEnd w:id="10"/>
      <w:bookmarkEnd w:id="11"/>
      <w:bookmarkEnd w:id="12"/>
      <w:bookmarkEnd w:id="13"/>
      <w:bookmarkEnd w:id="14"/>
      <w:bookmarkEnd w:id="15"/>
    </w:p>
    <w:p w:rsidR="008E3293" w:rsidRDefault="008E3293" w:rsidP="008E3293">
      <w:pPr>
        <w:spacing w:line="400" w:lineRule="exact"/>
        <w:ind w:firstLineChars="200" w:firstLine="420"/>
        <w:rPr>
          <w:rFonts w:ascii="宋体" w:hAnsi="宋体"/>
        </w:rPr>
      </w:pPr>
      <w:r w:rsidRPr="001D4BA7">
        <w:rPr>
          <w:rFonts w:ascii="宋体" w:hAnsi="宋体" w:hint="eastAsia"/>
        </w:rPr>
        <w:t>本次招标公告同时在</w:t>
      </w:r>
      <w:r w:rsidRPr="001D4BA7">
        <w:rPr>
          <w:rFonts w:ascii="宋体" w:hAnsi="宋体"/>
          <w:u w:val="single"/>
        </w:rPr>
        <w:t xml:space="preserve">  </w:t>
      </w:r>
      <w:r w:rsidRPr="00707618">
        <w:rPr>
          <w:rFonts w:ascii="Arial" w:hAnsi="Arial" w:cs="Arial"/>
          <w:kern w:val="0"/>
          <w:sz w:val="24"/>
          <w:u w:val="single"/>
        </w:rPr>
        <w:t>中国招标投标公共服务平台</w:t>
      </w:r>
      <w:r>
        <w:rPr>
          <w:rFonts w:ascii="Arial" w:hAnsi="Arial" w:cs="Arial" w:hint="eastAsia"/>
          <w:kern w:val="0"/>
          <w:sz w:val="24"/>
          <w:u w:val="single"/>
        </w:rPr>
        <w:t>、</w:t>
      </w:r>
      <w:r w:rsidRPr="001D4BA7">
        <w:rPr>
          <w:rFonts w:ascii="宋体" w:hAnsi="宋体" w:hint="eastAsia"/>
          <w:u w:val="single"/>
        </w:rPr>
        <w:t>中国采购与招标网</w:t>
      </w:r>
      <w:r>
        <w:rPr>
          <w:rFonts w:ascii="宋体" w:hAnsi="宋体" w:hint="eastAsia"/>
          <w:u w:val="single"/>
        </w:rPr>
        <w:t>、中</w:t>
      </w:r>
      <w:proofErr w:type="gramStart"/>
      <w:r>
        <w:rPr>
          <w:rFonts w:ascii="宋体" w:hAnsi="宋体" w:hint="eastAsia"/>
          <w:u w:val="single"/>
        </w:rPr>
        <w:t>招国际</w:t>
      </w:r>
      <w:proofErr w:type="gramEnd"/>
      <w:r>
        <w:rPr>
          <w:rFonts w:ascii="宋体" w:hAnsi="宋体" w:hint="eastAsia"/>
          <w:u w:val="single"/>
        </w:rPr>
        <w:t>招标有限公司网站</w:t>
      </w:r>
      <w:r w:rsidRPr="001D4BA7">
        <w:rPr>
          <w:rFonts w:ascii="宋体" w:hAnsi="宋体"/>
          <w:u w:val="single"/>
        </w:rPr>
        <w:t xml:space="preserve">   </w:t>
      </w:r>
      <w:r w:rsidRPr="001D4BA7">
        <w:rPr>
          <w:rFonts w:ascii="宋体" w:hAnsi="宋体" w:hint="eastAsia"/>
        </w:rPr>
        <w:t>（发布公告的媒介名称）上发布。</w:t>
      </w:r>
    </w:p>
    <w:p w:rsidR="008E3293" w:rsidRDefault="008E3293" w:rsidP="008E3293">
      <w:pPr>
        <w:spacing w:line="400" w:lineRule="exact"/>
        <w:ind w:firstLineChars="200" w:firstLine="420"/>
        <w:rPr>
          <w:rFonts w:ascii="宋体" w:hAnsi="宋体"/>
        </w:rPr>
      </w:pPr>
    </w:p>
    <w:p w:rsidR="008E3293" w:rsidRDefault="008E3293" w:rsidP="008E3293">
      <w:pPr>
        <w:spacing w:line="400" w:lineRule="exact"/>
        <w:ind w:firstLineChars="200" w:firstLine="420"/>
        <w:rPr>
          <w:rFonts w:ascii="宋体" w:hAnsi="宋体"/>
        </w:rPr>
      </w:pPr>
    </w:p>
    <w:p w:rsidR="008E3293" w:rsidRDefault="008E3293" w:rsidP="008E3293">
      <w:pPr>
        <w:spacing w:line="400" w:lineRule="exact"/>
        <w:ind w:firstLineChars="200" w:firstLine="420"/>
        <w:rPr>
          <w:rFonts w:ascii="宋体" w:hAnsi="宋体"/>
        </w:rPr>
      </w:pPr>
    </w:p>
    <w:p w:rsidR="008E3293" w:rsidRDefault="008E3293" w:rsidP="008E3293">
      <w:pPr>
        <w:spacing w:line="400" w:lineRule="exact"/>
        <w:ind w:firstLineChars="200" w:firstLine="420"/>
        <w:rPr>
          <w:rFonts w:ascii="宋体" w:hAnsi="宋体"/>
        </w:rPr>
      </w:pPr>
    </w:p>
    <w:p w:rsidR="008E3293" w:rsidRPr="009D54C5" w:rsidRDefault="008E3293" w:rsidP="008E3293">
      <w:pPr>
        <w:spacing w:line="400" w:lineRule="exact"/>
        <w:ind w:firstLineChars="200" w:firstLine="420"/>
        <w:rPr>
          <w:rFonts w:ascii="宋体" w:hAnsi="宋体"/>
        </w:rPr>
      </w:pPr>
    </w:p>
    <w:p w:rsidR="00707618" w:rsidRPr="00707618" w:rsidRDefault="00707618" w:rsidP="00707618">
      <w:pPr>
        <w:widowControl/>
        <w:spacing w:before="100" w:beforeAutospacing="1" w:after="100" w:afterAutospacing="1" w:line="525" w:lineRule="atLeast"/>
        <w:jc w:val="left"/>
        <w:outlineLvl w:val="2"/>
        <w:rPr>
          <w:rFonts w:ascii="Arial" w:hAnsi="Arial" w:cs="Arial"/>
          <w:b/>
          <w:bCs/>
          <w:kern w:val="0"/>
          <w:sz w:val="27"/>
          <w:szCs w:val="27"/>
        </w:rPr>
      </w:pPr>
      <w:r w:rsidRPr="00707618">
        <w:rPr>
          <w:rFonts w:ascii="Arial" w:hAnsi="Arial" w:cs="Arial"/>
          <w:b/>
          <w:bCs/>
          <w:kern w:val="0"/>
          <w:sz w:val="27"/>
          <w:szCs w:val="27"/>
        </w:rPr>
        <w:t xml:space="preserve">8. </w:t>
      </w:r>
      <w:r w:rsidRPr="00707618">
        <w:rPr>
          <w:rFonts w:ascii="Arial" w:hAnsi="Arial" w:cs="Arial"/>
          <w:b/>
          <w:bCs/>
          <w:kern w:val="0"/>
          <w:sz w:val="27"/>
          <w:szCs w:val="27"/>
        </w:rPr>
        <w:t>联系方式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4"/>
        <w:gridCol w:w="4572"/>
      </w:tblGrid>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招</w:t>
            </w:r>
            <w:r w:rsidRPr="00707618">
              <w:rPr>
                <w:rFonts w:ascii="Arial" w:hAnsi="Arial" w:cs="Arial"/>
                <w:kern w:val="0"/>
                <w:sz w:val="24"/>
              </w:rPr>
              <w:t xml:space="preserve"> </w:t>
            </w:r>
            <w:r w:rsidRPr="00707618">
              <w:rPr>
                <w:rFonts w:ascii="Arial" w:hAnsi="Arial" w:cs="Arial"/>
                <w:kern w:val="0"/>
                <w:sz w:val="24"/>
              </w:rPr>
              <w:t>标</w:t>
            </w:r>
            <w:r w:rsidRPr="00707618">
              <w:rPr>
                <w:rFonts w:ascii="Arial" w:hAnsi="Arial" w:cs="Arial"/>
                <w:kern w:val="0"/>
                <w:sz w:val="24"/>
              </w:rPr>
              <w:t xml:space="preserve"> </w:t>
            </w:r>
            <w:r w:rsidRPr="00707618">
              <w:rPr>
                <w:rFonts w:ascii="Arial" w:hAnsi="Arial" w:cs="Arial"/>
                <w:kern w:val="0"/>
                <w:sz w:val="24"/>
              </w:rPr>
              <w:t>人：</w:t>
            </w:r>
            <w:r w:rsidR="008E3293">
              <w:rPr>
                <w:rFonts w:ascii="Arial" w:hAnsi="Arial" w:cs="Arial" w:hint="eastAsia"/>
                <w:kern w:val="0"/>
                <w:sz w:val="24"/>
              </w:rPr>
              <w:t>北京微电子技术研究所</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招标代理机构：中</w:t>
            </w:r>
            <w:proofErr w:type="gramStart"/>
            <w:r w:rsidRPr="00707618">
              <w:rPr>
                <w:rFonts w:ascii="Arial" w:hAnsi="Arial" w:cs="Arial"/>
                <w:kern w:val="0"/>
                <w:sz w:val="24"/>
              </w:rPr>
              <w:t>招国际</w:t>
            </w:r>
            <w:proofErr w:type="gramEnd"/>
            <w:r w:rsidRPr="00707618">
              <w:rPr>
                <w:rFonts w:ascii="Arial" w:hAnsi="Arial" w:cs="Arial"/>
                <w:kern w:val="0"/>
                <w:sz w:val="24"/>
              </w:rPr>
              <w:t>招标有限公司</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地址：</w:t>
            </w:r>
            <w:r w:rsidR="008E3293">
              <w:rPr>
                <w:rFonts w:ascii="Arial" w:hAnsi="Arial" w:cs="Arial" w:hint="eastAsia"/>
                <w:kern w:val="0"/>
                <w:sz w:val="24"/>
              </w:rPr>
              <w:t>北京市丰台区东高地四营门北路</w:t>
            </w:r>
            <w:r w:rsidR="008E3293">
              <w:rPr>
                <w:rFonts w:ascii="Arial" w:hAnsi="Arial" w:cs="Arial" w:hint="eastAsia"/>
                <w:kern w:val="0"/>
                <w:sz w:val="24"/>
              </w:rPr>
              <w:t>2</w:t>
            </w:r>
            <w:r w:rsidR="008E3293">
              <w:rPr>
                <w:rFonts w:ascii="Arial" w:hAnsi="Arial" w:cs="Arial" w:hint="eastAsia"/>
                <w:kern w:val="0"/>
                <w:sz w:val="24"/>
              </w:rPr>
              <w:t>号院</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地址：北京市海淀</w:t>
            </w:r>
            <w:proofErr w:type="gramStart"/>
            <w:r w:rsidRPr="00707618">
              <w:rPr>
                <w:rFonts w:ascii="Arial" w:hAnsi="Arial" w:cs="Arial"/>
                <w:kern w:val="0"/>
                <w:sz w:val="24"/>
              </w:rPr>
              <w:t>区皂君庙</w:t>
            </w:r>
            <w:proofErr w:type="gramEnd"/>
            <w:r w:rsidRPr="00707618">
              <w:rPr>
                <w:rFonts w:ascii="Arial" w:hAnsi="Arial" w:cs="Arial"/>
                <w:kern w:val="0"/>
                <w:sz w:val="24"/>
              </w:rPr>
              <w:t>东路</w:t>
            </w:r>
            <w:r w:rsidRPr="00707618">
              <w:rPr>
                <w:rFonts w:ascii="Arial" w:hAnsi="Arial" w:cs="Arial"/>
                <w:kern w:val="0"/>
                <w:sz w:val="24"/>
              </w:rPr>
              <w:t>14</w:t>
            </w:r>
            <w:r w:rsidRPr="00707618">
              <w:rPr>
                <w:rFonts w:ascii="Arial" w:hAnsi="Arial" w:cs="Arial"/>
                <w:kern w:val="0"/>
                <w:sz w:val="24"/>
              </w:rPr>
              <w:t>号院</w:t>
            </w:r>
            <w:r w:rsidRPr="00707618">
              <w:rPr>
                <w:rFonts w:ascii="Arial" w:hAnsi="Arial" w:cs="Arial"/>
                <w:kern w:val="0"/>
                <w:sz w:val="24"/>
              </w:rPr>
              <w:t>9</w:t>
            </w:r>
            <w:r w:rsidRPr="00707618">
              <w:rPr>
                <w:rFonts w:ascii="Arial" w:hAnsi="Arial" w:cs="Arial"/>
                <w:kern w:val="0"/>
                <w:sz w:val="24"/>
              </w:rPr>
              <w:t>号楼</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邮编：</w:t>
            </w:r>
            <w:r w:rsidRPr="00707618">
              <w:rPr>
                <w:rFonts w:ascii="Arial" w:hAnsi="Arial" w:cs="Arial"/>
                <w:kern w:val="0"/>
                <w:sz w:val="24"/>
              </w:rPr>
              <w:t>/</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邮编：</w:t>
            </w:r>
            <w:r w:rsidRPr="00707618">
              <w:rPr>
                <w:rFonts w:ascii="Arial" w:hAnsi="Arial" w:cs="Arial"/>
                <w:kern w:val="0"/>
                <w:sz w:val="24"/>
              </w:rPr>
              <w:t>/</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联</w:t>
            </w:r>
            <w:r w:rsidRPr="00707618">
              <w:rPr>
                <w:rFonts w:ascii="Arial" w:hAnsi="Arial" w:cs="Arial"/>
                <w:kern w:val="0"/>
                <w:sz w:val="24"/>
              </w:rPr>
              <w:t xml:space="preserve"> </w:t>
            </w:r>
            <w:r w:rsidRPr="00707618">
              <w:rPr>
                <w:rFonts w:ascii="Arial" w:hAnsi="Arial" w:cs="Arial"/>
                <w:kern w:val="0"/>
                <w:sz w:val="24"/>
              </w:rPr>
              <w:t>系</w:t>
            </w:r>
            <w:r w:rsidRPr="00707618">
              <w:rPr>
                <w:rFonts w:ascii="Arial" w:hAnsi="Arial" w:cs="Arial"/>
                <w:kern w:val="0"/>
                <w:sz w:val="24"/>
              </w:rPr>
              <w:t xml:space="preserve"> </w:t>
            </w:r>
            <w:r w:rsidRPr="00707618">
              <w:rPr>
                <w:rFonts w:ascii="Arial" w:hAnsi="Arial" w:cs="Arial"/>
                <w:kern w:val="0"/>
                <w:sz w:val="24"/>
              </w:rPr>
              <w:t>人：</w:t>
            </w:r>
            <w:proofErr w:type="gramStart"/>
            <w:r w:rsidRPr="00707618">
              <w:rPr>
                <w:rFonts w:ascii="Arial" w:hAnsi="Arial" w:cs="Arial"/>
                <w:kern w:val="0"/>
                <w:sz w:val="24"/>
              </w:rPr>
              <w:t>张</w:t>
            </w:r>
            <w:r w:rsidR="008E3293">
              <w:rPr>
                <w:rFonts w:ascii="Arial" w:hAnsi="Arial" w:cs="Arial" w:hint="eastAsia"/>
                <w:kern w:val="0"/>
                <w:sz w:val="24"/>
              </w:rPr>
              <w:t>增强</w:t>
            </w:r>
            <w:proofErr w:type="gramEnd"/>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联</w:t>
            </w:r>
            <w:r w:rsidRPr="00707618">
              <w:rPr>
                <w:rFonts w:ascii="Arial" w:hAnsi="Arial" w:cs="Arial"/>
                <w:kern w:val="0"/>
                <w:sz w:val="24"/>
              </w:rPr>
              <w:t xml:space="preserve"> </w:t>
            </w:r>
            <w:r w:rsidRPr="00707618">
              <w:rPr>
                <w:rFonts w:ascii="Arial" w:hAnsi="Arial" w:cs="Arial"/>
                <w:kern w:val="0"/>
                <w:sz w:val="24"/>
              </w:rPr>
              <w:t>系</w:t>
            </w:r>
            <w:r w:rsidRPr="00707618">
              <w:rPr>
                <w:rFonts w:ascii="Arial" w:hAnsi="Arial" w:cs="Arial"/>
                <w:kern w:val="0"/>
                <w:sz w:val="24"/>
              </w:rPr>
              <w:t xml:space="preserve"> </w:t>
            </w:r>
            <w:r w:rsidRPr="00707618">
              <w:rPr>
                <w:rFonts w:ascii="Arial" w:hAnsi="Arial" w:cs="Arial"/>
                <w:kern w:val="0"/>
                <w:sz w:val="24"/>
              </w:rPr>
              <w:t>人：马宇霏</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电话：</w:t>
            </w:r>
            <w:r w:rsidR="008E3293">
              <w:rPr>
                <w:rFonts w:ascii="Arial" w:hAnsi="Arial" w:cs="Arial" w:hint="eastAsia"/>
                <w:kern w:val="0"/>
                <w:sz w:val="24"/>
              </w:rPr>
              <w:t>（</w:t>
            </w:r>
            <w:r w:rsidR="008E3293" w:rsidRPr="008E3293">
              <w:rPr>
                <w:rFonts w:ascii="Arial" w:hAnsi="Arial" w:cs="Arial"/>
                <w:kern w:val="0"/>
                <w:sz w:val="24"/>
              </w:rPr>
              <w:t>010</w:t>
            </w:r>
            <w:r w:rsidR="008E3293">
              <w:rPr>
                <w:rFonts w:ascii="Arial" w:hAnsi="Arial" w:cs="Arial" w:hint="eastAsia"/>
                <w:kern w:val="0"/>
                <w:sz w:val="24"/>
              </w:rPr>
              <w:t>）</w:t>
            </w:r>
            <w:r w:rsidR="008E3293" w:rsidRPr="008E3293">
              <w:rPr>
                <w:rFonts w:ascii="Arial" w:hAnsi="Arial" w:cs="Arial"/>
                <w:kern w:val="0"/>
                <w:sz w:val="24"/>
              </w:rPr>
              <w:t>67968115-6103</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电话：</w:t>
            </w:r>
            <w:r w:rsidRPr="00707618">
              <w:rPr>
                <w:rFonts w:ascii="Arial" w:hAnsi="Arial" w:cs="Arial"/>
                <w:kern w:val="0"/>
                <w:sz w:val="24"/>
              </w:rPr>
              <w:t>13811095182</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传真：</w:t>
            </w:r>
            <w:r w:rsidRPr="00707618">
              <w:rPr>
                <w:rFonts w:ascii="Arial" w:hAnsi="Arial" w:cs="Arial"/>
                <w:kern w:val="0"/>
                <w:sz w:val="24"/>
              </w:rPr>
              <w:t>/</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传真：</w:t>
            </w:r>
            <w:r w:rsidRPr="00707618">
              <w:rPr>
                <w:rFonts w:ascii="Arial" w:hAnsi="Arial" w:cs="Arial"/>
                <w:kern w:val="0"/>
                <w:sz w:val="24"/>
              </w:rPr>
              <w:t>/</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电子邮件：</w:t>
            </w:r>
            <w:r w:rsidRPr="00707618">
              <w:rPr>
                <w:rFonts w:ascii="Arial" w:hAnsi="Arial" w:cs="Arial"/>
                <w:kern w:val="0"/>
                <w:sz w:val="24"/>
              </w:rPr>
              <w:t>/</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电子邮件：</w:t>
            </w:r>
            <w:r w:rsidRPr="00707618">
              <w:rPr>
                <w:rFonts w:ascii="Arial" w:hAnsi="Arial" w:cs="Arial"/>
                <w:kern w:val="0"/>
                <w:sz w:val="24"/>
              </w:rPr>
              <w:t>/</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网址：</w:t>
            </w:r>
            <w:r w:rsidRPr="00707618">
              <w:rPr>
                <w:rFonts w:ascii="Arial" w:hAnsi="Arial" w:cs="Arial"/>
                <w:kern w:val="0"/>
                <w:sz w:val="24"/>
              </w:rPr>
              <w:t>/</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网址：</w:t>
            </w:r>
            <w:r w:rsidRPr="00707618">
              <w:rPr>
                <w:rFonts w:ascii="Arial" w:hAnsi="Arial" w:cs="Arial"/>
                <w:kern w:val="0"/>
                <w:sz w:val="24"/>
              </w:rPr>
              <w:t>/</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开户银行：</w:t>
            </w:r>
            <w:r w:rsidR="008E3293" w:rsidRPr="00707618">
              <w:rPr>
                <w:rFonts w:ascii="Arial" w:hAnsi="Arial" w:cs="Arial"/>
                <w:kern w:val="0"/>
                <w:sz w:val="24"/>
              </w:rPr>
              <w:t xml:space="preserve"> </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开户银行：中国工商银行海淀支行营业部</w:t>
            </w:r>
          </w:p>
        </w:tc>
      </w:tr>
      <w:tr w:rsidR="00707618" w:rsidRPr="00707618" w:rsidTr="00707618">
        <w:trPr>
          <w:tblCellSpacing w:w="15" w:type="dxa"/>
        </w:trPr>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账号：</w:t>
            </w:r>
            <w:r w:rsidR="008E3293">
              <w:rPr>
                <w:rFonts w:ascii="Arial" w:hAnsi="Arial" w:cs="Arial"/>
                <w:kern w:val="0"/>
                <w:sz w:val="24"/>
              </w:rPr>
              <w:t xml:space="preserve">  </w:t>
            </w:r>
          </w:p>
        </w:tc>
        <w:tc>
          <w:tcPr>
            <w:tcW w:w="7500" w:type="dxa"/>
            <w:vAlign w:val="center"/>
            <w:hideMark/>
          </w:tcPr>
          <w:p w:rsidR="00707618" w:rsidRPr="00707618" w:rsidRDefault="00707618" w:rsidP="00707618">
            <w:pPr>
              <w:widowControl/>
              <w:jc w:val="left"/>
              <w:rPr>
                <w:rFonts w:ascii="Arial" w:hAnsi="Arial" w:cs="Arial"/>
                <w:kern w:val="0"/>
                <w:sz w:val="24"/>
              </w:rPr>
            </w:pPr>
            <w:r w:rsidRPr="00707618">
              <w:rPr>
                <w:rFonts w:ascii="Arial" w:hAnsi="Arial" w:cs="Arial"/>
                <w:kern w:val="0"/>
                <w:sz w:val="24"/>
              </w:rPr>
              <w:t>账号：</w:t>
            </w:r>
            <w:r w:rsidRPr="00707618">
              <w:rPr>
                <w:rFonts w:ascii="Arial" w:hAnsi="Arial" w:cs="Arial"/>
                <w:kern w:val="0"/>
                <w:sz w:val="24"/>
              </w:rPr>
              <w:t>0200049619200362296</w:t>
            </w:r>
          </w:p>
        </w:tc>
      </w:tr>
    </w:tbl>
    <w:p w:rsidR="00707618" w:rsidRPr="00707618" w:rsidRDefault="001535F1" w:rsidP="001535F1">
      <w:pPr>
        <w:widowControl/>
        <w:jc w:val="right"/>
        <w:rPr>
          <w:rFonts w:ascii="Arial" w:hAnsi="Arial" w:cs="Arial"/>
          <w:kern w:val="0"/>
          <w:sz w:val="24"/>
        </w:rPr>
      </w:pPr>
      <w:r>
        <w:rPr>
          <w:rFonts w:ascii="Arial" w:hAnsi="Arial" w:cs="Arial" w:hint="eastAsia"/>
          <w:kern w:val="0"/>
          <w:sz w:val="24"/>
        </w:rPr>
        <w:t xml:space="preserve"> </w:t>
      </w:r>
    </w:p>
    <w:p w:rsidR="00707618" w:rsidRPr="00707618" w:rsidRDefault="00707618" w:rsidP="00707618">
      <w:pPr>
        <w:widowControl/>
        <w:spacing w:line="525" w:lineRule="atLeast"/>
        <w:jc w:val="right"/>
        <w:rPr>
          <w:rFonts w:ascii="Arial" w:hAnsi="Arial" w:cs="Arial"/>
          <w:kern w:val="0"/>
          <w:sz w:val="24"/>
        </w:rPr>
      </w:pPr>
      <w:r w:rsidRPr="00707618">
        <w:rPr>
          <w:rFonts w:ascii="Arial" w:hAnsi="Arial" w:cs="Arial"/>
          <w:kern w:val="0"/>
          <w:sz w:val="24"/>
          <w:u w:val="single"/>
        </w:rPr>
        <w:t>2018</w:t>
      </w:r>
      <w:r w:rsidRPr="00707618">
        <w:rPr>
          <w:rFonts w:ascii="Arial" w:hAnsi="Arial" w:cs="Arial"/>
          <w:kern w:val="0"/>
          <w:sz w:val="24"/>
        </w:rPr>
        <w:t xml:space="preserve"> </w:t>
      </w:r>
      <w:r w:rsidRPr="00707618">
        <w:rPr>
          <w:rFonts w:ascii="Arial" w:hAnsi="Arial" w:cs="Arial"/>
          <w:kern w:val="0"/>
          <w:sz w:val="24"/>
        </w:rPr>
        <w:t>年</w:t>
      </w:r>
      <w:r w:rsidRPr="00707618">
        <w:rPr>
          <w:rFonts w:ascii="Arial" w:hAnsi="Arial" w:cs="Arial"/>
          <w:kern w:val="0"/>
          <w:sz w:val="24"/>
          <w:u w:val="single"/>
        </w:rPr>
        <w:t>06</w:t>
      </w:r>
      <w:r w:rsidRPr="00707618">
        <w:rPr>
          <w:rFonts w:ascii="Arial" w:hAnsi="Arial" w:cs="Arial"/>
          <w:kern w:val="0"/>
          <w:sz w:val="24"/>
        </w:rPr>
        <w:t>月</w:t>
      </w:r>
      <w:r w:rsidRPr="00707618">
        <w:rPr>
          <w:rFonts w:ascii="Arial" w:hAnsi="Arial" w:cs="Arial"/>
          <w:kern w:val="0"/>
          <w:sz w:val="24"/>
          <w:u w:val="single"/>
        </w:rPr>
        <w:t>01</w:t>
      </w:r>
      <w:r w:rsidRPr="00707618">
        <w:rPr>
          <w:rFonts w:ascii="Arial" w:hAnsi="Arial" w:cs="Arial"/>
          <w:kern w:val="0"/>
          <w:sz w:val="24"/>
        </w:rPr>
        <w:t>日</w:t>
      </w:r>
    </w:p>
    <w:p w:rsidR="00707618" w:rsidRPr="00707618" w:rsidRDefault="00707618" w:rsidP="00707618">
      <w:pPr>
        <w:widowControl/>
        <w:jc w:val="left"/>
        <w:rPr>
          <w:rFonts w:ascii="Arial" w:hAnsi="Arial" w:cs="Arial"/>
          <w:kern w:val="0"/>
          <w:sz w:val="24"/>
        </w:rPr>
      </w:pPr>
      <w:r w:rsidRPr="00707618">
        <w:rPr>
          <w:rFonts w:ascii="Arial" w:hAnsi="Arial" w:cs="Arial"/>
          <w:kern w:val="0"/>
          <w:sz w:val="24"/>
        </w:rPr>
        <w:br/>
      </w:r>
    </w:p>
    <w:p w:rsidR="00707618" w:rsidRDefault="00707618" w:rsidP="00707618">
      <w:pPr>
        <w:pStyle w:val="a5"/>
        <w:ind w:firstLineChars="0" w:firstLine="0"/>
        <w:rPr>
          <w:rFonts w:ascii="宋体" w:hAnsi="宋体"/>
          <w:b/>
          <w:szCs w:val="21"/>
          <w:lang w:eastAsia="zh-CN"/>
        </w:rPr>
      </w:pPr>
    </w:p>
    <w:p w:rsidR="00707618" w:rsidRDefault="00707618" w:rsidP="00707618">
      <w:pPr>
        <w:pStyle w:val="a5"/>
        <w:ind w:firstLineChars="0" w:firstLine="0"/>
        <w:jc w:val="center"/>
        <w:rPr>
          <w:rFonts w:ascii="宋体" w:hAnsi="宋体"/>
          <w:b/>
          <w:szCs w:val="21"/>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Default="001535F1" w:rsidP="001535F1">
      <w:pPr>
        <w:pStyle w:val="a4"/>
        <w:rPr>
          <w:lang w:val="x-none" w:eastAsia="x-none"/>
        </w:rPr>
      </w:pPr>
    </w:p>
    <w:p w:rsidR="001535F1" w:rsidRPr="001535F1" w:rsidRDefault="001535F1" w:rsidP="001535F1">
      <w:pPr>
        <w:pStyle w:val="a4"/>
        <w:rPr>
          <w:lang w:val="x-none" w:eastAsia="x-none"/>
        </w:rPr>
      </w:pPr>
    </w:p>
    <w:p w:rsidR="00707618" w:rsidRPr="008A45BE" w:rsidRDefault="00707618" w:rsidP="00707618">
      <w:pPr>
        <w:pStyle w:val="a5"/>
        <w:ind w:firstLineChars="0" w:firstLine="0"/>
        <w:jc w:val="center"/>
        <w:rPr>
          <w:rFonts w:ascii="宋体" w:hAnsi="宋体"/>
          <w:b/>
          <w:szCs w:val="21"/>
        </w:rPr>
      </w:pPr>
      <w:proofErr w:type="spellStart"/>
      <w:r w:rsidRPr="008A45BE">
        <w:rPr>
          <w:rFonts w:ascii="宋体" w:hAnsi="宋体" w:hint="eastAsia"/>
          <w:b/>
          <w:szCs w:val="21"/>
        </w:rPr>
        <w:t>特别告知</w:t>
      </w:r>
      <w:proofErr w:type="spellEnd"/>
    </w:p>
    <w:p w:rsidR="00707618" w:rsidRPr="008A45BE" w:rsidRDefault="00707618" w:rsidP="00707618">
      <w:pPr>
        <w:pStyle w:val="a5"/>
        <w:ind w:leftChars="-67" w:left="-48" w:hangingChars="44" w:hanging="93"/>
        <w:rPr>
          <w:rFonts w:ascii="宋体" w:hAnsi="宋体"/>
          <w:b/>
          <w:szCs w:val="21"/>
        </w:rPr>
      </w:pPr>
    </w:p>
    <w:p w:rsidR="00707618" w:rsidRPr="008A45BE" w:rsidRDefault="00707618" w:rsidP="00707618">
      <w:pPr>
        <w:pStyle w:val="a5"/>
        <w:ind w:leftChars="-67" w:left="-48" w:hangingChars="44" w:hanging="93"/>
        <w:rPr>
          <w:rFonts w:ascii="宋体" w:hAnsi="宋体"/>
          <w:b/>
          <w:szCs w:val="21"/>
        </w:rPr>
      </w:pPr>
      <w:proofErr w:type="spellStart"/>
      <w:r w:rsidRPr="008A45BE">
        <w:rPr>
          <w:rFonts w:ascii="宋体" w:hAnsi="宋体" w:hint="eastAsia"/>
          <w:b/>
          <w:szCs w:val="21"/>
        </w:rPr>
        <w:t>各潜在</w:t>
      </w:r>
      <w:r w:rsidRPr="008A45BE">
        <w:rPr>
          <w:rFonts w:ascii="宋体" w:hAnsi="宋体"/>
          <w:b/>
          <w:szCs w:val="21"/>
        </w:rPr>
        <w:t>投标人</w:t>
      </w:r>
      <w:proofErr w:type="spellEnd"/>
      <w:r w:rsidRPr="008A45BE">
        <w:rPr>
          <w:rFonts w:ascii="宋体" w:hAnsi="宋体" w:hint="eastAsia"/>
          <w:b/>
          <w:szCs w:val="21"/>
        </w:rPr>
        <w:t>：</w:t>
      </w:r>
    </w:p>
    <w:p w:rsidR="00707618" w:rsidRPr="008A45BE" w:rsidRDefault="00707618" w:rsidP="00707618">
      <w:pPr>
        <w:pStyle w:val="a5"/>
        <w:tabs>
          <w:tab w:val="left" w:pos="1418"/>
        </w:tabs>
        <w:ind w:firstLineChars="177" w:firstLine="373"/>
        <w:rPr>
          <w:rFonts w:ascii="宋体" w:hAnsi="宋体"/>
          <w:b/>
          <w:szCs w:val="21"/>
        </w:rPr>
      </w:pPr>
      <w:proofErr w:type="spellStart"/>
      <w:r w:rsidRPr="008A45BE">
        <w:rPr>
          <w:rFonts w:ascii="宋体" w:hAnsi="宋体" w:hint="eastAsia"/>
          <w:b/>
          <w:szCs w:val="21"/>
        </w:rPr>
        <w:t>本项目接受网上发售、下载电子版招标</w:t>
      </w:r>
      <w:proofErr w:type="spellEnd"/>
      <w:r w:rsidRPr="008A45BE">
        <w:rPr>
          <w:rFonts w:ascii="宋体" w:hAnsi="宋体" w:hint="eastAsia"/>
          <w:b/>
          <w:szCs w:val="21"/>
        </w:rPr>
        <w:t>(</w:t>
      </w:r>
      <w:proofErr w:type="spellStart"/>
      <w:r w:rsidRPr="008A45BE">
        <w:rPr>
          <w:rFonts w:ascii="宋体" w:hAnsi="宋体" w:hint="eastAsia"/>
          <w:b/>
          <w:szCs w:val="21"/>
        </w:rPr>
        <w:t>采购</w:t>
      </w:r>
      <w:proofErr w:type="spellEnd"/>
      <w:r w:rsidRPr="008A45BE">
        <w:rPr>
          <w:rFonts w:ascii="宋体" w:hAnsi="宋体" w:hint="eastAsia"/>
          <w:b/>
          <w:szCs w:val="21"/>
        </w:rPr>
        <w:t>)</w:t>
      </w:r>
      <w:proofErr w:type="spellStart"/>
      <w:r w:rsidRPr="008A45BE">
        <w:rPr>
          <w:rFonts w:ascii="宋体" w:hAnsi="宋体" w:hint="eastAsia"/>
          <w:b/>
          <w:szCs w:val="21"/>
        </w:rPr>
        <w:t>文件</w:t>
      </w:r>
      <w:proofErr w:type="spellEnd"/>
      <w:r w:rsidRPr="008A45BE">
        <w:rPr>
          <w:rFonts w:ascii="宋体" w:hAnsi="宋体" w:hint="eastAsia"/>
          <w:b/>
          <w:szCs w:val="21"/>
        </w:rPr>
        <w:t>/</w:t>
      </w:r>
      <w:proofErr w:type="spellStart"/>
      <w:r w:rsidRPr="008A45BE">
        <w:rPr>
          <w:rFonts w:ascii="宋体" w:hAnsi="宋体" w:hint="eastAsia"/>
          <w:b/>
          <w:szCs w:val="21"/>
        </w:rPr>
        <w:t>资格</w:t>
      </w:r>
      <w:r w:rsidRPr="008A45BE">
        <w:rPr>
          <w:rFonts w:ascii="宋体" w:hAnsi="宋体"/>
          <w:b/>
          <w:szCs w:val="21"/>
        </w:rPr>
        <w:t>审查文件</w:t>
      </w:r>
      <w:r w:rsidRPr="008A45BE">
        <w:rPr>
          <w:rFonts w:ascii="宋体" w:hAnsi="宋体" w:hint="eastAsia"/>
          <w:b/>
          <w:szCs w:val="21"/>
        </w:rPr>
        <w:t>（下</w:t>
      </w:r>
      <w:r w:rsidRPr="008A45BE">
        <w:rPr>
          <w:rFonts w:ascii="宋体" w:hAnsi="宋体"/>
          <w:b/>
          <w:szCs w:val="21"/>
        </w:rPr>
        <w:t>简称“</w:t>
      </w:r>
      <w:r w:rsidRPr="008A45BE">
        <w:rPr>
          <w:rFonts w:ascii="宋体" w:hAnsi="宋体" w:hint="eastAsia"/>
          <w:b/>
          <w:szCs w:val="21"/>
        </w:rPr>
        <w:t>标书</w:t>
      </w:r>
      <w:proofErr w:type="spellEnd"/>
      <w:r w:rsidRPr="008A45BE">
        <w:rPr>
          <w:rFonts w:ascii="宋体" w:hAnsi="宋体"/>
          <w:b/>
          <w:szCs w:val="21"/>
        </w:rPr>
        <w:t>”</w:t>
      </w:r>
      <w:r w:rsidRPr="008A45BE">
        <w:rPr>
          <w:rFonts w:ascii="宋体" w:hAnsi="宋体" w:hint="eastAsia"/>
          <w:b/>
          <w:szCs w:val="21"/>
        </w:rPr>
        <w:t>），</w:t>
      </w:r>
      <w:proofErr w:type="spellStart"/>
      <w:r w:rsidRPr="008A45BE">
        <w:rPr>
          <w:rFonts w:ascii="宋体" w:hAnsi="宋体" w:hint="eastAsia"/>
          <w:b/>
          <w:szCs w:val="21"/>
        </w:rPr>
        <w:t>现将有关注意事项</w:t>
      </w:r>
      <w:r w:rsidRPr="008A45BE">
        <w:rPr>
          <w:rFonts w:ascii="宋体" w:hAnsi="宋体"/>
          <w:b/>
          <w:szCs w:val="21"/>
        </w:rPr>
        <w:t>特别告知如下</w:t>
      </w:r>
      <w:proofErr w:type="spellEnd"/>
      <w:r w:rsidRPr="008A45BE">
        <w:rPr>
          <w:rFonts w:ascii="宋体" w:hAnsi="宋体" w:hint="eastAsia"/>
          <w:b/>
          <w:szCs w:val="21"/>
        </w:rPr>
        <w:t>：</w:t>
      </w:r>
    </w:p>
    <w:p w:rsidR="00707618" w:rsidRPr="008A45BE" w:rsidRDefault="00707618" w:rsidP="00707618">
      <w:pPr>
        <w:pStyle w:val="a5"/>
        <w:numPr>
          <w:ilvl w:val="0"/>
          <w:numId w:val="1"/>
        </w:numPr>
        <w:tabs>
          <w:tab w:val="left" w:pos="1418"/>
        </w:tabs>
        <w:ind w:left="0" w:firstLineChars="0" w:firstLine="567"/>
        <w:jc w:val="left"/>
        <w:rPr>
          <w:rFonts w:ascii="宋体" w:hAnsi="宋体"/>
          <w:b/>
          <w:szCs w:val="21"/>
        </w:rPr>
      </w:pPr>
      <w:r w:rsidRPr="008A45BE">
        <w:rPr>
          <w:rFonts w:ascii="宋体" w:hAnsi="宋体" w:hint="eastAsia"/>
          <w:b/>
          <w:szCs w:val="21"/>
        </w:rPr>
        <w:t>网上</w:t>
      </w:r>
      <w:r w:rsidRPr="008A45BE">
        <w:rPr>
          <w:rFonts w:ascii="宋体" w:hAnsi="宋体"/>
          <w:b/>
          <w:szCs w:val="21"/>
        </w:rPr>
        <w:t>注册：</w:t>
      </w:r>
      <w:r w:rsidRPr="008A45BE">
        <w:rPr>
          <w:rFonts w:ascii="宋体" w:hAnsi="宋体" w:hint="eastAsia"/>
          <w:b/>
          <w:szCs w:val="21"/>
        </w:rPr>
        <w:t>凡有意在线获取电子版标书的潜在投标人，请务必在本项目电子版标书发售截止时间前，登录中招联合招标采购平台（</w:t>
      </w:r>
      <w:hyperlink r:id="rId5" w:history="1">
        <w:r w:rsidRPr="008A45BE">
          <w:rPr>
            <w:rFonts w:ascii="宋体" w:hAnsi="宋体"/>
            <w:b/>
            <w:szCs w:val="21"/>
          </w:rPr>
          <w:t>http://www.365trade.com.cn</w:t>
        </w:r>
      </w:hyperlink>
      <w:r w:rsidRPr="008A45BE">
        <w:rPr>
          <w:rFonts w:ascii="宋体" w:hAnsi="宋体" w:hint="eastAsia"/>
          <w:b/>
          <w:szCs w:val="21"/>
        </w:rPr>
        <w:t>；</w:t>
      </w:r>
      <w:r w:rsidRPr="008A45BE">
        <w:rPr>
          <w:rFonts w:ascii="宋体" w:hAnsi="宋体"/>
          <w:b/>
          <w:szCs w:val="21"/>
        </w:rPr>
        <w:t>下简称“</w:t>
      </w:r>
      <w:r w:rsidRPr="008A45BE">
        <w:rPr>
          <w:rFonts w:ascii="宋体" w:hAnsi="宋体" w:hint="eastAsia"/>
          <w:b/>
          <w:szCs w:val="21"/>
        </w:rPr>
        <w:t>交易</w:t>
      </w:r>
      <w:r w:rsidRPr="008A45BE">
        <w:rPr>
          <w:rFonts w:ascii="宋体" w:hAnsi="宋体"/>
          <w:b/>
          <w:szCs w:val="21"/>
        </w:rPr>
        <w:t>平台”</w:t>
      </w:r>
      <w:r w:rsidRPr="008A45BE">
        <w:rPr>
          <w:rFonts w:ascii="宋体" w:hAnsi="宋体" w:hint="eastAsia"/>
          <w:b/>
          <w:szCs w:val="21"/>
        </w:rPr>
        <w:t>）或在中招国际招标</w:t>
      </w:r>
      <w:r w:rsidRPr="008A45BE">
        <w:rPr>
          <w:rFonts w:ascii="宋体" w:hAnsi="宋体"/>
          <w:b/>
          <w:szCs w:val="21"/>
        </w:rPr>
        <w:t>有限公司网站主页</w:t>
      </w:r>
      <w:r w:rsidRPr="008A45BE">
        <w:rPr>
          <w:rFonts w:ascii="宋体" w:hAnsi="宋体" w:hint="eastAsia"/>
          <w:b/>
          <w:szCs w:val="21"/>
        </w:rPr>
        <w:t>进行免费注册。潜在</w:t>
      </w:r>
      <w:r w:rsidRPr="008A45BE">
        <w:rPr>
          <w:rFonts w:ascii="宋体" w:hAnsi="宋体"/>
          <w:b/>
          <w:szCs w:val="21"/>
        </w:rPr>
        <w:t>投标人</w:t>
      </w:r>
      <w:r w:rsidRPr="008A45BE">
        <w:rPr>
          <w:rFonts w:ascii="宋体" w:hAnsi="宋体" w:hint="eastAsia"/>
          <w:b/>
          <w:szCs w:val="21"/>
        </w:rPr>
        <w:t>只需</w:t>
      </w:r>
      <w:r w:rsidRPr="008A45BE">
        <w:rPr>
          <w:rFonts w:ascii="宋体" w:hAnsi="宋体"/>
          <w:b/>
          <w:szCs w:val="21"/>
        </w:rPr>
        <w:t>注册一次，</w:t>
      </w:r>
      <w:r w:rsidRPr="008A45BE">
        <w:rPr>
          <w:rFonts w:ascii="宋体" w:hAnsi="宋体" w:hint="eastAsia"/>
          <w:b/>
          <w:szCs w:val="21"/>
        </w:rPr>
        <w:t>不同</w:t>
      </w:r>
      <w:r w:rsidRPr="008A45BE">
        <w:rPr>
          <w:rFonts w:ascii="宋体" w:hAnsi="宋体"/>
          <w:b/>
          <w:szCs w:val="21"/>
        </w:rPr>
        <w:t>的经办人可建立多个账户。</w:t>
      </w:r>
      <w:r w:rsidRPr="008A45BE">
        <w:rPr>
          <w:rFonts w:ascii="宋体" w:hAnsi="宋体" w:hint="eastAsia"/>
          <w:b/>
          <w:szCs w:val="21"/>
        </w:rPr>
        <w:t>交易平台负责对投标人注册信息与其提供扫描件信息进行一致性检查。</w:t>
      </w:r>
    </w:p>
    <w:p w:rsidR="00707618" w:rsidRPr="008A45BE" w:rsidRDefault="00707618" w:rsidP="00707618">
      <w:pPr>
        <w:pStyle w:val="a5"/>
        <w:numPr>
          <w:ilvl w:val="0"/>
          <w:numId w:val="1"/>
        </w:numPr>
        <w:tabs>
          <w:tab w:val="left" w:pos="1418"/>
        </w:tabs>
        <w:ind w:left="0" w:firstLineChars="0" w:firstLine="567"/>
        <w:rPr>
          <w:rFonts w:ascii="宋体" w:hAnsi="宋体"/>
          <w:b/>
          <w:szCs w:val="21"/>
        </w:rPr>
      </w:pPr>
      <w:r w:rsidRPr="008A45BE">
        <w:rPr>
          <w:rFonts w:ascii="宋体" w:hAnsi="宋体" w:hint="eastAsia"/>
          <w:b/>
          <w:szCs w:val="21"/>
        </w:rPr>
        <w:t>标书</w:t>
      </w:r>
      <w:r w:rsidRPr="008A45BE">
        <w:rPr>
          <w:rFonts w:ascii="宋体" w:hAnsi="宋体"/>
          <w:b/>
          <w:szCs w:val="21"/>
        </w:rPr>
        <w:t>下载：</w:t>
      </w:r>
      <w:r w:rsidRPr="008A45BE">
        <w:rPr>
          <w:rFonts w:ascii="宋体" w:hAnsi="宋体" w:hint="eastAsia"/>
          <w:b/>
          <w:szCs w:val="21"/>
        </w:rPr>
        <w:t>经办人凭</w:t>
      </w:r>
      <w:r w:rsidRPr="008A45BE">
        <w:rPr>
          <w:rFonts w:ascii="宋体" w:hAnsi="宋体"/>
          <w:b/>
          <w:szCs w:val="21"/>
        </w:rPr>
        <w:t>获得的用户名、密码</w:t>
      </w:r>
      <w:r w:rsidRPr="008A45BE">
        <w:rPr>
          <w:rFonts w:ascii="宋体" w:hAnsi="宋体" w:hint="eastAsia"/>
          <w:b/>
          <w:szCs w:val="21"/>
        </w:rPr>
        <w:t>验证身份登录、上传</w:t>
      </w:r>
      <w:r w:rsidRPr="008A45BE">
        <w:rPr>
          <w:rFonts w:ascii="宋体" w:hAnsi="宋体"/>
          <w:b/>
          <w:szCs w:val="21"/>
        </w:rPr>
        <w:t>《</w:t>
      </w:r>
      <w:r w:rsidRPr="008A45BE">
        <w:rPr>
          <w:rFonts w:ascii="宋体" w:hAnsi="宋体" w:hint="eastAsia"/>
          <w:b/>
          <w:szCs w:val="21"/>
        </w:rPr>
        <w:t>招标（采购）公告</w:t>
      </w:r>
      <w:r w:rsidRPr="008A45BE">
        <w:rPr>
          <w:rFonts w:ascii="宋体" w:hAnsi="宋体"/>
          <w:b/>
          <w:szCs w:val="21"/>
        </w:rPr>
        <w:t>》</w:t>
      </w:r>
      <w:r w:rsidRPr="008A45BE">
        <w:rPr>
          <w:rFonts w:ascii="宋体" w:hAnsi="宋体" w:hint="eastAsia"/>
          <w:b/>
          <w:szCs w:val="21"/>
        </w:rPr>
        <w:t>要求</w:t>
      </w:r>
      <w:r w:rsidRPr="008A45BE">
        <w:rPr>
          <w:rFonts w:ascii="宋体" w:hAnsi="宋体"/>
          <w:b/>
          <w:szCs w:val="21"/>
        </w:rPr>
        <w:t>的报名资料</w:t>
      </w:r>
      <w:r w:rsidRPr="008A45BE">
        <w:rPr>
          <w:rFonts w:ascii="宋体" w:hAnsi="宋体" w:hint="eastAsia"/>
          <w:b/>
          <w:szCs w:val="21"/>
        </w:rPr>
        <w:t>（如有）、购买并下载电子标书，逾期将无法下载获取。</w:t>
      </w:r>
    </w:p>
    <w:p w:rsidR="00707618" w:rsidRPr="008A45BE" w:rsidRDefault="00707618" w:rsidP="00707618">
      <w:pPr>
        <w:pStyle w:val="a5"/>
        <w:tabs>
          <w:tab w:val="left" w:pos="1418"/>
        </w:tabs>
        <w:ind w:firstLineChars="221" w:firstLine="466"/>
        <w:rPr>
          <w:rFonts w:ascii="宋体" w:hAnsi="宋体"/>
          <w:b/>
          <w:szCs w:val="21"/>
        </w:rPr>
      </w:pPr>
      <w:proofErr w:type="spellStart"/>
      <w:r w:rsidRPr="008A45BE">
        <w:rPr>
          <w:rFonts w:ascii="宋体" w:hAnsi="宋体" w:hint="eastAsia"/>
          <w:b/>
          <w:szCs w:val="21"/>
        </w:rPr>
        <w:t>潜在投标人</w:t>
      </w:r>
      <w:r w:rsidRPr="008A45BE">
        <w:rPr>
          <w:rFonts w:ascii="宋体" w:hAnsi="宋体"/>
          <w:b/>
          <w:szCs w:val="21"/>
        </w:rPr>
        <w:t>可选择现场购买</w:t>
      </w:r>
      <w:r w:rsidRPr="008A45BE">
        <w:rPr>
          <w:rFonts w:ascii="宋体" w:hAnsi="宋体" w:hint="eastAsia"/>
          <w:b/>
          <w:szCs w:val="21"/>
        </w:rPr>
        <w:t>纸质标书</w:t>
      </w:r>
      <w:r w:rsidRPr="008A45BE">
        <w:rPr>
          <w:rFonts w:ascii="宋体" w:hAnsi="宋体"/>
          <w:b/>
          <w:szCs w:val="21"/>
        </w:rPr>
        <w:t>，</w:t>
      </w:r>
      <w:r w:rsidRPr="008A45BE">
        <w:rPr>
          <w:rFonts w:ascii="宋体" w:hAnsi="宋体" w:hint="eastAsia"/>
          <w:b/>
          <w:szCs w:val="21"/>
        </w:rPr>
        <w:t>但仍需</w:t>
      </w:r>
      <w:r w:rsidRPr="008A45BE">
        <w:rPr>
          <w:rFonts w:ascii="宋体" w:hAnsi="宋体"/>
          <w:b/>
          <w:szCs w:val="21"/>
        </w:rPr>
        <w:t>完成免费注册事宜</w:t>
      </w:r>
      <w:r w:rsidRPr="008A45BE">
        <w:rPr>
          <w:rFonts w:ascii="宋体" w:hAnsi="宋体" w:hint="eastAsia"/>
          <w:b/>
          <w:szCs w:val="21"/>
        </w:rPr>
        <w:t>。购买纸质</w:t>
      </w:r>
      <w:r w:rsidRPr="008A45BE">
        <w:rPr>
          <w:rFonts w:ascii="宋体" w:hAnsi="宋体"/>
          <w:b/>
          <w:szCs w:val="21"/>
        </w:rPr>
        <w:t>标书后，</w:t>
      </w:r>
      <w:r w:rsidRPr="008A45BE">
        <w:rPr>
          <w:rFonts w:ascii="宋体" w:hAnsi="宋体" w:hint="eastAsia"/>
          <w:b/>
          <w:szCs w:val="21"/>
        </w:rPr>
        <w:t>仍</w:t>
      </w:r>
      <w:r w:rsidRPr="008A45BE">
        <w:rPr>
          <w:rFonts w:ascii="宋体" w:hAnsi="宋体"/>
          <w:b/>
          <w:szCs w:val="21"/>
        </w:rPr>
        <w:t>可</w:t>
      </w:r>
      <w:r w:rsidRPr="008A45BE">
        <w:rPr>
          <w:rFonts w:ascii="宋体" w:hAnsi="宋体" w:hint="eastAsia"/>
          <w:b/>
          <w:szCs w:val="21"/>
        </w:rPr>
        <w:t>在交易平台</w:t>
      </w:r>
      <w:r w:rsidRPr="008A45BE">
        <w:rPr>
          <w:rFonts w:ascii="宋体" w:hAnsi="宋体"/>
          <w:b/>
          <w:szCs w:val="21"/>
        </w:rPr>
        <w:t>缴费下载</w:t>
      </w:r>
      <w:r w:rsidRPr="008A45BE">
        <w:rPr>
          <w:rFonts w:ascii="宋体" w:hAnsi="宋体" w:hint="eastAsia"/>
          <w:b/>
          <w:szCs w:val="21"/>
        </w:rPr>
        <w:t>电子版标书</w:t>
      </w:r>
      <w:proofErr w:type="spellEnd"/>
      <w:r w:rsidRPr="008A45BE">
        <w:rPr>
          <w:rFonts w:ascii="宋体" w:hAnsi="宋体"/>
          <w:b/>
          <w:szCs w:val="21"/>
        </w:rPr>
        <w:t>。</w:t>
      </w:r>
    </w:p>
    <w:p w:rsidR="00707618" w:rsidRPr="008A45BE" w:rsidRDefault="00707618" w:rsidP="00707618">
      <w:pPr>
        <w:pStyle w:val="a5"/>
        <w:numPr>
          <w:ilvl w:val="0"/>
          <w:numId w:val="1"/>
        </w:numPr>
        <w:tabs>
          <w:tab w:val="left" w:pos="1418"/>
        </w:tabs>
        <w:ind w:left="0" w:firstLineChars="0" w:firstLine="567"/>
        <w:rPr>
          <w:rFonts w:ascii="宋体" w:hAnsi="宋体"/>
          <w:b/>
          <w:szCs w:val="21"/>
        </w:rPr>
      </w:pPr>
      <w:r w:rsidRPr="008A45BE">
        <w:rPr>
          <w:rFonts w:ascii="宋体" w:hAnsi="宋体" w:hint="eastAsia"/>
          <w:b/>
          <w:szCs w:val="21"/>
        </w:rPr>
        <w:t>电子版标书下载</w:t>
      </w:r>
      <w:r w:rsidRPr="008A45BE">
        <w:rPr>
          <w:rFonts w:ascii="宋体" w:hAnsi="宋体"/>
          <w:b/>
          <w:szCs w:val="21"/>
        </w:rPr>
        <w:t>收费：</w:t>
      </w:r>
      <w:r w:rsidRPr="008A45BE">
        <w:rPr>
          <w:rFonts w:ascii="宋体" w:hAnsi="宋体" w:hint="eastAsia"/>
          <w:b/>
          <w:szCs w:val="21"/>
        </w:rPr>
        <w:t>如在线</w:t>
      </w:r>
      <w:r w:rsidRPr="008A45BE">
        <w:rPr>
          <w:rFonts w:ascii="宋体" w:hAnsi="宋体"/>
          <w:b/>
          <w:szCs w:val="21"/>
        </w:rPr>
        <w:t>购买并下载</w:t>
      </w:r>
      <w:r w:rsidRPr="008A45BE">
        <w:rPr>
          <w:rFonts w:ascii="宋体" w:hAnsi="宋体" w:hint="eastAsia"/>
          <w:b/>
          <w:szCs w:val="21"/>
        </w:rPr>
        <w:t>电子版标书，除标书款外还需通过</w:t>
      </w:r>
      <w:r w:rsidRPr="008A45BE">
        <w:rPr>
          <w:rFonts w:ascii="宋体" w:hAnsi="宋体"/>
          <w:b/>
          <w:szCs w:val="21"/>
        </w:rPr>
        <w:t>网银</w:t>
      </w:r>
      <w:r w:rsidRPr="008A45BE">
        <w:rPr>
          <w:rFonts w:ascii="宋体" w:hAnsi="宋体" w:hint="eastAsia"/>
          <w:b/>
          <w:szCs w:val="21"/>
        </w:rPr>
        <w:t>支付标书下载服务费，收费标准为每标包50元，由中招联合信息股份有限公司出具增值税电子普通发票，标书购买</w:t>
      </w:r>
      <w:r w:rsidRPr="008A45BE">
        <w:rPr>
          <w:rFonts w:ascii="宋体" w:hAnsi="宋体"/>
          <w:b/>
          <w:szCs w:val="21"/>
        </w:rPr>
        <w:t>人</w:t>
      </w:r>
      <w:r w:rsidRPr="008A45BE">
        <w:rPr>
          <w:rFonts w:ascii="宋体" w:hAnsi="宋体" w:hint="eastAsia"/>
          <w:b/>
          <w:szCs w:val="21"/>
        </w:rPr>
        <w:t>可登录“中招联合招标采购平台</w:t>
      </w:r>
      <w:r w:rsidRPr="008A45BE">
        <w:rPr>
          <w:rFonts w:ascii="宋体" w:hAnsi="宋体"/>
          <w:b/>
          <w:szCs w:val="21"/>
        </w:rPr>
        <w:t>”自行</w:t>
      </w:r>
      <w:r w:rsidRPr="008A45BE">
        <w:rPr>
          <w:rFonts w:ascii="宋体" w:hAnsi="宋体" w:hint="eastAsia"/>
          <w:b/>
          <w:szCs w:val="21"/>
        </w:rPr>
        <w:t>下载增值税电子普通发票。标书下载费一经收取不予退还。</w:t>
      </w:r>
    </w:p>
    <w:p w:rsidR="00707618" w:rsidRPr="008A45BE" w:rsidRDefault="00707618" w:rsidP="00707618">
      <w:pPr>
        <w:pStyle w:val="a5"/>
        <w:numPr>
          <w:ilvl w:val="0"/>
          <w:numId w:val="1"/>
        </w:numPr>
        <w:tabs>
          <w:tab w:val="left" w:pos="1560"/>
        </w:tabs>
        <w:ind w:left="0" w:firstLineChars="0" w:firstLine="567"/>
        <w:rPr>
          <w:rFonts w:ascii="宋体" w:hAnsi="宋体"/>
          <w:b/>
          <w:szCs w:val="21"/>
        </w:rPr>
      </w:pPr>
      <w:proofErr w:type="spellStart"/>
      <w:r w:rsidRPr="008A45BE">
        <w:rPr>
          <w:rFonts w:ascii="宋体" w:hAnsi="宋体" w:hint="eastAsia"/>
          <w:b/>
          <w:szCs w:val="21"/>
        </w:rPr>
        <w:t>潜在投标人成功下载电子版标书后，标书款发票、纸质标书可与中招国际招标有限公司本</w:t>
      </w:r>
      <w:r w:rsidRPr="008A45BE">
        <w:rPr>
          <w:rFonts w:ascii="宋体" w:hAnsi="宋体"/>
          <w:b/>
          <w:szCs w:val="21"/>
        </w:rPr>
        <w:t>项目联系人确定</w:t>
      </w:r>
      <w:r w:rsidRPr="008A45BE">
        <w:rPr>
          <w:rFonts w:ascii="宋体" w:hAnsi="宋体" w:hint="eastAsia"/>
          <w:b/>
          <w:szCs w:val="21"/>
        </w:rPr>
        <w:t>领取方式</w:t>
      </w:r>
      <w:proofErr w:type="spellEnd"/>
      <w:r w:rsidRPr="008A45BE">
        <w:rPr>
          <w:rFonts w:ascii="宋体" w:hAnsi="宋体" w:hint="eastAsia"/>
          <w:b/>
          <w:szCs w:val="21"/>
        </w:rPr>
        <w:t>。</w:t>
      </w:r>
    </w:p>
    <w:p w:rsidR="00707618" w:rsidRPr="008A45BE" w:rsidRDefault="00707618" w:rsidP="00707618">
      <w:pPr>
        <w:pStyle w:val="a5"/>
        <w:numPr>
          <w:ilvl w:val="0"/>
          <w:numId w:val="1"/>
        </w:numPr>
        <w:ind w:firstLineChars="0"/>
        <w:rPr>
          <w:rFonts w:ascii="宋体" w:hAnsi="宋体"/>
          <w:b/>
          <w:szCs w:val="21"/>
        </w:rPr>
      </w:pPr>
      <w:proofErr w:type="spellStart"/>
      <w:r w:rsidRPr="008A45BE">
        <w:rPr>
          <w:rFonts w:ascii="宋体" w:hAnsi="宋体" w:hint="eastAsia"/>
          <w:b/>
          <w:szCs w:val="21"/>
        </w:rPr>
        <w:t>其它事项</w:t>
      </w:r>
      <w:proofErr w:type="spellEnd"/>
    </w:p>
    <w:p w:rsidR="00707618" w:rsidRPr="008A45BE" w:rsidRDefault="00707618" w:rsidP="00707618">
      <w:pPr>
        <w:pStyle w:val="a5"/>
        <w:numPr>
          <w:ilvl w:val="0"/>
          <w:numId w:val="2"/>
        </w:numPr>
        <w:ind w:left="0" w:firstLineChars="0" w:firstLine="640"/>
        <w:rPr>
          <w:rFonts w:ascii="宋体" w:hAnsi="宋体"/>
          <w:b/>
          <w:szCs w:val="21"/>
        </w:rPr>
      </w:pPr>
      <w:r w:rsidRPr="008A45BE">
        <w:rPr>
          <w:rFonts w:ascii="宋体" w:hAnsi="宋体" w:hint="eastAsia"/>
          <w:b/>
          <w:szCs w:val="21"/>
        </w:rPr>
        <w:t>交易平台首页帮助中心提供操作手册，潜在投标人可以下载并根据操作手册提示进行注册、登录、网上购买下载电子版标书及</w:t>
      </w:r>
      <w:r w:rsidRPr="008A45BE">
        <w:rPr>
          <w:rFonts w:ascii="宋体" w:hAnsi="宋体"/>
          <w:b/>
          <w:szCs w:val="21"/>
        </w:rPr>
        <w:t>下载费支付、发票开具领取</w:t>
      </w:r>
      <w:r w:rsidRPr="008A45BE">
        <w:rPr>
          <w:rFonts w:ascii="宋体" w:hAnsi="宋体" w:hint="eastAsia"/>
          <w:b/>
          <w:szCs w:val="21"/>
        </w:rPr>
        <w:t>等操作。</w:t>
      </w:r>
    </w:p>
    <w:p w:rsidR="00707618" w:rsidRPr="008A45BE" w:rsidRDefault="00707618" w:rsidP="00707618">
      <w:pPr>
        <w:pStyle w:val="a5"/>
        <w:numPr>
          <w:ilvl w:val="0"/>
          <w:numId w:val="2"/>
        </w:numPr>
        <w:ind w:left="0" w:firstLineChars="0" w:firstLine="640"/>
        <w:rPr>
          <w:rFonts w:ascii="宋体" w:hAnsi="宋体"/>
          <w:b/>
          <w:szCs w:val="21"/>
        </w:rPr>
      </w:pPr>
      <w:r w:rsidRPr="008A45BE">
        <w:rPr>
          <w:rFonts w:ascii="宋体" w:hAnsi="宋体" w:hint="eastAsia"/>
          <w:b/>
          <w:szCs w:val="21"/>
        </w:rPr>
        <w:t>如遇平台操作问题，可拨打交易平台统一服务热线：400-092-8199，热线服务时间为工作日上午9点到12点，下午1点30分到5点。</w:t>
      </w:r>
    </w:p>
    <w:p w:rsidR="00707618" w:rsidRPr="00D701C4" w:rsidRDefault="00707618" w:rsidP="00707618"/>
    <w:p w:rsidR="00707618" w:rsidRPr="00582536"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707618" w:rsidRPr="00C95F8C" w:rsidRDefault="00707618" w:rsidP="00707618">
      <w:pPr>
        <w:rPr>
          <w:rFonts w:ascii="宋体" w:hAnsi="宋体"/>
        </w:rPr>
      </w:pPr>
    </w:p>
    <w:p w:rsidR="0081176B" w:rsidRPr="00707618" w:rsidRDefault="00B94F9D">
      <w:pPr>
        <w:rPr>
          <w:rFonts w:hint="eastAsia"/>
        </w:rPr>
      </w:pPr>
      <w:r>
        <w:rPr>
          <w:rFonts w:ascii="宋体" w:hAnsi="宋体"/>
        </w:rPr>
        <w:tab/>
      </w:r>
      <w:bookmarkStart w:id="16" w:name="_GoBack"/>
      <w:bookmarkEnd w:id="16"/>
    </w:p>
    <w:sectPr w:rsidR="0081176B" w:rsidRPr="00707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B2EFA"/>
    <w:multiLevelType w:val="multilevel"/>
    <w:tmpl w:val="34FB2EFA"/>
    <w:lvl w:ilvl="0">
      <w:start w:val="1"/>
      <w:numFmt w:val="japaneseCounting"/>
      <w:lvlText w:val="（%1）"/>
      <w:lvlJc w:val="left"/>
      <w:pPr>
        <w:ind w:left="172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EFE5012"/>
    <w:multiLevelType w:val="multilevel"/>
    <w:tmpl w:val="6EFE5012"/>
    <w:lvl w:ilvl="0">
      <w:start w:val="1"/>
      <w:numFmt w:val="decimal"/>
      <w:lvlText w:val="%1、"/>
      <w:lvlJc w:val="left"/>
      <w:pPr>
        <w:ind w:left="136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18"/>
    <w:rsid w:val="001535F1"/>
    <w:rsid w:val="00707618"/>
    <w:rsid w:val="0073674F"/>
    <w:rsid w:val="0081176B"/>
    <w:rsid w:val="008E3293"/>
    <w:rsid w:val="00B94F9D"/>
    <w:rsid w:val="00E07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1726"/>
  <w15:chartTrackingRefBased/>
  <w15:docId w15:val="{60002DE1-03DD-4533-8A3A-7E710147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7618"/>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70761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70761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列表段落 字符"/>
    <w:link w:val="a4"/>
    <w:locked/>
    <w:rsid w:val="00707618"/>
    <w:rPr>
      <w:kern w:val="2"/>
      <w:sz w:val="21"/>
      <w:szCs w:val="24"/>
    </w:rPr>
  </w:style>
  <w:style w:type="paragraph" w:customStyle="1" w:styleId="a5">
    <w:basedOn w:val="a"/>
    <w:next w:val="a4"/>
    <w:qFormat/>
    <w:rsid w:val="00707618"/>
    <w:pPr>
      <w:ind w:firstLineChars="200" w:firstLine="420"/>
    </w:pPr>
    <w:rPr>
      <w:lang w:val="x-none" w:eastAsia="x-none"/>
    </w:rPr>
  </w:style>
  <w:style w:type="paragraph" w:customStyle="1" w:styleId="2TimesNewRoman5020">
    <w:name w:val="样式 标题 2 + Times New Roman 四号 非加粗 段前: 5 磅 段后: 0 磅 行距: 固定值 20..."/>
    <w:basedOn w:val="2"/>
    <w:qFormat/>
    <w:rsid w:val="00707618"/>
    <w:pPr>
      <w:spacing w:before="100" w:after="0" w:line="400" w:lineRule="exact"/>
    </w:pPr>
    <w:rPr>
      <w:rFonts w:ascii="Times New Roman" w:eastAsia="黑体" w:hAnsi="Times New Roman" w:cs="宋体"/>
      <w:b w:val="0"/>
      <w:bCs w:val="0"/>
      <w:sz w:val="28"/>
      <w:szCs w:val="20"/>
    </w:rPr>
  </w:style>
  <w:style w:type="paragraph" w:styleId="a4">
    <w:name w:val="List Paragraph"/>
    <w:basedOn w:val="a"/>
    <w:link w:val="a3"/>
    <w:qFormat/>
    <w:rsid w:val="00707618"/>
    <w:pPr>
      <w:ind w:firstLineChars="200" w:firstLine="420"/>
    </w:pPr>
    <w:rPr>
      <w:rFonts w:asciiTheme="minorHAnsi" w:eastAsiaTheme="minorEastAsia" w:hAnsiTheme="minorHAnsi" w:cstheme="minorBidi"/>
    </w:rPr>
  </w:style>
  <w:style w:type="character" w:customStyle="1" w:styleId="20">
    <w:name w:val="标题 2 字符"/>
    <w:basedOn w:val="a0"/>
    <w:link w:val="2"/>
    <w:uiPriority w:val="9"/>
    <w:semiHidden/>
    <w:rsid w:val="0070761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707618"/>
    <w:rPr>
      <w:rFonts w:ascii="宋体" w:eastAsia="宋体" w:hAnsi="宋体" w:cs="宋体"/>
      <w:b/>
      <w:bCs/>
      <w:kern w:val="0"/>
      <w:sz w:val="27"/>
      <w:szCs w:val="27"/>
    </w:rPr>
  </w:style>
  <w:style w:type="character" w:styleId="a6">
    <w:name w:val="Strong"/>
    <w:basedOn w:val="a0"/>
    <w:uiPriority w:val="22"/>
    <w:qFormat/>
    <w:rsid w:val="00707618"/>
    <w:rPr>
      <w:b/>
      <w:bCs/>
    </w:rPr>
  </w:style>
  <w:style w:type="character" w:styleId="a7">
    <w:name w:val="Hyperlink"/>
    <w:basedOn w:val="a0"/>
    <w:uiPriority w:val="99"/>
    <w:semiHidden/>
    <w:unhideWhenUsed/>
    <w:rsid w:val="00707618"/>
    <w:rPr>
      <w:color w:val="0000FF"/>
      <w:u w:val="single"/>
    </w:rPr>
  </w:style>
  <w:style w:type="character" w:customStyle="1" w:styleId="text-muted6">
    <w:name w:val="text-muted6"/>
    <w:basedOn w:val="a0"/>
    <w:rsid w:val="00E07C4F"/>
    <w:rPr>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3450">
      <w:bodyDiv w:val="1"/>
      <w:marLeft w:val="0"/>
      <w:marRight w:val="0"/>
      <w:marTop w:val="0"/>
      <w:marBottom w:val="0"/>
      <w:divBdr>
        <w:top w:val="none" w:sz="0" w:space="0" w:color="auto"/>
        <w:left w:val="none" w:sz="0" w:space="0" w:color="auto"/>
        <w:bottom w:val="none" w:sz="0" w:space="0" w:color="auto"/>
        <w:right w:val="none" w:sz="0" w:space="0" w:color="auto"/>
      </w:divBdr>
      <w:divsChild>
        <w:div w:id="1118335855">
          <w:marLeft w:val="0"/>
          <w:marRight w:val="0"/>
          <w:marTop w:val="0"/>
          <w:marBottom w:val="0"/>
          <w:divBdr>
            <w:top w:val="none" w:sz="0" w:space="0" w:color="auto"/>
            <w:left w:val="none" w:sz="0" w:space="0" w:color="auto"/>
            <w:bottom w:val="none" w:sz="0" w:space="0" w:color="auto"/>
            <w:right w:val="none" w:sz="0" w:space="0" w:color="auto"/>
          </w:divBdr>
          <w:divsChild>
            <w:div w:id="2031100664">
              <w:marLeft w:val="0"/>
              <w:marRight w:val="0"/>
              <w:marTop w:val="300"/>
              <w:marBottom w:val="300"/>
              <w:divBdr>
                <w:top w:val="none" w:sz="0" w:space="0" w:color="auto"/>
                <w:left w:val="none" w:sz="0" w:space="0" w:color="auto"/>
                <w:bottom w:val="none" w:sz="0" w:space="0" w:color="auto"/>
                <w:right w:val="none" w:sz="0" w:space="0" w:color="auto"/>
              </w:divBdr>
            </w:div>
            <w:div w:id="501505118">
              <w:marLeft w:val="0"/>
              <w:marRight w:val="0"/>
              <w:marTop w:val="300"/>
              <w:marBottom w:val="300"/>
              <w:divBdr>
                <w:top w:val="none" w:sz="0" w:space="0" w:color="auto"/>
                <w:left w:val="none" w:sz="0" w:space="0" w:color="auto"/>
                <w:bottom w:val="none" w:sz="0" w:space="0" w:color="auto"/>
                <w:right w:val="none" w:sz="0" w:space="0" w:color="auto"/>
              </w:divBdr>
            </w:div>
            <w:div w:id="68321452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65trade.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宋永平</dc:creator>
  <cp:keywords/>
  <dc:description/>
  <cp:lastModifiedBy>姚启钧</cp:lastModifiedBy>
  <cp:revision>4</cp:revision>
  <dcterms:created xsi:type="dcterms:W3CDTF">2018-07-24T05:08:00Z</dcterms:created>
  <dcterms:modified xsi:type="dcterms:W3CDTF">2018-07-24T06:24:00Z</dcterms:modified>
</cp:coreProperties>
</file>