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宋体" w:hAnsi="宋体"/>
          <w:b/>
          <w:bCs/>
          <w:sz w:val="30"/>
          <w:szCs w:val="30"/>
          <w:highlight w:val="none"/>
        </w:rPr>
      </w:pPr>
      <w:r>
        <w:rPr>
          <w:rFonts w:hint="eastAsia" w:ascii="宋体" w:hAnsi="宋体"/>
          <w:b/>
          <w:bCs/>
          <w:sz w:val="30"/>
          <w:szCs w:val="30"/>
          <w:highlight w:val="none"/>
          <w:lang w:eastAsia="zh-CN"/>
        </w:rPr>
        <w:t>吉林省农业科学院作物育种信息管理平台建设项目</w:t>
      </w:r>
      <w:r>
        <w:rPr>
          <w:rFonts w:hint="eastAsia" w:ascii="宋体" w:hAnsi="宋体"/>
          <w:b/>
          <w:bCs/>
          <w:sz w:val="30"/>
          <w:szCs w:val="30"/>
          <w:highlight w:val="none"/>
        </w:rPr>
        <w:t>招标公告</w:t>
      </w:r>
    </w:p>
    <w:p>
      <w:pPr>
        <w:spacing w:line="440" w:lineRule="exact"/>
        <w:rPr>
          <w:rFonts w:hint="eastAsia" w:ascii="宋体" w:hAnsi="宋体"/>
          <w:color w:val="000000" w:themeColor="text1"/>
          <w:sz w:val="24"/>
          <w:szCs w:val="24"/>
        </w:rPr>
      </w:pPr>
      <w:r>
        <w:rPr>
          <w:rFonts w:hint="eastAsia" w:ascii="宋体" w:hAnsi="宋体"/>
          <w:color w:val="000000" w:themeColor="text1"/>
          <w:sz w:val="24"/>
          <w:szCs w:val="24"/>
        </w:rPr>
        <w:t>1.招标条件</w:t>
      </w:r>
    </w:p>
    <w:p>
      <w:pPr>
        <w:spacing w:line="440" w:lineRule="exact"/>
        <w:ind w:firstLine="480" w:firstLineChars="200"/>
        <w:rPr>
          <w:rFonts w:hint="eastAsia" w:ascii="宋体" w:hAnsi="宋体"/>
          <w:color w:val="000000" w:themeColor="text1"/>
          <w:sz w:val="24"/>
          <w:szCs w:val="24"/>
        </w:rPr>
      </w:pPr>
      <w:r>
        <w:rPr>
          <w:rFonts w:hint="eastAsia" w:ascii="宋体" w:hAnsi="宋体"/>
          <w:color w:val="000000" w:themeColor="text1"/>
          <w:sz w:val="24"/>
          <w:szCs w:val="24"/>
        </w:rPr>
        <w:t>本招标项目</w:t>
      </w:r>
      <w:r>
        <w:rPr>
          <w:rFonts w:hint="eastAsia" w:ascii="宋体" w:hAnsi="宋体"/>
          <w:color w:val="000000" w:themeColor="text1"/>
          <w:sz w:val="24"/>
          <w:szCs w:val="24"/>
          <w:u w:val="single"/>
          <w:lang w:eastAsia="zh-CN"/>
        </w:rPr>
        <w:t>吉林省农业科学院作物育种信息管理平台建设项目</w:t>
      </w:r>
      <w:r>
        <w:rPr>
          <w:rFonts w:hint="eastAsia" w:ascii="宋体" w:hAnsi="宋体"/>
          <w:color w:val="000000" w:themeColor="text1"/>
          <w:sz w:val="24"/>
          <w:szCs w:val="24"/>
        </w:rPr>
        <w:t>已由吉林省财政厅政府采购管理工作办公室以项目采购X[20180</w:t>
      </w:r>
      <w:r>
        <w:rPr>
          <w:rFonts w:hint="eastAsia" w:ascii="宋体" w:hAnsi="宋体"/>
          <w:color w:val="000000" w:themeColor="text1"/>
          <w:sz w:val="24"/>
          <w:szCs w:val="24"/>
          <w:lang w:val="en-US" w:eastAsia="zh-CN"/>
        </w:rPr>
        <w:t>827</w:t>
      </w:r>
      <w:r>
        <w:rPr>
          <w:rFonts w:hint="eastAsia" w:ascii="宋体" w:hAnsi="宋体"/>
          <w:color w:val="000000" w:themeColor="text1"/>
          <w:sz w:val="24"/>
          <w:szCs w:val="24"/>
        </w:rPr>
        <w:t>]-2</w:t>
      </w:r>
      <w:r>
        <w:rPr>
          <w:rFonts w:hint="eastAsia" w:ascii="宋体" w:hAnsi="宋体"/>
          <w:color w:val="000000" w:themeColor="text1"/>
          <w:sz w:val="24"/>
          <w:szCs w:val="24"/>
          <w:lang w:val="en-US" w:eastAsia="zh-CN"/>
        </w:rPr>
        <w:t>766</w:t>
      </w:r>
      <w:r>
        <w:rPr>
          <w:rFonts w:hint="eastAsia" w:ascii="宋体" w:hAnsi="宋体"/>
          <w:color w:val="000000" w:themeColor="text1"/>
          <w:sz w:val="24"/>
          <w:szCs w:val="24"/>
        </w:rPr>
        <w:t>号批准，项目采购人为</w:t>
      </w:r>
      <w:r>
        <w:rPr>
          <w:rFonts w:hint="eastAsia" w:ascii="宋体" w:hAnsi="宋体"/>
          <w:color w:val="000000" w:themeColor="text1"/>
          <w:sz w:val="24"/>
          <w:szCs w:val="24"/>
          <w:u w:val="single"/>
          <w:lang w:eastAsia="zh-CN"/>
        </w:rPr>
        <w:t>吉林省农业科学院</w:t>
      </w:r>
      <w:r>
        <w:rPr>
          <w:rFonts w:hint="eastAsia" w:ascii="宋体" w:hAnsi="宋体"/>
          <w:color w:val="000000" w:themeColor="text1"/>
          <w:sz w:val="24"/>
          <w:szCs w:val="24"/>
        </w:rPr>
        <w:t>，资金已落实。已具备招标条件，现对该项目进行公开招标，诚邀合格供应商前来投标。</w:t>
      </w:r>
    </w:p>
    <w:p>
      <w:pPr>
        <w:spacing w:line="440" w:lineRule="exact"/>
        <w:rPr>
          <w:rFonts w:hint="eastAsia" w:ascii="宋体" w:hAnsi="宋体"/>
          <w:color w:val="000000" w:themeColor="text1"/>
          <w:sz w:val="24"/>
          <w:szCs w:val="24"/>
        </w:rPr>
      </w:pPr>
      <w:r>
        <w:rPr>
          <w:rFonts w:hint="eastAsia" w:ascii="宋体" w:hAnsi="宋体"/>
          <w:color w:val="000000" w:themeColor="text1"/>
          <w:sz w:val="24"/>
          <w:szCs w:val="24"/>
        </w:rPr>
        <w:t>2.项目概况：</w:t>
      </w:r>
    </w:p>
    <w:p>
      <w:pPr>
        <w:spacing w:line="440" w:lineRule="exact"/>
        <w:ind w:left="1680" w:hanging="1680" w:hangingChars="700"/>
        <w:jc w:val="left"/>
        <w:rPr>
          <w:rFonts w:hint="eastAsia" w:ascii="宋体" w:hAnsi="宋体" w:eastAsia="宋体"/>
          <w:color w:val="000000" w:themeColor="text1"/>
          <w:sz w:val="24"/>
          <w:szCs w:val="24"/>
          <w:lang w:eastAsia="zh-CN"/>
        </w:rPr>
      </w:pPr>
      <w:r>
        <w:rPr>
          <w:rFonts w:hint="eastAsia" w:ascii="宋体" w:hAnsi="宋体"/>
          <w:color w:val="000000" w:themeColor="text1"/>
          <w:sz w:val="24"/>
          <w:szCs w:val="24"/>
        </w:rPr>
        <w:t>2.1项目名称：</w:t>
      </w:r>
      <w:r>
        <w:rPr>
          <w:rFonts w:hint="eastAsia" w:ascii="宋体" w:hAnsi="宋体"/>
          <w:color w:val="000000" w:themeColor="text1"/>
          <w:sz w:val="24"/>
          <w:szCs w:val="24"/>
          <w:lang w:eastAsia="zh-CN"/>
        </w:rPr>
        <w:t>吉林省农业科学院作物育种信息管理平台建设项目</w:t>
      </w:r>
    </w:p>
    <w:p>
      <w:pPr>
        <w:spacing w:line="440" w:lineRule="exact"/>
        <w:ind w:firstLine="480" w:firstLineChars="200"/>
        <w:rPr>
          <w:rFonts w:hint="eastAsia" w:ascii="宋体" w:hAnsi="宋体" w:eastAsia="宋体"/>
          <w:color w:val="000000" w:themeColor="text1"/>
          <w:sz w:val="24"/>
          <w:szCs w:val="24"/>
          <w:lang w:val="en-US" w:eastAsia="zh-CN"/>
        </w:rPr>
      </w:pPr>
      <w:r>
        <w:rPr>
          <w:rFonts w:hint="eastAsia" w:ascii="宋体" w:hAnsi="宋体"/>
          <w:color w:val="000000" w:themeColor="text1"/>
          <w:sz w:val="24"/>
          <w:szCs w:val="24"/>
        </w:rPr>
        <w:t>项目编号：ZJLJL-2018-</w:t>
      </w:r>
      <w:r>
        <w:rPr>
          <w:rFonts w:hint="eastAsia" w:ascii="宋体" w:hAnsi="宋体"/>
          <w:color w:val="000000" w:themeColor="text1"/>
          <w:sz w:val="24"/>
          <w:szCs w:val="24"/>
          <w:lang w:val="en-US" w:eastAsia="zh-CN"/>
        </w:rPr>
        <w:t>137</w:t>
      </w:r>
    </w:p>
    <w:p>
      <w:pPr>
        <w:spacing w:line="440" w:lineRule="exact"/>
        <w:rPr>
          <w:rFonts w:hint="eastAsia" w:ascii="宋体" w:hAnsi="宋体"/>
          <w:color w:val="000000" w:themeColor="text1"/>
          <w:sz w:val="24"/>
          <w:szCs w:val="24"/>
        </w:rPr>
      </w:pPr>
      <w:r>
        <w:rPr>
          <w:rFonts w:hint="eastAsia" w:ascii="宋体" w:hAnsi="宋体"/>
          <w:color w:val="000000" w:themeColor="text1"/>
          <w:sz w:val="24"/>
          <w:szCs w:val="24"/>
        </w:rPr>
        <w:t>2.2招标范围：</w:t>
      </w:r>
      <w:r>
        <w:rPr>
          <w:rFonts w:hint="eastAsia" w:ascii="宋体" w:hAnsi="宋体"/>
          <w:color w:val="000000" w:themeColor="text1"/>
          <w:sz w:val="24"/>
          <w:szCs w:val="24"/>
          <w:lang w:eastAsia="zh-CN"/>
        </w:rPr>
        <w:t>作物育种信息管理平台建设项目</w:t>
      </w:r>
    </w:p>
    <w:p>
      <w:pPr>
        <w:spacing w:line="440" w:lineRule="exact"/>
        <w:rPr>
          <w:rFonts w:hint="eastAsia" w:ascii="宋体" w:hAnsi="宋体"/>
          <w:color w:val="000000" w:themeColor="text1"/>
          <w:sz w:val="24"/>
          <w:szCs w:val="24"/>
        </w:rPr>
      </w:pPr>
      <w:r>
        <w:rPr>
          <w:rFonts w:hint="eastAsia" w:ascii="宋体" w:hAnsi="宋体"/>
          <w:color w:val="000000" w:themeColor="text1"/>
          <w:sz w:val="24"/>
          <w:szCs w:val="24"/>
        </w:rPr>
        <w:t>2.</w:t>
      </w:r>
      <w:r>
        <w:rPr>
          <w:rFonts w:hint="eastAsia" w:ascii="宋体" w:hAnsi="宋体"/>
          <w:color w:val="000000" w:themeColor="text1"/>
          <w:sz w:val="24"/>
          <w:szCs w:val="24"/>
          <w:lang w:val="en-US" w:eastAsia="zh-CN"/>
        </w:rPr>
        <w:t>3</w:t>
      </w:r>
      <w:r>
        <w:rPr>
          <w:rFonts w:hint="eastAsia" w:ascii="宋体" w:hAnsi="宋体"/>
          <w:color w:val="000000" w:themeColor="text1"/>
          <w:sz w:val="24"/>
          <w:szCs w:val="24"/>
        </w:rPr>
        <w:t>采购预算：人民币</w:t>
      </w:r>
      <w:r>
        <w:rPr>
          <w:rFonts w:hint="eastAsia" w:ascii="宋体" w:hAnsi="宋体"/>
          <w:color w:val="000000" w:themeColor="text1"/>
          <w:sz w:val="24"/>
          <w:szCs w:val="24"/>
          <w:lang w:val="en-US" w:eastAsia="zh-CN"/>
        </w:rPr>
        <w:t>274</w:t>
      </w:r>
      <w:r>
        <w:rPr>
          <w:rFonts w:hint="eastAsia" w:ascii="宋体" w:hAnsi="宋体"/>
          <w:color w:val="000000" w:themeColor="text1"/>
          <w:sz w:val="24"/>
          <w:szCs w:val="24"/>
        </w:rPr>
        <w:t>万元</w:t>
      </w:r>
    </w:p>
    <w:p>
      <w:pPr>
        <w:spacing w:line="440" w:lineRule="exact"/>
        <w:rPr>
          <w:rFonts w:hint="eastAsia" w:ascii="宋体" w:hAnsi="宋体"/>
          <w:color w:val="000000" w:themeColor="text1"/>
          <w:sz w:val="24"/>
          <w:szCs w:val="24"/>
        </w:rPr>
      </w:pPr>
      <w:r>
        <w:rPr>
          <w:rFonts w:hint="eastAsia" w:ascii="宋体" w:hAnsi="宋体"/>
          <w:color w:val="000000" w:themeColor="text1"/>
          <w:sz w:val="24"/>
          <w:szCs w:val="24"/>
        </w:rPr>
        <w:t>2.</w:t>
      </w:r>
      <w:r>
        <w:rPr>
          <w:rFonts w:hint="eastAsia" w:ascii="宋体" w:hAnsi="宋体"/>
          <w:color w:val="000000" w:themeColor="text1"/>
          <w:sz w:val="24"/>
          <w:szCs w:val="24"/>
          <w:lang w:val="en-US" w:eastAsia="zh-CN"/>
        </w:rPr>
        <w:t>4</w:t>
      </w:r>
      <w:r>
        <w:rPr>
          <w:rFonts w:hint="eastAsia" w:ascii="宋体" w:hAnsi="宋体"/>
          <w:color w:val="000000" w:themeColor="text1"/>
          <w:sz w:val="24"/>
          <w:szCs w:val="24"/>
        </w:rPr>
        <w:t xml:space="preserve"> </w:t>
      </w:r>
      <w:r>
        <w:rPr>
          <w:rFonts w:hint="eastAsia" w:ascii="宋体" w:hAnsi="宋体"/>
          <w:color w:val="000000" w:themeColor="text1"/>
          <w:sz w:val="24"/>
          <w:szCs w:val="24"/>
          <w:highlight w:val="none"/>
        </w:rPr>
        <w:t>交货期：</w:t>
      </w:r>
      <w:r>
        <w:rPr>
          <w:rFonts w:hint="eastAsia" w:ascii="宋体" w:hAnsi="宋体"/>
          <w:color w:val="000000" w:themeColor="text1"/>
          <w:sz w:val="24"/>
          <w:szCs w:val="24"/>
          <w:highlight w:val="none"/>
          <w:lang w:eastAsia="zh-CN"/>
        </w:rPr>
        <w:t>签订合同后</w:t>
      </w:r>
      <w:r>
        <w:rPr>
          <w:rFonts w:hint="eastAsia" w:ascii="宋体" w:hAnsi="宋体"/>
          <w:color w:val="000000" w:themeColor="text1"/>
          <w:sz w:val="24"/>
          <w:szCs w:val="24"/>
          <w:highlight w:val="none"/>
          <w:lang w:val="en-US" w:eastAsia="zh-CN"/>
        </w:rPr>
        <w:t>30日</w:t>
      </w:r>
      <w:r>
        <w:rPr>
          <w:rFonts w:hint="eastAsia" w:ascii="宋体" w:hAnsi="宋体"/>
          <w:color w:val="000000" w:themeColor="text1"/>
          <w:sz w:val="24"/>
          <w:szCs w:val="24"/>
          <w:highlight w:val="none"/>
          <w:lang w:eastAsia="zh-CN"/>
        </w:rPr>
        <w:t>内</w:t>
      </w:r>
      <w:r>
        <w:rPr>
          <w:rFonts w:hint="eastAsia" w:ascii="宋体" w:hAnsi="宋体"/>
          <w:color w:val="000000" w:themeColor="text1"/>
          <w:sz w:val="24"/>
          <w:szCs w:val="24"/>
          <w:highlight w:val="none"/>
        </w:rPr>
        <w:t xml:space="preserve"> </w:t>
      </w:r>
      <w:r>
        <w:rPr>
          <w:rFonts w:hint="eastAsia" w:ascii="宋体" w:hAnsi="宋体"/>
          <w:color w:val="000000" w:themeColor="text1"/>
          <w:sz w:val="24"/>
          <w:szCs w:val="24"/>
        </w:rPr>
        <w:t xml:space="preserve">           </w:t>
      </w:r>
    </w:p>
    <w:p>
      <w:pPr>
        <w:spacing w:line="440" w:lineRule="exact"/>
        <w:rPr>
          <w:rFonts w:hint="eastAsia" w:ascii="宋体" w:hAnsi="宋体"/>
          <w:color w:val="000000" w:themeColor="text1"/>
          <w:sz w:val="24"/>
          <w:szCs w:val="24"/>
        </w:rPr>
      </w:pPr>
      <w:r>
        <w:rPr>
          <w:rFonts w:hint="eastAsia" w:ascii="宋体" w:hAnsi="宋体"/>
          <w:color w:val="000000" w:themeColor="text1"/>
          <w:sz w:val="24"/>
          <w:szCs w:val="24"/>
        </w:rPr>
        <w:t>2.</w:t>
      </w:r>
      <w:r>
        <w:rPr>
          <w:rFonts w:hint="eastAsia" w:ascii="宋体" w:hAnsi="宋体"/>
          <w:color w:val="000000" w:themeColor="text1"/>
          <w:sz w:val="24"/>
          <w:szCs w:val="24"/>
          <w:lang w:val="en-US" w:eastAsia="zh-CN"/>
        </w:rPr>
        <w:t>5</w:t>
      </w:r>
      <w:r>
        <w:rPr>
          <w:rFonts w:hint="eastAsia" w:ascii="宋体" w:hAnsi="宋体"/>
          <w:color w:val="000000" w:themeColor="text1"/>
          <w:sz w:val="24"/>
          <w:szCs w:val="24"/>
        </w:rPr>
        <w:t>交货地点：</w:t>
      </w:r>
      <w:r>
        <w:rPr>
          <w:rFonts w:hint="eastAsia" w:ascii="宋体" w:hAnsi="宋体" w:cs="宋体"/>
          <w:bCs/>
          <w:color w:val="000000" w:themeColor="text1"/>
          <w:sz w:val="24"/>
          <w:lang w:eastAsia="zh-CN"/>
        </w:rPr>
        <w:t>吉林省长春市生态大街1363号</w:t>
      </w:r>
    </w:p>
    <w:p>
      <w:pPr>
        <w:spacing w:line="440" w:lineRule="exact"/>
        <w:rPr>
          <w:rFonts w:hint="eastAsia" w:ascii="宋体" w:hAnsi="宋体"/>
          <w:color w:val="000000" w:themeColor="text1"/>
          <w:sz w:val="24"/>
          <w:szCs w:val="24"/>
        </w:rPr>
      </w:pPr>
      <w:r>
        <w:rPr>
          <w:rFonts w:hint="eastAsia" w:ascii="宋体" w:hAnsi="宋体"/>
          <w:color w:val="000000" w:themeColor="text1"/>
          <w:sz w:val="24"/>
          <w:szCs w:val="24"/>
        </w:rPr>
        <w:t>2.</w:t>
      </w:r>
      <w:r>
        <w:rPr>
          <w:rFonts w:hint="eastAsia" w:ascii="宋体" w:hAnsi="宋体"/>
          <w:color w:val="000000" w:themeColor="text1"/>
          <w:sz w:val="24"/>
          <w:szCs w:val="24"/>
          <w:lang w:val="en-US" w:eastAsia="zh-CN"/>
        </w:rPr>
        <w:t>6</w:t>
      </w:r>
      <w:r>
        <w:rPr>
          <w:rFonts w:hint="eastAsia" w:ascii="宋体" w:hAnsi="宋体"/>
          <w:color w:val="000000" w:themeColor="text1"/>
          <w:sz w:val="24"/>
          <w:szCs w:val="24"/>
        </w:rPr>
        <w:t>采购需要：详见招标文件</w:t>
      </w:r>
    </w:p>
    <w:p>
      <w:pPr>
        <w:spacing w:line="440" w:lineRule="exact"/>
        <w:rPr>
          <w:rFonts w:hint="eastAsia" w:ascii="宋体" w:hAnsi="宋体"/>
          <w:color w:val="000000" w:themeColor="text1"/>
          <w:sz w:val="24"/>
          <w:szCs w:val="24"/>
        </w:rPr>
      </w:pPr>
      <w:r>
        <w:rPr>
          <w:rFonts w:hint="eastAsia" w:ascii="宋体" w:hAnsi="宋体"/>
          <w:color w:val="000000" w:themeColor="text1"/>
          <w:sz w:val="24"/>
          <w:szCs w:val="24"/>
        </w:rPr>
        <w:t>3.投标人的资格要求：</w:t>
      </w:r>
    </w:p>
    <w:p>
      <w:pPr>
        <w:spacing w:line="440" w:lineRule="exact"/>
        <w:rPr>
          <w:rFonts w:hint="eastAsia" w:ascii="宋体" w:hAnsi="宋体"/>
          <w:color w:val="000000" w:themeColor="text1"/>
          <w:sz w:val="24"/>
          <w:szCs w:val="24"/>
        </w:rPr>
      </w:pPr>
      <w:r>
        <w:rPr>
          <w:rFonts w:hint="eastAsia" w:ascii="宋体" w:hAnsi="宋体"/>
          <w:color w:val="000000" w:themeColor="text1"/>
          <w:sz w:val="24"/>
          <w:szCs w:val="24"/>
        </w:rPr>
        <w:t>3.1符合《中华人民共和国政府采购法》第22条规定的条件</w:t>
      </w:r>
    </w:p>
    <w:p>
      <w:pPr>
        <w:spacing w:line="440" w:lineRule="exact"/>
        <w:rPr>
          <w:rFonts w:hint="eastAsia" w:ascii="宋体" w:hAnsi="宋体"/>
          <w:color w:val="000000" w:themeColor="text1"/>
          <w:sz w:val="24"/>
          <w:szCs w:val="24"/>
        </w:rPr>
      </w:pPr>
      <w:r>
        <w:rPr>
          <w:rFonts w:hint="eastAsia" w:ascii="宋体" w:hAnsi="宋体"/>
          <w:color w:val="000000" w:themeColor="text1"/>
          <w:sz w:val="24"/>
          <w:szCs w:val="24"/>
        </w:rPr>
        <w:t>（1）具有独立承担民事责任的能力；</w:t>
      </w:r>
    </w:p>
    <w:p>
      <w:pPr>
        <w:spacing w:line="440" w:lineRule="exact"/>
        <w:rPr>
          <w:rFonts w:hint="eastAsia" w:ascii="宋体" w:hAnsi="宋体"/>
          <w:color w:val="000000" w:themeColor="text1"/>
          <w:sz w:val="24"/>
          <w:szCs w:val="24"/>
        </w:rPr>
      </w:pPr>
      <w:r>
        <w:rPr>
          <w:rFonts w:hint="eastAsia" w:ascii="宋体" w:hAnsi="宋体"/>
          <w:color w:val="000000" w:themeColor="text1"/>
          <w:sz w:val="24"/>
          <w:szCs w:val="24"/>
        </w:rPr>
        <w:t>（2）具有良好的商业信誉和健全的财务会计制度；</w:t>
      </w:r>
    </w:p>
    <w:p>
      <w:pPr>
        <w:spacing w:line="440" w:lineRule="exact"/>
        <w:rPr>
          <w:rFonts w:hint="eastAsia" w:ascii="宋体" w:hAnsi="宋体"/>
          <w:color w:val="000000" w:themeColor="text1"/>
          <w:sz w:val="24"/>
          <w:szCs w:val="24"/>
        </w:rPr>
      </w:pPr>
      <w:r>
        <w:rPr>
          <w:rFonts w:hint="eastAsia" w:ascii="宋体" w:hAnsi="宋体"/>
          <w:color w:val="000000" w:themeColor="text1"/>
          <w:sz w:val="24"/>
          <w:szCs w:val="24"/>
        </w:rPr>
        <w:t>（3）具有履行合同所必需的设备和专业技术能力；</w:t>
      </w:r>
    </w:p>
    <w:p>
      <w:pPr>
        <w:spacing w:line="440" w:lineRule="exact"/>
        <w:rPr>
          <w:rFonts w:hint="eastAsia" w:ascii="宋体" w:hAnsi="宋体"/>
          <w:color w:val="000000" w:themeColor="text1"/>
          <w:sz w:val="24"/>
          <w:szCs w:val="24"/>
        </w:rPr>
      </w:pPr>
      <w:r>
        <w:rPr>
          <w:rFonts w:hint="eastAsia" w:ascii="宋体" w:hAnsi="宋体"/>
          <w:color w:val="000000" w:themeColor="text1"/>
          <w:sz w:val="24"/>
          <w:szCs w:val="24"/>
        </w:rPr>
        <w:t>（4）有依法缴纳税收和社会保障资金的良好记录；</w:t>
      </w:r>
    </w:p>
    <w:p>
      <w:pPr>
        <w:spacing w:line="440" w:lineRule="exact"/>
        <w:rPr>
          <w:rFonts w:hint="eastAsia" w:ascii="宋体" w:hAnsi="宋体"/>
          <w:color w:val="000000" w:themeColor="text1"/>
          <w:sz w:val="24"/>
          <w:szCs w:val="24"/>
        </w:rPr>
      </w:pPr>
      <w:r>
        <w:rPr>
          <w:rFonts w:hint="eastAsia" w:ascii="宋体" w:hAnsi="宋体"/>
          <w:color w:val="000000" w:themeColor="text1"/>
          <w:sz w:val="24"/>
          <w:szCs w:val="24"/>
        </w:rPr>
        <w:t>（5）参加政府采购活动前三年内，在经营活动中没有重大违法记录；</w:t>
      </w:r>
    </w:p>
    <w:p>
      <w:pPr>
        <w:spacing w:line="440" w:lineRule="exact"/>
        <w:rPr>
          <w:rFonts w:hint="eastAsia" w:ascii="宋体" w:hAnsi="宋体"/>
          <w:color w:val="000000" w:themeColor="text1"/>
          <w:sz w:val="24"/>
          <w:szCs w:val="24"/>
        </w:rPr>
      </w:pPr>
      <w:r>
        <w:rPr>
          <w:rFonts w:hint="eastAsia" w:ascii="宋体" w:hAnsi="宋体"/>
          <w:color w:val="000000" w:themeColor="text1"/>
          <w:sz w:val="24"/>
          <w:szCs w:val="24"/>
        </w:rPr>
        <w:t>（6）法律、行政法规规定的其他条件。</w:t>
      </w:r>
    </w:p>
    <w:p>
      <w:pPr>
        <w:rPr>
          <w:rFonts w:hint="eastAsia" w:ascii="宋体" w:hAnsi="宋体"/>
          <w:color w:val="000000" w:themeColor="text1"/>
          <w:sz w:val="24"/>
          <w:lang w:val="zh-CN"/>
        </w:rPr>
      </w:pPr>
      <w:r>
        <w:rPr>
          <w:rFonts w:hint="eastAsia" w:ascii="宋体" w:hAnsi="宋体"/>
          <w:color w:val="000000" w:themeColor="text1"/>
          <w:sz w:val="24"/>
          <w:lang w:val="zh-CN"/>
        </w:rPr>
        <w:t>3.</w:t>
      </w:r>
      <w:r>
        <w:rPr>
          <w:rFonts w:hint="eastAsia" w:ascii="宋体" w:hAnsi="宋体"/>
          <w:color w:val="000000" w:themeColor="text1"/>
          <w:sz w:val="24"/>
          <w:lang w:val="en-US" w:eastAsia="zh-CN"/>
        </w:rPr>
        <w:t>2</w:t>
      </w:r>
      <w:r>
        <w:rPr>
          <w:rFonts w:hint="eastAsia" w:ascii="宋体" w:hAnsi="宋体"/>
          <w:color w:val="000000" w:themeColor="text1"/>
          <w:sz w:val="24"/>
          <w:lang w:val="zh-CN"/>
        </w:rPr>
        <w:t>本次招标不接受联合体投标；</w:t>
      </w:r>
    </w:p>
    <w:p>
      <w:pPr>
        <w:rPr>
          <w:rFonts w:hint="eastAsia" w:ascii="宋体" w:hAnsi="宋体"/>
          <w:color w:val="000000" w:themeColor="text1"/>
          <w:sz w:val="24"/>
          <w:lang w:val="zh-CN"/>
        </w:rPr>
      </w:pPr>
      <w:r>
        <w:rPr>
          <w:rFonts w:hint="eastAsia" w:ascii="宋体" w:hAnsi="宋体"/>
          <w:color w:val="000000" w:themeColor="text1"/>
          <w:sz w:val="24"/>
          <w:lang w:val="zh-CN"/>
        </w:rPr>
        <w:t>3.</w:t>
      </w:r>
      <w:r>
        <w:rPr>
          <w:rFonts w:hint="eastAsia" w:ascii="宋体" w:hAnsi="宋体"/>
          <w:color w:val="000000" w:themeColor="text1"/>
          <w:sz w:val="24"/>
          <w:lang w:val="en-US" w:eastAsia="zh-CN"/>
        </w:rPr>
        <w:t>3</w:t>
      </w:r>
      <w:r>
        <w:rPr>
          <w:rFonts w:hint="eastAsia" w:ascii="宋体" w:hAnsi="宋体"/>
          <w:color w:val="000000" w:themeColor="text1"/>
          <w:sz w:val="24"/>
          <w:lang w:val="zh-CN"/>
        </w:rPr>
        <w:t>拒绝列入政府取消投标资格期间的企业或个人投标；</w:t>
      </w:r>
    </w:p>
    <w:p>
      <w:pPr>
        <w:rPr>
          <w:rFonts w:hint="eastAsia" w:ascii="宋体" w:hAnsi="宋体"/>
          <w:color w:val="000000" w:themeColor="text1"/>
          <w:sz w:val="24"/>
          <w:highlight w:val="none"/>
          <w:lang w:val="zh-CN"/>
        </w:rPr>
      </w:pPr>
      <w:r>
        <w:rPr>
          <w:rFonts w:hint="eastAsia" w:ascii="宋体" w:hAnsi="宋体"/>
          <w:color w:val="000000" w:themeColor="text1"/>
          <w:sz w:val="24"/>
          <w:highlight w:val="none"/>
        </w:rPr>
        <w:t>3.</w:t>
      </w:r>
      <w:r>
        <w:rPr>
          <w:rFonts w:hint="eastAsia" w:ascii="宋体" w:hAnsi="宋体"/>
          <w:color w:val="000000" w:themeColor="text1"/>
          <w:sz w:val="24"/>
          <w:highlight w:val="none"/>
          <w:lang w:val="en-US" w:eastAsia="zh-CN"/>
        </w:rPr>
        <w:t>4</w:t>
      </w:r>
      <w:r>
        <w:rPr>
          <w:rFonts w:hint="eastAsia" w:ascii="宋体" w:hAnsi="宋体"/>
          <w:color w:val="000000" w:themeColor="text1"/>
          <w:sz w:val="24"/>
          <w:highlight w:val="none"/>
          <w:lang w:val="zh-CN"/>
        </w:rPr>
        <w:t>与招标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应当被否决。</w:t>
      </w:r>
    </w:p>
    <w:p>
      <w:pPr>
        <w:spacing w:line="440" w:lineRule="exact"/>
        <w:rPr>
          <w:rFonts w:hint="eastAsia" w:ascii="宋体" w:hAnsi="宋体"/>
          <w:color w:val="000000" w:themeColor="text1"/>
          <w:sz w:val="24"/>
          <w:szCs w:val="24"/>
        </w:rPr>
      </w:pPr>
      <w:r>
        <w:rPr>
          <w:rFonts w:hint="eastAsia" w:ascii="宋体" w:hAnsi="宋体"/>
          <w:color w:val="000000" w:themeColor="text1"/>
          <w:sz w:val="24"/>
          <w:szCs w:val="24"/>
        </w:rPr>
        <w:t>4.招标文件发售及获取：</w:t>
      </w:r>
    </w:p>
    <w:p>
      <w:pPr>
        <w:spacing w:line="440" w:lineRule="exact"/>
        <w:ind w:firstLine="480" w:firstLineChars="200"/>
        <w:rPr>
          <w:rFonts w:hint="eastAsia" w:ascii="宋体" w:hAnsi="宋体"/>
          <w:color w:val="000000" w:themeColor="text1"/>
          <w:sz w:val="24"/>
          <w:szCs w:val="24"/>
          <w:highlight w:val="none"/>
        </w:rPr>
      </w:pPr>
      <w:r>
        <w:rPr>
          <w:rFonts w:hint="eastAsia" w:ascii="宋体" w:hAnsi="宋体"/>
          <w:color w:val="000000" w:themeColor="text1"/>
          <w:sz w:val="24"/>
          <w:szCs w:val="24"/>
        </w:rPr>
        <w:t>凡有意参加投标者，请于2018年</w:t>
      </w:r>
      <w:r>
        <w:rPr>
          <w:rFonts w:hint="eastAsia" w:ascii="宋体" w:hAnsi="宋体"/>
          <w:color w:val="000000" w:themeColor="text1"/>
          <w:sz w:val="24"/>
          <w:szCs w:val="24"/>
          <w:lang w:val="en-US" w:eastAsia="zh-CN"/>
        </w:rPr>
        <w:t>9</w:t>
      </w:r>
      <w:r>
        <w:rPr>
          <w:rFonts w:hint="eastAsia" w:ascii="宋体" w:hAnsi="宋体"/>
          <w:color w:val="000000" w:themeColor="text1"/>
          <w:sz w:val="24"/>
          <w:szCs w:val="24"/>
        </w:rPr>
        <w:t>月</w:t>
      </w:r>
      <w:r>
        <w:rPr>
          <w:rFonts w:hint="eastAsia" w:ascii="宋体" w:hAnsi="宋体"/>
          <w:color w:val="000000" w:themeColor="text1"/>
          <w:sz w:val="24"/>
          <w:szCs w:val="24"/>
          <w:lang w:val="en-US" w:eastAsia="zh-CN"/>
        </w:rPr>
        <w:t>11</w:t>
      </w:r>
      <w:r>
        <w:rPr>
          <w:rFonts w:hint="eastAsia" w:ascii="宋体" w:hAnsi="宋体"/>
          <w:color w:val="000000" w:themeColor="text1"/>
          <w:sz w:val="24"/>
          <w:szCs w:val="24"/>
        </w:rPr>
        <w:t>日至 2018年</w:t>
      </w:r>
      <w:r>
        <w:rPr>
          <w:rFonts w:hint="eastAsia" w:ascii="宋体" w:hAnsi="宋体"/>
          <w:color w:val="000000" w:themeColor="text1"/>
          <w:sz w:val="24"/>
          <w:szCs w:val="24"/>
          <w:lang w:val="en-US" w:eastAsia="zh-CN"/>
        </w:rPr>
        <w:t>9</w:t>
      </w:r>
      <w:r>
        <w:rPr>
          <w:rFonts w:hint="eastAsia" w:ascii="宋体" w:hAnsi="宋体"/>
          <w:color w:val="000000" w:themeColor="text1"/>
          <w:sz w:val="24"/>
          <w:szCs w:val="24"/>
        </w:rPr>
        <w:t>月</w:t>
      </w:r>
      <w:r>
        <w:rPr>
          <w:rFonts w:hint="eastAsia" w:ascii="宋体" w:hAnsi="宋体"/>
          <w:color w:val="000000" w:themeColor="text1"/>
          <w:sz w:val="24"/>
          <w:szCs w:val="24"/>
          <w:lang w:val="en-US" w:eastAsia="zh-CN"/>
        </w:rPr>
        <w:t>17</w:t>
      </w:r>
      <w:r>
        <w:rPr>
          <w:rFonts w:hint="eastAsia" w:ascii="宋体" w:hAnsi="宋体"/>
          <w:color w:val="000000" w:themeColor="text1"/>
          <w:sz w:val="24"/>
          <w:szCs w:val="24"/>
        </w:rPr>
        <w:t>日（法定公休日、法定节假日除外)，每日8时30分至16时00分(北京时间，下同)，在中建联勘测规划设计有限公司（长春市人民大街9999号吉林省人民政府政务大厅四楼）</w:t>
      </w:r>
      <w:r>
        <w:rPr>
          <w:rFonts w:hint="eastAsia" w:ascii="宋体" w:hAnsi="宋体"/>
          <w:color w:val="000000" w:themeColor="text1"/>
          <w:sz w:val="24"/>
          <w:szCs w:val="24"/>
          <w:highlight w:val="none"/>
        </w:rPr>
        <w:t xml:space="preserve"> 持营业执照副本、企业</w:t>
      </w:r>
      <w:r>
        <w:rPr>
          <w:rFonts w:hint="eastAsia" w:ascii="宋体" w:hAnsi="宋体"/>
          <w:color w:val="000000" w:themeColor="text1"/>
          <w:sz w:val="24"/>
          <w:szCs w:val="24"/>
          <w:highlight w:val="none"/>
          <w:lang w:eastAsia="zh-CN"/>
        </w:rPr>
        <w:t>2018年任意六个月</w:t>
      </w:r>
      <w:r>
        <w:rPr>
          <w:rFonts w:hint="eastAsia" w:ascii="宋体" w:hAnsi="宋体"/>
          <w:color w:val="000000" w:themeColor="text1"/>
          <w:sz w:val="24"/>
          <w:szCs w:val="24"/>
          <w:highlight w:val="none"/>
        </w:rPr>
        <w:t>依法缴纳税收和社会保障资金的相关证明材料、</w:t>
      </w:r>
      <w:r>
        <w:rPr>
          <w:rFonts w:hint="eastAsia" w:ascii="宋体" w:hAnsi="宋体"/>
          <w:color w:val="000000" w:themeColor="text1"/>
          <w:sz w:val="24"/>
          <w:szCs w:val="24"/>
          <w:highlight w:val="none"/>
          <w:lang w:eastAsia="zh-CN"/>
        </w:rPr>
        <w:t>企业近三年无重大违法犯罪记录的声明函</w:t>
      </w:r>
      <w:r>
        <w:rPr>
          <w:rFonts w:hint="eastAsia" w:ascii="宋体" w:hAnsi="宋体"/>
          <w:color w:val="000000" w:themeColor="text1"/>
          <w:sz w:val="24"/>
          <w:szCs w:val="24"/>
          <w:highlight w:val="none"/>
        </w:rPr>
        <w:t>、法定代表人授权委托书和授权代理人的身份证</w:t>
      </w:r>
      <w:r>
        <w:rPr>
          <w:rFonts w:hint="eastAsia" w:ascii="宋体" w:hAnsi="宋体"/>
          <w:color w:val="000000" w:themeColor="text1"/>
          <w:sz w:val="24"/>
          <w:szCs w:val="24"/>
          <w:highlight w:val="none"/>
          <w:lang w:eastAsia="zh-CN"/>
        </w:rPr>
        <w:t>、</w:t>
      </w:r>
      <w:r>
        <w:rPr>
          <w:rFonts w:hint="eastAsia" w:ascii="宋体" w:hAnsi="宋体"/>
          <w:color w:val="000000" w:themeColor="text1"/>
          <w:sz w:val="24"/>
          <w:szCs w:val="24"/>
          <w:highlight w:val="none"/>
          <w:lang w:val="zh-CN" w:eastAsia="zh-CN"/>
        </w:rPr>
        <w:t>投标人为授权代理人缴纳</w:t>
      </w:r>
      <w:r>
        <w:rPr>
          <w:rFonts w:hint="eastAsia" w:ascii="宋体" w:hAnsi="宋体"/>
          <w:color w:val="000000" w:themeColor="text1"/>
          <w:sz w:val="24"/>
          <w:szCs w:val="24"/>
          <w:highlight w:val="none"/>
          <w:lang w:eastAsia="zh-CN"/>
        </w:rPr>
        <w:t>2018年任意三个月</w:t>
      </w:r>
      <w:r>
        <w:rPr>
          <w:rFonts w:hint="eastAsia" w:ascii="宋体" w:hAnsi="宋体"/>
          <w:color w:val="000000" w:themeColor="text1"/>
          <w:sz w:val="24"/>
          <w:szCs w:val="24"/>
          <w:highlight w:val="none"/>
          <w:lang w:val="zh-CN" w:eastAsia="zh-CN"/>
        </w:rPr>
        <w:t>社保证明材料</w:t>
      </w:r>
      <w:r>
        <w:rPr>
          <w:rFonts w:hint="eastAsia" w:ascii="宋体" w:hAnsi="宋体"/>
          <w:color w:val="000000" w:themeColor="text1"/>
          <w:sz w:val="24"/>
          <w:szCs w:val="24"/>
          <w:highlight w:val="none"/>
        </w:rPr>
        <w:t>（法定代表人购买标书的需提供法定代表人身份证和法定代表人身份证明书）（要求以上相关资料原件及复印件备齐，复印件加盖公章）报名并购买招标文件。招标文件售价</w:t>
      </w:r>
      <w:r>
        <w:rPr>
          <w:rFonts w:hint="eastAsia" w:ascii="宋体" w:hAnsi="宋体"/>
          <w:color w:val="000000" w:themeColor="text1"/>
          <w:sz w:val="24"/>
          <w:szCs w:val="24"/>
          <w:highlight w:val="none"/>
          <w:lang w:eastAsia="zh-CN"/>
        </w:rPr>
        <w:t>人民币</w:t>
      </w:r>
      <w:r>
        <w:rPr>
          <w:rFonts w:hint="eastAsia" w:ascii="宋体" w:hAnsi="宋体"/>
          <w:color w:val="000000" w:themeColor="text1"/>
          <w:sz w:val="24"/>
          <w:szCs w:val="24"/>
          <w:highlight w:val="none"/>
          <w:lang w:val="en-US" w:eastAsia="zh-CN"/>
        </w:rPr>
        <w:t>800</w:t>
      </w:r>
      <w:r>
        <w:rPr>
          <w:rFonts w:hint="eastAsia" w:ascii="宋体" w:hAnsi="宋体"/>
          <w:color w:val="000000" w:themeColor="text1"/>
          <w:sz w:val="24"/>
          <w:szCs w:val="24"/>
          <w:highlight w:val="none"/>
        </w:rPr>
        <w:t>元，售出不退。</w:t>
      </w:r>
    </w:p>
    <w:p>
      <w:pPr>
        <w:spacing w:line="440" w:lineRule="exact"/>
        <w:rPr>
          <w:rFonts w:hint="eastAsia" w:ascii="宋体" w:hAnsi="宋体"/>
          <w:color w:val="000000" w:themeColor="text1"/>
          <w:sz w:val="24"/>
          <w:szCs w:val="24"/>
        </w:rPr>
      </w:pPr>
      <w:r>
        <w:rPr>
          <w:rFonts w:hint="eastAsia" w:ascii="宋体" w:hAnsi="宋体"/>
          <w:color w:val="000000" w:themeColor="text1"/>
          <w:sz w:val="24"/>
          <w:szCs w:val="24"/>
        </w:rPr>
        <w:t>5、投标文件的递交和开标时间、地点：</w:t>
      </w:r>
    </w:p>
    <w:p>
      <w:pPr>
        <w:spacing w:line="440" w:lineRule="exact"/>
        <w:rPr>
          <w:rFonts w:hint="eastAsia" w:ascii="宋体" w:hAnsi="宋体"/>
          <w:color w:val="000000" w:themeColor="text1"/>
          <w:sz w:val="24"/>
          <w:szCs w:val="24"/>
        </w:rPr>
      </w:pPr>
      <w:r>
        <w:rPr>
          <w:rFonts w:hint="eastAsia" w:ascii="宋体" w:hAnsi="宋体"/>
          <w:color w:val="000000" w:themeColor="text1"/>
          <w:sz w:val="24"/>
          <w:szCs w:val="24"/>
        </w:rPr>
        <w:t>5.1投标文件递交的截止时间：2018年</w:t>
      </w:r>
      <w:r>
        <w:rPr>
          <w:rFonts w:hint="eastAsia" w:ascii="宋体" w:hAnsi="宋体"/>
          <w:color w:val="000000" w:themeColor="text1"/>
          <w:sz w:val="24"/>
          <w:szCs w:val="24"/>
          <w:lang w:val="en-US" w:eastAsia="zh-CN"/>
        </w:rPr>
        <w:t>10</w:t>
      </w:r>
      <w:r>
        <w:rPr>
          <w:rFonts w:hint="eastAsia" w:ascii="宋体" w:hAnsi="宋体"/>
          <w:color w:val="000000" w:themeColor="text1"/>
          <w:sz w:val="24"/>
          <w:szCs w:val="24"/>
        </w:rPr>
        <w:t>月</w:t>
      </w:r>
      <w:r>
        <w:rPr>
          <w:rFonts w:hint="eastAsia" w:ascii="宋体" w:hAnsi="宋体"/>
          <w:color w:val="000000" w:themeColor="text1"/>
          <w:sz w:val="24"/>
          <w:szCs w:val="24"/>
          <w:lang w:val="en-US" w:eastAsia="zh-CN"/>
        </w:rPr>
        <w:t>10</w:t>
      </w:r>
      <w:r>
        <w:rPr>
          <w:rFonts w:hint="eastAsia" w:ascii="宋体" w:hAnsi="宋体"/>
          <w:color w:val="000000" w:themeColor="text1"/>
          <w:sz w:val="24"/>
          <w:szCs w:val="24"/>
        </w:rPr>
        <w:t>日</w:t>
      </w:r>
      <w:r>
        <w:rPr>
          <w:rFonts w:hint="eastAsia" w:ascii="宋体" w:hAnsi="宋体"/>
          <w:color w:val="000000" w:themeColor="text1"/>
          <w:sz w:val="24"/>
          <w:szCs w:val="24"/>
          <w:lang w:val="en-US" w:eastAsia="zh-CN"/>
        </w:rPr>
        <w:t>10</w:t>
      </w:r>
      <w:r>
        <w:rPr>
          <w:rFonts w:hint="eastAsia" w:ascii="宋体" w:hAnsi="宋体"/>
          <w:color w:val="000000" w:themeColor="text1"/>
          <w:sz w:val="24"/>
          <w:szCs w:val="24"/>
        </w:rPr>
        <w:t>时</w:t>
      </w:r>
      <w:r>
        <w:rPr>
          <w:rFonts w:hint="eastAsia" w:ascii="宋体" w:hAnsi="宋体"/>
          <w:color w:val="000000" w:themeColor="text1"/>
          <w:sz w:val="24"/>
          <w:szCs w:val="24"/>
          <w:lang w:val="en-US" w:eastAsia="zh-CN"/>
        </w:rPr>
        <w:t>30</w:t>
      </w:r>
      <w:r>
        <w:rPr>
          <w:rFonts w:hint="eastAsia" w:ascii="宋体" w:hAnsi="宋体"/>
          <w:color w:val="000000" w:themeColor="text1"/>
          <w:sz w:val="24"/>
          <w:szCs w:val="24"/>
        </w:rPr>
        <w:t>分</w:t>
      </w:r>
    </w:p>
    <w:p>
      <w:pPr>
        <w:spacing w:line="440" w:lineRule="exact"/>
        <w:rPr>
          <w:rFonts w:hint="eastAsia" w:ascii="宋体" w:hAnsi="宋体"/>
          <w:color w:val="000000" w:themeColor="text1"/>
          <w:sz w:val="24"/>
          <w:szCs w:val="24"/>
        </w:rPr>
      </w:pPr>
      <w:r>
        <w:rPr>
          <w:rFonts w:hint="eastAsia" w:ascii="宋体" w:hAnsi="宋体"/>
          <w:color w:val="000000" w:themeColor="text1"/>
          <w:sz w:val="24"/>
          <w:szCs w:val="24"/>
        </w:rPr>
        <w:t>投标文件递交的地点：长春市人民大街9999号吉林省人民政府政务大厅四楼开标室</w:t>
      </w:r>
    </w:p>
    <w:p>
      <w:pPr>
        <w:spacing w:line="440" w:lineRule="exact"/>
        <w:rPr>
          <w:rFonts w:hint="eastAsia" w:ascii="宋体" w:hAnsi="宋体"/>
          <w:color w:val="000000" w:themeColor="text1"/>
          <w:sz w:val="24"/>
          <w:szCs w:val="24"/>
        </w:rPr>
      </w:pPr>
      <w:r>
        <w:rPr>
          <w:rFonts w:hint="eastAsia" w:ascii="宋体" w:hAnsi="宋体"/>
          <w:color w:val="000000" w:themeColor="text1"/>
          <w:sz w:val="24"/>
          <w:szCs w:val="24"/>
        </w:rPr>
        <w:t>5.2开标时间：2018年</w:t>
      </w:r>
      <w:r>
        <w:rPr>
          <w:rFonts w:hint="eastAsia" w:ascii="宋体" w:hAnsi="宋体"/>
          <w:color w:val="000000" w:themeColor="text1"/>
          <w:sz w:val="24"/>
          <w:szCs w:val="24"/>
          <w:lang w:val="en-US" w:eastAsia="zh-CN"/>
        </w:rPr>
        <w:t>10</w:t>
      </w:r>
      <w:r>
        <w:rPr>
          <w:rFonts w:hint="eastAsia" w:ascii="宋体" w:hAnsi="宋体"/>
          <w:color w:val="000000" w:themeColor="text1"/>
          <w:sz w:val="24"/>
          <w:szCs w:val="24"/>
        </w:rPr>
        <w:t>月</w:t>
      </w:r>
      <w:r>
        <w:rPr>
          <w:rFonts w:hint="eastAsia" w:ascii="宋体" w:hAnsi="宋体"/>
          <w:color w:val="000000" w:themeColor="text1"/>
          <w:sz w:val="24"/>
          <w:szCs w:val="24"/>
          <w:lang w:val="en-US" w:eastAsia="zh-CN"/>
        </w:rPr>
        <w:t>10</w:t>
      </w:r>
      <w:r>
        <w:rPr>
          <w:rFonts w:hint="eastAsia" w:ascii="宋体" w:hAnsi="宋体"/>
          <w:color w:val="000000" w:themeColor="text1"/>
          <w:sz w:val="24"/>
          <w:szCs w:val="24"/>
        </w:rPr>
        <w:t>日</w:t>
      </w:r>
      <w:r>
        <w:rPr>
          <w:rFonts w:hint="eastAsia" w:ascii="宋体" w:hAnsi="宋体"/>
          <w:color w:val="000000" w:themeColor="text1"/>
          <w:sz w:val="24"/>
          <w:szCs w:val="24"/>
          <w:lang w:val="en-US" w:eastAsia="zh-CN"/>
        </w:rPr>
        <w:t>10</w:t>
      </w:r>
      <w:r>
        <w:rPr>
          <w:rFonts w:hint="eastAsia" w:ascii="宋体" w:hAnsi="宋体"/>
          <w:color w:val="000000" w:themeColor="text1"/>
          <w:sz w:val="24"/>
          <w:szCs w:val="24"/>
        </w:rPr>
        <w:t>时</w:t>
      </w:r>
      <w:r>
        <w:rPr>
          <w:rFonts w:hint="eastAsia" w:ascii="宋体" w:hAnsi="宋体"/>
          <w:color w:val="000000" w:themeColor="text1"/>
          <w:sz w:val="24"/>
          <w:szCs w:val="24"/>
          <w:lang w:val="en-US" w:eastAsia="zh-CN"/>
        </w:rPr>
        <w:t>30</w:t>
      </w:r>
      <w:r>
        <w:rPr>
          <w:rFonts w:hint="eastAsia" w:ascii="宋体" w:hAnsi="宋体"/>
          <w:color w:val="000000" w:themeColor="text1"/>
          <w:sz w:val="24"/>
          <w:szCs w:val="24"/>
        </w:rPr>
        <w:t>分</w:t>
      </w:r>
    </w:p>
    <w:p>
      <w:pPr>
        <w:spacing w:line="440" w:lineRule="exact"/>
        <w:rPr>
          <w:rFonts w:hint="eastAsia" w:ascii="宋体" w:hAnsi="宋体"/>
          <w:color w:val="000000" w:themeColor="text1"/>
          <w:sz w:val="24"/>
          <w:szCs w:val="24"/>
        </w:rPr>
      </w:pPr>
      <w:r>
        <w:rPr>
          <w:rFonts w:hint="eastAsia" w:ascii="宋体" w:hAnsi="宋体"/>
          <w:color w:val="000000" w:themeColor="text1"/>
          <w:sz w:val="24"/>
          <w:szCs w:val="24"/>
        </w:rPr>
        <w:t>开标地点：长春市人民大街9999号吉林省人民政府政务大厅四楼开标室</w:t>
      </w:r>
    </w:p>
    <w:p>
      <w:pPr>
        <w:spacing w:line="440" w:lineRule="exact"/>
        <w:rPr>
          <w:rFonts w:hint="eastAsia" w:ascii="宋体" w:hAnsi="宋体"/>
          <w:color w:val="000000" w:themeColor="text1"/>
          <w:sz w:val="24"/>
          <w:szCs w:val="24"/>
        </w:rPr>
      </w:pPr>
      <w:r>
        <w:rPr>
          <w:rFonts w:hint="eastAsia" w:ascii="宋体" w:hAnsi="宋体"/>
          <w:color w:val="000000" w:themeColor="text1"/>
          <w:sz w:val="24"/>
          <w:szCs w:val="24"/>
        </w:rPr>
        <w:t>5.3逾期送达的或者未按招标文件要求密封的投标文件，采购人、招标代理机构不予受理。</w:t>
      </w:r>
    </w:p>
    <w:p>
      <w:pPr>
        <w:spacing w:line="440" w:lineRule="exact"/>
        <w:rPr>
          <w:rFonts w:hint="eastAsia" w:ascii="宋体" w:hAnsi="宋体"/>
          <w:color w:val="000000" w:themeColor="text1"/>
          <w:sz w:val="24"/>
          <w:szCs w:val="24"/>
        </w:rPr>
      </w:pPr>
      <w:r>
        <w:rPr>
          <w:rFonts w:hint="eastAsia" w:ascii="宋体" w:hAnsi="宋体"/>
          <w:color w:val="000000" w:themeColor="text1"/>
          <w:sz w:val="24"/>
          <w:szCs w:val="24"/>
        </w:rPr>
        <w:t>6、招标公告期限：2018年</w:t>
      </w:r>
      <w:r>
        <w:rPr>
          <w:rFonts w:hint="eastAsia" w:ascii="宋体" w:hAnsi="宋体"/>
          <w:color w:val="000000" w:themeColor="text1"/>
          <w:sz w:val="24"/>
          <w:szCs w:val="24"/>
          <w:lang w:val="en-US" w:eastAsia="zh-CN"/>
        </w:rPr>
        <w:t>9</w:t>
      </w:r>
      <w:r>
        <w:rPr>
          <w:rFonts w:hint="eastAsia" w:ascii="宋体" w:hAnsi="宋体"/>
          <w:color w:val="000000" w:themeColor="text1"/>
          <w:sz w:val="24"/>
          <w:szCs w:val="24"/>
        </w:rPr>
        <w:t>月</w:t>
      </w:r>
      <w:r>
        <w:rPr>
          <w:rFonts w:hint="eastAsia" w:ascii="宋体" w:hAnsi="宋体"/>
          <w:color w:val="000000" w:themeColor="text1"/>
          <w:sz w:val="24"/>
          <w:szCs w:val="24"/>
          <w:lang w:val="en-US" w:eastAsia="zh-CN"/>
        </w:rPr>
        <w:t>11</w:t>
      </w:r>
      <w:r>
        <w:rPr>
          <w:rFonts w:hint="eastAsia" w:ascii="宋体" w:hAnsi="宋体"/>
          <w:color w:val="000000" w:themeColor="text1"/>
          <w:sz w:val="24"/>
          <w:szCs w:val="24"/>
        </w:rPr>
        <w:t>日至 2018年</w:t>
      </w:r>
      <w:r>
        <w:rPr>
          <w:rFonts w:hint="eastAsia" w:ascii="宋体" w:hAnsi="宋体"/>
          <w:color w:val="000000" w:themeColor="text1"/>
          <w:sz w:val="24"/>
          <w:szCs w:val="24"/>
          <w:lang w:val="en-US" w:eastAsia="zh-CN"/>
        </w:rPr>
        <w:t>9</w:t>
      </w:r>
      <w:r>
        <w:rPr>
          <w:rFonts w:hint="eastAsia" w:ascii="宋体" w:hAnsi="宋体"/>
          <w:color w:val="000000" w:themeColor="text1"/>
          <w:sz w:val="24"/>
          <w:szCs w:val="24"/>
        </w:rPr>
        <w:t>月</w:t>
      </w:r>
      <w:r>
        <w:rPr>
          <w:rFonts w:hint="eastAsia" w:ascii="宋体" w:hAnsi="宋体"/>
          <w:color w:val="000000" w:themeColor="text1"/>
          <w:sz w:val="24"/>
          <w:szCs w:val="24"/>
          <w:lang w:val="en-US" w:eastAsia="zh-CN"/>
        </w:rPr>
        <w:t>17</w:t>
      </w:r>
      <w:r>
        <w:rPr>
          <w:rFonts w:hint="eastAsia" w:ascii="宋体" w:hAnsi="宋体"/>
          <w:color w:val="000000" w:themeColor="text1"/>
          <w:sz w:val="24"/>
          <w:szCs w:val="24"/>
        </w:rPr>
        <w:t>日（法定公休日、法定节假日除外)</w:t>
      </w:r>
    </w:p>
    <w:p>
      <w:pPr>
        <w:spacing w:line="440" w:lineRule="exact"/>
        <w:rPr>
          <w:rFonts w:hint="eastAsia" w:ascii="宋体" w:hAnsi="宋体"/>
          <w:color w:val="000000" w:themeColor="text1"/>
          <w:sz w:val="24"/>
          <w:szCs w:val="24"/>
        </w:rPr>
      </w:pPr>
      <w:r>
        <w:rPr>
          <w:rFonts w:hint="eastAsia" w:ascii="宋体" w:hAnsi="宋体"/>
          <w:color w:val="000000" w:themeColor="text1"/>
          <w:sz w:val="24"/>
          <w:szCs w:val="24"/>
        </w:rPr>
        <w:t>7、发布公告的媒介</w:t>
      </w:r>
    </w:p>
    <w:p>
      <w:pPr>
        <w:spacing w:line="440" w:lineRule="exact"/>
        <w:rPr>
          <w:rFonts w:hint="eastAsia" w:ascii="宋体" w:hAnsi="宋体"/>
          <w:color w:val="000000" w:themeColor="text1"/>
          <w:sz w:val="24"/>
          <w:szCs w:val="24"/>
        </w:rPr>
      </w:pPr>
      <w:r>
        <w:rPr>
          <w:rFonts w:hint="eastAsia" w:ascii="宋体" w:hAnsi="宋体"/>
          <w:color w:val="000000" w:themeColor="text1"/>
          <w:sz w:val="24"/>
          <w:szCs w:val="24"/>
        </w:rPr>
        <w:t>本次招标公告同时在</w:t>
      </w:r>
      <w:r>
        <w:rPr>
          <w:rFonts w:hint="eastAsia" w:ascii="宋体" w:hAnsi="宋体"/>
          <w:color w:val="000000" w:themeColor="text1"/>
          <w:sz w:val="24"/>
          <w:szCs w:val="24"/>
          <w:u w:val="single"/>
        </w:rPr>
        <w:t>吉林省公共资源交易中心网、中国政府采购网、</w:t>
      </w:r>
      <w:r>
        <w:rPr>
          <w:rFonts w:hint="eastAsia" w:ascii="宋体" w:hAnsi="宋体"/>
          <w:color w:val="000000" w:themeColor="text1"/>
          <w:sz w:val="24"/>
          <w:szCs w:val="24"/>
          <w:u w:val="single"/>
          <w:lang w:eastAsia="zh-CN"/>
        </w:rPr>
        <w:t>中国采购与招标网、中国财经报网</w:t>
      </w:r>
      <w:r>
        <w:rPr>
          <w:rFonts w:hint="eastAsia" w:ascii="宋体" w:hAnsi="宋体"/>
          <w:color w:val="000000" w:themeColor="text1"/>
          <w:sz w:val="24"/>
          <w:szCs w:val="24"/>
        </w:rPr>
        <w:t>上发布。</w:t>
      </w:r>
    </w:p>
    <w:p>
      <w:pPr>
        <w:spacing w:line="440" w:lineRule="exact"/>
        <w:rPr>
          <w:rFonts w:hint="eastAsia" w:ascii="宋体" w:hAnsi="宋体"/>
          <w:color w:val="000000" w:themeColor="text1"/>
          <w:sz w:val="24"/>
          <w:szCs w:val="24"/>
        </w:rPr>
      </w:pPr>
      <w:r>
        <w:rPr>
          <w:rFonts w:hint="eastAsia" w:ascii="宋体" w:hAnsi="宋体"/>
          <w:color w:val="000000" w:themeColor="text1"/>
          <w:sz w:val="24"/>
          <w:szCs w:val="24"/>
        </w:rPr>
        <w:t>8、联系方式：</w:t>
      </w:r>
    </w:p>
    <w:p>
      <w:pPr>
        <w:spacing w:line="440" w:lineRule="exact"/>
        <w:rPr>
          <w:rFonts w:hint="eastAsia" w:ascii="宋体" w:hAnsi="宋体" w:eastAsia="宋体"/>
          <w:color w:val="000000" w:themeColor="text1"/>
          <w:sz w:val="24"/>
          <w:szCs w:val="24"/>
          <w:lang w:eastAsia="zh-CN"/>
        </w:rPr>
      </w:pPr>
      <w:r>
        <w:rPr>
          <w:rFonts w:hint="eastAsia" w:ascii="宋体" w:hAnsi="宋体"/>
          <w:color w:val="000000" w:themeColor="text1"/>
          <w:sz w:val="24"/>
          <w:szCs w:val="24"/>
        </w:rPr>
        <w:t>采购人：</w:t>
      </w:r>
      <w:r>
        <w:rPr>
          <w:rFonts w:hint="eastAsia" w:ascii="宋体" w:hAnsi="宋体"/>
          <w:color w:val="000000" w:themeColor="text1"/>
          <w:sz w:val="24"/>
          <w:szCs w:val="24"/>
          <w:lang w:eastAsia="zh-CN"/>
        </w:rPr>
        <w:t>吉林省农业科学院</w:t>
      </w:r>
    </w:p>
    <w:p>
      <w:pPr>
        <w:spacing w:line="440" w:lineRule="exact"/>
        <w:rPr>
          <w:rFonts w:hint="eastAsia" w:ascii="宋体" w:hAnsi="宋体"/>
          <w:color w:val="000000" w:themeColor="text1"/>
          <w:sz w:val="24"/>
          <w:szCs w:val="24"/>
        </w:rPr>
      </w:pPr>
      <w:r>
        <w:rPr>
          <w:rFonts w:hint="eastAsia" w:ascii="宋体" w:hAnsi="宋体"/>
          <w:color w:val="000000" w:themeColor="text1"/>
          <w:sz w:val="24"/>
          <w:szCs w:val="24"/>
        </w:rPr>
        <w:t>地址：</w:t>
      </w:r>
      <w:r>
        <w:rPr>
          <w:rFonts w:hint="eastAsia" w:ascii="宋体" w:hAnsi="宋体" w:cs="Arial"/>
          <w:color w:val="000000" w:themeColor="text1"/>
          <w:sz w:val="24"/>
          <w:szCs w:val="24"/>
          <w:highlight w:val="none"/>
          <w:lang w:val="zh-CN"/>
        </w:rPr>
        <w:t>长春市生态大街</w:t>
      </w:r>
      <w:r>
        <w:rPr>
          <w:rFonts w:hint="eastAsia" w:ascii="宋体" w:hAnsi="宋体" w:cs="Arial"/>
          <w:color w:val="000000" w:themeColor="text1"/>
          <w:sz w:val="24"/>
          <w:szCs w:val="24"/>
          <w:highlight w:val="none"/>
        </w:rPr>
        <w:t>1363号</w:t>
      </w:r>
    </w:p>
    <w:p>
      <w:pPr>
        <w:spacing w:line="440" w:lineRule="exact"/>
        <w:rPr>
          <w:rFonts w:hint="eastAsia" w:ascii="宋体" w:hAnsi="宋体" w:eastAsia="宋体"/>
          <w:color w:val="000000" w:themeColor="text1"/>
          <w:sz w:val="24"/>
          <w:szCs w:val="24"/>
          <w:lang w:val="en-US" w:eastAsia="zh-CN"/>
        </w:rPr>
      </w:pPr>
      <w:r>
        <w:rPr>
          <w:rFonts w:hint="eastAsia" w:ascii="宋体" w:hAnsi="宋体"/>
          <w:color w:val="000000" w:themeColor="text1"/>
          <w:sz w:val="24"/>
          <w:szCs w:val="24"/>
        </w:rPr>
        <w:t>联系人及电话：</w:t>
      </w:r>
      <w:r>
        <w:rPr>
          <w:rFonts w:hint="eastAsia" w:ascii="宋体" w:hAnsi="宋体" w:cs="Arial"/>
          <w:color w:val="000000" w:themeColor="text1"/>
          <w:sz w:val="24"/>
          <w:szCs w:val="24"/>
          <w:highlight w:val="none"/>
          <w:lang w:eastAsia="zh-CN"/>
        </w:rPr>
        <w:t>迟老师</w:t>
      </w:r>
      <w:r>
        <w:rPr>
          <w:rFonts w:hint="eastAsia" w:ascii="宋体" w:hAnsi="宋体" w:cs="Arial"/>
          <w:color w:val="000000" w:themeColor="text1"/>
          <w:sz w:val="24"/>
          <w:szCs w:val="24"/>
          <w:highlight w:val="none"/>
        </w:rPr>
        <w:t> 0431-85072016</w:t>
      </w:r>
    </w:p>
    <w:p>
      <w:pPr>
        <w:spacing w:line="440" w:lineRule="exact"/>
        <w:rPr>
          <w:rFonts w:hint="eastAsia" w:ascii="宋体" w:hAnsi="宋体"/>
          <w:color w:val="000000" w:themeColor="text1"/>
          <w:sz w:val="24"/>
          <w:szCs w:val="24"/>
        </w:rPr>
      </w:pPr>
      <w:r>
        <w:rPr>
          <w:rFonts w:hint="eastAsia" w:ascii="宋体" w:hAnsi="宋体"/>
          <w:color w:val="000000" w:themeColor="text1"/>
          <w:sz w:val="24"/>
          <w:szCs w:val="24"/>
        </w:rPr>
        <w:t>招标代理机构：中建联勘测规划设计有限公司</w:t>
      </w:r>
    </w:p>
    <w:p>
      <w:pPr>
        <w:spacing w:line="440" w:lineRule="exact"/>
        <w:rPr>
          <w:rFonts w:hint="eastAsia" w:ascii="宋体" w:hAnsi="宋体"/>
          <w:color w:val="000000" w:themeColor="text1"/>
          <w:sz w:val="24"/>
          <w:szCs w:val="24"/>
        </w:rPr>
      </w:pPr>
      <w:r>
        <w:rPr>
          <w:rFonts w:hint="eastAsia" w:ascii="宋体" w:hAnsi="宋体"/>
          <w:color w:val="000000" w:themeColor="text1"/>
          <w:sz w:val="24"/>
          <w:szCs w:val="24"/>
        </w:rPr>
        <w:t>地址：长春市经开区东方广场万豪国际B座722室</w:t>
      </w:r>
    </w:p>
    <w:p>
      <w:pPr>
        <w:spacing w:line="440" w:lineRule="exact"/>
        <w:rPr>
          <w:rFonts w:hint="eastAsia" w:ascii="宋体" w:hAnsi="宋体"/>
          <w:color w:val="000000" w:themeColor="text1"/>
          <w:sz w:val="24"/>
          <w:szCs w:val="24"/>
        </w:rPr>
      </w:pPr>
      <w:r>
        <w:rPr>
          <w:rFonts w:hint="eastAsia" w:ascii="宋体" w:hAnsi="宋体"/>
          <w:color w:val="000000" w:themeColor="text1"/>
          <w:sz w:val="24"/>
          <w:szCs w:val="24"/>
        </w:rPr>
        <w:t>联系人及电话：赵工  0431-81124666</w:t>
      </w:r>
    </w:p>
    <w:p>
      <w:pPr>
        <w:spacing w:line="440" w:lineRule="exact"/>
        <w:jc w:val="center"/>
        <w:rPr>
          <w:rFonts w:hint="eastAsia" w:ascii="宋体" w:hAnsi="宋体"/>
          <w:b/>
          <w:bCs/>
          <w:sz w:val="30"/>
          <w:szCs w:val="30"/>
          <w:highlight w:val="none"/>
        </w:rPr>
      </w:pPr>
      <w:bookmarkStart w:id="0" w:name="_GoBack"/>
      <w:bookmarkEnd w:id="0"/>
    </w:p>
    <w:p>
      <w:pPr>
        <w:spacing w:line="440" w:lineRule="exact"/>
        <w:rPr>
          <w:rFonts w:hint="eastAsia" w:ascii="宋体" w:hAnsi="宋体"/>
          <w:sz w:val="24"/>
          <w:szCs w:val="24"/>
          <w:highlight w:val="none"/>
        </w:rPr>
      </w:pPr>
    </w:p>
    <w:p>
      <w:pPr>
        <w:spacing w:line="240" w:lineRule="auto"/>
        <w:rPr>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550F4"/>
    <w:rsid w:val="003F2EF0"/>
    <w:rsid w:val="008164BF"/>
    <w:rsid w:val="00C550F4"/>
    <w:rsid w:val="07201E29"/>
    <w:rsid w:val="16EE6969"/>
    <w:rsid w:val="25812507"/>
    <w:rsid w:val="3F6F63B1"/>
    <w:rsid w:val="4606152C"/>
    <w:rsid w:val="4A6446D8"/>
    <w:rsid w:val="56C921A4"/>
    <w:rsid w:val="577873FD"/>
    <w:rsid w:val="5D5040DA"/>
    <w:rsid w:val="67AC5095"/>
    <w:rsid w:val="69E8453A"/>
    <w:rsid w:val="6AD2508E"/>
    <w:rsid w:val="7279382D"/>
    <w:rsid w:val="785A746C"/>
    <w:rsid w:val="79737B14"/>
    <w:rsid w:val="7C522570"/>
    <w:rsid w:val="7FDD1A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ascii="Times New Roman" w:hAnsi="Times New Roman"/>
      <w:kern w:val="2"/>
      <w:sz w:val="18"/>
      <w:szCs w:val="18"/>
    </w:rPr>
  </w:style>
  <w:style w:type="character" w:customStyle="1" w:styleId="7">
    <w:name w:val="页脚 Char"/>
    <w:basedOn w:val="4"/>
    <w:link w:val="2"/>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195</Words>
  <Characters>1112</Characters>
  <Lines>9</Lines>
  <Paragraphs>2</Paragraphs>
  <TotalTime>0</TotalTime>
  <ScaleCrop>false</ScaleCrop>
  <LinksUpToDate>false</LinksUpToDate>
  <CharactersWithSpaces>1305</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张立东</cp:lastModifiedBy>
  <cp:lastPrinted>2018-08-28T05:03:00Z</cp:lastPrinted>
  <dcterms:modified xsi:type="dcterms:W3CDTF">2018-09-10T07:57:19Z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