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8F" w:rsidRPr="009A278F" w:rsidRDefault="009A278F" w:rsidP="009A278F">
      <w:pPr>
        <w:spacing w:line="480" w:lineRule="exact"/>
        <w:ind w:firstLineChars="200" w:firstLine="643"/>
        <w:jc w:val="center"/>
        <w:rPr>
          <w:rFonts w:ascii="宋体" w:hAnsi="宋体" w:hint="eastAsia"/>
          <w:b/>
          <w:sz w:val="32"/>
          <w:szCs w:val="32"/>
        </w:rPr>
      </w:pPr>
      <w:r w:rsidRPr="009A278F">
        <w:rPr>
          <w:rFonts w:ascii="宋体" w:hAnsi="宋体" w:hint="eastAsia"/>
          <w:b/>
          <w:sz w:val="32"/>
          <w:szCs w:val="32"/>
        </w:rPr>
        <w:t>创新科技大厦桩基检测项目招标公告</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一、招标条件</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创新科技大厦桩基检测项目，资金来源为财政资金，招标人为三门峡建安房地产开发有限公司，招标代理机构为河南龙华工程咨询有限公司。项目已具备招标条件，现对该项目进行公开招标。</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二、项目概况与招标范围</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1、招标编号：</w:t>
      </w:r>
      <w:proofErr w:type="gramStart"/>
      <w:r w:rsidRPr="007C65F2">
        <w:rPr>
          <w:rFonts w:ascii="宋体" w:hAnsi="宋体" w:hint="eastAsia"/>
          <w:sz w:val="24"/>
          <w:szCs w:val="24"/>
        </w:rPr>
        <w:t>三开财采</w:t>
      </w:r>
      <w:proofErr w:type="gramEnd"/>
      <w:r w:rsidRPr="007C65F2">
        <w:rPr>
          <w:rFonts w:ascii="宋体" w:hAnsi="宋体" w:hint="eastAsia"/>
          <w:sz w:val="24"/>
          <w:szCs w:val="24"/>
        </w:rPr>
        <w:t>[2018]52号</w:t>
      </w:r>
      <w:r>
        <w:rPr>
          <w:rFonts w:ascii="宋体" w:hAnsi="宋体" w:hint="eastAsia"/>
          <w:sz w:val="24"/>
          <w:szCs w:val="24"/>
        </w:rPr>
        <w:t xml:space="preserve">  </w:t>
      </w:r>
      <w:r w:rsidRPr="007C65F2">
        <w:rPr>
          <w:rFonts w:ascii="宋体" w:hAnsi="宋体" w:hint="eastAsia"/>
          <w:sz w:val="24"/>
          <w:szCs w:val="24"/>
        </w:rPr>
        <w:t>三</w:t>
      </w:r>
      <w:proofErr w:type="gramStart"/>
      <w:r w:rsidRPr="007C65F2">
        <w:rPr>
          <w:rFonts w:ascii="宋体" w:hAnsi="宋体" w:hint="eastAsia"/>
          <w:sz w:val="24"/>
          <w:szCs w:val="24"/>
        </w:rPr>
        <w:t>公资建</w:t>
      </w:r>
      <w:proofErr w:type="gramEnd"/>
      <w:r w:rsidRPr="007C65F2">
        <w:rPr>
          <w:rFonts w:ascii="宋体" w:hAnsi="宋体" w:hint="eastAsia"/>
          <w:sz w:val="24"/>
          <w:szCs w:val="24"/>
        </w:rPr>
        <w:t>[2018]317号</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2、项目概况：创新科技大厦及其地下车库位于三门峡市中心大道南、迎宾大道东；建设用地面积17.31亩，拟建一栋综合大楼，建筑面积约6.77万m</w:t>
      </w:r>
      <w:r w:rsidRPr="007C65F2">
        <w:rPr>
          <w:rFonts w:ascii="宋体" w:hAnsi="宋体" w:hint="eastAsia"/>
          <w:sz w:val="24"/>
          <w:szCs w:val="24"/>
          <w:vertAlign w:val="superscript"/>
        </w:rPr>
        <w:t>2</w:t>
      </w:r>
      <w:r w:rsidRPr="007C65F2">
        <w:rPr>
          <w:rFonts w:ascii="宋体" w:hAnsi="宋体" w:hint="eastAsia"/>
          <w:sz w:val="24"/>
          <w:szCs w:val="24"/>
        </w:rPr>
        <w:t>，地下两层，地上主楼二十五层裙房四层。</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3、招标范围：本次桩基检测工程主要内容包括</w:t>
      </w:r>
      <w:proofErr w:type="gramStart"/>
      <w:r w:rsidRPr="007C65F2">
        <w:rPr>
          <w:rFonts w:ascii="宋体" w:hAnsi="宋体" w:hint="eastAsia"/>
          <w:sz w:val="24"/>
          <w:szCs w:val="24"/>
        </w:rPr>
        <w:t>素土挤</w:t>
      </w:r>
      <w:proofErr w:type="gramEnd"/>
      <w:r w:rsidRPr="007C65F2">
        <w:rPr>
          <w:rFonts w:ascii="宋体" w:hAnsi="宋体" w:hint="eastAsia"/>
          <w:sz w:val="24"/>
          <w:szCs w:val="24"/>
        </w:rPr>
        <w:t>密桩、CFG桩复合地基检测等，具体详见招标文件；</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4、预算金额：238252.00元</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5、标段划分：本项目划分1个标段；</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6、质量要求：符合国家质量检测标准；</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7、计划工期：按业主通知进场检测，现场检测工作完成两周内提交检测报告；</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8、检测地点：创新科技大厦项目工地内。</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三、投标人资格要求</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1、具有有效的营业执照、组织机构代码证、税务登记证或三证合一的营业执照；</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2、 投标人须具有省级及以上建设行政主管部门颁发的建设工程质量检测机构资质地基基础工程检测（检测/认证范围应满足本项目桩基检测需求），且证书在有效期内；</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3、投标人须具备省级及以上质量技术监督部门颁发的CMA计量认证合格证书（证书附表中的计量认证范围应满足本项目桩基检测需求），且证书在有效期内；</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4、投标人拟派项目负责人须具备相关专业中级及以上职称，及建设行政主管部门颁发的地基基础</w:t>
      </w:r>
      <w:proofErr w:type="gramStart"/>
      <w:r w:rsidRPr="007C65F2">
        <w:rPr>
          <w:rFonts w:ascii="宋体" w:hAnsi="宋体" w:hint="eastAsia"/>
          <w:sz w:val="24"/>
          <w:szCs w:val="24"/>
        </w:rPr>
        <w:t>检测上岗</w:t>
      </w:r>
      <w:proofErr w:type="gramEnd"/>
      <w:r w:rsidRPr="007C65F2">
        <w:rPr>
          <w:rFonts w:ascii="宋体" w:hAnsi="宋体" w:hint="eastAsia"/>
          <w:sz w:val="24"/>
          <w:szCs w:val="24"/>
        </w:rPr>
        <w:t>证，并具有社保部门出具的2018年5月份以后</w:t>
      </w:r>
      <w:r w:rsidRPr="007C65F2">
        <w:rPr>
          <w:rFonts w:ascii="宋体" w:hAnsi="宋体" w:hint="eastAsia"/>
          <w:sz w:val="24"/>
          <w:szCs w:val="24"/>
        </w:rPr>
        <w:lastRenderedPageBreak/>
        <w:t xml:space="preserve">连续三个月缴纳的社会保险证明； </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5、未列入“信用中国”www.creditchina.gov.cn网站的“失信被执行人”和“重大税收违法案件当事人名单”、“政府采购严重违法失信名单”及“中国政府采购网”www.ccgp.gov.cn网站的“政府采购严重违法失信行为记录名单”（提供“信用中国”和“中国政府采购网”网站的查询信息截图）</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6、本项目不接受联合体投标；</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7、本次招标实行资格后审，资格审查的具体要求见招标文件。</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四、投标报名及招标文件的获取方式：</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 xml:space="preserve">1、报名时间：2018年10月11日至2018年10月17日17时30分整。 </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2、报名方法：</w:t>
      </w:r>
      <w:bookmarkStart w:id="0" w:name="_Toc18287"/>
      <w:r w:rsidRPr="007C65F2">
        <w:rPr>
          <w:rFonts w:ascii="宋体" w:hAnsi="宋体" w:hint="eastAsia"/>
          <w:sz w:val="24"/>
          <w:szCs w:val="24"/>
        </w:rPr>
        <w:t>本项目只接受网上报名，不接受其它形式报名。潜在投标人报名</w:t>
      </w:r>
      <w:bookmarkEnd w:id="0"/>
      <w:r w:rsidRPr="007C65F2">
        <w:rPr>
          <w:rFonts w:ascii="宋体" w:hAnsi="宋体" w:hint="eastAsia"/>
          <w:sz w:val="24"/>
          <w:szCs w:val="24"/>
        </w:rPr>
        <w:t>需凭CA数字证书通过三门峡市公共资源交易中心网（网址：www.smxgzjy.org）“登录业务系统”入口进入交易系统进行报名。具体操作请查看以下链接：</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链接地址：http://www.smxgzjy.org/bwstb/9783.jhtml</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办理CA证书：http://www.smxgzjy.org/bwstb/23330.jhtml</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3、报名资料的提交</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t>本项目实行资格后审，审查内容以投标截止时间前在三门峡市公共资源交易投标人（供应商）诚信库中上传的信息为准。规定时间外上传或更改的信息不作为评标依据。诚信库上传信息</w:t>
      </w:r>
      <w:proofErr w:type="gramStart"/>
      <w:r w:rsidRPr="007C65F2">
        <w:rPr>
          <w:rFonts w:ascii="宋体" w:hAnsi="宋体" w:hint="eastAsia"/>
          <w:sz w:val="24"/>
          <w:szCs w:val="24"/>
        </w:rPr>
        <w:t>必须内容</w:t>
      </w:r>
      <w:proofErr w:type="gramEnd"/>
      <w:r w:rsidRPr="007C65F2">
        <w:rPr>
          <w:rFonts w:ascii="宋体" w:hAnsi="宋体" w:hint="eastAsia"/>
          <w:sz w:val="24"/>
          <w:szCs w:val="24"/>
        </w:rPr>
        <w:t>齐全，真实有效，原件扫描件清晰可辨。否则，由此造成应得分而未得分或资格审查不合格等情况的，由投标人承担责任。</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t>具体操作详见《三门峡市公共资源交易投标人（供应商）诚信库操作手册》。</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t>链接地址：http://www.smxgzjy.org/bwstb/9753.jhtml</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t>注：在项目开标时间起至评标结束至，诚信库将处于锁定状态。如连续投报多个项目，诚信库锁定时间也将延长，请投标人合理安排资料上传时间，尽可能早的将所有项目资料上传至三门峡市公共资源交易投标人（供应商）诚信库。</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t>4、招标文件的获取</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t>（1）招标文件出售时间：2018年10月11日至2018年10月17日17时30分整。</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lastRenderedPageBreak/>
        <w:t>（2）招标文件每标段售价人民币500元（</w:t>
      </w:r>
      <w:proofErr w:type="gramStart"/>
      <w:r w:rsidRPr="007C65F2">
        <w:rPr>
          <w:rFonts w:ascii="宋体" w:hAnsi="宋体" w:hint="eastAsia"/>
          <w:sz w:val="24"/>
          <w:szCs w:val="24"/>
        </w:rPr>
        <w:t>如分标段</w:t>
      </w:r>
      <w:proofErr w:type="gramEnd"/>
      <w:r w:rsidRPr="007C65F2">
        <w:rPr>
          <w:rFonts w:ascii="宋体" w:hAnsi="宋体" w:hint="eastAsia"/>
          <w:sz w:val="24"/>
          <w:szCs w:val="24"/>
        </w:rPr>
        <w:t>为每标段500元），售后不退。</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t>（3）缴费方式：转账或电汇支付招标文件费到指定账户。</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t>支付账户名称必须和投标人名称一致且已在三门峡市公共资源交易投标人（供应商）诚信库中录入的账户（不支持结算卡支付）</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（4）汇入账户和</w:t>
      </w:r>
      <w:proofErr w:type="gramStart"/>
      <w:r w:rsidRPr="007C65F2">
        <w:rPr>
          <w:rFonts w:ascii="宋体" w:hAnsi="宋体" w:hint="eastAsia"/>
          <w:sz w:val="24"/>
          <w:szCs w:val="24"/>
        </w:rPr>
        <w:t>帐号</w:t>
      </w:r>
      <w:proofErr w:type="gramEnd"/>
      <w:r w:rsidRPr="007C65F2">
        <w:rPr>
          <w:rFonts w:ascii="宋体" w:hAnsi="宋体" w:hint="eastAsia"/>
          <w:sz w:val="24"/>
          <w:szCs w:val="24"/>
        </w:rPr>
        <w:t>：</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收款单位全称：三门峡市公共资源交易中心</w:t>
      </w:r>
    </w:p>
    <w:p w:rsidR="00D54962" w:rsidRPr="007C65F2" w:rsidRDefault="00D54962" w:rsidP="009A278F">
      <w:pPr>
        <w:spacing w:line="480" w:lineRule="exact"/>
        <w:ind w:firstLineChars="200" w:firstLine="480"/>
        <w:rPr>
          <w:rFonts w:ascii="宋体" w:hAnsi="宋体"/>
          <w:sz w:val="24"/>
          <w:szCs w:val="24"/>
        </w:rPr>
      </w:pPr>
      <w:proofErr w:type="gramStart"/>
      <w:r w:rsidRPr="007C65F2">
        <w:rPr>
          <w:rFonts w:ascii="宋体" w:hAnsi="宋体" w:hint="eastAsia"/>
          <w:sz w:val="24"/>
          <w:szCs w:val="24"/>
        </w:rPr>
        <w:t>账</w:t>
      </w:r>
      <w:proofErr w:type="gramEnd"/>
      <w:r w:rsidRPr="007C65F2">
        <w:rPr>
          <w:rFonts w:ascii="宋体" w:hAnsi="宋体" w:hint="eastAsia"/>
          <w:sz w:val="24"/>
          <w:szCs w:val="24"/>
        </w:rPr>
        <w:t xml:space="preserve">  号：4100 1504 7100 5020 7795-0007</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开户银行：建行经贸区支行</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建行三门峡经贸区支行（外地）</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（5）潜在投标人网上报名、标书费转账成功后，须在三门峡市公共资源电子化交易系统中，将标书</w:t>
      </w:r>
      <w:proofErr w:type="gramStart"/>
      <w:r w:rsidRPr="007C65F2">
        <w:rPr>
          <w:rFonts w:ascii="宋体" w:hAnsi="宋体" w:hint="eastAsia"/>
          <w:sz w:val="24"/>
          <w:szCs w:val="24"/>
        </w:rPr>
        <w:t>费成功</w:t>
      </w:r>
      <w:proofErr w:type="gramEnd"/>
      <w:r w:rsidRPr="007C65F2">
        <w:rPr>
          <w:rFonts w:ascii="宋体" w:hAnsi="宋体" w:hint="eastAsia"/>
          <w:sz w:val="24"/>
          <w:szCs w:val="24"/>
        </w:rPr>
        <w:t>绑定至所投项目和标段，之后方可下载招标文件（招标文件中包含图纸、清单等投标所需一切内容），纸质招标文件</w:t>
      </w:r>
      <w:r>
        <w:rPr>
          <w:rFonts w:ascii="宋体" w:hAnsi="宋体" w:hint="eastAsia"/>
          <w:sz w:val="24"/>
          <w:szCs w:val="24"/>
        </w:rPr>
        <w:t>、图纸</w:t>
      </w:r>
      <w:r w:rsidRPr="007C65F2">
        <w:rPr>
          <w:rFonts w:ascii="宋体" w:hAnsi="宋体" w:hint="eastAsia"/>
          <w:sz w:val="24"/>
          <w:szCs w:val="24"/>
        </w:rPr>
        <w:t>不再出售。具体操作请查看以下链接：</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链接地址：http://www.smxgzjy.org/bwstb/9784.jhtml</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注：考虑到人为操作和跨行转账时间延误等因素，招标文件费绑定工作的截止时间为开始报名起至报名截止时间后两天，请投标人尽早进行标书费绑定工作。</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五、投标保证金</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1、投标保证金数额：大写：</w:t>
      </w:r>
      <w:proofErr w:type="gramStart"/>
      <w:r w:rsidRPr="007C65F2">
        <w:rPr>
          <w:rFonts w:ascii="宋体" w:hAnsi="宋体" w:hint="eastAsia"/>
          <w:sz w:val="24"/>
          <w:szCs w:val="24"/>
        </w:rPr>
        <w:t>肆仟</w:t>
      </w:r>
      <w:proofErr w:type="gramEnd"/>
      <w:r w:rsidRPr="007C65F2">
        <w:rPr>
          <w:rFonts w:ascii="宋体" w:hAnsi="宋体" w:hint="eastAsia"/>
          <w:sz w:val="24"/>
          <w:szCs w:val="24"/>
        </w:rPr>
        <w:t>元整，小写：4000.00元。</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 xml:space="preserve">2、保证金递交的截止时间：2018年10月31日15时00分整。 </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3、保证金汇</w:t>
      </w:r>
      <w:proofErr w:type="gramStart"/>
      <w:r w:rsidRPr="007C65F2">
        <w:rPr>
          <w:rFonts w:ascii="宋体" w:hAnsi="宋体" w:hint="eastAsia"/>
          <w:sz w:val="24"/>
          <w:szCs w:val="24"/>
        </w:rPr>
        <w:t>入帐</w:t>
      </w:r>
      <w:proofErr w:type="gramEnd"/>
      <w:r w:rsidRPr="007C65F2">
        <w:rPr>
          <w:rFonts w:ascii="宋体" w:hAnsi="宋体" w:hint="eastAsia"/>
          <w:sz w:val="24"/>
          <w:szCs w:val="24"/>
        </w:rPr>
        <w:t>号和</w:t>
      </w:r>
      <w:proofErr w:type="gramStart"/>
      <w:r w:rsidRPr="007C65F2">
        <w:rPr>
          <w:rFonts w:ascii="宋体" w:hAnsi="宋体" w:hint="eastAsia"/>
          <w:sz w:val="24"/>
          <w:szCs w:val="24"/>
        </w:rPr>
        <w:t>帐户</w:t>
      </w:r>
      <w:proofErr w:type="gramEnd"/>
      <w:r w:rsidRPr="007C65F2">
        <w:rPr>
          <w:rFonts w:ascii="宋体" w:hAnsi="宋体" w:hint="eastAsia"/>
          <w:sz w:val="24"/>
          <w:szCs w:val="24"/>
        </w:rPr>
        <w:t>：</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收款单位全称：三门峡市公共资源交易中心</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账    号：4100 1504 7100 5020 7795-0002</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 xml:space="preserve">开户银行：建行经贸区支行 </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建行三门峡经贸区支行（外地）</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4、递交形式：</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（1）投标人的投标保证金必须通过投标人基本账户以转账或电汇的形式缴纳。账户必须是已加入三门峡市公共资源交易投标人或供应商诚信库中录入的账</w:t>
      </w:r>
      <w:r w:rsidRPr="007C65F2">
        <w:rPr>
          <w:rFonts w:ascii="宋体" w:hAnsi="宋体" w:hint="eastAsia"/>
          <w:sz w:val="24"/>
          <w:szCs w:val="24"/>
        </w:rPr>
        <w:lastRenderedPageBreak/>
        <w:t>户（不支持结算卡支付）。</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（2）投标人递交保证金时请注明项目编号：三</w:t>
      </w:r>
      <w:proofErr w:type="gramStart"/>
      <w:r w:rsidRPr="007C65F2">
        <w:rPr>
          <w:rFonts w:ascii="宋体" w:hAnsi="宋体" w:hint="eastAsia"/>
          <w:sz w:val="24"/>
          <w:szCs w:val="24"/>
        </w:rPr>
        <w:t>公资建</w:t>
      </w:r>
      <w:proofErr w:type="gramEnd"/>
      <w:r w:rsidRPr="007C65F2">
        <w:rPr>
          <w:rFonts w:ascii="宋体" w:hAnsi="宋体" w:hint="eastAsia"/>
          <w:sz w:val="24"/>
          <w:szCs w:val="24"/>
        </w:rPr>
        <w:t>[2018]317号。</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（3）投标人缴纳投标保证金后，应在规定的缴纳截止时间前通过三门峡公共资源交易中心电子化交易系统将保证金成功绑定至所投标项目和标段。具体操作请查看以下链接：</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链接地址：http://www.smxgzjy.org/bwstb/9785.jhtml</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六、投标文件的递交</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 xml:space="preserve">1、投标文件递交截止时间：2018年10月31日15时00分。 </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2、开标地点：三门峡市公共资源交易中心五楼开标三室</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七、其他事项</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2、投标人递交的资料和投标文件不论中标与否均不予退还。</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 xml:space="preserve">3、招标人不组织投标人踏勘现场。 </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八、发布公告的媒介</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本次招标公告同时在《中国采购与招标网》、《中国招标投标公共服务平台》、《河南招标采购综合网》、《河南省政府采购网》、《三门峡市公共资源交易中心》等媒体公开发布。</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温馨提示：本项目为电子化、无纸化交易项目，开标时不再接受任何纸质资料，为保证您能投标成功，</w:t>
      </w:r>
      <w:proofErr w:type="gramStart"/>
      <w:r w:rsidRPr="007C65F2">
        <w:rPr>
          <w:rFonts w:ascii="宋体" w:hAnsi="宋体" w:hint="eastAsia"/>
          <w:sz w:val="24"/>
          <w:szCs w:val="24"/>
        </w:rPr>
        <w:t>请需仔细</w:t>
      </w:r>
      <w:proofErr w:type="gramEnd"/>
      <w:r w:rsidRPr="007C65F2">
        <w:rPr>
          <w:rFonts w:ascii="宋体" w:hAnsi="宋体" w:hint="eastAsia"/>
          <w:sz w:val="24"/>
          <w:szCs w:val="24"/>
        </w:rPr>
        <w:t>阅读招标文件和三门峡市公共资源交易</w:t>
      </w:r>
      <w:proofErr w:type="gramStart"/>
      <w:r w:rsidRPr="007C65F2">
        <w:rPr>
          <w:rFonts w:ascii="宋体" w:hAnsi="宋体" w:hint="eastAsia"/>
          <w:sz w:val="24"/>
          <w:szCs w:val="24"/>
        </w:rPr>
        <w:t>中心官网业务</w:t>
      </w:r>
      <w:proofErr w:type="gramEnd"/>
      <w:r w:rsidRPr="007C65F2">
        <w:rPr>
          <w:rFonts w:ascii="宋体" w:hAnsi="宋体" w:hint="eastAsia"/>
          <w:sz w:val="24"/>
          <w:szCs w:val="24"/>
        </w:rPr>
        <w:t>办理指南。</w:t>
      </w:r>
    </w:p>
    <w:p w:rsidR="00D54962" w:rsidRPr="007C65F2" w:rsidRDefault="00D54962" w:rsidP="009A278F">
      <w:pPr>
        <w:spacing w:line="500" w:lineRule="exact"/>
        <w:ind w:firstLineChars="200" w:firstLine="480"/>
        <w:rPr>
          <w:rFonts w:ascii="宋体" w:hAnsi="宋体"/>
          <w:sz w:val="24"/>
          <w:szCs w:val="24"/>
        </w:rPr>
      </w:pPr>
      <w:r w:rsidRPr="007C65F2">
        <w:rPr>
          <w:rFonts w:ascii="宋体" w:hAnsi="宋体" w:hint="eastAsia"/>
          <w:sz w:val="24"/>
          <w:szCs w:val="24"/>
        </w:rPr>
        <w:t>九、 联系方式</w:t>
      </w:r>
    </w:p>
    <w:p w:rsidR="00D54962" w:rsidRPr="007C65F2" w:rsidRDefault="00D54962" w:rsidP="009A278F">
      <w:pPr>
        <w:widowControl/>
        <w:spacing w:line="480" w:lineRule="exact"/>
        <w:ind w:firstLineChars="200" w:firstLine="480"/>
        <w:jc w:val="left"/>
        <w:rPr>
          <w:rFonts w:ascii="宋体" w:hAnsi="宋体" w:cs="宋体"/>
          <w:kern w:val="0"/>
          <w:sz w:val="24"/>
          <w:szCs w:val="24"/>
        </w:rPr>
      </w:pPr>
      <w:r w:rsidRPr="007C65F2">
        <w:rPr>
          <w:rFonts w:ascii="宋体" w:hAnsi="宋体" w:cs="宋体" w:hint="eastAsia"/>
          <w:kern w:val="0"/>
          <w:sz w:val="24"/>
          <w:szCs w:val="24"/>
        </w:rPr>
        <w:t xml:space="preserve">监督机构：河南三门峡经济开发区政府采购管理办公室 </w:t>
      </w:r>
    </w:p>
    <w:p w:rsidR="00D54962" w:rsidRPr="007C65F2" w:rsidRDefault="00D54962" w:rsidP="009A278F">
      <w:pPr>
        <w:widowControl/>
        <w:spacing w:line="480" w:lineRule="exact"/>
        <w:ind w:firstLineChars="200" w:firstLine="480"/>
        <w:jc w:val="left"/>
        <w:rPr>
          <w:rFonts w:ascii="宋体" w:hAnsi="宋体" w:cs="宋体"/>
          <w:kern w:val="0"/>
          <w:sz w:val="24"/>
          <w:szCs w:val="24"/>
        </w:rPr>
      </w:pPr>
      <w:r w:rsidRPr="007C65F2">
        <w:rPr>
          <w:rFonts w:ascii="宋体" w:hAnsi="宋体" w:cs="宋体" w:hint="eastAsia"/>
          <w:kern w:val="0"/>
          <w:sz w:val="24"/>
          <w:szCs w:val="24"/>
        </w:rPr>
        <w:t>联系电话：0398-2183293</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招 标 人：三门峡建安房地产开发有限公司</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联 系 人：蒋先生</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电   话： 0398-2282699</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lastRenderedPageBreak/>
        <w:t>招标代理机构：河南龙华工程咨询有限公司</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地址：三门峡市湖滨区文明路西区市直招待所院内30号楼503室</w:t>
      </w:r>
    </w:p>
    <w:p w:rsidR="00D54962" w:rsidRPr="007C65F2" w:rsidRDefault="00D54962" w:rsidP="009A278F">
      <w:pPr>
        <w:spacing w:line="480" w:lineRule="exact"/>
        <w:ind w:firstLineChars="200" w:firstLine="480"/>
        <w:rPr>
          <w:rFonts w:ascii="宋体" w:hAnsi="宋体"/>
          <w:sz w:val="24"/>
          <w:szCs w:val="24"/>
        </w:rPr>
      </w:pPr>
      <w:r w:rsidRPr="007C65F2">
        <w:rPr>
          <w:rFonts w:ascii="宋体" w:hAnsi="宋体" w:hint="eastAsia"/>
          <w:sz w:val="24"/>
          <w:szCs w:val="24"/>
        </w:rPr>
        <w:t>联 系 人（电话）：韩女士（18039987361）</w:t>
      </w:r>
    </w:p>
    <w:p w:rsidR="00DC12FD" w:rsidRPr="00D54962" w:rsidRDefault="00D54962" w:rsidP="009A278F">
      <w:pPr>
        <w:spacing w:line="480" w:lineRule="exact"/>
        <w:ind w:firstLineChars="200" w:firstLine="480"/>
      </w:pPr>
      <w:r w:rsidRPr="007C65F2">
        <w:rPr>
          <w:rFonts w:ascii="宋体" w:hAnsi="宋体" w:hint="eastAsia"/>
          <w:sz w:val="24"/>
          <w:szCs w:val="24"/>
        </w:rPr>
        <w:t>电子邮箱： smxlh369@163.com</w:t>
      </w:r>
    </w:p>
    <w:sectPr w:rsidR="00DC12FD" w:rsidRPr="00D54962" w:rsidSect="00DC12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962" w:rsidRDefault="00D54962" w:rsidP="00D54962">
      <w:pPr>
        <w:ind w:firstLine="420"/>
      </w:pPr>
      <w:r>
        <w:separator/>
      </w:r>
    </w:p>
  </w:endnote>
  <w:endnote w:type="continuationSeparator" w:id="1">
    <w:p w:rsidR="00D54962" w:rsidRDefault="00D54962" w:rsidP="00D5496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962" w:rsidRDefault="00D54962" w:rsidP="00D54962">
      <w:pPr>
        <w:ind w:firstLine="420"/>
      </w:pPr>
      <w:r>
        <w:separator/>
      </w:r>
    </w:p>
  </w:footnote>
  <w:footnote w:type="continuationSeparator" w:id="1">
    <w:p w:rsidR="00D54962" w:rsidRDefault="00D54962" w:rsidP="00D54962">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20C"/>
    <w:rsid w:val="002C415F"/>
    <w:rsid w:val="0045220C"/>
    <w:rsid w:val="0065506D"/>
    <w:rsid w:val="009A278F"/>
    <w:rsid w:val="00D54962"/>
    <w:rsid w:val="00DC12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0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962"/>
    <w:rPr>
      <w:rFonts w:ascii="Times New Roman" w:eastAsia="宋体" w:hAnsi="Times New Roman" w:cs="Times New Roman"/>
      <w:sz w:val="18"/>
      <w:szCs w:val="18"/>
    </w:rPr>
  </w:style>
  <w:style w:type="paragraph" w:styleId="a4">
    <w:name w:val="footer"/>
    <w:basedOn w:val="a"/>
    <w:link w:val="Char0"/>
    <w:uiPriority w:val="99"/>
    <w:semiHidden/>
    <w:unhideWhenUsed/>
    <w:rsid w:val="00D549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9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454</Words>
  <Characters>2589</Characters>
  <Application>Microsoft Office Word</Application>
  <DocSecurity>0</DocSecurity>
  <Lines>21</Lines>
  <Paragraphs>6</Paragraphs>
  <ScaleCrop>false</ScaleCrop>
  <Company>Microsoft</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三门峡项目部</dc:creator>
  <cp:lastModifiedBy>河南龙华工程咨询有限公司:信安河南龙华工程咨询有限公司</cp:lastModifiedBy>
  <cp:revision>3</cp:revision>
  <dcterms:created xsi:type="dcterms:W3CDTF">2018-10-09T01:29:00Z</dcterms:created>
  <dcterms:modified xsi:type="dcterms:W3CDTF">2018-10-10T00:58:00Z</dcterms:modified>
</cp:coreProperties>
</file>