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38" w:rsidRPr="004F4C39" w:rsidRDefault="00121D38" w:rsidP="00121D38">
      <w:pPr>
        <w:shd w:val="clear" w:color="auto" w:fill="FFFFFF"/>
        <w:spacing w:line="0" w:lineRule="atLeast"/>
        <w:jc w:val="center"/>
        <w:rPr>
          <w:rFonts w:asciiTheme="minorEastAsia" w:eastAsiaTheme="minorEastAsia" w:hAnsiTheme="minorEastAsia"/>
          <w:b/>
          <w:bCs/>
          <w:color w:val="333333"/>
          <w:sz w:val="24"/>
        </w:rPr>
      </w:pPr>
      <w:r w:rsidRPr="00621784">
        <w:rPr>
          <w:rFonts w:asciiTheme="minorEastAsia" w:eastAsiaTheme="minorEastAsia" w:hAnsiTheme="minorEastAsia" w:hint="eastAsia"/>
          <w:b/>
          <w:bCs/>
          <w:color w:val="333333"/>
          <w:sz w:val="24"/>
        </w:rPr>
        <w:t>2019年中国铁塔股份有限公司毕节市分公司第一批机房维修整治采购项目</w:t>
      </w:r>
      <w:r>
        <w:rPr>
          <w:rFonts w:asciiTheme="minorEastAsia" w:eastAsiaTheme="minorEastAsia" w:hAnsiTheme="minorEastAsia" w:hint="eastAsia"/>
          <w:b/>
          <w:bCs/>
          <w:color w:val="333333"/>
          <w:sz w:val="24"/>
        </w:rPr>
        <w:t>（二次）</w:t>
      </w:r>
      <w:r w:rsidRPr="004F4C39">
        <w:rPr>
          <w:rFonts w:asciiTheme="minorEastAsia" w:eastAsiaTheme="minorEastAsia" w:hAnsiTheme="minorEastAsia"/>
          <w:b/>
          <w:bCs/>
          <w:color w:val="333333"/>
          <w:sz w:val="24"/>
        </w:rPr>
        <w:t>比选采购公告</w:t>
      </w:r>
    </w:p>
    <w:p w:rsidR="00121D38" w:rsidRPr="004F4C39" w:rsidRDefault="00121D38" w:rsidP="00121D38">
      <w:pPr>
        <w:shd w:val="clear" w:color="auto" w:fill="FFFFFF"/>
        <w:spacing w:line="360" w:lineRule="auto"/>
        <w:ind w:firstLineChars="200" w:firstLine="422"/>
        <w:jc w:val="center"/>
        <w:rPr>
          <w:rFonts w:asciiTheme="minorEastAsia" w:eastAsiaTheme="minorEastAsia" w:hAnsiTheme="minorEastAsia" w:cstheme="minorEastAsia"/>
          <w:color w:val="333333"/>
          <w:sz w:val="20"/>
          <w:szCs w:val="20"/>
        </w:rPr>
      </w:pPr>
      <w:r w:rsidRPr="004F4C39">
        <w:rPr>
          <w:rFonts w:asciiTheme="minorEastAsia" w:eastAsiaTheme="minorEastAsia" w:hAnsiTheme="minorEastAsia" w:cstheme="minorEastAsia" w:hint="eastAsia"/>
          <w:b/>
          <w:bCs/>
          <w:color w:val="333333"/>
        </w:rPr>
        <w:t>项目编号：</w:t>
      </w:r>
      <w:r w:rsidRPr="008B4A29">
        <w:rPr>
          <w:rFonts w:asciiTheme="minorEastAsia" w:eastAsiaTheme="minorEastAsia" w:hAnsiTheme="minorEastAsia" w:cstheme="minorEastAsia"/>
          <w:b/>
          <w:bCs/>
          <w:color w:val="333333"/>
        </w:rPr>
        <w:t>TTGZ-BJCG-2019-01</w:t>
      </w:r>
      <w:r>
        <w:rPr>
          <w:rFonts w:asciiTheme="minorEastAsia" w:eastAsiaTheme="minorEastAsia" w:hAnsiTheme="minorEastAsia" w:cstheme="minorEastAsia" w:hint="eastAsia"/>
          <w:b/>
          <w:bCs/>
          <w:color w:val="333333"/>
        </w:rPr>
        <w:t>5</w:t>
      </w:r>
    </w:p>
    <w:p w:rsidR="00121D38" w:rsidRPr="004F4C39" w:rsidRDefault="00121D38" w:rsidP="00121D38">
      <w:pPr>
        <w:spacing w:line="360" w:lineRule="auto"/>
        <w:outlineLvl w:val="0"/>
        <w:rPr>
          <w:rFonts w:asciiTheme="minorEastAsia" w:eastAsiaTheme="minorEastAsia" w:hAnsiTheme="minorEastAsia" w:cstheme="minorEastAsia"/>
          <w:b/>
          <w:szCs w:val="21"/>
        </w:rPr>
      </w:pPr>
      <w:bookmarkStart w:id="0" w:name="_Toc30906"/>
      <w:bookmarkStart w:id="1" w:name="_Toc16975"/>
      <w:bookmarkStart w:id="2" w:name="_Toc12871655"/>
      <w:r w:rsidRPr="004F4C39">
        <w:rPr>
          <w:rFonts w:asciiTheme="minorEastAsia" w:eastAsiaTheme="minorEastAsia" w:hAnsiTheme="minorEastAsia" w:cstheme="minorEastAsia" w:hint="eastAsia"/>
          <w:b/>
          <w:szCs w:val="21"/>
        </w:rPr>
        <w:t>1.采购条件</w:t>
      </w:r>
      <w:bookmarkEnd w:id="0"/>
      <w:bookmarkEnd w:id="1"/>
      <w:bookmarkEnd w:id="2"/>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本比选采购项目为</w:t>
      </w:r>
      <w:r w:rsidRPr="00621784">
        <w:rPr>
          <w:rFonts w:asciiTheme="minorEastAsia" w:eastAsiaTheme="minorEastAsia" w:hAnsiTheme="minorEastAsia" w:cstheme="minorEastAsia" w:hint="eastAsia"/>
          <w:szCs w:val="21"/>
          <w:u w:val="single"/>
        </w:rPr>
        <w:t>2019年中国铁塔股份有限公司毕节市分公司第一批机房维修整治采购项目</w:t>
      </w:r>
      <w:r>
        <w:rPr>
          <w:rFonts w:asciiTheme="minorEastAsia" w:eastAsiaTheme="minorEastAsia" w:hAnsiTheme="minorEastAsia" w:cstheme="minorEastAsia" w:hint="eastAsia"/>
          <w:szCs w:val="21"/>
          <w:u w:val="single"/>
        </w:rPr>
        <w:t>（二次）</w:t>
      </w:r>
      <w:r w:rsidRPr="004F4C39">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代理</w:t>
      </w:r>
      <w:r w:rsidRPr="004F4C39">
        <w:rPr>
          <w:rFonts w:asciiTheme="minorEastAsia" w:eastAsiaTheme="minorEastAsia" w:hAnsiTheme="minorEastAsia" w:cstheme="minorEastAsia" w:hint="eastAsia"/>
          <w:szCs w:val="21"/>
        </w:rPr>
        <w:t>编号：</w:t>
      </w:r>
      <w:r w:rsidRPr="00621784">
        <w:rPr>
          <w:rFonts w:asciiTheme="minorEastAsia" w:eastAsiaTheme="minorEastAsia" w:hAnsiTheme="minorEastAsia" w:cstheme="minorEastAsia"/>
          <w:szCs w:val="21"/>
          <w:u w:val="single"/>
        </w:rPr>
        <w:t>TC199875X</w:t>
      </w:r>
      <w:r w:rsidRPr="004F4C39">
        <w:rPr>
          <w:rFonts w:asciiTheme="minorEastAsia" w:eastAsiaTheme="minorEastAsia" w:hAnsiTheme="minorEastAsia" w:cstheme="minorEastAsia" w:hint="eastAsia"/>
          <w:szCs w:val="21"/>
        </w:rPr>
        <w:t>,采购人为</w:t>
      </w:r>
      <w:r w:rsidRPr="004F4C39">
        <w:rPr>
          <w:rFonts w:asciiTheme="minorEastAsia" w:eastAsiaTheme="minorEastAsia" w:hAnsiTheme="minorEastAsia" w:cstheme="minorEastAsia" w:hint="eastAsia"/>
          <w:szCs w:val="21"/>
          <w:u w:val="single"/>
        </w:rPr>
        <w:t>中国铁塔股份有限公司</w:t>
      </w:r>
      <w:r>
        <w:rPr>
          <w:rFonts w:asciiTheme="minorEastAsia" w:eastAsiaTheme="minorEastAsia" w:hAnsiTheme="minorEastAsia" w:cstheme="minorEastAsia" w:hint="eastAsia"/>
          <w:szCs w:val="21"/>
          <w:u w:val="single"/>
        </w:rPr>
        <w:t>毕节</w:t>
      </w:r>
      <w:r w:rsidRPr="004F4C39">
        <w:rPr>
          <w:rFonts w:asciiTheme="minorEastAsia" w:eastAsiaTheme="minorEastAsia" w:hAnsiTheme="minorEastAsia" w:cstheme="minorEastAsia" w:hint="eastAsia"/>
          <w:szCs w:val="21"/>
          <w:u w:val="single"/>
        </w:rPr>
        <w:t>市分公司</w:t>
      </w:r>
      <w:r w:rsidRPr="004F4C39">
        <w:rPr>
          <w:rFonts w:asciiTheme="minorEastAsia" w:eastAsiaTheme="minorEastAsia" w:hAnsiTheme="minorEastAsia" w:cstheme="minorEastAsia" w:hint="eastAsia"/>
          <w:szCs w:val="21"/>
        </w:rPr>
        <w:t>，采购代理机构为</w:t>
      </w:r>
      <w:r w:rsidRPr="004F4C39">
        <w:rPr>
          <w:rFonts w:asciiTheme="minorEastAsia" w:eastAsiaTheme="minorEastAsia" w:hAnsiTheme="minorEastAsia" w:cstheme="minorEastAsia" w:hint="eastAsia"/>
          <w:szCs w:val="21"/>
          <w:u w:val="single"/>
        </w:rPr>
        <w:t>中</w:t>
      </w:r>
      <w:proofErr w:type="gramStart"/>
      <w:r w:rsidRPr="004F4C39">
        <w:rPr>
          <w:rFonts w:asciiTheme="minorEastAsia" w:eastAsiaTheme="minorEastAsia" w:hAnsiTheme="minorEastAsia" w:cstheme="minorEastAsia" w:hint="eastAsia"/>
          <w:szCs w:val="21"/>
          <w:u w:val="single"/>
        </w:rPr>
        <w:t>招国际</w:t>
      </w:r>
      <w:proofErr w:type="gramEnd"/>
      <w:r w:rsidRPr="004F4C39">
        <w:rPr>
          <w:rFonts w:asciiTheme="minorEastAsia" w:eastAsiaTheme="minorEastAsia" w:hAnsiTheme="minorEastAsia" w:cstheme="minorEastAsia" w:hint="eastAsia"/>
          <w:szCs w:val="21"/>
          <w:u w:val="single"/>
        </w:rPr>
        <w:t>招标有限公司</w:t>
      </w:r>
      <w:r w:rsidRPr="004F4C39">
        <w:rPr>
          <w:rFonts w:asciiTheme="minorEastAsia" w:eastAsiaTheme="minorEastAsia" w:hAnsiTheme="minorEastAsia" w:cstheme="minorEastAsia" w:hint="eastAsia"/>
          <w:szCs w:val="21"/>
        </w:rPr>
        <w:t>。项目资金由</w:t>
      </w:r>
      <w:r w:rsidRPr="004F4C39">
        <w:rPr>
          <w:rFonts w:asciiTheme="minorEastAsia" w:eastAsiaTheme="minorEastAsia" w:hAnsiTheme="minorEastAsia" w:cstheme="minorEastAsia" w:hint="eastAsia"/>
          <w:szCs w:val="21"/>
          <w:u w:val="single"/>
        </w:rPr>
        <w:t>比选采购人自筹</w:t>
      </w:r>
      <w:r w:rsidRPr="004F4C39">
        <w:rPr>
          <w:rFonts w:asciiTheme="minorEastAsia" w:eastAsiaTheme="minorEastAsia" w:hAnsiTheme="minorEastAsia" w:cstheme="minorEastAsia" w:hint="eastAsia"/>
          <w:szCs w:val="21"/>
        </w:rPr>
        <w:t>，资金已落实。项目已具备采购条件，现进行公开比选采购，有意向的潜在应答申请人（以下简称应答申请人）可前来应答申请。</w:t>
      </w:r>
    </w:p>
    <w:p w:rsidR="00121D38" w:rsidRPr="004F4C39" w:rsidRDefault="00121D38" w:rsidP="00121D38">
      <w:pPr>
        <w:spacing w:line="360" w:lineRule="auto"/>
        <w:outlineLvl w:val="0"/>
        <w:rPr>
          <w:rFonts w:asciiTheme="minorEastAsia" w:eastAsiaTheme="minorEastAsia" w:hAnsiTheme="minorEastAsia" w:cstheme="minorEastAsia"/>
          <w:b/>
          <w:szCs w:val="21"/>
        </w:rPr>
      </w:pPr>
      <w:bookmarkStart w:id="3" w:name="_Toc30995"/>
      <w:bookmarkStart w:id="4" w:name="_Toc24240"/>
      <w:bookmarkStart w:id="5" w:name="_Toc12871656"/>
      <w:r w:rsidRPr="004F4C39">
        <w:rPr>
          <w:rFonts w:asciiTheme="minorEastAsia" w:eastAsiaTheme="minorEastAsia" w:hAnsiTheme="minorEastAsia" w:cstheme="minorEastAsia" w:hint="eastAsia"/>
          <w:b/>
          <w:szCs w:val="21"/>
        </w:rPr>
        <w:t>2.项目概况与采购范围</w:t>
      </w:r>
      <w:bookmarkEnd w:id="3"/>
      <w:bookmarkEnd w:id="4"/>
      <w:bookmarkEnd w:id="5"/>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2.1项目概况</w:t>
      </w:r>
    </w:p>
    <w:p w:rsidR="00121D38" w:rsidRDefault="00121D38" w:rsidP="00121D38">
      <w:pPr>
        <w:spacing w:line="360" w:lineRule="auto"/>
        <w:ind w:firstLineChars="200" w:firstLine="420"/>
        <w:rPr>
          <w:rFonts w:asciiTheme="minorEastAsia" w:eastAsiaTheme="minorEastAsia" w:hAnsiTheme="minorEastAsia"/>
          <w:bCs/>
          <w:szCs w:val="21"/>
        </w:rPr>
      </w:pPr>
      <w:r w:rsidRPr="00621784">
        <w:rPr>
          <w:rFonts w:asciiTheme="minorEastAsia" w:eastAsiaTheme="minorEastAsia" w:hAnsiTheme="minorEastAsia" w:hint="eastAsia"/>
          <w:bCs/>
          <w:szCs w:val="21"/>
        </w:rPr>
        <w:t>下辖8个区域运营商存量移交基站大量机房出现防盗门损坏、屋顶开裂、机房漏水、墙体破损等现象，严重影响基站机房设备运行，存在较大安全隐患，亟须对机房进行维修整治,需采购供应商对机房进行维修整治。</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2.2采购范围</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2.2.1采购项目内容与规模：</w:t>
      </w:r>
    </w:p>
    <w:p w:rsidR="00121D38" w:rsidRPr="005F4D45" w:rsidRDefault="00121D38" w:rsidP="00121D38">
      <w:pPr>
        <w:spacing w:line="360" w:lineRule="auto"/>
        <w:ind w:firstLineChars="405" w:firstLine="850"/>
        <w:rPr>
          <w:rFonts w:asciiTheme="minorEastAsia" w:eastAsiaTheme="minorEastAsia" w:hAnsiTheme="minorEastAsia" w:cstheme="minorEastAsia"/>
          <w:szCs w:val="21"/>
        </w:rPr>
      </w:pPr>
      <w:r w:rsidRPr="005F4D45">
        <w:rPr>
          <w:rFonts w:asciiTheme="minorEastAsia" w:eastAsiaTheme="minorEastAsia" w:hAnsiTheme="minorEastAsia" w:cstheme="minorEastAsia" w:hint="eastAsia"/>
          <w:szCs w:val="21"/>
        </w:rPr>
        <w:t>采购内容：</w:t>
      </w:r>
      <w:r w:rsidRPr="00621784">
        <w:rPr>
          <w:rFonts w:asciiTheme="minorEastAsia" w:eastAsiaTheme="minorEastAsia" w:hAnsiTheme="minorEastAsia" w:cstheme="minorEastAsia" w:hint="eastAsia"/>
          <w:szCs w:val="21"/>
        </w:rPr>
        <w:t>拟采购毕节铁塔下辖8个区域基站机房维修整治施工服务</w:t>
      </w:r>
      <w:r w:rsidRPr="005F4D45">
        <w:rPr>
          <w:rFonts w:asciiTheme="minorEastAsia" w:eastAsiaTheme="minorEastAsia" w:hAnsiTheme="minorEastAsia" w:cstheme="minorEastAsia" w:hint="eastAsia"/>
          <w:szCs w:val="21"/>
        </w:rPr>
        <w:t>。</w:t>
      </w:r>
    </w:p>
    <w:p w:rsidR="00121D38" w:rsidRPr="004F4C39" w:rsidRDefault="00121D38" w:rsidP="00121D38">
      <w:pPr>
        <w:spacing w:line="360" w:lineRule="auto"/>
        <w:ind w:firstLineChars="405" w:firstLine="850"/>
        <w:rPr>
          <w:rFonts w:asciiTheme="minorEastAsia" w:eastAsiaTheme="minorEastAsia" w:hAnsiTheme="minorEastAsia" w:cstheme="minorEastAsia"/>
          <w:szCs w:val="21"/>
        </w:rPr>
      </w:pPr>
      <w:r w:rsidRPr="005F4D45">
        <w:rPr>
          <w:rFonts w:asciiTheme="minorEastAsia" w:eastAsiaTheme="minorEastAsia" w:hAnsiTheme="minorEastAsia" w:cstheme="minorEastAsia" w:hint="eastAsia"/>
          <w:szCs w:val="21"/>
        </w:rPr>
        <w:t>采购规模：</w:t>
      </w:r>
      <w:r w:rsidRPr="00621784">
        <w:rPr>
          <w:rFonts w:asciiTheme="minorEastAsia" w:eastAsiaTheme="minorEastAsia" w:hAnsiTheme="minorEastAsia" w:cstheme="minorEastAsia" w:hint="eastAsia"/>
          <w:szCs w:val="21"/>
        </w:rPr>
        <w:t>预算总金额45万元，具体数目以采购</w:t>
      </w:r>
      <w:r>
        <w:rPr>
          <w:rFonts w:asciiTheme="minorEastAsia" w:eastAsiaTheme="minorEastAsia" w:hAnsiTheme="minorEastAsia" w:cstheme="minorEastAsia" w:hint="eastAsia"/>
          <w:szCs w:val="21"/>
        </w:rPr>
        <w:t>订单</w:t>
      </w:r>
      <w:r w:rsidRPr="00621784">
        <w:rPr>
          <w:rFonts w:asciiTheme="minorEastAsia" w:eastAsiaTheme="minorEastAsia" w:hAnsiTheme="minorEastAsia" w:cstheme="minorEastAsia" w:hint="eastAsia"/>
          <w:szCs w:val="21"/>
        </w:rPr>
        <w:t>为准，采购金额不得超过本项目预算总金额</w:t>
      </w:r>
      <w:r w:rsidRPr="005F4D45">
        <w:rPr>
          <w:rFonts w:asciiTheme="minorEastAsia" w:eastAsiaTheme="minorEastAsia" w:hAnsiTheme="minorEastAsia" w:cstheme="minorEastAsia" w:hint="eastAsia"/>
          <w:szCs w:val="21"/>
        </w:rPr>
        <w:t>。</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2.3本项目本项目中选人数量为1个。</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2.4本项目</w:t>
      </w:r>
      <w:r w:rsidRPr="004F4C39">
        <w:rPr>
          <w:rFonts w:asciiTheme="minorEastAsia" w:eastAsiaTheme="minorEastAsia" w:hAnsiTheme="minorEastAsia" w:cstheme="minorEastAsia" w:hint="eastAsia"/>
          <w:szCs w:val="21"/>
          <w:u w:val="single"/>
        </w:rPr>
        <w:t xml:space="preserve"> 设置 最</w:t>
      </w:r>
      <w:r w:rsidRPr="004F4C39">
        <w:rPr>
          <w:rFonts w:asciiTheme="minorEastAsia" w:eastAsiaTheme="minorEastAsia" w:hAnsiTheme="minorEastAsia" w:cstheme="minorEastAsia" w:hint="eastAsia"/>
          <w:szCs w:val="21"/>
        </w:rPr>
        <w:t>高应答申请限价，应答申请人应答申请报价高于最高应答申请限价的，其应答申请将被否决。</w:t>
      </w:r>
    </w:p>
    <w:p w:rsidR="00121D38" w:rsidRPr="004F4C39" w:rsidRDefault="00121D38" w:rsidP="00121D38">
      <w:pPr>
        <w:spacing w:line="360" w:lineRule="auto"/>
        <w:outlineLvl w:val="0"/>
        <w:rPr>
          <w:rFonts w:asciiTheme="minorEastAsia" w:eastAsiaTheme="minorEastAsia" w:hAnsiTheme="minorEastAsia" w:cstheme="minorEastAsia"/>
          <w:b/>
          <w:szCs w:val="21"/>
        </w:rPr>
      </w:pPr>
      <w:bookmarkStart w:id="6" w:name="_Toc25201"/>
      <w:bookmarkStart w:id="7" w:name="_Toc319394714"/>
      <w:bookmarkStart w:id="8" w:name="_Toc2506"/>
      <w:bookmarkStart w:id="9" w:name="_Toc319769473"/>
      <w:bookmarkStart w:id="10" w:name="_Toc184704555"/>
      <w:bookmarkStart w:id="11" w:name="_Toc12871657"/>
      <w:r w:rsidRPr="004F4C39">
        <w:rPr>
          <w:rFonts w:asciiTheme="minorEastAsia" w:eastAsiaTheme="minorEastAsia" w:hAnsiTheme="minorEastAsia" w:cstheme="minorEastAsia" w:hint="eastAsia"/>
          <w:b/>
          <w:szCs w:val="21"/>
        </w:rPr>
        <w:t>3.应答申请人资格要求</w:t>
      </w:r>
      <w:bookmarkEnd w:id="6"/>
      <w:bookmarkEnd w:id="7"/>
      <w:bookmarkEnd w:id="8"/>
      <w:bookmarkEnd w:id="9"/>
      <w:bookmarkEnd w:id="10"/>
      <w:bookmarkEnd w:id="11"/>
    </w:p>
    <w:p w:rsidR="00121D38" w:rsidRDefault="00121D38" w:rsidP="00121D38">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sidRPr="004F4C39">
        <w:rPr>
          <w:rFonts w:asciiTheme="minorEastAsia" w:eastAsiaTheme="minorEastAsia" w:hAnsiTheme="minorEastAsia"/>
          <w:szCs w:val="21"/>
        </w:rPr>
        <w:t>1</w:t>
      </w:r>
      <w:r w:rsidRPr="004F4C39">
        <w:rPr>
          <w:rFonts w:asciiTheme="minorEastAsia" w:eastAsiaTheme="minorEastAsia" w:hAnsiTheme="minorEastAsia" w:hint="eastAsia"/>
          <w:bCs/>
          <w:szCs w:val="21"/>
        </w:rPr>
        <w:t>.</w:t>
      </w:r>
      <w:r w:rsidRPr="00621784">
        <w:rPr>
          <w:rFonts w:hint="eastAsia"/>
        </w:rPr>
        <w:t xml:space="preserve"> </w:t>
      </w:r>
      <w:r w:rsidRPr="00621784">
        <w:rPr>
          <w:rFonts w:asciiTheme="minorEastAsia" w:eastAsiaTheme="minorEastAsia" w:hAnsiTheme="minorEastAsia" w:hint="eastAsia"/>
          <w:szCs w:val="21"/>
        </w:rPr>
        <w:t>应为中华人民共和国境内法律上和财务上独立的法人或依法登记注册的经营组织且经营范围许可，合法运作并独立于采购人和采购代理机构。须提供载有统一社会信用代码的营业执照扫描件（或复印件）</w:t>
      </w:r>
      <w:r w:rsidRPr="004F4C39">
        <w:rPr>
          <w:rFonts w:asciiTheme="minorEastAsia" w:eastAsiaTheme="minorEastAsia" w:hAnsiTheme="minorEastAsia" w:hint="eastAsia"/>
          <w:szCs w:val="21"/>
        </w:rPr>
        <w:t>；</w:t>
      </w:r>
    </w:p>
    <w:p w:rsidR="00121D38" w:rsidRPr="00621784" w:rsidRDefault="00121D38" w:rsidP="00121D38">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3.2.</w:t>
      </w:r>
      <w:r w:rsidRPr="00D0339B">
        <w:rPr>
          <w:rFonts w:hint="eastAsia"/>
        </w:rPr>
        <w:t xml:space="preserve"> </w:t>
      </w:r>
      <w:r w:rsidRPr="00621784">
        <w:rPr>
          <w:rFonts w:asciiTheme="minorEastAsia" w:eastAsiaTheme="minorEastAsia" w:hAnsiTheme="minorEastAsia" w:hint="eastAsia"/>
          <w:szCs w:val="21"/>
        </w:rPr>
        <w:t>企业资质要求：必须同时拥有</w:t>
      </w:r>
      <w:r>
        <w:rPr>
          <w:rFonts w:asciiTheme="minorEastAsia" w:eastAsiaTheme="minorEastAsia" w:hAnsiTheme="minorEastAsia" w:hint="eastAsia"/>
          <w:szCs w:val="21"/>
        </w:rPr>
        <w:t>（</w:t>
      </w:r>
      <w:r w:rsidRPr="00621784">
        <w:rPr>
          <w:rFonts w:asciiTheme="minorEastAsia" w:eastAsiaTheme="minorEastAsia" w:hAnsiTheme="minorEastAsia" w:hint="eastAsia"/>
          <w:szCs w:val="21"/>
        </w:rPr>
        <w:t>1）和</w:t>
      </w:r>
      <w:r>
        <w:rPr>
          <w:rFonts w:asciiTheme="minorEastAsia" w:eastAsiaTheme="minorEastAsia" w:hAnsiTheme="minorEastAsia" w:hint="eastAsia"/>
          <w:szCs w:val="21"/>
        </w:rPr>
        <w:t>（</w:t>
      </w:r>
      <w:r w:rsidRPr="00621784">
        <w:rPr>
          <w:rFonts w:asciiTheme="minorEastAsia" w:eastAsiaTheme="minorEastAsia" w:hAnsiTheme="minorEastAsia" w:hint="eastAsia"/>
          <w:szCs w:val="21"/>
        </w:rPr>
        <w:t>2）：</w:t>
      </w:r>
    </w:p>
    <w:p w:rsidR="00121D38" w:rsidRPr="00621784" w:rsidRDefault="00121D38" w:rsidP="00121D38">
      <w:pPr>
        <w:spacing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w:t>
      </w:r>
      <w:r w:rsidRPr="00621784">
        <w:rPr>
          <w:rFonts w:asciiTheme="minorEastAsia" w:eastAsiaTheme="minorEastAsia" w:hAnsiTheme="minorEastAsia" w:hint="eastAsia"/>
          <w:szCs w:val="21"/>
        </w:rPr>
        <w:t>1）具有有效的国家建设行政主管部门颁发的建筑工程施工总承包【三】级及以上资质。</w:t>
      </w:r>
    </w:p>
    <w:p w:rsidR="00121D38" w:rsidRDefault="00121D38" w:rsidP="00121D38">
      <w:pPr>
        <w:spacing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w:t>
      </w:r>
      <w:r w:rsidRPr="00621784">
        <w:rPr>
          <w:rFonts w:asciiTheme="minorEastAsia" w:eastAsiaTheme="minorEastAsia" w:hAnsiTheme="minorEastAsia" w:hint="eastAsia"/>
          <w:szCs w:val="21"/>
        </w:rPr>
        <w:t>2</w:t>
      </w:r>
      <w:r>
        <w:rPr>
          <w:rFonts w:asciiTheme="minorEastAsia" w:eastAsiaTheme="minorEastAsia" w:hAnsiTheme="minorEastAsia" w:hint="eastAsia"/>
          <w:szCs w:val="21"/>
        </w:rPr>
        <w:t>）有效的国家建设行政主管部门颁发的安全生产许可证</w:t>
      </w:r>
      <w:r w:rsidRPr="00054251">
        <w:rPr>
          <w:rFonts w:asciiTheme="minorEastAsia" w:eastAsiaTheme="minorEastAsia" w:hAnsiTheme="minorEastAsia" w:hint="eastAsia"/>
          <w:szCs w:val="21"/>
        </w:rPr>
        <w:t>；</w:t>
      </w:r>
    </w:p>
    <w:p w:rsidR="00121D38" w:rsidRPr="004F4C39" w:rsidRDefault="00121D38" w:rsidP="00121D38">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lastRenderedPageBreak/>
        <w:t>3.</w:t>
      </w:r>
      <w:r>
        <w:rPr>
          <w:rFonts w:asciiTheme="minorEastAsia" w:eastAsiaTheme="minorEastAsia" w:hAnsiTheme="minorEastAsia" w:hint="eastAsia"/>
          <w:szCs w:val="21"/>
        </w:rPr>
        <w:t>3</w:t>
      </w:r>
      <w:r w:rsidRPr="004F4C39">
        <w:rPr>
          <w:rFonts w:asciiTheme="minorEastAsia" w:eastAsiaTheme="minorEastAsia" w:hAnsiTheme="minorEastAsia" w:hint="eastAsia"/>
          <w:szCs w:val="21"/>
        </w:rPr>
        <w:t>.</w:t>
      </w:r>
      <w:r w:rsidRPr="00D0339B">
        <w:rPr>
          <w:rFonts w:hint="eastAsia"/>
        </w:rPr>
        <w:t xml:space="preserve"> </w:t>
      </w:r>
      <w:r w:rsidRPr="00B03034">
        <w:rPr>
          <w:rFonts w:asciiTheme="minorEastAsia" w:eastAsiaTheme="minorEastAsia" w:hAnsiTheme="minorEastAsia" w:hint="eastAsia"/>
          <w:szCs w:val="21"/>
        </w:rPr>
        <w:t>必须承诺按要求开具相应发票</w:t>
      </w:r>
      <w:r>
        <w:rPr>
          <w:rFonts w:asciiTheme="minorEastAsia" w:eastAsiaTheme="minorEastAsia" w:hAnsiTheme="minorEastAsia" w:hint="eastAsia"/>
          <w:szCs w:val="21"/>
        </w:rPr>
        <w:t>；</w:t>
      </w:r>
    </w:p>
    <w:p w:rsidR="00121D38" w:rsidRPr="00B03034" w:rsidRDefault="00121D38" w:rsidP="00121D38">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Pr>
          <w:rFonts w:asciiTheme="minorEastAsia" w:eastAsiaTheme="minorEastAsia" w:hAnsiTheme="minorEastAsia" w:hint="eastAsia"/>
          <w:szCs w:val="21"/>
        </w:rPr>
        <w:t>4</w:t>
      </w:r>
      <w:r w:rsidRPr="004F4C39">
        <w:rPr>
          <w:rFonts w:asciiTheme="minorEastAsia" w:eastAsiaTheme="minorEastAsia" w:hAnsiTheme="minorEastAsia" w:hint="eastAsia"/>
          <w:szCs w:val="21"/>
        </w:rPr>
        <w:t>.</w:t>
      </w:r>
      <w:r w:rsidRPr="00D0339B">
        <w:rPr>
          <w:rFonts w:hint="eastAsia"/>
        </w:rPr>
        <w:t xml:space="preserve"> </w:t>
      </w:r>
      <w:r w:rsidRPr="00B03034">
        <w:rPr>
          <w:rFonts w:asciiTheme="minorEastAsia" w:eastAsiaTheme="minorEastAsia" w:hAnsiTheme="minorEastAsia" w:hint="eastAsia"/>
          <w:szCs w:val="21"/>
        </w:rPr>
        <w:t>不得存在下列情形之一（提供声明）：</w:t>
      </w:r>
    </w:p>
    <w:p w:rsidR="00121D38" w:rsidRPr="00B03034" w:rsidRDefault="00121D38" w:rsidP="00121D38">
      <w:pPr>
        <w:spacing w:line="360" w:lineRule="auto"/>
        <w:ind w:firstLineChars="200" w:firstLine="420"/>
        <w:rPr>
          <w:rFonts w:asciiTheme="minorEastAsia" w:eastAsiaTheme="minorEastAsia" w:hAnsiTheme="minorEastAsia"/>
          <w:szCs w:val="21"/>
        </w:rPr>
      </w:pPr>
      <w:r w:rsidRPr="00B03034">
        <w:rPr>
          <w:rFonts w:asciiTheme="minorEastAsia" w:eastAsiaTheme="minorEastAsia" w:hAnsiTheme="minorEastAsia" w:hint="eastAsia"/>
          <w:szCs w:val="21"/>
        </w:rPr>
        <w:t>（1）被责令停业或破产状态的；</w:t>
      </w:r>
    </w:p>
    <w:p w:rsidR="00121D38" w:rsidRPr="00B03034" w:rsidRDefault="00121D38" w:rsidP="00121D38">
      <w:pPr>
        <w:spacing w:line="360" w:lineRule="auto"/>
        <w:ind w:firstLineChars="200" w:firstLine="420"/>
        <w:rPr>
          <w:rFonts w:asciiTheme="minorEastAsia" w:eastAsiaTheme="minorEastAsia" w:hAnsiTheme="minorEastAsia"/>
          <w:szCs w:val="21"/>
        </w:rPr>
      </w:pPr>
      <w:r w:rsidRPr="00B03034">
        <w:rPr>
          <w:rFonts w:asciiTheme="minorEastAsia" w:eastAsiaTheme="minorEastAsia" w:hAnsiTheme="minorEastAsia" w:hint="eastAsia"/>
          <w:szCs w:val="21"/>
        </w:rPr>
        <w:t>（2）被暂停或取消投标资格的；</w:t>
      </w:r>
    </w:p>
    <w:p w:rsidR="00121D38" w:rsidRPr="00B03034" w:rsidRDefault="00121D38" w:rsidP="00121D38">
      <w:pPr>
        <w:spacing w:line="360" w:lineRule="auto"/>
        <w:ind w:firstLineChars="200" w:firstLine="420"/>
        <w:rPr>
          <w:rFonts w:asciiTheme="minorEastAsia" w:eastAsiaTheme="minorEastAsia" w:hAnsiTheme="minorEastAsia"/>
          <w:szCs w:val="21"/>
        </w:rPr>
      </w:pPr>
      <w:r w:rsidRPr="00B03034">
        <w:rPr>
          <w:rFonts w:asciiTheme="minorEastAsia" w:eastAsiaTheme="minorEastAsia" w:hAnsiTheme="minorEastAsia" w:hint="eastAsia"/>
          <w:szCs w:val="21"/>
        </w:rPr>
        <w:t>（3）财产被重组、接管、查封、扣押或冻结的；</w:t>
      </w:r>
    </w:p>
    <w:p w:rsidR="00121D38" w:rsidRPr="00B03034" w:rsidRDefault="00121D38" w:rsidP="00121D38">
      <w:pPr>
        <w:spacing w:line="360" w:lineRule="auto"/>
        <w:ind w:firstLineChars="200" w:firstLine="420"/>
        <w:rPr>
          <w:rFonts w:asciiTheme="minorEastAsia" w:eastAsiaTheme="minorEastAsia" w:hAnsiTheme="minorEastAsia"/>
          <w:szCs w:val="21"/>
        </w:rPr>
      </w:pPr>
      <w:r w:rsidRPr="00B03034">
        <w:rPr>
          <w:rFonts w:asciiTheme="minorEastAsia" w:eastAsiaTheme="minorEastAsia" w:hAnsiTheme="minorEastAsia" w:hint="eastAsia"/>
          <w:szCs w:val="21"/>
        </w:rPr>
        <w:t>（4）本次采购公告发布之日起前三年内有骗取中标/中选、严重违约、重大工程质量或者安全问题的；</w:t>
      </w:r>
    </w:p>
    <w:p w:rsidR="00121D38" w:rsidRPr="004F4C39" w:rsidRDefault="00121D38" w:rsidP="00121D38">
      <w:pPr>
        <w:spacing w:line="360" w:lineRule="auto"/>
        <w:ind w:firstLineChars="200" w:firstLine="420"/>
        <w:rPr>
          <w:rFonts w:asciiTheme="minorEastAsia" w:eastAsiaTheme="minorEastAsia" w:hAnsiTheme="minorEastAsia"/>
          <w:szCs w:val="21"/>
        </w:rPr>
      </w:pPr>
      <w:r w:rsidRPr="00B03034">
        <w:rPr>
          <w:rFonts w:asciiTheme="minorEastAsia" w:eastAsiaTheme="minorEastAsia" w:hAnsiTheme="minorEastAsia" w:hint="eastAsia"/>
          <w:szCs w:val="21"/>
        </w:rPr>
        <w:t>（5）法律法规规定的其他情形</w:t>
      </w:r>
      <w:r w:rsidRPr="004F4C39">
        <w:rPr>
          <w:rFonts w:asciiTheme="minorEastAsia" w:eastAsiaTheme="minorEastAsia" w:hAnsiTheme="minorEastAsia" w:hint="eastAsia"/>
          <w:szCs w:val="21"/>
        </w:rPr>
        <w:t>；</w:t>
      </w:r>
    </w:p>
    <w:p w:rsidR="00121D38" w:rsidRDefault="00121D38" w:rsidP="00121D38">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Pr>
          <w:rFonts w:asciiTheme="minorEastAsia" w:eastAsiaTheme="minorEastAsia" w:hAnsiTheme="minorEastAsia" w:hint="eastAsia"/>
          <w:szCs w:val="21"/>
        </w:rPr>
        <w:t>5</w:t>
      </w:r>
      <w:r w:rsidRPr="004F4C39">
        <w:rPr>
          <w:rFonts w:asciiTheme="minorEastAsia" w:eastAsiaTheme="minorEastAsia" w:hAnsiTheme="minorEastAsia" w:cs="宋体" w:hint="eastAsia"/>
          <w:szCs w:val="21"/>
        </w:rPr>
        <w:t>.</w:t>
      </w:r>
      <w:r w:rsidRPr="00D0339B">
        <w:rPr>
          <w:rFonts w:hint="eastAsia"/>
        </w:rPr>
        <w:t xml:space="preserve"> </w:t>
      </w:r>
      <w:r w:rsidRPr="00B03034">
        <w:rPr>
          <w:rFonts w:asciiTheme="minorEastAsia" w:eastAsiaTheme="minorEastAsia" w:hAnsiTheme="minorEastAsia" w:hint="eastAsia"/>
          <w:szCs w:val="21"/>
        </w:rPr>
        <w:t>不接受联合体申请；</w:t>
      </w:r>
    </w:p>
    <w:p w:rsidR="00121D38" w:rsidRPr="004F4C39" w:rsidRDefault="00121D38" w:rsidP="00121D38">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Pr>
          <w:rFonts w:asciiTheme="minorEastAsia" w:eastAsiaTheme="minorEastAsia" w:hAnsiTheme="minorEastAsia" w:hint="eastAsia"/>
          <w:szCs w:val="21"/>
        </w:rPr>
        <w:t>6</w:t>
      </w:r>
      <w:r w:rsidRPr="004F4C39">
        <w:rPr>
          <w:rFonts w:asciiTheme="minorEastAsia" w:eastAsiaTheme="minorEastAsia" w:hAnsiTheme="minorEastAsia" w:hint="eastAsia"/>
          <w:szCs w:val="21"/>
        </w:rPr>
        <w:t>.</w:t>
      </w:r>
      <w:r w:rsidRPr="00054251">
        <w:rPr>
          <w:rFonts w:hint="eastAsia"/>
        </w:rPr>
        <w:t xml:space="preserve"> </w:t>
      </w:r>
      <w:r w:rsidRPr="00B03034">
        <w:rPr>
          <w:rFonts w:asciiTheme="minorEastAsia" w:eastAsiaTheme="minorEastAsia" w:hAnsiTheme="minorEastAsia" w:hint="eastAsia"/>
          <w:szCs w:val="21"/>
        </w:rPr>
        <w:t>不接受代理商</w:t>
      </w:r>
      <w:r>
        <w:rPr>
          <w:rFonts w:asciiTheme="minorEastAsia" w:eastAsiaTheme="minorEastAsia" w:hAnsiTheme="minorEastAsia" w:hint="eastAsia"/>
          <w:szCs w:val="21"/>
        </w:rPr>
        <w:t>；</w:t>
      </w:r>
    </w:p>
    <w:p w:rsidR="00121D38" w:rsidRDefault="00121D38" w:rsidP="00121D38">
      <w:pPr>
        <w:spacing w:line="360" w:lineRule="auto"/>
        <w:ind w:firstLineChars="200" w:firstLine="420"/>
        <w:rPr>
          <w:rFonts w:asciiTheme="minorEastAsia" w:eastAsiaTheme="minorEastAsia" w:hAnsiTheme="minorEastAsia"/>
          <w:szCs w:val="21"/>
        </w:rPr>
      </w:pPr>
      <w:r w:rsidRPr="004F4C39">
        <w:rPr>
          <w:rFonts w:asciiTheme="minorEastAsia" w:eastAsiaTheme="minorEastAsia" w:hAnsiTheme="minorEastAsia" w:hint="eastAsia"/>
          <w:szCs w:val="21"/>
        </w:rPr>
        <w:t>3.</w:t>
      </w:r>
      <w:r>
        <w:rPr>
          <w:rFonts w:asciiTheme="minorEastAsia" w:eastAsiaTheme="minorEastAsia" w:hAnsiTheme="minorEastAsia" w:hint="eastAsia"/>
          <w:szCs w:val="21"/>
        </w:rPr>
        <w:t>7</w:t>
      </w:r>
      <w:r w:rsidRPr="004F4C39">
        <w:rPr>
          <w:rFonts w:asciiTheme="minorEastAsia" w:eastAsiaTheme="minorEastAsia" w:hAnsiTheme="minorEastAsia" w:hint="eastAsia"/>
          <w:szCs w:val="21"/>
        </w:rPr>
        <w:t>.</w:t>
      </w:r>
      <w:r w:rsidRPr="00245209">
        <w:rPr>
          <w:rFonts w:hint="eastAsia"/>
        </w:rPr>
        <w:t xml:space="preserve"> </w:t>
      </w:r>
      <w:r w:rsidRPr="00B03034">
        <w:rPr>
          <w:rFonts w:asciiTheme="minorEastAsia" w:eastAsiaTheme="minorEastAsia" w:hAnsiTheme="minorEastAsia" w:hint="eastAsia"/>
          <w:szCs w:val="21"/>
        </w:rPr>
        <w:t>应答人的单位负责人为同一人或者存在控股、管理关系的不同单位，不得参加同一标段应答或者未划分标段的同一采购项目应答</w:t>
      </w:r>
      <w:r>
        <w:rPr>
          <w:rFonts w:asciiTheme="minorEastAsia" w:eastAsiaTheme="minorEastAsia" w:hAnsiTheme="minorEastAsia" w:hint="eastAsia"/>
          <w:szCs w:val="21"/>
        </w:rPr>
        <w:t>；</w:t>
      </w:r>
    </w:p>
    <w:p w:rsidR="00121D38" w:rsidRPr="004F4C39" w:rsidRDefault="00121D38" w:rsidP="00121D38">
      <w:pPr>
        <w:spacing w:line="360" w:lineRule="auto"/>
        <w:ind w:firstLineChars="200" w:firstLine="422"/>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4.资格审查方法</w:t>
      </w:r>
    </w:p>
    <w:p w:rsidR="00121D38" w:rsidRPr="004F4C39" w:rsidRDefault="00121D38" w:rsidP="00121D38">
      <w:pPr>
        <w:pStyle w:val="a5"/>
        <w:adjustRightInd w:val="0"/>
        <w:snapToGrid w:val="0"/>
        <w:spacing w:line="360" w:lineRule="auto"/>
        <w:ind w:left="10" w:firstLineChars="293" w:firstLine="627"/>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本项目将进行资格后审，资格审查标准和内容见比选文件</w:t>
      </w:r>
      <w:r>
        <w:rPr>
          <w:rFonts w:asciiTheme="minorEastAsia" w:eastAsiaTheme="minorEastAsia" w:hAnsiTheme="minorEastAsia" w:cstheme="minorEastAsia" w:hint="eastAsia"/>
          <w:spacing w:val="2"/>
          <w:szCs w:val="21"/>
        </w:rPr>
        <w:t>第五章</w:t>
      </w:r>
      <w:r w:rsidRPr="004F4C39">
        <w:rPr>
          <w:rFonts w:asciiTheme="minorEastAsia" w:eastAsiaTheme="minorEastAsia" w:hAnsiTheme="minorEastAsia" w:cstheme="minorEastAsia" w:hint="eastAsia"/>
          <w:spacing w:val="2"/>
          <w:szCs w:val="21"/>
        </w:rPr>
        <w:t>“评审办法”，凡未通过资格后审的应答申请人，其应答申请文件将被否决。</w:t>
      </w:r>
    </w:p>
    <w:p w:rsidR="00121D38" w:rsidRPr="004F4C39" w:rsidRDefault="00121D38" w:rsidP="00121D38">
      <w:pPr>
        <w:spacing w:line="360" w:lineRule="auto"/>
        <w:outlineLvl w:val="0"/>
        <w:rPr>
          <w:rFonts w:asciiTheme="minorEastAsia" w:eastAsiaTheme="minorEastAsia" w:hAnsiTheme="minorEastAsia" w:cstheme="minorEastAsia"/>
          <w:b/>
          <w:szCs w:val="21"/>
        </w:rPr>
      </w:pPr>
      <w:bookmarkStart w:id="12" w:name="_Toc26889"/>
      <w:bookmarkStart w:id="13" w:name="_Toc319394716"/>
      <w:bookmarkStart w:id="14" w:name="_Toc184704557"/>
      <w:bookmarkStart w:id="15" w:name="_Toc319769475"/>
      <w:bookmarkStart w:id="16" w:name="_Toc13679"/>
      <w:bookmarkStart w:id="17" w:name="_Toc12871658"/>
      <w:r w:rsidRPr="004F4C39">
        <w:rPr>
          <w:rFonts w:asciiTheme="minorEastAsia" w:eastAsiaTheme="minorEastAsia" w:hAnsiTheme="minorEastAsia" w:cstheme="minorEastAsia" w:hint="eastAsia"/>
          <w:b/>
          <w:szCs w:val="21"/>
        </w:rPr>
        <w:t>5.比选文件的获取</w:t>
      </w:r>
      <w:bookmarkEnd w:id="12"/>
      <w:bookmarkEnd w:id="13"/>
      <w:bookmarkEnd w:id="14"/>
      <w:bookmarkEnd w:id="15"/>
      <w:bookmarkEnd w:id="16"/>
      <w:bookmarkEnd w:id="17"/>
    </w:p>
    <w:p w:rsidR="00121D38" w:rsidRPr="004F4C39" w:rsidRDefault="00121D38" w:rsidP="00121D38">
      <w:pPr>
        <w:tabs>
          <w:tab w:val="left" w:pos="0"/>
        </w:tabs>
        <w:spacing w:line="360" w:lineRule="auto"/>
        <w:ind w:firstLineChars="200" w:firstLine="428"/>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5.1比选文件获取时间：</w:t>
      </w:r>
      <w:r w:rsidRPr="004F4C39">
        <w:rPr>
          <w:rFonts w:asciiTheme="minorEastAsia" w:eastAsiaTheme="minorEastAsia" w:hAnsiTheme="minorEastAsia" w:cstheme="minorEastAsia" w:hint="eastAsia"/>
          <w:color w:val="000000"/>
          <w:szCs w:val="21"/>
          <w:u w:val="single"/>
          <w:shd w:val="clear" w:color="auto" w:fill="FFFF00"/>
        </w:rPr>
        <w:t>2019</w:t>
      </w:r>
      <w:r w:rsidRPr="004F4C39">
        <w:rPr>
          <w:rFonts w:asciiTheme="minorEastAsia" w:eastAsiaTheme="minorEastAsia" w:hAnsiTheme="minorEastAsia" w:cstheme="minorEastAsia" w:hint="eastAsia"/>
          <w:color w:val="000000"/>
          <w:szCs w:val="21"/>
          <w:shd w:val="clear" w:color="auto" w:fill="FFFF00"/>
        </w:rPr>
        <w:t>年</w:t>
      </w:r>
      <w:r w:rsidRPr="004F4C39">
        <w:rPr>
          <w:rFonts w:asciiTheme="minorEastAsia" w:eastAsiaTheme="minorEastAsia" w:hAnsiTheme="minorEastAsia" w:cstheme="minorEastAsia" w:hint="eastAsia"/>
          <w:color w:val="000000"/>
          <w:szCs w:val="21"/>
          <w:u w:val="single"/>
          <w:shd w:val="clear" w:color="auto" w:fill="FFFF00"/>
        </w:rPr>
        <w:t>0</w:t>
      </w:r>
      <w:r>
        <w:rPr>
          <w:rFonts w:asciiTheme="minorEastAsia" w:eastAsiaTheme="minorEastAsia" w:hAnsiTheme="minorEastAsia" w:cstheme="minorEastAsia" w:hint="eastAsia"/>
          <w:color w:val="000000"/>
          <w:szCs w:val="21"/>
          <w:u w:val="single"/>
          <w:shd w:val="clear" w:color="auto" w:fill="FFFF00"/>
        </w:rPr>
        <w:t>7</w:t>
      </w:r>
      <w:r w:rsidRPr="004F4C39">
        <w:rPr>
          <w:rFonts w:asciiTheme="minorEastAsia" w:eastAsiaTheme="minorEastAsia" w:hAnsiTheme="minorEastAsia" w:cstheme="minorEastAsia" w:hint="eastAsia"/>
          <w:color w:val="000000"/>
          <w:szCs w:val="21"/>
          <w:shd w:val="clear" w:color="auto" w:fill="FFFF00"/>
        </w:rPr>
        <w:t>月</w:t>
      </w:r>
      <w:r>
        <w:rPr>
          <w:rFonts w:asciiTheme="minorEastAsia" w:eastAsiaTheme="minorEastAsia" w:hAnsiTheme="minorEastAsia" w:cstheme="minorEastAsia" w:hint="eastAsia"/>
          <w:color w:val="000000"/>
          <w:szCs w:val="21"/>
          <w:u w:val="single"/>
          <w:shd w:val="clear" w:color="auto" w:fill="FFFF00"/>
        </w:rPr>
        <w:t>30</w:t>
      </w:r>
      <w:r w:rsidRPr="004F4C39">
        <w:rPr>
          <w:rFonts w:asciiTheme="minorEastAsia" w:eastAsiaTheme="minorEastAsia" w:hAnsiTheme="minorEastAsia" w:cstheme="minorEastAsia" w:hint="eastAsia"/>
          <w:color w:val="000000"/>
          <w:szCs w:val="21"/>
          <w:shd w:val="clear" w:color="auto" w:fill="FFFF00"/>
        </w:rPr>
        <w:t>日至 2019年</w:t>
      </w:r>
      <w:r w:rsidRPr="004F4C39">
        <w:rPr>
          <w:rFonts w:asciiTheme="minorEastAsia" w:eastAsiaTheme="minorEastAsia" w:hAnsiTheme="minorEastAsia" w:cstheme="minorEastAsia" w:hint="eastAsia"/>
          <w:color w:val="000000"/>
          <w:szCs w:val="21"/>
          <w:u w:val="single"/>
          <w:shd w:val="clear" w:color="auto" w:fill="FFFF00"/>
        </w:rPr>
        <w:t>0</w:t>
      </w:r>
      <w:r>
        <w:rPr>
          <w:rFonts w:asciiTheme="minorEastAsia" w:eastAsiaTheme="minorEastAsia" w:hAnsiTheme="minorEastAsia" w:cstheme="minorEastAsia" w:hint="eastAsia"/>
          <w:color w:val="000000"/>
          <w:szCs w:val="21"/>
          <w:u w:val="single"/>
          <w:shd w:val="clear" w:color="auto" w:fill="FFFF00"/>
        </w:rPr>
        <w:t>8</w:t>
      </w:r>
      <w:r w:rsidRPr="004F4C39">
        <w:rPr>
          <w:rFonts w:asciiTheme="minorEastAsia" w:eastAsiaTheme="minorEastAsia" w:hAnsiTheme="minorEastAsia" w:cstheme="minorEastAsia" w:hint="eastAsia"/>
          <w:color w:val="000000"/>
          <w:szCs w:val="21"/>
          <w:shd w:val="clear" w:color="auto" w:fill="FFFF00"/>
        </w:rPr>
        <w:t>月</w:t>
      </w:r>
      <w:r>
        <w:rPr>
          <w:rFonts w:asciiTheme="minorEastAsia" w:eastAsiaTheme="minorEastAsia" w:hAnsiTheme="minorEastAsia" w:cstheme="minorEastAsia" w:hint="eastAsia"/>
          <w:color w:val="000000"/>
          <w:szCs w:val="21"/>
          <w:u w:val="single"/>
          <w:shd w:val="clear" w:color="auto" w:fill="FFFF00"/>
        </w:rPr>
        <w:t>05</w:t>
      </w:r>
      <w:r w:rsidRPr="004F4C39">
        <w:rPr>
          <w:rFonts w:asciiTheme="minorEastAsia" w:eastAsiaTheme="minorEastAsia" w:hAnsiTheme="minorEastAsia" w:cstheme="minorEastAsia" w:hint="eastAsia"/>
          <w:color w:val="000000"/>
          <w:szCs w:val="21"/>
          <w:shd w:val="clear" w:color="auto" w:fill="FFFF00"/>
        </w:rPr>
        <w:t>日</w:t>
      </w:r>
      <w:r>
        <w:rPr>
          <w:rFonts w:asciiTheme="minorEastAsia" w:eastAsiaTheme="minorEastAsia" w:hAnsiTheme="minorEastAsia" w:cstheme="minorEastAsia" w:hint="eastAsia"/>
          <w:color w:val="000000"/>
          <w:szCs w:val="21"/>
          <w:shd w:val="clear" w:color="auto" w:fill="FFFF00"/>
        </w:rPr>
        <w:t>每日上午09：00分至</w:t>
      </w:r>
      <w:r w:rsidRPr="004F4C39">
        <w:rPr>
          <w:rFonts w:asciiTheme="minorEastAsia" w:eastAsiaTheme="minorEastAsia" w:hAnsiTheme="minorEastAsia" w:cstheme="minorEastAsia" w:hint="eastAsia"/>
          <w:color w:val="000000"/>
          <w:szCs w:val="21"/>
        </w:rPr>
        <w:t>下午</w:t>
      </w:r>
      <w:r w:rsidRPr="004F4C39">
        <w:rPr>
          <w:rFonts w:asciiTheme="minorEastAsia" w:eastAsiaTheme="minorEastAsia" w:hAnsiTheme="minorEastAsia" w:cstheme="minorEastAsia" w:hint="eastAsia"/>
          <w:color w:val="000000"/>
          <w:szCs w:val="21"/>
          <w:u w:val="single"/>
        </w:rPr>
        <w:t>17：00</w:t>
      </w:r>
      <w:r w:rsidRPr="004F4C39">
        <w:rPr>
          <w:rFonts w:asciiTheme="minorEastAsia" w:eastAsiaTheme="minorEastAsia" w:hAnsiTheme="minorEastAsia" w:cstheme="minorEastAsia" w:hint="eastAsia"/>
          <w:spacing w:val="2"/>
          <w:szCs w:val="21"/>
        </w:rPr>
        <w:t>（北京时间，下同）。</w:t>
      </w:r>
    </w:p>
    <w:p w:rsidR="00121D38" w:rsidRPr="004F4C39" w:rsidRDefault="00121D38" w:rsidP="00121D38">
      <w:pPr>
        <w:tabs>
          <w:tab w:val="left" w:pos="-200"/>
          <w:tab w:val="left" w:pos="0"/>
        </w:tabs>
        <w:spacing w:line="360" w:lineRule="auto"/>
        <w:ind w:firstLineChars="200" w:firstLine="428"/>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5.2比选文件获取地点：</w:t>
      </w:r>
      <w:r w:rsidRPr="004F4C39">
        <w:rPr>
          <w:rFonts w:asciiTheme="minorEastAsia" w:eastAsiaTheme="minorEastAsia" w:hAnsiTheme="minorEastAsia" w:cstheme="minorEastAsia" w:hint="eastAsia"/>
          <w:spacing w:val="2"/>
          <w:szCs w:val="21"/>
          <w:u w:val="single"/>
        </w:rPr>
        <w:t>中</w:t>
      </w:r>
      <w:proofErr w:type="gramStart"/>
      <w:r w:rsidRPr="004F4C39">
        <w:rPr>
          <w:rFonts w:asciiTheme="minorEastAsia" w:eastAsiaTheme="minorEastAsia" w:hAnsiTheme="minorEastAsia" w:cstheme="minorEastAsia" w:hint="eastAsia"/>
          <w:spacing w:val="2"/>
          <w:szCs w:val="21"/>
          <w:u w:val="single"/>
        </w:rPr>
        <w:t>招国际</w:t>
      </w:r>
      <w:proofErr w:type="gramEnd"/>
      <w:r w:rsidRPr="004F4C39">
        <w:rPr>
          <w:rFonts w:asciiTheme="minorEastAsia" w:eastAsiaTheme="minorEastAsia" w:hAnsiTheme="minorEastAsia" w:cstheme="minorEastAsia" w:hint="eastAsia"/>
          <w:spacing w:val="2"/>
          <w:szCs w:val="21"/>
          <w:u w:val="single"/>
        </w:rPr>
        <w:t>招标有限公司贵州分公司(贵州省贵阳市观山湖区金阳北路3号正汇国际大厦B座9楼)（贵阳市建筑设计院旁，维也纳酒店9楼)</w:t>
      </w:r>
      <w:r w:rsidRPr="004F4C39">
        <w:rPr>
          <w:rFonts w:asciiTheme="minorEastAsia" w:eastAsiaTheme="minorEastAsia" w:hAnsiTheme="minorEastAsia" w:cstheme="minorEastAsia" w:hint="eastAsia"/>
          <w:spacing w:val="2"/>
          <w:szCs w:val="21"/>
        </w:rPr>
        <w:t>。</w:t>
      </w:r>
    </w:p>
    <w:p w:rsidR="00121D38" w:rsidRPr="004F4C39" w:rsidRDefault="00121D38" w:rsidP="00121D38">
      <w:pPr>
        <w:tabs>
          <w:tab w:val="left" w:pos="0"/>
        </w:tabs>
        <w:spacing w:line="360" w:lineRule="auto"/>
        <w:ind w:firstLineChars="200" w:firstLine="428"/>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5.3比选文件获取方式：应答申请人应当委托经办人持单位介绍信和营业执照副本复印件（新版营业执照参见公告3.1条要求）、经办人身份证，向比选采购代理机构了解有关信息并购买比选文件,比选文件获取同时，进行报名</w:t>
      </w:r>
      <w:r w:rsidRPr="004F4C39">
        <w:rPr>
          <w:rFonts w:asciiTheme="minorEastAsia" w:eastAsiaTheme="minorEastAsia" w:hAnsiTheme="minorEastAsia" w:cstheme="minorEastAsia" w:hint="eastAsia"/>
          <w:b/>
          <w:color w:val="FF0000"/>
          <w:spacing w:val="2"/>
          <w:szCs w:val="21"/>
        </w:rPr>
        <w:t>（</w:t>
      </w:r>
      <w:r w:rsidRPr="004F4C39">
        <w:rPr>
          <w:rFonts w:asciiTheme="minorEastAsia" w:eastAsiaTheme="minorEastAsia" w:hAnsiTheme="minorEastAsia" w:cstheme="minorEastAsia" w:hint="eastAsia"/>
          <w:b/>
          <w:color w:val="FF0000"/>
          <w:szCs w:val="21"/>
        </w:rPr>
        <w:t>项目报名需提供的相关资料模版详见公告下端</w:t>
      </w:r>
      <w:r>
        <w:rPr>
          <w:rFonts w:asciiTheme="minorEastAsia" w:eastAsiaTheme="minorEastAsia" w:hAnsiTheme="minorEastAsia" w:cstheme="minorEastAsia" w:hint="eastAsia"/>
          <w:b/>
          <w:color w:val="FF0000"/>
          <w:szCs w:val="21"/>
        </w:rPr>
        <w:t>，</w:t>
      </w:r>
      <w:r w:rsidRPr="004F4C39">
        <w:rPr>
          <w:rFonts w:asciiTheme="minorEastAsia" w:eastAsiaTheme="minorEastAsia" w:hAnsiTheme="minorEastAsia" w:cstheme="minorEastAsia" w:hint="eastAsia"/>
          <w:b/>
          <w:color w:val="FF0000"/>
          <w:spacing w:val="2"/>
          <w:szCs w:val="21"/>
        </w:rPr>
        <w:t>请将上述内容扫描件发送至</w:t>
      </w:r>
      <w:r>
        <w:rPr>
          <w:rFonts w:asciiTheme="minorEastAsia" w:eastAsiaTheme="minorEastAsia" w:hAnsiTheme="minorEastAsia" w:cstheme="minorEastAsia" w:hint="eastAsia"/>
          <w:b/>
          <w:color w:val="FF0000"/>
          <w:spacing w:val="2"/>
          <w:szCs w:val="21"/>
        </w:rPr>
        <w:t>libin</w:t>
      </w:r>
      <w:r w:rsidRPr="004F4C39">
        <w:rPr>
          <w:rFonts w:asciiTheme="minorEastAsia" w:eastAsiaTheme="minorEastAsia" w:hAnsiTheme="minorEastAsia" w:cstheme="minorEastAsia"/>
          <w:b/>
          <w:color w:val="FF0000"/>
          <w:spacing w:val="2"/>
          <w:szCs w:val="21"/>
        </w:rPr>
        <w:t>@cntcitc.com.cn</w:t>
      </w:r>
      <w:r w:rsidRPr="004F4C39">
        <w:rPr>
          <w:rFonts w:asciiTheme="minorEastAsia" w:eastAsiaTheme="minorEastAsia" w:hAnsiTheme="minorEastAsia" w:cstheme="minorEastAsia" w:hint="eastAsia"/>
          <w:b/>
          <w:color w:val="FF0000"/>
          <w:spacing w:val="2"/>
          <w:szCs w:val="21"/>
        </w:rPr>
        <w:t>）。</w:t>
      </w:r>
    </w:p>
    <w:p w:rsidR="00121D38" w:rsidRPr="004F4C39" w:rsidRDefault="00121D38" w:rsidP="00121D38">
      <w:pPr>
        <w:spacing w:line="360" w:lineRule="auto"/>
        <w:ind w:firstLineChars="200" w:firstLine="428"/>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pacing w:val="2"/>
          <w:szCs w:val="21"/>
        </w:rPr>
        <w:t>5.4比选文件每套售价</w:t>
      </w:r>
      <w:r w:rsidRPr="004F4C39">
        <w:rPr>
          <w:rFonts w:asciiTheme="minorEastAsia" w:eastAsiaTheme="minorEastAsia" w:hAnsiTheme="minorEastAsia" w:cstheme="minorEastAsia" w:hint="eastAsia"/>
          <w:spacing w:val="2"/>
          <w:szCs w:val="21"/>
          <w:u w:val="single"/>
        </w:rPr>
        <w:t> 叁佰元整（￥300.00）</w:t>
      </w:r>
      <w:r w:rsidRPr="004F4C39">
        <w:rPr>
          <w:rFonts w:asciiTheme="minorEastAsia" w:eastAsiaTheme="minorEastAsia" w:hAnsiTheme="minorEastAsia" w:cstheme="minorEastAsia" w:hint="eastAsia"/>
          <w:spacing w:val="2"/>
          <w:szCs w:val="21"/>
        </w:rPr>
        <w:t>元人民币，售后不退。</w:t>
      </w:r>
    </w:p>
    <w:p w:rsidR="00121D38" w:rsidRPr="004F4C39" w:rsidRDefault="00121D38" w:rsidP="00121D38">
      <w:pPr>
        <w:tabs>
          <w:tab w:val="left" w:pos="0"/>
        </w:tabs>
        <w:spacing w:line="360" w:lineRule="auto"/>
        <w:ind w:left="10" w:firstLineChars="195" w:firstLine="409"/>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5.5</w:t>
      </w:r>
      <w:proofErr w:type="gramStart"/>
      <w:r w:rsidRPr="004F4C39">
        <w:rPr>
          <w:rFonts w:asciiTheme="minorEastAsia" w:eastAsiaTheme="minorEastAsia" w:hAnsiTheme="minorEastAsia" w:cstheme="minorEastAsia" w:hint="eastAsia"/>
          <w:szCs w:val="21"/>
        </w:rPr>
        <w:t>如无按上述</w:t>
      </w:r>
      <w:proofErr w:type="gramEnd"/>
      <w:r w:rsidRPr="004F4C39">
        <w:rPr>
          <w:rFonts w:asciiTheme="minorEastAsia" w:eastAsiaTheme="minorEastAsia" w:hAnsiTheme="minorEastAsia" w:cstheme="minorEastAsia" w:hint="eastAsia"/>
          <w:szCs w:val="21"/>
        </w:rPr>
        <w:t>要求进行报名、获取比选文件的供应商，比选人/比选代理机构不接收该供应商所递交的比选文件。</w:t>
      </w:r>
    </w:p>
    <w:p w:rsidR="00121D38" w:rsidRPr="004F4C39" w:rsidRDefault="00121D38" w:rsidP="00121D38">
      <w:pPr>
        <w:spacing w:line="360" w:lineRule="auto"/>
        <w:outlineLvl w:val="0"/>
        <w:rPr>
          <w:rFonts w:asciiTheme="minorEastAsia" w:eastAsiaTheme="minorEastAsia" w:hAnsiTheme="minorEastAsia" w:cstheme="minorEastAsia"/>
          <w:b/>
          <w:szCs w:val="21"/>
        </w:rPr>
      </w:pPr>
      <w:bookmarkStart w:id="18" w:name="_Toc17424"/>
      <w:bookmarkStart w:id="19" w:name="_Toc9959"/>
      <w:bookmarkStart w:id="20" w:name="_Toc12871659"/>
      <w:r w:rsidRPr="004F4C39">
        <w:rPr>
          <w:rFonts w:asciiTheme="minorEastAsia" w:eastAsiaTheme="minorEastAsia" w:hAnsiTheme="minorEastAsia" w:cstheme="minorEastAsia" w:hint="eastAsia"/>
          <w:b/>
          <w:szCs w:val="21"/>
        </w:rPr>
        <w:t>6.应答申请文件的递交</w:t>
      </w:r>
      <w:bookmarkEnd w:id="18"/>
      <w:bookmarkEnd w:id="19"/>
      <w:bookmarkEnd w:id="20"/>
    </w:p>
    <w:p w:rsidR="00121D38" w:rsidRPr="004F4C39" w:rsidRDefault="00121D38" w:rsidP="00121D38">
      <w:pPr>
        <w:tabs>
          <w:tab w:val="left" w:pos="567"/>
        </w:tabs>
        <w:spacing w:line="360" w:lineRule="auto"/>
        <w:ind w:left="7" w:firstLineChars="196" w:firstLine="412"/>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6.1应答申请文件的递交：递交应答申请文件截止时间（即应答申请截止时间，下同）为</w:t>
      </w:r>
      <w:r w:rsidRPr="004F4C39">
        <w:rPr>
          <w:rFonts w:asciiTheme="minorEastAsia" w:eastAsiaTheme="minorEastAsia" w:hAnsiTheme="minorEastAsia" w:cstheme="minorEastAsia" w:hint="eastAsia"/>
          <w:szCs w:val="21"/>
          <w:highlight w:val="yellow"/>
          <w:u w:val="single"/>
        </w:rPr>
        <w:t>2019</w:t>
      </w:r>
      <w:r w:rsidRPr="004F4C39">
        <w:rPr>
          <w:rFonts w:asciiTheme="minorEastAsia" w:eastAsiaTheme="minorEastAsia" w:hAnsiTheme="minorEastAsia" w:cstheme="minorEastAsia" w:hint="eastAsia"/>
          <w:szCs w:val="21"/>
          <w:highlight w:val="yellow"/>
        </w:rPr>
        <w:t>年</w:t>
      </w:r>
      <w:r w:rsidRPr="004F4C39">
        <w:rPr>
          <w:rFonts w:asciiTheme="minorEastAsia" w:eastAsiaTheme="minorEastAsia" w:hAnsiTheme="minorEastAsia" w:cstheme="minorEastAsia" w:hint="eastAsia"/>
          <w:szCs w:val="21"/>
          <w:highlight w:val="yellow"/>
          <w:u w:val="single"/>
        </w:rPr>
        <w:t>0</w:t>
      </w:r>
      <w:r>
        <w:rPr>
          <w:rFonts w:asciiTheme="minorEastAsia" w:eastAsiaTheme="minorEastAsia" w:hAnsiTheme="minorEastAsia" w:cstheme="minorEastAsia" w:hint="eastAsia"/>
          <w:szCs w:val="21"/>
          <w:highlight w:val="yellow"/>
          <w:u w:val="single"/>
        </w:rPr>
        <w:t>8</w:t>
      </w:r>
      <w:r w:rsidRPr="004F4C39">
        <w:rPr>
          <w:rFonts w:asciiTheme="minorEastAsia" w:eastAsiaTheme="minorEastAsia" w:hAnsiTheme="minorEastAsia" w:cstheme="minorEastAsia" w:hint="eastAsia"/>
          <w:szCs w:val="21"/>
          <w:highlight w:val="yellow"/>
        </w:rPr>
        <w:t>月</w:t>
      </w:r>
      <w:r>
        <w:rPr>
          <w:rFonts w:asciiTheme="minorEastAsia" w:eastAsiaTheme="minorEastAsia" w:hAnsiTheme="minorEastAsia" w:cstheme="minorEastAsia" w:hint="eastAsia"/>
          <w:szCs w:val="21"/>
          <w:highlight w:val="yellow"/>
          <w:u w:val="single"/>
        </w:rPr>
        <w:t>09</w:t>
      </w:r>
      <w:r w:rsidRPr="004F4C39">
        <w:rPr>
          <w:rFonts w:asciiTheme="minorEastAsia" w:eastAsiaTheme="minorEastAsia" w:hAnsiTheme="minorEastAsia" w:cstheme="minorEastAsia" w:hint="eastAsia"/>
          <w:szCs w:val="21"/>
          <w:highlight w:val="yellow"/>
        </w:rPr>
        <w:t>日</w:t>
      </w:r>
      <w:r>
        <w:rPr>
          <w:rFonts w:asciiTheme="minorEastAsia" w:eastAsiaTheme="minorEastAsia" w:hAnsiTheme="minorEastAsia" w:cstheme="minorEastAsia" w:hint="eastAsia"/>
          <w:szCs w:val="21"/>
          <w:highlight w:val="yellow"/>
          <w:u w:val="single"/>
        </w:rPr>
        <w:t>10</w:t>
      </w:r>
      <w:r w:rsidRPr="004F4C39">
        <w:rPr>
          <w:rFonts w:asciiTheme="minorEastAsia" w:eastAsiaTheme="minorEastAsia" w:hAnsiTheme="minorEastAsia" w:cstheme="minorEastAsia" w:hint="eastAsia"/>
          <w:szCs w:val="21"/>
          <w:highlight w:val="yellow"/>
        </w:rPr>
        <w:t>时</w:t>
      </w:r>
      <w:r>
        <w:rPr>
          <w:rFonts w:asciiTheme="minorEastAsia" w:eastAsiaTheme="minorEastAsia" w:hAnsiTheme="minorEastAsia" w:cstheme="minorEastAsia" w:hint="eastAsia"/>
          <w:szCs w:val="21"/>
          <w:highlight w:val="yellow"/>
          <w:u w:val="single"/>
        </w:rPr>
        <w:t>00</w:t>
      </w:r>
      <w:r w:rsidRPr="004F4C39">
        <w:rPr>
          <w:rFonts w:asciiTheme="minorEastAsia" w:eastAsiaTheme="minorEastAsia" w:hAnsiTheme="minorEastAsia" w:cstheme="minorEastAsia" w:hint="eastAsia"/>
          <w:szCs w:val="21"/>
          <w:highlight w:val="yellow"/>
        </w:rPr>
        <w:t>分</w:t>
      </w:r>
      <w:r w:rsidRPr="004F4C39">
        <w:rPr>
          <w:rFonts w:asciiTheme="minorEastAsia" w:eastAsiaTheme="minorEastAsia" w:hAnsiTheme="minorEastAsia" w:cstheme="minorEastAsia" w:hint="eastAsia"/>
          <w:szCs w:val="21"/>
        </w:rPr>
        <w:t>，应答申请文件递交地点：</w:t>
      </w:r>
      <w:r w:rsidRPr="00D0339B">
        <w:rPr>
          <w:rFonts w:asciiTheme="minorEastAsia" w:eastAsiaTheme="minorEastAsia" w:hAnsiTheme="minorEastAsia" w:cstheme="minorEastAsia" w:hint="eastAsia"/>
          <w:szCs w:val="21"/>
          <w:u w:val="single"/>
        </w:rPr>
        <w:t>中国铁塔股份有限公司毕节市</w:t>
      </w:r>
      <w:r w:rsidRPr="00D0339B">
        <w:rPr>
          <w:rFonts w:asciiTheme="minorEastAsia" w:eastAsiaTheme="minorEastAsia" w:hAnsiTheme="minorEastAsia" w:cstheme="minorEastAsia" w:hint="eastAsia"/>
          <w:szCs w:val="21"/>
          <w:u w:val="single"/>
        </w:rPr>
        <w:lastRenderedPageBreak/>
        <w:t>分公司2楼会议室 (贵州省毕节市七星关区百里杜鹃大道南段一院三馆旁联通公司内)</w:t>
      </w:r>
      <w:r w:rsidRPr="004F4C39">
        <w:rPr>
          <w:rFonts w:asciiTheme="minorEastAsia" w:eastAsiaTheme="minorEastAsia" w:hAnsiTheme="minorEastAsia" w:cstheme="minorEastAsia" w:hint="eastAsia"/>
          <w:szCs w:val="21"/>
        </w:rPr>
        <w:t>。</w:t>
      </w:r>
    </w:p>
    <w:p w:rsidR="00121D38" w:rsidRPr="004F4C39" w:rsidRDefault="00121D38" w:rsidP="00121D38">
      <w:pPr>
        <w:tabs>
          <w:tab w:val="left" w:pos="900"/>
        </w:tabs>
        <w:spacing w:line="360" w:lineRule="auto"/>
        <w:ind w:firstLineChars="198" w:firstLine="416"/>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6.2本项目将于上述同一时间、地点进行开启应答申请，邀请应答申请人的法定代表人或其委托代理人准时参加。</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6.3出现以下情形时，比选采购人/比选采购代理机构不予接收应答申请文件：</w:t>
      </w:r>
    </w:p>
    <w:p w:rsidR="00121D38" w:rsidRPr="004F4C39" w:rsidRDefault="00121D38" w:rsidP="00121D38">
      <w:pPr>
        <w:pStyle w:val="a5"/>
        <w:tabs>
          <w:tab w:val="left" w:pos="567"/>
        </w:tabs>
        <w:adjustRightInd w:val="0"/>
        <w:snapToGrid w:val="0"/>
        <w:spacing w:line="360" w:lineRule="auto"/>
        <w:ind w:left="565" w:firstLine="428"/>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（1）逾期送达或者未送达指定地点的；</w:t>
      </w:r>
    </w:p>
    <w:p w:rsidR="00121D38" w:rsidRPr="004F4C39" w:rsidRDefault="00121D38" w:rsidP="00121D38">
      <w:pPr>
        <w:pStyle w:val="a5"/>
        <w:tabs>
          <w:tab w:val="left" w:pos="567"/>
        </w:tabs>
        <w:adjustRightInd w:val="0"/>
        <w:snapToGrid w:val="0"/>
        <w:spacing w:line="360" w:lineRule="auto"/>
        <w:ind w:left="565" w:firstLine="428"/>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（2）未按照比选文件要求密封的；</w:t>
      </w:r>
    </w:p>
    <w:p w:rsidR="00121D38" w:rsidRPr="004F4C39" w:rsidRDefault="00121D38" w:rsidP="00121D38">
      <w:pPr>
        <w:pStyle w:val="a5"/>
        <w:tabs>
          <w:tab w:val="left" w:pos="567"/>
        </w:tabs>
        <w:adjustRightInd w:val="0"/>
        <w:snapToGrid w:val="0"/>
        <w:spacing w:line="360" w:lineRule="auto"/>
        <w:ind w:left="565" w:firstLine="428"/>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（3）未按照本公告要求获得本项目比选文件的。</w:t>
      </w:r>
    </w:p>
    <w:p w:rsidR="00121D38" w:rsidRPr="004F4C39" w:rsidRDefault="00121D38" w:rsidP="00121D38">
      <w:pPr>
        <w:spacing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7.发布公告的媒介</w:t>
      </w:r>
    </w:p>
    <w:p w:rsidR="00121D38" w:rsidRPr="004F4C39" w:rsidRDefault="00121D38" w:rsidP="00121D38">
      <w:pPr>
        <w:spacing w:line="360" w:lineRule="auto"/>
        <w:ind w:firstLineChars="200" w:firstLine="428"/>
        <w:rPr>
          <w:rFonts w:asciiTheme="minorEastAsia" w:eastAsiaTheme="minorEastAsia" w:hAnsiTheme="minorEastAsia" w:cstheme="minorEastAsia"/>
          <w:spacing w:val="2"/>
          <w:szCs w:val="21"/>
        </w:rPr>
      </w:pPr>
      <w:r w:rsidRPr="004F4C39">
        <w:rPr>
          <w:rFonts w:asciiTheme="minorEastAsia" w:eastAsiaTheme="minorEastAsia" w:hAnsiTheme="minorEastAsia" w:cstheme="minorEastAsia" w:hint="eastAsia"/>
          <w:spacing w:val="2"/>
          <w:szCs w:val="21"/>
        </w:rPr>
        <w:t>本比选采购公告同时在铁塔在线商务平台（www.tower.com.cn）上发布，其他媒介转载无效。</w:t>
      </w:r>
    </w:p>
    <w:p w:rsidR="00121D38" w:rsidRPr="004F4C39" w:rsidRDefault="00121D38" w:rsidP="00121D38">
      <w:pPr>
        <w:spacing w:line="360" w:lineRule="auto"/>
        <w:outlineLvl w:val="0"/>
        <w:rPr>
          <w:rFonts w:asciiTheme="minorEastAsia" w:eastAsiaTheme="minorEastAsia" w:hAnsiTheme="minorEastAsia" w:cstheme="minorEastAsia"/>
          <w:b/>
          <w:szCs w:val="21"/>
        </w:rPr>
      </w:pPr>
      <w:bookmarkStart w:id="21" w:name="_Toc17307"/>
      <w:bookmarkStart w:id="22" w:name="_Toc13377"/>
      <w:bookmarkStart w:id="23" w:name="_Toc12871660"/>
      <w:r w:rsidRPr="004F4C39">
        <w:rPr>
          <w:rFonts w:asciiTheme="minorEastAsia" w:eastAsiaTheme="minorEastAsia" w:hAnsiTheme="minorEastAsia" w:cstheme="minorEastAsia" w:hint="eastAsia"/>
          <w:b/>
          <w:szCs w:val="21"/>
        </w:rPr>
        <w:t>8.联系方式</w:t>
      </w:r>
      <w:bookmarkEnd w:id="21"/>
      <w:bookmarkEnd w:id="22"/>
      <w:bookmarkEnd w:id="23"/>
    </w:p>
    <w:p w:rsidR="00121D38" w:rsidRDefault="00121D38" w:rsidP="00121D38">
      <w:pPr>
        <w:spacing w:line="360" w:lineRule="auto"/>
        <w:ind w:firstLineChars="200" w:firstLine="422"/>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b/>
          <w:bCs/>
          <w:szCs w:val="21"/>
        </w:rPr>
        <w:t>比选采购人：</w:t>
      </w:r>
      <w:r w:rsidRPr="00D0339B">
        <w:rPr>
          <w:rFonts w:asciiTheme="minorEastAsia" w:eastAsiaTheme="minorEastAsia" w:hAnsiTheme="minorEastAsia" w:cstheme="minorEastAsia" w:hint="eastAsia"/>
          <w:szCs w:val="21"/>
        </w:rPr>
        <w:t>中国铁塔股份有限公司毕节市分公司</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地  址：</w:t>
      </w:r>
      <w:r w:rsidRPr="00D0339B">
        <w:rPr>
          <w:rFonts w:asciiTheme="minorEastAsia" w:eastAsiaTheme="minorEastAsia" w:hAnsiTheme="minorEastAsia" w:cstheme="minorEastAsia" w:hint="eastAsia"/>
          <w:szCs w:val="21"/>
        </w:rPr>
        <w:t>中国铁塔股份有限公司毕节市分公司 (贵州省毕节市七星关区百里杜鹃大道南段一院三馆旁联通公司内)</w:t>
      </w:r>
    </w:p>
    <w:p w:rsidR="00121D38"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商务联系人：</w:t>
      </w:r>
      <w:r w:rsidRPr="00D0339B">
        <w:rPr>
          <w:rFonts w:asciiTheme="minorEastAsia" w:eastAsiaTheme="minorEastAsia" w:hAnsiTheme="minorEastAsia" w:cstheme="minorEastAsia" w:hint="eastAsia"/>
          <w:szCs w:val="21"/>
        </w:rPr>
        <w:t>高先生</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联系电话：</w:t>
      </w:r>
      <w:r w:rsidRPr="00D0339B">
        <w:rPr>
          <w:rFonts w:asciiTheme="minorEastAsia" w:eastAsiaTheme="minorEastAsia" w:hAnsiTheme="minorEastAsia" w:cstheme="minorEastAsia"/>
          <w:szCs w:val="21"/>
        </w:rPr>
        <w:t xml:space="preserve">17785714966 </w:t>
      </w:r>
      <w:r w:rsidRPr="004F4C39">
        <w:rPr>
          <w:rFonts w:asciiTheme="minorEastAsia" w:eastAsiaTheme="minorEastAsia" w:hAnsiTheme="minorEastAsia" w:cstheme="minorEastAsia" w:hint="eastAsia"/>
          <w:szCs w:val="21"/>
        </w:rPr>
        <w:t xml:space="preserve">    电子邮箱：</w:t>
      </w:r>
      <w:r w:rsidRPr="00D0339B">
        <w:rPr>
          <w:rFonts w:asciiTheme="minorEastAsia" w:eastAsiaTheme="minorEastAsia" w:hAnsiTheme="minorEastAsia" w:cstheme="minorEastAsia"/>
          <w:szCs w:val="21"/>
        </w:rPr>
        <w:t>gaohua@chinatowercom.cn</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p>
    <w:p w:rsidR="00121D38" w:rsidRPr="004F4C39" w:rsidRDefault="00121D38" w:rsidP="00121D38">
      <w:pPr>
        <w:spacing w:line="360" w:lineRule="auto"/>
        <w:ind w:firstLineChars="200" w:firstLine="422"/>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b/>
          <w:bCs/>
          <w:szCs w:val="21"/>
        </w:rPr>
        <w:t>采购代理机构：</w:t>
      </w:r>
      <w:r w:rsidRPr="004F4C39">
        <w:rPr>
          <w:rFonts w:asciiTheme="minorEastAsia" w:eastAsiaTheme="minorEastAsia" w:hAnsiTheme="minorEastAsia" w:cstheme="minorEastAsia" w:hint="eastAsia"/>
          <w:szCs w:val="21"/>
        </w:rPr>
        <w:t>中</w:t>
      </w:r>
      <w:proofErr w:type="gramStart"/>
      <w:r w:rsidRPr="004F4C39">
        <w:rPr>
          <w:rFonts w:asciiTheme="minorEastAsia" w:eastAsiaTheme="minorEastAsia" w:hAnsiTheme="minorEastAsia" w:cstheme="minorEastAsia" w:hint="eastAsia"/>
          <w:szCs w:val="21"/>
        </w:rPr>
        <w:t>招国际</w:t>
      </w:r>
      <w:proofErr w:type="gramEnd"/>
      <w:r w:rsidRPr="004F4C39">
        <w:rPr>
          <w:rFonts w:asciiTheme="minorEastAsia" w:eastAsiaTheme="minorEastAsia" w:hAnsiTheme="minorEastAsia" w:cstheme="minorEastAsia" w:hint="eastAsia"/>
          <w:szCs w:val="21"/>
        </w:rPr>
        <w:t>招标有限公司</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地址：北京市海淀</w:t>
      </w:r>
      <w:proofErr w:type="gramStart"/>
      <w:r w:rsidRPr="004F4C39">
        <w:rPr>
          <w:rFonts w:asciiTheme="minorEastAsia" w:eastAsiaTheme="minorEastAsia" w:hAnsiTheme="minorEastAsia" w:cstheme="minorEastAsia" w:hint="eastAsia"/>
          <w:szCs w:val="21"/>
        </w:rPr>
        <w:t>区皂君庙</w:t>
      </w:r>
      <w:proofErr w:type="gramEnd"/>
      <w:r w:rsidRPr="004F4C39">
        <w:rPr>
          <w:rFonts w:asciiTheme="minorEastAsia" w:eastAsiaTheme="minorEastAsia" w:hAnsiTheme="minorEastAsia" w:cstheme="minorEastAsia" w:hint="eastAsia"/>
          <w:szCs w:val="21"/>
        </w:rPr>
        <w:t>14号院9号楼（北京8128信箱）</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邮编：100081</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联系人：郑丽筠   电话：010-62108121</w:t>
      </w:r>
    </w:p>
    <w:p w:rsidR="00121D38" w:rsidRPr="004F4C39" w:rsidRDefault="00121D38" w:rsidP="00121D38">
      <w:pPr>
        <w:spacing w:line="360" w:lineRule="auto"/>
        <w:ind w:firstLineChars="200" w:firstLine="422"/>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中</w:t>
      </w:r>
      <w:proofErr w:type="gramStart"/>
      <w:r>
        <w:rPr>
          <w:rFonts w:asciiTheme="minorEastAsia" w:eastAsiaTheme="minorEastAsia" w:hAnsiTheme="minorEastAsia" w:cstheme="minorEastAsia" w:hint="eastAsia"/>
          <w:b/>
          <w:szCs w:val="21"/>
        </w:rPr>
        <w:t>招国际</w:t>
      </w:r>
      <w:proofErr w:type="gramEnd"/>
      <w:r>
        <w:rPr>
          <w:rFonts w:asciiTheme="minorEastAsia" w:eastAsiaTheme="minorEastAsia" w:hAnsiTheme="minorEastAsia" w:cstheme="minorEastAsia" w:hint="eastAsia"/>
          <w:b/>
          <w:szCs w:val="21"/>
        </w:rPr>
        <w:t>招标有限公司</w:t>
      </w:r>
      <w:r w:rsidRPr="00861464">
        <w:rPr>
          <w:rFonts w:asciiTheme="minorEastAsia" w:eastAsiaTheme="minorEastAsia" w:hAnsiTheme="minorEastAsia" w:cstheme="minorEastAsia" w:hint="eastAsia"/>
          <w:b/>
          <w:szCs w:val="21"/>
        </w:rPr>
        <w:t>贵州分公司联系方式</w:t>
      </w:r>
      <w:r w:rsidRPr="004F4C39">
        <w:rPr>
          <w:rFonts w:asciiTheme="minorEastAsia" w:eastAsiaTheme="minorEastAsia" w:hAnsiTheme="minorEastAsia" w:cstheme="minorEastAsia" w:hint="eastAsia"/>
          <w:szCs w:val="21"/>
        </w:rPr>
        <w:t>：</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地址：贵阳市观山湖区金阳北路3号正汇国际大厦B座9楼</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1</w:t>
      </w:r>
      <w:r w:rsidRPr="004F4C39">
        <w:rPr>
          <w:rFonts w:asciiTheme="minorEastAsia" w:eastAsiaTheme="minorEastAsia" w:hAnsiTheme="minorEastAsia" w:cstheme="minorEastAsia" w:hint="eastAsia"/>
          <w:szCs w:val="21"/>
        </w:rPr>
        <w:t>：李彬</w:t>
      </w:r>
      <w:r>
        <w:rPr>
          <w:rFonts w:asciiTheme="minorEastAsia" w:eastAsiaTheme="minorEastAsia" w:hAnsiTheme="minorEastAsia" w:cstheme="minorEastAsia" w:hint="eastAsia"/>
          <w:szCs w:val="21"/>
        </w:rPr>
        <w:t xml:space="preserve">      联系人2： </w:t>
      </w:r>
      <w:r w:rsidRPr="004F4C39">
        <w:rPr>
          <w:rFonts w:asciiTheme="minorEastAsia" w:eastAsiaTheme="minorEastAsia" w:hAnsiTheme="minorEastAsia" w:cstheme="minorEastAsia" w:hint="eastAsia"/>
          <w:szCs w:val="21"/>
        </w:rPr>
        <w:t xml:space="preserve">刘忠    </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电子邮件：</w:t>
      </w:r>
      <w:r>
        <w:rPr>
          <w:rFonts w:asciiTheme="minorEastAsia" w:eastAsiaTheme="minorEastAsia" w:hAnsiTheme="minorEastAsia" w:cstheme="minorEastAsia" w:hint="eastAsia"/>
          <w:szCs w:val="21"/>
        </w:rPr>
        <w:t>libin</w:t>
      </w:r>
      <w:r w:rsidRPr="004F4C39">
        <w:rPr>
          <w:rFonts w:asciiTheme="minorEastAsia" w:eastAsiaTheme="minorEastAsia" w:hAnsiTheme="minorEastAsia" w:cstheme="minorEastAsia"/>
          <w:szCs w:val="21"/>
        </w:rPr>
        <w:t>@cntcitc.com.cn</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联系电话：0851-85947799</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项目联系人联系电话1： 18984177926</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 xml:space="preserve">项目联系人联系电话2：13765811185 </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账户名称：</w:t>
      </w:r>
      <w:r w:rsidRPr="004F4C39">
        <w:rPr>
          <w:rFonts w:asciiTheme="minorEastAsia" w:eastAsiaTheme="minorEastAsia" w:hAnsiTheme="minorEastAsia" w:cstheme="minorEastAsia" w:hint="eastAsia"/>
          <w:szCs w:val="21"/>
          <w:u w:val="single"/>
        </w:rPr>
        <w:t>中</w:t>
      </w:r>
      <w:proofErr w:type="gramStart"/>
      <w:r w:rsidRPr="004F4C39">
        <w:rPr>
          <w:rFonts w:asciiTheme="minorEastAsia" w:eastAsiaTheme="minorEastAsia" w:hAnsiTheme="minorEastAsia" w:cstheme="minorEastAsia" w:hint="eastAsia"/>
          <w:szCs w:val="21"/>
          <w:u w:val="single"/>
        </w:rPr>
        <w:t>招国际</w:t>
      </w:r>
      <w:proofErr w:type="gramEnd"/>
      <w:r w:rsidRPr="004F4C39">
        <w:rPr>
          <w:rFonts w:asciiTheme="minorEastAsia" w:eastAsiaTheme="minorEastAsia" w:hAnsiTheme="minorEastAsia" w:cstheme="minorEastAsia" w:hint="eastAsia"/>
          <w:szCs w:val="21"/>
          <w:u w:val="single"/>
        </w:rPr>
        <w:t>招标有限公司贵州分公司</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开户行：</w:t>
      </w:r>
      <w:r w:rsidRPr="004F4C39">
        <w:rPr>
          <w:rFonts w:asciiTheme="minorEastAsia" w:eastAsiaTheme="minorEastAsia" w:hAnsiTheme="minorEastAsia" w:cstheme="minorEastAsia" w:hint="eastAsia"/>
          <w:szCs w:val="21"/>
          <w:u w:val="single"/>
        </w:rPr>
        <w:t>中国银行贵阳市观山湖支行</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lastRenderedPageBreak/>
        <w:t>账号：</w:t>
      </w:r>
      <w:r w:rsidRPr="004F4C39">
        <w:rPr>
          <w:rFonts w:asciiTheme="minorEastAsia" w:eastAsiaTheme="minorEastAsia" w:hAnsiTheme="minorEastAsia" w:cstheme="minorEastAsia" w:hint="eastAsia"/>
          <w:szCs w:val="21"/>
          <w:u w:val="single"/>
        </w:rPr>
        <w:t>133 0288 72003</w:t>
      </w:r>
    </w:p>
    <w:p w:rsidR="00121D38" w:rsidRPr="004F4C39" w:rsidRDefault="00121D38" w:rsidP="00121D38">
      <w:pPr>
        <w:spacing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9.免责声明：</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我公司发布本次项目比选采购采购信息的官方媒介包括：铁塔在线商务平台（www.tower.com.cn）。</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除上述外，我公司不在其他任何网站、论坛等媒介上发布任何采购信息，其他任何媒介上转载的、以我公司为采购主体的采购信息均为非法转载，均为无效。</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sidRPr="004F4C39">
        <w:rPr>
          <w:rFonts w:asciiTheme="minorEastAsia" w:eastAsiaTheme="minorEastAsia" w:hAnsiTheme="minorEastAsia" w:cstheme="minorEastAsia" w:hint="eastAsia"/>
          <w:szCs w:val="21"/>
        </w:rPr>
        <w:t>请各应答申请人提高警惕，不要向其他组织、个人支付相关款项，避免上当受骗。应答申请人由此而造成的经济损失，我公司不承担任何责任。</w:t>
      </w:r>
    </w:p>
    <w:p w:rsidR="00121D38" w:rsidRPr="004F4C39" w:rsidRDefault="00121D38" w:rsidP="00121D38">
      <w:pPr>
        <w:spacing w:line="360" w:lineRule="auto"/>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10.其它</w:t>
      </w:r>
    </w:p>
    <w:p w:rsidR="00121D38" w:rsidRPr="004F4C39" w:rsidRDefault="00121D38" w:rsidP="00121D3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4F4C39">
        <w:rPr>
          <w:rFonts w:asciiTheme="minorEastAsia" w:eastAsiaTheme="minorEastAsia" w:hAnsiTheme="minorEastAsia" w:cstheme="minorEastAsia" w:hint="eastAsia"/>
          <w:szCs w:val="21"/>
        </w:rPr>
        <w:t>)项目报名需提供的相关资料模版（</w:t>
      </w:r>
      <w:r w:rsidRPr="00F17E75">
        <w:rPr>
          <w:rFonts w:asciiTheme="minorEastAsia" w:eastAsiaTheme="minorEastAsia" w:hAnsiTheme="minorEastAsia" w:cstheme="minorEastAsia" w:hint="eastAsia"/>
          <w:szCs w:val="21"/>
        </w:rPr>
        <w:t>注：报名、获比选文件取时需提供的相关资料模版请到网页上下载，下载地址：链接: https://pan.baidu.com/s/1InxYX0nOPoJTH7lpqnmjjg     提取码: vu5x</w:t>
      </w:r>
      <w:r w:rsidRPr="004F4C39">
        <w:rPr>
          <w:rFonts w:asciiTheme="minorEastAsia" w:eastAsiaTheme="minorEastAsia" w:hAnsiTheme="minorEastAsia" w:cstheme="minorEastAsia" w:hint="eastAsia"/>
          <w:szCs w:val="21"/>
        </w:rPr>
        <w:t>）</w:t>
      </w:r>
    </w:p>
    <w:p w:rsidR="00121D38" w:rsidRPr="004F4C39" w:rsidRDefault="00121D38" w:rsidP="00121D38">
      <w:pPr>
        <w:spacing w:line="360" w:lineRule="auto"/>
        <w:ind w:right="315" w:firstLineChars="200" w:firstLine="422"/>
        <w:jc w:val="right"/>
        <w:rPr>
          <w:rFonts w:asciiTheme="minorEastAsia" w:eastAsiaTheme="minorEastAsia" w:hAnsiTheme="minorEastAsia" w:cstheme="minorEastAsia"/>
          <w:b/>
          <w:szCs w:val="21"/>
        </w:rPr>
      </w:pPr>
    </w:p>
    <w:p w:rsidR="00121D38" w:rsidRPr="004F4C39" w:rsidRDefault="00121D38" w:rsidP="00121D38">
      <w:pPr>
        <w:spacing w:line="360" w:lineRule="auto"/>
        <w:ind w:right="315" w:firstLineChars="200" w:firstLine="422"/>
        <w:jc w:val="right"/>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采购人：中国铁塔股份有限公司</w:t>
      </w:r>
      <w:r>
        <w:rPr>
          <w:rFonts w:asciiTheme="minorEastAsia" w:eastAsiaTheme="minorEastAsia" w:hAnsiTheme="minorEastAsia" w:cstheme="minorEastAsia" w:hint="eastAsia"/>
          <w:b/>
          <w:szCs w:val="21"/>
        </w:rPr>
        <w:t>毕节</w:t>
      </w:r>
      <w:r w:rsidRPr="004F4C39">
        <w:rPr>
          <w:rFonts w:asciiTheme="minorEastAsia" w:eastAsiaTheme="minorEastAsia" w:hAnsiTheme="minorEastAsia" w:cstheme="minorEastAsia" w:hint="eastAsia"/>
          <w:b/>
          <w:szCs w:val="21"/>
        </w:rPr>
        <w:t>市分公司</w:t>
      </w:r>
    </w:p>
    <w:p w:rsidR="00121D38" w:rsidRPr="004F4C39" w:rsidRDefault="00121D38" w:rsidP="00121D38">
      <w:pPr>
        <w:spacing w:line="360" w:lineRule="auto"/>
        <w:ind w:right="315" w:firstLineChars="200" w:firstLine="422"/>
        <w:jc w:val="right"/>
        <w:rPr>
          <w:rFonts w:asciiTheme="minorEastAsia" w:eastAsiaTheme="minorEastAsia" w:hAnsiTheme="minorEastAsia" w:cstheme="minorEastAsia"/>
          <w:b/>
          <w:szCs w:val="21"/>
        </w:rPr>
      </w:pPr>
      <w:r w:rsidRPr="004F4C39">
        <w:rPr>
          <w:rFonts w:asciiTheme="minorEastAsia" w:eastAsiaTheme="minorEastAsia" w:hAnsiTheme="minorEastAsia" w:cstheme="minorEastAsia" w:hint="eastAsia"/>
          <w:b/>
          <w:szCs w:val="21"/>
        </w:rPr>
        <w:t>采购代理机构：中</w:t>
      </w:r>
      <w:proofErr w:type="gramStart"/>
      <w:r w:rsidRPr="004F4C39">
        <w:rPr>
          <w:rFonts w:asciiTheme="minorEastAsia" w:eastAsiaTheme="minorEastAsia" w:hAnsiTheme="minorEastAsia" w:cstheme="minorEastAsia" w:hint="eastAsia"/>
          <w:b/>
          <w:szCs w:val="21"/>
        </w:rPr>
        <w:t>招国际</w:t>
      </w:r>
      <w:proofErr w:type="gramEnd"/>
      <w:r w:rsidRPr="004F4C39">
        <w:rPr>
          <w:rFonts w:asciiTheme="minorEastAsia" w:eastAsiaTheme="minorEastAsia" w:hAnsiTheme="minorEastAsia" w:cstheme="minorEastAsia" w:hint="eastAsia"/>
          <w:b/>
          <w:szCs w:val="21"/>
        </w:rPr>
        <w:t>招标有限公司</w:t>
      </w:r>
    </w:p>
    <w:p w:rsidR="00853538" w:rsidRPr="00121D38" w:rsidRDefault="00121D38" w:rsidP="00121D38">
      <w:pPr>
        <w:jc w:val="right"/>
      </w:pPr>
      <w:r w:rsidRPr="004F4C39">
        <w:rPr>
          <w:rFonts w:asciiTheme="minorEastAsia" w:eastAsiaTheme="minorEastAsia" w:hAnsiTheme="minorEastAsia" w:cstheme="minorEastAsia" w:hint="eastAsia"/>
          <w:b/>
          <w:szCs w:val="21"/>
        </w:rPr>
        <w:t>2019年0</w:t>
      </w:r>
      <w:r>
        <w:rPr>
          <w:rFonts w:asciiTheme="minorEastAsia" w:eastAsiaTheme="minorEastAsia" w:hAnsiTheme="minorEastAsia" w:cstheme="minorEastAsia" w:hint="eastAsia"/>
          <w:b/>
          <w:szCs w:val="21"/>
        </w:rPr>
        <w:t>7</w:t>
      </w:r>
      <w:r w:rsidRPr="004F4C39">
        <w:rPr>
          <w:rFonts w:asciiTheme="minorEastAsia" w:eastAsiaTheme="minorEastAsia" w:hAnsiTheme="minorEastAsia" w:cstheme="minorEastAsia" w:hint="eastAsia"/>
          <w:b/>
          <w:szCs w:val="21"/>
        </w:rPr>
        <w:t>月</w:t>
      </w:r>
      <w:r>
        <w:rPr>
          <w:rFonts w:asciiTheme="minorEastAsia" w:eastAsiaTheme="minorEastAsia" w:hAnsiTheme="minorEastAsia" w:cstheme="minorEastAsia" w:hint="eastAsia"/>
          <w:b/>
          <w:szCs w:val="21"/>
        </w:rPr>
        <w:t>30</w:t>
      </w:r>
      <w:r w:rsidRPr="004F4C39">
        <w:rPr>
          <w:rFonts w:asciiTheme="minorEastAsia" w:eastAsiaTheme="minorEastAsia" w:hAnsiTheme="minorEastAsia" w:cstheme="minorEastAsia" w:hint="eastAsia"/>
          <w:b/>
          <w:szCs w:val="21"/>
        </w:rPr>
        <w:t>日</w:t>
      </w:r>
      <w:bookmarkStart w:id="24" w:name="_GoBack"/>
      <w:bookmarkEnd w:id="24"/>
    </w:p>
    <w:sectPr w:rsidR="00853538" w:rsidRPr="00121D38" w:rsidSect="008535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03" w:rsidRDefault="00316D03" w:rsidP="00701AB3">
      <w:r>
        <w:separator/>
      </w:r>
    </w:p>
  </w:endnote>
  <w:endnote w:type="continuationSeparator" w:id="0">
    <w:p w:rsidR="00316D03" w:rsidRDefault="00316D03" w:rsidP="0070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03" w:rsidRDefault="00316D03" w:rsidP="00701AB3">
      <w:r>
        <w:separator/>
      </w:r>
    </w:p>
  </w:footnote>
  <w:footnote w:type="continuationSeparator" w:id="0">
    <w:p w:rsidR="00316D03" w:rsidRDefault="00316D03" w:rsidP="00701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5331"/>
    <w:rsid w:val="00000F4E"/>
    <w:rsid w:val="000063F8"/>
    <w:rsid w:val="00007E51"/>
    <w:rsid w:val="0001016C"/>
    <w:rsid w:val="00010DAE"/>
    <w:rsid w:val="00012381"/>
    <w:rsid w:val="00016D11"/>
    <w:rsid w:val="0002327D"/>
    <w:rsid w:val="0003517E"/>
    <w:rsid w:val="00036595"/>
    <w:rsid w:val="00037690"/>
    <w:rsid w:val="00037872"/>
    <w:rsid w:val="00037CF2"/>
    <w:rsid w:val="00045257"/>
    <w:rsid w:val="00050FE1"/>
    <w:rsid w:val="00056555"/>
    <w:rsid w:val="00065C35"/>
    <w:rsid w:val="000679CD"/>
    <w:rsid w:val="00073BC5"/>
    <w:rsid w:val="00087DCC"/>
    <w:rsid w:val="000939CA"/>
    <w:rsid w:val="0009435A"/>
    <w:rsid w:val="00094408"/>
    <w:rsid w:val="000A16E2"/>
    <w:rsid w:val="000A22E0"/>
    <w:rsid w:val="000A5A0F"/>
    <w:rsid w:val="000C596A"/>
    <w:rsid w:val="000D4080"/>
    <w:rsid w:val="000D7E86"/>
    <w:rsid w:val="000E0152"/>
    <w:rsid w:val="000E380D"/>
    <w:rsid w:val="000F1FD5"/>
    <w:rsid w:val="000F7742"/>
    <w:rsid w:val="001019C1"/>
    <w:rsid w:val="0010644B"/>
    <w:rsid w:val="00116302"/>
    <w:rsid w:val="00121D38"/>
    <w:rsid w:val="00121F7F"/>
    <w:rsid w:val="00135DC8"/>
    <w:rsid w:val="00143B6B"/>
    <w:rsid w:val="00146C45"/>
    <w:rsid w:val="00146D94"/>
    <w:rsid w:val="00153986"/>
    <w:rsid w:val="001552FF"/>
    <w:rsid w:val="00162CF0"/>
    <w:rsid w:val="0016310C"/>
    <w:rsid w:val="001649AC"/>
    <w:rsid w:val="00164CC1"/>
    <w:rsid w:val="00167DB8"/>
    <w:rsid w:val="00173244"/>
    <w:rsid w:val="00182DEE"/>
    <w:rsid w:val="00185630"/>
    <w:rsid w:val="00190286"/>
    <w:rsid w:val="001A1899"/>
    <w:rsid w:val="001B1C75"/>
    <w:rsid w:val="001B71C9"/>
    <w:rsid w:val="001C4732"/>
    <w:rsid w:val="001D25AA"/>
    <w:rsid w:val="001D3A04"/>
    <w:rsid w:val="001E211C"/>
    <w:rsid w:val="001E498E"/>
    <w:rsid w:val="001E5A76"/>
    <w:rsid w:val="001F2047"/>
    <w:rsid w:val="001F3B56"/>
    <w:rsid w:val="001F6DE0"/>
    <w:rsid w:val="00202072"/>
    <w:rsid w:val="0021064B"/>
    <w:rsid w:val="002122EA"/>
    <w:rsid w:val="0021696F"/>
    <w:rsid w:val="00223412"/>
    <w:rsid w:val="00224000"/>
    <w:rsid w:val="00237B0C"/>
    <w:rsid w:val="00243413"/>
    <w:rsid w:val="002476CF"/>
    <w:rsid w:val="0025335F"/>
    <w:rsid w:val="0025475B"/>
    <w:rsid w:val="002642F8"/>
    <w:rsid w:val="00270B3D"/>
    <w:rsid w:val="00274787"/>
    <w:rsid w:val="00287564"/>
    <w:rsid w:val="00287F91"/>
    <w:rsid w:val="002A2E80"/>
    <w:rsid w:val="002A5D5C"/>
    <w:rsid w:val="002B4D12"/>
    <w:rsid w:val="002C1C0E"/>
    <w:rsid w:val="002C4467"/>
    <w:rsid w:val="002C7A39"/>
    <w:rsid w:val="002D182F"/>
    <w:rsid w:val="002D3EE8"/>
    <w:rsid w:val="002D7EC3"/>
    <w:rsid w:val="002F1F2F"/>
    <w:rsid w:val="002F7F33"/>
    <w:rsid w:val="00303CB6"/>
    <w:rsid w:val="003052E5"/>
    <w:rsid w:val="003062E2"/>
    <w:rsid w:val="0031077E"/>
    <w:rsid w:val="00316D03"/>
    <w:rsid w:val="0032155C"/>
    <w:rsid w:val="00325B2E"/>
    <w:rsid w:val="00327D1F"/>
    <w:rsid w:val="00333BEF"/>
    <w:rsid w:val="00335466"/>
    <w:rsid w:val="00341997"/>
    <w:rsid w:val="00347039"/>
    <w:rsid w:val="0035329A"/>
    <w:rsid w:val="00366732"/>
    <w:rsid w:val="00371C16"/>
    <w:rsid w:val="003A1010"/>
    <w:rsid w:val="003A4A16"/>
    <w:rsid w:val="003A51A0"/>
    <w:rsid w:val="003A61A6"/>
    <w:rsid w:val="003B347A"/>
    <w:rsid w:val="003B3DE8"/>
    <w:rsid w:val="003B4BE2"/>
    <w:rsid w:val="003B6573"/>
    <w:rsid w:val="003C1117"/>
    <w:rsid w:val="003C49DE"/>
    <w:rsid w:val="003C5F11"/>
    <w:rsid w:val="003C7038"/>
    <w:rsid w:val="003C70FD"/>
    <w:rsid w:val="003E0929"/>
    <w:rsid w:val="003E1B64"/>
    <w:rsid w:val="003F1134"/>
    <w:rsid w:val="003F53AA"/>
    <w:rsid w:val="003F672D"/>
    <w:rsid w:val="003F7D33"/>
    <w:rsid w:val="00400130"/>
    <w:rsid w:val="0040212E"/>
    <w:rsid w:val="0040444A"/>
    <w:rsid w:val="00406F86"/>
    <w:rsid w:val="00413471"/>
    <w:rsid w:val="00437C1B"/>
    <w:rsid w:val="00442C5C"/>
    <w:rsid w:val="004524FF"/>
    <w:rsid w:val="00454B78"/>
    <w:rsid w:val="00461B31"/>
    <w:rsid w:val="00465C19"/>
    <w:rsid w:val="004744E3"/>
    <w:rsid w:val="0047789B"/>
    <w:rsid w:val="00477D8C"/>
    <w:rsid w:val="00484C97"/>
    <w:rsid w:val="004945A6"/>
    <w:rsid w:val="00495AD9"/>
    <w:rsid w:val="004B1A46"/>
    <w:rsid w:val="004B3FA2"/>
    <w:rsid w:val="004C56F8"/>
    <w:rsid w:val="004C7FEE"/>
    <w:rsid w:val="004D2183"/>
    <w:rsid w:val="004E57D7"/>
    <w:rsid w:val="004E7987"/>
    <w:rsid w:val="004F517A"/>
    <w:rsid w:val="004F7158"/>
    <w:rsid w:val="005236DF"/>
    <w:rsid w:val="00526805"/>
    <w:rsid w:val="00532137"/>
    <w:rsid w:val="00533F9F"/>
    <w:rsid w:val="00536D66"/>
    <w:rsid w:val="00550E19"/>
    <w:rsid w:val="00551115"/>
    <w:rsid w:val="00557E34"/>
    <w:rsid w:val="00562656"/>
    <w:rsid w:val="00565784"/>
    <w:rsid w:val="005658FF"/>
    <w:rsid w:val="005700E3"/>
    <w:rsid w:val="00576B46"/>
    <w:rsid w:val="00581F5A"/>
    <w:rsid w:val="00594BC8"/>
    <w:rsid w:val="0059505F"/>
    <w:rsid w:val="005A7E84"/>
    <w:rsid w:val="005B21DF"/>
    <w:rsid w:val="005B3159"/>
    <w:rsid w:val="005B7F54"/>
    <w:rsid w:val="005C0702"/>
    <w:rsid w:val="005C1C2F"/>
    <w:rsid w:val="005C3B88"/>
    <w:rsid w:val="005C64F8"/>
    <w:rsid w:val="005C7F09"/>
    <w:rsid w:val="005D1341"/>
    <w:rsid w:val="005D29F2"/>
    <w:rsid w:val="005D3D4E"/>
    <w:rsid w:val="005E70BB"/>
    <w:rsid w:val="005F3418"/>
    <w:rsid w:val="005F477D"/>
    <w:rsid w:val="005F55A5"/>
    <w:rsid w:val="00602F76"/>
    <w:rsid w:val="0060498E"/>
    <w:rsid w:val="00613E10"/>
    <w:rsid w:val="00621185"/>
    <w:rsid w:val="00636687"/>
    <w:rsid w:val="006367F4"/>
    <w:rsid w:val="00640866"/>
    <w:rsid w:val="006409E6"/>
    <w:rsid w:val="00642AAF"/>
    <w:rsid w:val="00645088"/>
    <w:rsid w:val="00655BF7"/>
    <w:rsid w:val="006648B0"/>
    <w:rsid w:val="00670AFD"/>
    <w:rsid w:val="00673E82"/>
    <w:rsid w:val="006748BB"/>
    <w:rsid w:val="00682A55"/>
    <w:rsid w:val="00692061"/>
    <w:rsid w:val="00694DF0"/>
    <w:rsid w:val="006A3E6B"/>
    <w:rsid w:val="006A5E82"/>
    <w:rsid w:val="006B06CC"/>
    <w:rsid w:val="006B265D"/>
    <w:rsid w:val="006B3740"/>
    <w:rsid w:val="006B5E71"/>
    <w:rsid w:val="006D0877"/>
    <w:rsid w:val="006D3BF9"/>
    <w:rsid w:val="006D4BC3"/>
    <w:rsid w:val="006D6365"/>
    <w:rsid w:val="006D659E"/>
    <w:rsid w:val="006E0741"/>
    <w:rsid w:val="0070069C"/>
    <w:rsid w:val="00701AB3"/>
    <w:rsid w:val="00707E1D"/>
    <w:rsid w:val="007135B2"/>
    <w:rsid w:val="00714945"/>
    <w:rsid w:val="007219B7"/>
    <w:rsid w:val="00725016"/>
    <w:rsid w:val="0072575F"/>
    <w:rsid w:val="00731E04"/>
    <w:rsid w:val="007405C1"/>
    <w:rsid w:val="00740B88"/>
    <w:rsid w:val="00744905"/>
    <w:rsid w:val="00750938"/>
    <w:rsid w:val="00750EFD"/>
    <w:rsid w:val="00755D64"/>
    <w:rsid w:val="00757FE3"/>
    <w:rsid w:val="00765894"/>
    <w:rsid w:val="007749CE"/>
    <w:rsid w:val="007760E7"/>
    <w:rsid w:val="00787893"/>
    <w:rsid w:val="0079482D"/>
    <w:rsid w:val="007B1BA1"/>
    <w:rsid w:val="007B47B4"/>
    <w:rsid w:val="007C56DC"/>
    <w:rsid w:val="00805212"/>
    <w:rsid w:val="008077F5"/>
    <w:rsid w:val="008113B6"/>
    <w:rsid w:val="008139FA"/>
    <w:rsid w:val="00823178"/>
    <w:rsid w:val="0082588A"/>
    <w:rsid w:val="0084554A"/>
    <w:rsid w:val="00853538"/>
    <w:rsid w:val="00853CDA"/>
    <w:rsid w:val="00853E2E"/>
    <w:rsid w:val="00854ECD"/>
    <w:rsid w:val="00856168"/>
    <w:rsid w:val="008563BA"/>
    <w:rsid w:val="00860C3A"/>
    <w:rsid w:val="00861859"/>
    <w:rsid w:val="00867122"/>
    <w:rsid w:val="00867D37"/>
    <w:rsid w:val="00870B1B"/>
    <w:rsid w:val="008768C1"/>
    <w:rsid w:val="008B06DD"/>
    <w:rsid w:val="008B56C1"/>
    <w:rsid w:val="008C2E44"/>
    <w:rsid w:val="008C3499"/>
    <w:rsid w:val="008C4653"/>
    <w:rsid w:val="008D2204"/>
    <w:rsid w:val="008D322C"/>
    <w:rsid w:val="008D33CF"/>
    <w:rsid w:val="008E5651"/>
    <w:rsid w:val="008E6D8E"/>
    <w:rsid w:val="008E73CB"/>
    <w:rsid w:val="008E7A91"/>
    <w:rsid w:val="008F413B"/>
    <w:rsid w:val="008F4240"/>
    <w:rsid w:val="00911A72"/>
    <w:rsid w:val="00912476"/>
    <w:rsid w:val="009157FD"/>
    <w:rsid w:val="0091758B"/>
    <w:rsid w:val="0092346F"/>
    <w:rsid w:val="00924B0B"/>
    <w:rsid w:val="00926BA7"/>
    <w:rsid w:val="00927A63"/>
    <w:rsid w:val="00930FCC"/>
    <w:rsid w:val="00934363"/>
    <w:rsid w:val="00946A98"/>
    <w:rsid w:val="00947D37"/>
    <w:rsid w:val="00952B51"/>
    <w:rsid w:val="009531F9"/>
    <w:rsid w:val="00956761"/>
    <w:rsid w:val="00972D1E"/>
    <w:rsid w:val="009851E2"/>
    <w:rsid w:val="00996721"/>
    <w:rsid w:val="009974DE"/>
    <w:rsid w:val="009C0974"/>
    <w:rsid w:val="009C3F28"/>
    <w:rsid w:val="009D6CB3"/>
    <w:rsid w:val="009E0196"/>
    <w:rsid w:val="009E70B2"/>
    <w:rsid w:val="009F4838"/>
    <w:rsid w:val="00A03EB9"/>
    <w:rsid w:val="00A061A1"/>
    <w:rsid w:val="00A227F7"/>
    <w:rsid w:val="00A26AE8"/>
    <w:rsid w:val="00A314BC"/>
    <w:rsid w:val="00A33C0D"/>
    <w:rsid w:val="00A348FE"/>
    <w:rsid w:val="00A422C6"/>
    <w:rsid w:val="00A4741F"/>
    <w:rsid w:val="00A51292"/>
    <w:rsid w:val="00A61E32"/>
    <w:rsid w:val="00A61E4F"/>
    <w:rsid w:val="00A66FAE"/>
    <w:rsid w:val="00A74909"/>
    <w:rsid w:val="00A74931"/>
    <w:rsid w:val="00A80D2C"/>
    <w:rsid w:val="00A86615"/>
    <w:rsid w:val="00A935CD"/>
    <w:rsid w:val="00A97152"/>
    <w:rsid w:val="00A97AF5"/>
    <w:rsid w:val="00A97DD6"/>
    <w:rsid w:val="00AB2407"/>
    <w:rsid w:val="00AB54F9"/>
    <w:rsid w:val="00AB746B"/>
    <w:rsid w:val="00AC2C26"/>
    <w:rsid w:val="00AD0158"/>
    <w:rsid w:val="00AD5051"/>
    <w:rsid w:val="00AE34F5"/>
    <w:rsid w:val="00AE7795"/>
    <w:rsid w:val="00AF55EE"/>
    <w:rsid w:val="00AF6321"/>
    <w:rsid w:val="00AF7C90"/>
    <w:rsid w:val="00B0140A"/>
    <w:rsid w:val="00B03B5B"/>
    <w:rsid w:val="00B10003"/>
    <w:rsid w:val="00B1117B"/>
    <w:rsid w:val="00B11DD5"/>
    <w:rsid w:val="00B12B89"/>
    <w:rsid w:val="00B14D47"/>
    <w:rsid w:val="00B243A6"/>
    <w:rsid w:val="00B318B1"/>
    <w:rsid w:val="00B352B8"/>
    <w:rsid w:val="00B56CE4"/>
    <w:rsid w:val="00B62E98"/>
    <w:rsid w:val="00B7360E"/>
    <w:rsid w:val="00B91683"/>
    <w:rsid w:val="00B94F34"/>
    <w:rsid w:val="00B96524"/>
    <w:rsid w:val="00B965E1"/>
    <w:rsid w:val="00BA1788"/>
    <w:rsid w:val="00BA40C9"/>
    <w:rsid w:val="00BA6324"/>
    <w:rsid w:val="00BB1EBA"/>
    <w:rsid w:val="00BB7300"/>
    <w:rsid w:val="00BB7580"/>
    <w:rsid w:val="00BC079D"/>
    <w:rsid w:val="00BC4E32"/>
    <w:rsid w:val="00BC7390"/>
    <w:rsid w:val="00BE11AA"/>
    <w:rsid w:val="00BE675D"/>
    <w:rsid w:val="00BF16E3"/>
    <w:rsid w:val="00BF247D"/>
    <w:rsid w:val="00C20CCE"/>
    <w:rsid w:val="00C23C2E"/>
    <w:rsid w:val="00C23D6E"/>
    <w:rsid w:val="00C26703"/>
    <w:rsid w:val="00C309E5"/>
    <w:rsid w:val="00C3527F"/>
    <w:rsid w:val="00C355AA"/>
    <w:rsid w:val="00C35D14"/>
    <w:rsid w:val="00C43D1A"/>
    <w:rsid w:val="00C46103"/>
    <w:rsid w:val="00C51BDB"/>
    <w:rsid w:val="00C620B7"/>
    <w:rsid w:val="00C63807"/>
    <w:rsid w:val="00C70808"/>
    <w:rsid w:val="00C736E7"/>
    <w:rsid w:val="00C83FC1"/>
    <w:rsid w:val="00C8768E"/>
    <w:rsid w:val="00C934E6"/>
    <w:rsid w:val="00C949AE"/>
    <w:rsid w:val="00CA1226"/>
    <w:rsid w:val="00CB1A78"/>
    <w:rsid w:val="00CB3C34"/>
    <w:rsid w:val="00CB6399"/>
    <w:rsid w:val="00CD0741"/>
    <w:rsid w:val="00CD281D"/>
    <w:rsid w:val="00CD74CA"/>
    <w:rsid w:val="00CE3E7C"/>
    <w:rsid w:val="00CF0AF8"/>
    <w:rsid w:val="00CF215A"/>
    <w:rsid w:val="00CF2A94"/>
    <w:rsid w:val="00CF3285"/>
    <w:rsid w:val="00CF4092"/>
    <w:rsid w:val="00CF6A17"/>
    <w:rsid w:val="00D013C9"/>
    <w:rsid w:val="00D036D2"/>
    <w:rsid w:val="00D076E8"/>
    <w:rsid w:val="00D1468F"/>
    <w:rsid w:val="00D16CB1"/>
    <w:rsid w:val="00D2696B"/>
    <w:rsid w:val="00D327DA"/>
    <w:rsid w:val="00D374AF"/>
    <w:rsid w:val="00D44B87"/>
    <w:rsid w:val="00D47FA2"/>
    <w:rsid w:val="00D70671"/>
    <w:rsid w:val="00D71F57"/>
    <w:rsid w:val="00D80805"/>
    <w:rsid w:val="00D902CF"/>
    <w:rsid w:val="00D9136B"/>
    <w:rsid w:val="00D97B5D"/>
    <w:rsid w:val="00DA189B"/>
    <w:rsid w:val="00DA417B"/>
    <w:rsid w:val="00DA7B0D"/>
    <w:rsid w:val="00DB4F8F"/>
    <w:rsid w:val="00DB76D3"/>
    <w:rsid w:val="00DC1F1B"/>
    <w:rsid w:val="00DC58BF"/>
    <w:rsid w:val="00DC676D"/>
    <w:rsid w:val="00DE13E8"/>
    <w:rsid w:val="00DE2B92"/>
    <w:rsid w:val="00DE35A1"/>
    <w:rsid w:val="00DE4F1B"/>
    <w:rsid w:val="00DF4FF9"/>
    <w:rsid w:val="00E039F1"/>
    <w:rsid w:val="00E12073"/>
    <w:rsid w:val="00E36754"/>
    <w:rsid w:val="00E426E6"/>
    <w:rsid w:val="00E42C98"/>
    <w:rsid w:val="00E531BF"/>
    <w:rsid w:val="00E54B2F"/>
    <w:rsid w:val="00E55A80"/>
    <w:rsid w:val="00E72D05"/>
    <w:rsid w:val="00E85331"/>
    <w:rsid w:val="00E91849"/>
    <w:rsid w:val="00EC2513"/>
    <w:rsid w:val="00EC7279"/>
    <w:rsid w:val="00ED3591"/>
    <w:rsid w:val="00EE0427"/>
    <w:rsid w:val="00EE5F99"/>
    <w:rsid w:val="00EF110E"/>
    <w:rsid w:val="00EF279B"/>
    <w:rsid w:val="00F06FB7"/>
    <w:rsid w:val="00F1251C"/>
    <w:rsid w:val="00F12597"/>
    <w:rsid w:val="00F15CC0"/>
    <w:rsid w:val="00F16050"/>
    <w:rsid w:val="00F246DB"/>
    <w:rsid w:val="00F33EFB"/>
    <w:rsid w:val="00F34F74"/>
    <w:rsid w:val="00F45FF3"/>
    <w:rsid w:val="00F475C9"/>
    <w:rsid w:val="00F518B2"/>
    <w:rsid w:val="00F55CF2"/>
    <w:rsid w:val="00F64176"/>
    <w:rsid w:val="00F653BF"/>
    <w:rsid w:val="00F6742F"/>
    <w:rsid w:val="00F757A4"/>
    <w:rsid w:val="00F75CE7"/>
    <w:rsid w:val="00F770F1"/>
    <w:rsid w:val="00F816FE"/>
    <w:rsid w:val="00F83C45"/>
    <w:rsid w:val="00F9153B"/>
    <w:rsid w:val="00F9451A"/>
    <w:rsid w:val="00F947C2"/>
    <w:rsid w:val="00F96E8F"/>
    <w:rsid w:val="00FA6791"/>
    <w:rsid w:val="00FB2E9D"/>
    <w:rsid w:val="00FC397F"/>
    <w:rsid w:val="00FC6E23"/>
    <w:rsid w:val="00FD1BB0"/>
    <w:rsid w:val="00FD5520"/>
    <w:rsid w:val="00FE461D"/>
    <w:rsid w:val="00FF07F2"/>
    <w:rsid w:val="00FF2601"/>
    <w:rsid w:val="00FF3512"/>
    <w:rsid w:val="00FF482A"/>
    <w:rsid w:val="00FF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1A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01AB3"/>
    <w:rPr>
      <w:sz w:val="18"/>
      <w:szCs w:val="18"/>
    </w:rPr>
  </w:style>
  <w:style w:type="paragraph" w:styleId="a4">
    <w:name w:val="footer"/>
    <w:basedOn w:val="a"/>
    <w:link w:val="Char0"/>
    <w:uiPriority w:val="99"/>
    <w:unhideWhenUsed/>
    <w:rsid w:val="00701A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01AB3"/>
    <w:rPr>
      <w:sz w:val="18"/>
      <w:szCs w:val="18"/>
    </w:rPr>
  </w:style>
  <w:style w:type="paragraph" w:styleId="a5">
    <w:name w:val="List Paragraph"/>
    <w:basedOn w:val="a"/>
    <w:link w:val="Char1"/>
    <w:uiPriority w:val="34"/>
    <w:unhideWhenUsed/>
    <w:qFormat/>
    <w:rsid w:val="00701AB3"/>
    <w:pPr>
      <w:ind w:firstLineChars="200" w:firstLine="420"/>
    </w:pPr>
  </w:style>
  <w:style w:type="character" w:customStyle="1" w:styleId="Char1">
    <w:name w:val="列出段落 Char"/>
    <w:link w:val="a5"/>
    <w:uiPriority w:val="34"/>
    <w:qFormat/>
    <w:locked/>
    <w:rsid w:val="00701AB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392</Words>
  <Characters>2239</Characters>
  <Application>Microsoft Office Word</Application>
  <DocSecurity>0</DocSecurity>
  <Lines>18</Lines>
  <Paragraphs>5</Paragraphs>
  <ScaleCrop>false</ScaleCrop>
  <Company>china</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李彬</dc:creator>
  <cp:keywords/>
  <dc:description/>
  <cp:lastModifiedBy>李彬</cp:lastModifiedBy>
  <cp:revision>3</cp:revision>
  <dcterms:created xsi:type="dcterms:W3CDTF">2019-07-22T08:13:00Z</dcterms:created>
  <dcterms:modified xsi:type="dcterms:W3CDTF">2019-07-30T02:56:00Z</dcterms:modified>
</cp:coreProperties>
</file>