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before="0" w:after="0" w:line="360" w:lineRule="auto"/>
        <w:jc w:val="center"/>
        <w:rPr>
          <w:rFonts w:hint="eastAsia" w:ascii="黑体" w:hAnsi="黑体" w:eastAsia="黑体"/>
          <w:b w:val="0"/>
          <w:kern w:val="2"/>
          <w:sz w:val="32"/>
          <w:szCs w:val="32"/>
        </w:rPr>
      </w:pPr>
      <w:r>
        <w:rPr>
          <w:rFonts w:hint="eastAsia" w:ascii="黑体" w:hAnsi="黑体" w:eastAsia="黑体"/>
          <w:b w:val="0"/>
          <w:kern w:val="2"/>
          <w:sz w:val="32"/>
          <w:szCs w:val="32"/>
          <w:lang w:val="en-US" w:eastAsia="zh-CN"/>
        </w:rPr>
        <w:t>中国人民解放军61218部队阵地整修工程</w:t>
      </w:r>
      <w:r>
        <w:rPr>
          <w:rFonts w:hint="eastAsia" w:ascii="黑体" w:hAnsi="黑体" w:eastAsia="黑体"/>
          <w:b w:val="0"/>
          <w:kern w:val="2"/>
          <w:sz w:val="32"/>
          <w:szCs w:val="32"/>
        </w:rPr>
        <w:t>招标公告</w:t>
      </w:r>
    </w:p>
    <w:p>
      <w:pPr>
        <w:pStyle w:val="7"/>
        <w:spacing w:line="360" w:lineRule="auto"/>
        <w:rPr>
          <w:rFonts w:ascii="宋体" w:hAnsi="宋体"/>
          <w:b/>
          <w:sz w:val="24"/>
          <w:szCs w:val="24"/>
        </w:rPr>
      </w:pPr>
      <w:bookmarkStart w:id="0" w:name="_Toc7747_WPSOffice_Level2"/>
      <w:bookmarkStart w:id="1" w:name="_Toc16_WPSOffice_Level2"/>
      <w:bookmarkStart w:id="2" w:name="_Toc11593_WPSOffice_Level2"/>
      <w:r>
        <w:rPr>
          <w:rFonts w:hint="eastAsia" w:ascii="宋体" w:hAnsi="宋体"/>
          <w:b/>
          <w:sz w:val="24"/>
          <w:szCs w:val="24"/>
        </w:rPr>
        <w:t>1. 招标条件</w:t>
      </w:r>
      <w:bookmarkEnd w:id="0"/>
      <w:bookmarkEnd w:id="1"/>
      <w:bookmarkEnd w:id="2"/>
    </w:p>
    <w:p>
      <w:pPr>
        <w:spacing w:line="360" w:lineRule="auto"/>
        <w:ind w:firstLine="480" w:firstLineChars="200"/>
        <w:jc w:val="left"/>
        <w:rPr>
          <w:rFonts w:ascii="宋体" w:hAnsi="宋体"/>
          <w:sz w:val="24"/>
          <w:szCs w:val="24"/>
        </w:rPr>
      </w:pPr>
      <w:r>
        <w:rPr>
          <w:rFonts w:hint="eastAsia" w:ascii="宋体" w:hAnsi="宋体"/>
          <w:sz w:val="24"/>
          <w:szCs w:val="24"/>
        </w:rPr>
        <w:t>内蒙古招标有限责任公司（招标代理机构）受招标人（项目法人）中国人民解放军</w:t>
      </w:r>
      <w:r>
        <w:rPr>
          <w:rFonts w:hint="eastAsia" w:ascii="宋体" w:hAnsi="宋体"/>
          <w:sz w:val="24"/>
          <w:szCs w:val="24"/>
          <w:lang w:eastAsia="zh-CN"/>
        </w:rPr>
        <w:t>61218部队</w:t>
      </w:r>
      <w:r>
        <w:rPr>
          <w:rFonts w:hint="eastAsia" w:ascii="宋体" w:hAnsi="宋体"/>
          <w:sz w:val="24"/>
          <w:szCs w:val="24"/>
        </w:rPr>
        <w:t>的委托，现对该项目进行国内公开招标。</w:t>
      </w:r>
    </w:p>
    <w:p>
      <w:pPr>
        <w:pStyle w:val="7"/>
        <w:spacing w:line="360" w:lineRule="auto"/>
        <w:rPr>
          <w:rFonts w:hint="eastAsia" w:ascii="宋体" w:hAnsi="宋体"/>
          <w:b/>
          <w:sz w:val="24"/>
          <w:szCs w:val="24"/>
        </w:rPr>
      </w:pPr>
    </w:p>
    <w:p>
      <w:pPr>
        <w:pStyle w:val="7"/>
        <w:spacing w:line="360" w:lineRule="auto"/>
        <w:rPr>
          <w:rFonts w:ascii="宋体" w:hAnsi="宋体"/>
          <w:b/>
          <w:sz w:val="24"/>
          <w:szCs w:val="24"/>
        </w:rPr>
      </w:pPr>
      <w:bookmarkStart w:id="3" w:name="_Toc15519_WPSOffice_Level2"/>
      <w:bookmarkStart w:id="4" w:name="_Toc13898_WPSOffice_Level2"/>
      <w:bookmarkStart w:id="5" w:name="_Toc20935_WPSOffice_Level2"/>
      <w:r>
        <w:rPr>
          <w:rFonts w:hint="eastAsia" w:ascii="宋体" w:hAnsi="宋体"/>
          <w:b/>
          <w:sz w:val="24"/>
          <w:szCs w:val="24"/>
        </w:rPr>
        <w:t>2. 项目概况与招标范围</w:t>
      </w:r>
      <w:bookmarkEnd w:id="3"/>
      <w:bookmarkEnd w:id="4"/>
      <w:bookmarkEnd w:id="5"/>
    </w:p>
    <w:p>
      <w:pPr>
        <w:pStyle w:val="7"/>
        <w:spacing w:line="360" w:lineRule="auto"/>
        <w:ind w:firstLine="240" w:firstLineChars="100"/>
        <w:rPr>
          <w:rFonts w:ascii="宋体" w:hAnsi="宋体"/>
          <w:sz w:val="24"/>
          <w:szCs w:val="24"/>
        </w:rPr>
      </w:pPr>
      <w:r>
        <w:rPr>
          <w:rFonts w:hint="eastAsia" w:ascii="宋体" w:hAnsi="宋体"/>
          <w:sz w:val="24"/>
          <w:szCs w:val="24"/>
        </w:rPr>
        <w:t>2.1招标范围及主要建设内容：</w:t>
      </w:r>
    </w:p>
    <w:p>
      <w:pPr>
        <w:pStyle w:val="7"/>
        <w:spacing w:line="360" w:lineRule="auto"/>
        <w:ind w:firstLine="480" w:firstLineChars="200"/>
        <w:rPr>
          <w:rFonts w:ascii="宋体" w:hAnsi="宋体"/>
          <w:sz w:val="24"/>
          <w:szCs w:val="24"/>
          <w:highlight w:val="yellow"/>
        </w:rPr>
      </w:pPr>
      <w:r>
        <w:rPr>
          <w:rFonts w:hint="eastAsia" w:ascii="宋体" w:hAnsi="宋体" w:eastAsia="宋体" w:cs="Times New Roman"/>
          <w:kern w:val="2"/>
          <w:sz w:val="24"/>
          <w:szCs w:val="24"/>
          <w:lang w:val="en-US" w:eastAsia="zh-CN" w:bidi="ar-SA"/>
        </w:rPr>
        <w:t>中国人民解放军</w:t>
      </w:r>
      <w:r>
        <w:rPr>
          <w:rFonts w:hint="eastAsia" w:ascii="宋体" w:hAnsi="宋体" w:cs="Times New Roman"/>
          <w:kern w:val="2"/>
          <w:sz w:val="24"/>
          <w:szCs w:val="24"/>
          <w:lang w:val="en-US" w:eastAsia="zh-CN" w:bidi="ar-SA"/>
        </w:rPr>
        <w:t>61218部队道路整修工</w:t>
      </w:r>
      <w:r>
        <w:rPr>
          <w:rFonts w:hint="eastAsia" w:ascii="宋体" w:hAnsi="宋体" w:eastAsia="宋体" w:cs="Times New Roman"/>
          <w:kern w:val="2"/>
          <w:sz w:val="24"/>
          <w:szCs w:val="24"/>
          <w:lang w:val="en-US" w:eastAsia="zh-CN" w:bidi="ar-SA"/>
        </w:rPr>
        <w:t>程（详见工程量清单）。</w:t>
      </w:r>
    </w:p>
    <w:p>
      <w:pPr>
        <w:pStyle w:val="7"/>
        <w:spacing w:line="360" w:lineRule="auto"/>
        <w:ind w:firstLine="240" w:firstLineChars="100"/>
        <w:rPr>
          <w:rFonts w:hint="default" w:ascii="宋体" w:hAnsi="宋体" w:eastAsia="宋体"/>
          <w:sz w:val="24"/>
          <w:szCs w:val="24"/>
          <w:lang w:val="en-US" w:eastAsia="zh-CN"/>
        </w:rPr>
      </w:pPr>
      <w:r>
        <w:rPr>
          <w:rFonts w:hint="eastAsia" w:ascii="宋体" w:hAnsi="宋体"/>
          <w:sz w:val="24"/>
          <w:szCs w:val="24"/>
        </w:rPr>
        <w:t>2.2招标编号：</w:t>
      </w:r>
      <w:r>
        <w:rPr>
          <w:rFonts w:hint="eastAsia" w:ascii="宋体" w:hAnsi="宋体"/>
          <w:sz w:val="24"/>
          <w:szCs w:val="24"/>
          <w:lang w:val="en-US" w:eastAsia="zh-CN"/>
        </w:rPr>
        <w:t>0651-19100646</w:t>
      </w:r>
    </w:p>
    <w:p>
      <w:pPr>
        <w:pStyle w:val="7"/>
        <w:spacing w:line="360" w:lineRule="auto"/>
        <w:rPr>
          <w:rFonts w:hint="eastAsia" w:ascii="宋体" w:hAnsi="宋体" w:eastAsia="宋体"/>
          <w:sz w:val="24"/>
          <w:szCs w:val="24"/>
          <w:lang w:eastAsia="zh-CN"/>
        </w:rPr>
      </w:pPr>
      <w:r>
        <w:rPr>
          <w:rFonts w:hint="eastAsia" w:ascii="宋体" w:hAnsi="宋体"/>
          <w:sz w:val="24"/>
          <w:szCs w:val="24"/>
        </w:rPr>
        <w:t xml:space="preserve">  2.3建设地点：</w:t>
      </w:r>
      <w:r>
        <w:rPr>
          <w:rFonts w:hint="eastAsia" w:ascii="宋体" w:hAnsi="宋体"/>
          <w:sz w:val="24"/>
          <w:szCs w:val="24"/>
          <w:highlight w:val="none"/>
          <w:lang w:eastAsia="zh-CN"/>
        </w:rPr>
        <w:t>巴彦淖尔市境内</w:t>
      </w:r>
    </w:p>
    <w:p>
      <w:pPr>
        <w:pStyle w:val="7"/>
        <w:spacing w:line="360" w:lineRule="auto"/>
        <w:ind w:firstLine="240" w:firstLineChars="100"/>
        <w:rPr>
          <w:rFonts w:hint="eastAsia" w:ascii="宋体" w:hAnsi="宋体" w:eastAsia="宋体"/>
          <w:sz w:val="24"/>
          <w:szCs w:val="24"/>
          <w:lang w:eastAsia="zh-CN"/>
        </w:rPr>
      </w:pPr>
      <w:r>
        <w:rPr>
          <w:rFonts w:hint="eastAsia" w:ascii="宋体" w:hAnsi="宋体"/>
          <w:sz w:val="24"/>
          <w:szCs w:val="24"/>
        </w:rPr>
        <w:t>2.</w:t>
      </w:r>
      <w:r>
        <w:rPr>
          <w:rFonts w:hint="eastAsia" w:ascii="宋体" w:hAnsi="宋体"/>
          <w:sz w:val="24"/>
          <w:szCs w:val="24"/>
          <w:lang w:val="en-US" w:eastAsia="zh-CN"/>
        </w:rPr>
        <w:t>4</w:t>
      </w:r>
      <w:r>
        <w:rPr>
          <w:rFonts w:hint="eastAsia" w:ascii="宋体" w:hAnsi="宋体"/>
          <w:sz w:val="24"/>
          <w:szCs w:val="24"/>
        </w:rPr>
        <w:t>计划工期：</w:t>
      </w:r>
      <w:r>
        <w:rPr>
          <w:rFonts w:hint="eastAsia" w:ascii="宋体" w:hAnsi="宋体"/>
          <w:sz w:val="24"/>
          <w:szCs w:val="24"/>
          <w:highlight w:val="none"/>
          <w:lang w:eastAsia="zh-CN"/>
        </w:rPr>
        <w:t>自合同签订后</w:t>
      </w:r>
      <w:r>
        <w:rPr>
          <w:rFonts w:hint="eastAsia" w:ascii="宋体" w:hAnsi="宋体"/>
          <w:sz w:val="24"/>
          <w:szCs w:val="24"/>
          <w:highlight w:val="none"/>
          <w:lang w:val="en-US" w:eastAsia="zh-CN"/>
        </w:rPr>
        <w:t>2</w:t>
      </w:r>
      <w:r>
        <w:rPr>
          <w:rFonts w:hint="eastAsia" w:ascii="宋体" w:hAnsi="宋体"/>
          <w:sz w:val="24"/>
          <w:szCs w:val="24"/>
          <w:highlight w:val="none"/>
        </w:rPr>
        <w:t>个月</w:t>
      </w:r>
      <w:r>
        <w:rPr>
          <w:rFonts w:hint="eastAsia" w:ascii="宋体" w:hAnsi="宋体"/>
          <w:sz w:val="24"/>
          <w:szCs w:val="24"/>
          <w:highlight w:val="none"/>
          <w:lang w:eastAsia="zh-CN"/>
        </w:rPr>
        <w:t>内</w:t>
      </w:r>
    </w:p>
    <w:p>
      <w:pPr>
        <w:pStyle w:val="7"/>
        <w:spacing w:line="360" w:lineRule="auto"/>
        <w:ind w:firstLine="240" w:firstLineChars="100"/>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5</w:t>
      </w:r>
      <w:r>
        <w:rPr>
          <w:rFonts w:hint="eastAsia" w:ascii="宋体" w:hAnsi="宋体"/>
          <w:sz w:val="24"/>
          <w:szCs w:val="24"/>
        </w:rPr>
        <w:t>质量标</w:t>
      </w:r>
      <w:r>
        <w:rPr>
          <w:rFonts w:hint="eastAsia" w:ascii="宋体" w:hAnsi="宋体"/>
          <w:sz w:val="24"/>
          <w:szCs w:val="24"/>
          <w:highlight w:val="none"/>
        </w:rPr>
        <w:t>准：</w:t>
      </w:r>
      <w:r>
        <w:rPr>
          <w:rFonts w:hint="eastAsia" w:ascii="宋体" w:hAnsi="宋体"/>
          <w:sz w:val="24"/>
          <w:szCs w:val="24"/>
          <w:highlight w:val="none"/>
          <w:lang w:eastAsia="zh-CN"/>
        </w:rPr>
        <w:t>达到合格验收标准</w:t>
      </w:r>
    </w:p>
    <w:p>
      <w:pPr>
        <w:pStyle w:val="7"/>
        <w:spacing w:line="360" w:lineRule="auto"/>
        <w:ind w:firstLine="240" w:firstLineChars="100"/>
        <w:rPr>
          <w:rFonts w:ascii="宋体" w:hAnsi="宋体"/>
          <w:sz w:val="24"/>
          <w:szCs w:val="24"/>
          <w:highlight w:val="none"/>
        </w:rPr>
      </w:pPr>
      <w:r>
        <w:rPr>
          <w:rFonts w:hint="eastAsia" w:ascii="宋体" w:hAnsi="宋体"/>
          <w:sz w:val="24"/>
          <w:szCs w:val="24"/>
        </w:rPr>
        <w:t>2.</w:t>
      </w:r>
      <w:r>
        <w:rPr>
          <w:rFonts w:hint="eastAsia" w:ascii="宋体" w:hAnsi="宋体"/>
          <w:sz w:val="24"/>
          <w:szCs w:val="24"/>
          <w:lang w:val="en-US" w:eastAsia="zh-CN"/>
        </w:rPr>
        <w:t>6</w:t>
      </w:r>
      <w:r>
        <w:rPr>
          <w:rFonts w:hint="eastAsia" w:ascii="宋体" w:hAnsi="宋体"/>
          <w:sz w:val="24"/>
          <w:szCs w:val="24"/>
          <w:highlight w:val="none"/>
        </w:rPr>
        <w:t>招标控制价：</w:t>
      </w:r>
      <w:r>
        <w:rPr>
          <w:rFonts w:hint="eastAsia" w:ascii="宋体" w:hAnsi="宋体"/>
          <w:sz w:val="24"/>
          <w:szCs w:val="24"/>
          <w:highlight w:val="none"/>
          <w:lang w:val="en-US" w:eastAsia="zh-CN"/>
        </w:rPr>
        <w:t>1566842</w:t>
      </w:r>
      <w:r>
        <w:rPr>
          <w:rFonts w:hint="eastAsia" w:ascii="宋体" w:hAnsi="宋体"/>
          <w:sz w:val="24"/>
          <w:szCs w:val="24"/>
          <w:highlight w:val="none"/>
        </w:rPr>
        <w:t>元（大写：</w:t>
      </w:r>
      <w:r>
        <w:rPr>
          <w:rFonts w:hint="eastAsia" w:ascii="宋体" w:hAnsi="宋体"/>
          <w:sz w:val="24"/>
          <w:szCs w:val="24"/>
          <w:highlight w:val="none"/>
          <w:lang w:eastAsia="zh-CN"/>
        </w:rPr>
        <w:t>壹</w:t>
      </w:r>
      <w:r>
        <w:rPr>
          <w:rFonts w:hint="eastAsia" w:ascii="宋体" w:hAnsi="宋体"/>
          <w:sz w:val="24"/>
          <w:szCs w:val="24"/>
          <w:highlight w:val="none"/>
        </w:rPr>
        <w:t>佰</w:t>
      </w:r>
      <w:r>
        <w:rPr>
          <w:rFonts w:hint="eastAsia" w:ascii="宋体" w:hAnsi="宋体"/>
          <w:sz w:val="24"/>
          <w:szCs w:val="24"/>
          <w:highlight w:val="none"/>
          <w:lang w:eastAsia="zh-CN"/>
        </w:rPr>
        <w:t>伍拾陆万陆仟捌佰肆拾贰元</w:t>
      </w:r>
      <w:r>
        <w:rPr>
          <w:rFonts w:hint="eastAsia" w:ascii="宋体" w:hAnsi="宋体"/>
          <w:sz w:val="24"/>
          <w:szCs w:val="24"/>
          <w:highlight w:val="none"/>
        </w:rPr>
        <w:t>）</w:t>
      </w:r>
    </w:p>
    <w:p>
      <w:pPr>
        <w:pStyle w:val="7"/>
        <w:spacing w:line="360" w:lineRule="auto"/>
        <w:rPr>
          <w:rFonts w:hint="eastAsia" w:ascii="宋体" w:hAnsi="宋体"/>
          <w:b/>
          <w:sz w:val="24"/>
          <w:szCs w:val="24"/>
        </w:rPr>
      </w:pPr>
    </w:p>
    <w:p>
      <w:pPr>
        <w:pStyle w:val="7"/>
        <w:spacing w:line="360" w:lineRule="auto"/>
        <w:rPr>
          <w:rFonts w:ascii="宋体" w:hAnsi="宋体"/>
          <w:b/>
          <w:sz w:val="24"/>
          <w:szCs w:val="24"/>
        </w:rPr>
      </w:pPr>
      <w:bookmarkStart w:id="6" w:name="_Toc4127_WPSOffice_Level2"/>
      <w:bookmarkStart w:id="7" w:name="_Toc15898_WPSOffice_Level2"/>
      <w:bookmarkStart w:id="8" w:name="_Toc2148_WPSOffice_Level2"/>
      <w:r>
        <w:rPr>
          <w:rFonts w:hint="eastAsia" w:ascii="宋体" w:hAnsi="宋体"/>
          <w:b/>
          <w:sz w:val="24"/>
          <w:szCs w:val="24"/>
        </w:rPr>
        <w:t>3. 投标人资格要求</w:t>
      </w:r>
      <w:bookmarkEnd w:id="6"/>
      <w:bookmarkEnd w:id="7"/>
      <w:bookmarkEnd w:id="8"/>
      <w:r>
        <w:rPr>
          <w:rFonts w:hint="eastAsia" w:ascii="宋体" w:hAnsi="宋体"/>
          <w:b/>
          <w:sz w:val="24"/>
          <w:szCs w:val="24"/>
        </w:rPr>
        <w:t xml:space="preserve"> </w:t>
      </w:r>
    </w:p>
    <w:p>
      <w:pPr>
        <w:pStyle w:val="7"/>
        <w:spacing w:line="360" w:lineRule="auto"/>
        <w:ind w:firstLine="240" w:firstLineChars="100"/>
        <w:rPr>
          <w:rFonts w:ascii="宋体" w:hAnsi="宋体"/>
          <w:sz w:val="24"/>
          <w:szCs w:val="24"/>
        </w:rPr>
      </w:pPr>
      <w:r>
        <w:rPr>
          <w:rFonts w:hint="eastAsia" w:ascii="宋体" w:hAnsi="宋体"/>
          <w:sz w:val="24"/>
          <w:szCs w:val="24"/>
        </w:rPr>
        <w:t>3.1本次施工招标要求：</w:t>
      </w:r>
    </w:p>
    <w:p>
      <w:pPr>
        <w:pStyle w:val="7"/>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在中华人民共和国境内注册，具有独立法人资格，具备</w:t>
      </w:r>
      <w:r>
        <w:rPr>
          <w:rFonts w:ascii="Arial" w:hAnsi="Arial" w:eastAsia="宋体" w:cs="Arial"/>
          <w:i w:val="0"/>
          <w:caps w:val="0"/>
          <w:color w:val="333333"/>
          <w:spacing w:val="0"/>
          <w:sz w:val="24"/>
          <w:szCs w:val="24"/>
          <w:shd w:val="clear" w:color="auto" w:fill="FFFFFF"/>
        </w:rPr>
        <w:t>市政公用工程施工总承包</w:t>
      </w:r>
      <w:r>
        <w:rPr>
          <w:rFonts w:hint="eastAsia" w:ascii="宋体" w:hAnsi="宋体"/>
          <w:sz w:val="24"/>
          <w:szCs w:val="24"/>
          <w:highlight w:val="none"/>
          <w:lang w:eastAsia="zh-CN"/>
        </w:rPr>
        <w:t>叁</w:t>
      </w:r>
      <w:r>
        <w:rPr>
          <w:rFonts w:hint="eastAsia" w:ascii="宋体" w:hAnsi="宋体"/>
          <w:sz w:val="24"/>
          <w:szCs w:val="24"/>
          <w:highlight w:val="none"/>
        </w:rPr>
        <w:t>级</w:t>
      </w:r>
      <w:r>
        <w:rPr>
          <w:rFonts w:hint="eastAsia" w:ascii="宋体" w:hAnsi="宋体"/>
          <w:sz w:val="24"/>
          <w:szCs w:val="24"/>
          <w:highlight w:val="none"/>
          <w:lang w:eastAsia="zh-CN"/>
        </w:rPr>
        <w:t>及</w:t>
      </w:r>
      <w:r>
        <w:rPr>
          <w:rFonts w:hint="eastAsia" w:ascii="宋体" w:hAnsi="宋体"/>
          <w:sz w:val="24"/>
          <w:szCs w:val="24"/>
          <w:highlight w:val="none"/>
        </w:rPr>
        <w:t>以上（含</w:t>
      </w:r>
      <w:r>
        <w:rPr>
          <w:rFonts w:hint="eastAsia" w:ascii="宋体" w:hAnsi="宋体"/>
          <w:sz w:val="24"/>
          <w:szCs w:val="24"/>
          <w:highlight w:val="none"/>
          <w:lang w:eastAsia="zh-CN"/>
        </w:rPr>
        <w:t>叁</w:t>
      </w:r>
      <w:r>
        <w:rPr>
          <w:rFonts w:hint="eastAsia" w:ascii="宋体" w:hAnsi="宋体"/>
          <w:sz w:val="24"/>
          <w:szCs w:val="24"/>
          <w:highlight w:val="none"/>
        </w:rPr>
        <w:t>级）资质</w:t>
      </w:r>
      <w:r>
        <w:rPr>
          <w:rFonts w:hint="eastAsia" w:ascii="宋体" w:hAnsi="宋体"/>
          <w:sz w:val="24"/>
          <w:szCs w:val="24"/>
          <w:lang w:eastAsia="zh-CN"/>
        </w:rPr>
        <w:t>，</w:t>
      </w:r>
      <w:r>
        <w:rPr>
          <w:rFonts w:hint="eastAsia" w:ascii="宋体" w:hAnsi="宋体"/>
          <w:sz w:val="24"/>
          <w:szCs w:val="24"/>
          <w:highlight w:val="none"/>
          <w:lang w:eastAsia="zh-CN"/>
        </w:rPr>
        <w:t>拟派项目经理具有</w:t>
      </w:r>
      <w:r>
        <w:rPr>
          <w:rFonts w:hint="eastAsia" w:ascii="宋体" w:hAnsi="宋体"/>
          <w:sz w:val="24"/>
          <w:szCs w:val="24"/>
          <w:highlight w:val="none"/>
        </w:rPr>
        <w:t>本企业注册</w:t>
      </w:r>
      <w:r>
        <w:rPr>
          <w:rFonts w:hint="eastAsia" w:ascii="宋体" w:hAnsi="宋体"/>
          <w:sz w:val="24"/>
          <w:szCs w:val="24"/>
          <w:highlight w:val="none"/>
          <w:lang w:eastAsia="zh-CN"/>
        </w:rPr>
        <w:t>市政公用工程</w:t>
      </w:r>
      <w:r>
        <w:rPr>
          <w:rFonts w:hint="eastAsia" w:ascii="宋体" w:hAnsi="宋体"/>
          <w:sz w:val="24"/>
          <w:szCs w:val="24"/>
          <w:highlight w:val="none"/>
        </w:rPr>
        <w:t>二级以上（含二级）注册建造师</w:t>
      </w:r>
      <w:r>
        <w:rPr>
          <w:rFonts w:hint="eastAsia" w:ascii="宋体" w:hAnsi="宋体"/>
          <w:sz w:val="24"/>
          <w:szCs w:val="24"/>
          <w:highlight w:val="none"/>
          <w:lang w:eastAsia="zh-CN"/>
        </w:rPr>
        <w:t>及</w:t>
      </w:r>
      <w:r>
        <w:rPr>
          <w:rFonts w:hint="eastAsia" w:ascii="宋体" w:hAnsi="宋体"/>
          <w:sz w:val="24"/>
          <w:szCs w:val="24"/>
          <w:highlight w:val="none"/>
        </w:rPr>
        <w:t>安全生产考核合格证</w:t>
      </w:r>
      <w:r>
        <w:rPr>
          <w:rFonts w:hint="eastAsia" w:ascii="宋体" w:hAnsi="宋体"/>
          <w:sz w:val="24"/>
          <w:szCs w:val="24"/>
          <w:highlight w:val="none"/>
          <w:lang w:eastAsia="zh-CN"/>
        </w:rPr>
        <w:t>。</w:t>
      </w:r>
      <w:r>
        <w:rPr>
          <w:rFonts w:hint="eastAsia" w:ascii="宋体" w:hAnsi="宋体"/>
          <w:sz w:val="24"/>
          <w:szCs w:val="24"/>
        </w:rPr>
        <w:t>有类似工程的施工业绩，并在人员、设备、资金等方面具有相应的施工能力。</w:t>
      </w:r>
    </w:p>
    <w:p>
      <w:pPr>
        <w:pStyle w:val="7"/>
        <w:spacing w:line="360" w:lineRule="auto"/>
        <w:ind w:firstLine="480" w:firstLineChars="200"/>
        <w:rPr>
          <w:rFonts w:hint="eastAsia" w:ascii="宋体" w:hAnsi="宋体" w:eastAsia="宋体"/>
          <w:sz w:val="24"/>
          <w:szCs w:val="24"/>
          <w:lang w:eastAsia="zh-CN"/>
        </w:rPr>
      </w:pPr>
      <w:r>
        <w:rPr>
          <w:rFonts w:hint="eastAsia" w:ascii="宋体" w:hAnsi="宋体"/>
          <w:sz w:val="24"/>
          <w:szCs w:val="24"/>
          <w:lang w:val="en-US" w:eastAsia="zh-CN"/>
        </w:rPr>
        <w:t>2）、</w:t>
      </w:r>
      <w:r>
        <w:rPr>
          <w:rFonts w:hint="eastAsia" w:ascii="宋体" w:hAnsi="宋体"/>
          <w:sz w:val="24"/>
          <w:szCs w:val="24"/>
          <w:lang w:eastAsia="zh-CN"/>
        </w:rPr>
        <w:t>提供近一年的财务报告（</w:t>
      </w:r>
      <w:r>
        <w:rPr>
          <w:rFonts w:hint="eastAsia" w:ascii="宋体" w:hAnsi="宋体"/>
          <w:sz w:val="24"/>
          <w:szCs w:val="24"/>
          <w:lang w:val="en-US" w:eastAsia="zh-CN"/>
        </w:rPr>
        <w:t>2017年或2018年</w:t>
      </w:r>
      <w:r>
        <w:rPr>
          <w:rFonts w:hint="eastAsia" w:ascii="宋体" w:hAnsi="宋体"/>
          <w:sz w:val="24"/>
          <w:szCs w:val="24"/>
          <w:lang w:eastAsia="zh-CN"/>
        </w:rPr>
        <w:t>），近六个月的纳税证明材料和社保证明材料。</w:t>
      </w:r>
    </w:p>
    <w:p>
      <w:pPr>
        <w:pStyle w:val="7"/>
        <w:spacing w:line="360" w:lineRule="auto"/>
        <w:ind w:firstLine="240" w:firstLineChars="100"/>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2</w:t>
      </w:r>
      <w:r>
        <w:rPr>
          <w:rFonts w:hint="eastAsia" w:ascii="宋体" w:hAnsi="宋体"/>
          <w:sz w:val="24"/>
          <w:szCs w:val="24"/>
        </w:rPr>
        <w:t>本次招标</w:t>
      </w:r>
      <w:r>
        <w:rPr>
          <w:rFonts w:hint="eastAsia" w:ascii="宋体" w:hAnsi="宋体"/>
          <w:b/>
          <w:sz w:val="24"/>
          <w:szCs w:val="24"/>
        </w:rPr>
        <w:t>不接受</w:t>
      </w:r>
      <w:r>
        <w:rPr>
          <w:rFonts w:hint="eastAsia" w:ascii="宋体" w:hAnsi="宋体"/>
          <w:sz w:val="24"/>
          <w:szCs w:val="24"/>
        </w:rPr>
        <w:t>联合体投标。</w:t>
      </w:r>
    </w:p>
    <w:p>
      <w:pPr>
        <w:pStyle w:val="7"/>
        <w:spacing w:line="360" w:lineRule="auto"/>
        <w:rPr>
          <w:rFonts w:hint="eastAsia" w:ascii="宋体" w:hAnsi="宋体"/>
          <w:b/>
          <w:sz w:val="24"/>
          <w:szCs w:val="24"/>
        </w:rPr>
      </w:pPr>
    </w:p>
    <w:p>
      <w:pPr>
        <w:pStyle w:val="7"/>
        <w:spacing w:line="360" w:lineRule="auto"/>
        <w:rPr>
          <w:rFonts w:ascii="宋体" w:hAnsi="宋体"/>
          <w:b/>
          <w:sz w:val="24"/>
          <w:szCs w:val="24"/>
        </w:rPr>
      </w:pPr>
      <w:bookmarkStart w:id="9" w:name="_Toc23087_WPSOffice_Level2"/>
      <w:bookmarkStart w:id="10" w:name="_Toc20708_WPSOffice_Level2"/>
      <w:bookmarkStart w:id="11" w:name="_Toc1055_WPSOffice_Level2"/>
      <w:r>
        <w:rPr>
          <w:rFonts w:hint="eastAsia" w:ascii="宋体" w:hAnsi="宋体"/>
          <w:b/>
          <w:sz w:val="24"/>
          <w:szCs w:val="24"/>
        </w:rPr>
        <w:t>4. 招标文件的获取</w:t>
      </w:r>
      <w:bookmarkEnd w:id="9"/>
      <w:bookmarkEnd w:id="10"/>
      <w:bookmarkEnd w:id="11"/>
      <w:r>
        <w:rPr>
          <w:rFonts w:hint="eastAsia" w:ascii="宋体" w:hAnsi="宋体"/>
          <w:b/>
          <w:sz w:val="24"/>
          <w:szCs w:val="24"/>
        </w:rPr>
        <w:t xml:space="preserve"> </w:t>
      </w:r>
    </w:p>
    <w:p>
      <w:pPr>
        <w:widowControl/>
        <w:tabs>
          <w:tab w:val="left" w:pos="2625"/>
        </w:tabs>
        <w:spacing w:line="360" w:lineRule="auto"/>
        <w:jc w:val="left"/>
        <w:rPr>
          <w:rFonts w:ascii="宋体" w:hAnsi="宋体"/>
          <w:sz w:val="24"/>
          <w:szCs w:val="24"/>
        </w:rPr>
      </w:pPr>
      <w:r>
        <w:rPr>
          <w:rFonts w:hint="eastAsia" w:ascii="宋体" w:hAnsi="宋体"/>
          <w:sz w:val="24"/>
          <w:szCs w:val="24"/>
        </w:rPr>
        <w:t>4.1凡有意参加投标者，请于</w:t>
      </w:r>
      <w:r>
        <w:rPr>
          <w:rFonts w:hint="eastAsia" w:ascii="宋体" w:hAnsi="宋体"/>
          <w:sz w:val="24"/>
          <w:szCs w:val="24"/>
          <w:highlight w:val="none"/>
        </w:rPr>
        <w:t>201</w:t>
      </w:r>
      <w:r>
        <w:rPr>
          <w:rFonts w:hint="eastAsia" w:ascii="宋体" w:hAnsi="宋体"/>
          <w:sz w:val="24"/>
          <w:szCs w:val="24"/>
          <w:highlight w:val="none"/>
          <w:lang w:val="en-US" w:eastAsia="zh-CN"/>
        </w:rPr>
        <w:t>9</w:t>
      </w:r>
      <w:r>
        <w:rPr>
          <w:rFonts w:hint="eastAsia" w:ascii="宋体" w:hAnsi="宋体"/>
          <w:sz w:val="24"/>
          <w:szCs w:val="24"/>
          <w:highlight w:val="none"/>
        </w:rPr>
        <w:t>年</w:t>
      </w:r>
      <w:r>
        <w:rPr>
          <w:rFonts w:hint="eastAsia" w:ascii="宋体" w:hAnsi="宋体"/>
          <w:sz w:val="24"/>
          <w:szCs w:val="24"/>
          <w:highlight w:val="none"/>
          <w:lang w:val="en-US" w:eastAsia="zh-CN"/>
        </w:rPr>
        <w:t>6</w:t>
      </w:r>
      <w:r>
        <w:rPr>
          <w:rFonts w:hint="eastAsia" w:ascii="宋体" w:hAnsi="宋体"/>
          <w:sz w:val="24"/>
          <w:szCs w:val="24"/>
          <w:highlight w:val="none"/>
        </w:rPr>
        <w:t>月</w:t>
      </w:r>
      <w:r>
        <w:rPr>
          <w:rFonts w:hint="eastAsia" w:ascii="宋体" w:hAnsi="宋体"/>
          <w:sz w:val="24"/>
          <w:szCs w:val="24"/>
          <w:highlight w:val="none"/>
          <w:lang w:val="en-US" w:eastAsia="zh-CN"/>
        </w:rPr>
        <w:t>12</w:t>
      </w:r>
      <w:r>
        <w:rPr>
          <w:rFonts w:hint="eastAsia" w:ascii="宋体" w:hAnsi="宋体"/>
          <w:sz w:val="24"/>
          <w:szCs w:val="24"/>
          <w:highlight w:val="none"/>
        </w:rPr>
        <w:t>日至201</w:t>
      </w:r>
      <w:r>
        <w:rPr>
          <w:rFonts w:hint="eastAsia" w:ascii="宋体" w:hAnsi="宋体"/>
          <w:sz w:val="24"/>
          <w:szCs w:val="24"/>
          <w:highlight w:val="none"/>
          <w:lang w:val="en-US" w:eastAsia="zh-CN"/>
        </w:rPr>
        <w:t>9</w:t>
      </w:r>
      <w:r>
        <w:rPr>
          <w:rFonts w:hint="eastAsia" w:ascii="宋体" w:hAnsi="宋体"/>
          <w:sz w:val="24"/>
          <w:szCs w:val="24"/>
          <w:highlight w:val="none"/>
        </w:rPr>
        <w:t>年</w:t>
      </w:r>
      <w:r>
        <w:rPr>
          <w:rFonts w:hint="eastAsia" w:ascii="宋体" w:hAnsi="宋体"/>
          <w:sz w:val="24"/>
          <w:szCs w:val="24"/>
          <w:highlight w:val="none"/>
          <w:lang w:val="en-US" w:eastAsia="zh-CN"/>
        </w:rPr>
        <w:t>6</w:t>
      </w:r>
      <w:r>
        <w:rPr>
          <w:rFonts w:hint="eastAsia" w:ascii="宋体" w:hAnsi="宋体"/>
          <w:sz w:val="24"/>
          <w:szCs w:val="24"/>
          <w:highlight w:val="none"/>
        </w:rPr>
        <w:t>月</w:t>
      </w:r>
      <w:r>
        <w:rPr>
          <w:rFonts w:hint="eastAsia" w:ascii="宋体" w:hAnsi="宋体"/>
          <w:sz w:val="24"/>
          <w:szCs w:val="24"/>
          <w:highlight w:val="none"/>
          <w:lang w:val="en-US" w:eastAsia="zh-CN"/>
        </w:rPr>
        <w:t>18</w:t>
      </w:r>
      <w:r>
        <w:rPr>
          <w:rFonts w:hint="eastAsia" w:ascii="宋体" w:hAnsi="宋体"/>
          <w:sz w:val="24"/>
          <w:szCs w:val="24"/>
          <w:highlight w:val="none"/>
        </w:rPr>
        <w:t>日</w:t>
      </w:r>
      <w:r>
        <w:rPr>
          <w:rFonts w:hint="eastAsia" w:ascii="宋体" w:hAnsi="宋体"/>
          <w:sz w:val="24"/>
          <w:szCs w:val="24"/>
        </w:rPr>
        <w:t xml:space="preserve">，每个工作日上午9：00时至11：30时，下午15：00时至17：30时（北京时间，节假日休息，下同）， 到内蒙古招标有限责任公司巴彦淖尔市分公司（内蒙古巴彦淖尔市临河区泰城御景13号楼14楼）购买招标文件。 </w:t>
      </w:r>
    </w:p>
    <w:p>
      <w:pPr>
        <w:pStyle w:val="7"/>
        <w:spacing w:line="360" w:lineRule="auto"/>
        <w:ind w:firstLine="240" w:firstLineChars="100"/>
        <w:rPr>
          <w:rFonts w:ascii="宋体" w:hAnsi="宋体"/>
          <w:sz w:val="24"/>
          <w:szCs w:val="24"/>
        </w:rPr>
      </w:pPr>
      <w:r>
        <w:rPr>
          <w:rFonts w:hint="eastAsia" w:ascii="宋体" w:hAnsi="宋体"/>
          <w:sz w:val="24"/>
          <w:szCs w:val="24"/>
        </w:rPr>
        <w:t>4.2购买招标文件时应由企业法定代表人或授权委托的代理人办理，需查验下述证件及证明文件，下述证件均须提供</w:t>
      </w:r>
      <w:r>
        <w:rPr>
          <w:rFonts w:hint="eastAsia" w:ascii="宋体" w:hAnsi="宋体"/>
          <w:b/>
          <w:sz w:val="24"/>
          <w:szCs w:val="24"/>
        </w:rPr>
        <w:t>原件及加盖公章的复印件（贰份）</w:t>
      </w:r>
      <w:r>
        <w:rPr>
          <w:rFonts w:hint="eastAsia" w:ascii="宋体" w:hAnsi="宋体"/>
          <w:sz w:val="24"/>
          <w:szCs w:val="24"/>
        </w:rPr>
        <w:t>，对合格者出售招标文件。</w:t>
      </w:r>
    </w:p>
    <w:p>
      <w:pPr>
        <w:pStyle w:val="7"/>
        <w:spacing w:line="360" w:lineRule="auto"/>
        <w:ind w:firstLine="480" w:firstLineChars="200"/>
        <w:rPr>
          <w:rFonts w:ascii="宋体" w:hAnsi="宋体"/>
          <w:sz w:val="24"/>
          <w:szCs w:val="24"/>
          <w:highlight w:val="none"/>
        </w:rPr>
      </w:pPr>
      <w:r>
        <w:rPr>
          <w:rFonts w:hint="eastAsia" w:ascii="宋体" w:hAnsi="宋体"/>
          <w:sz w:val="24"/>
          <w:szCs w:val="24"/>
          <w:highlight w:val="none"/>
        </w:rPr>
        <w:t>①企业营业执照副本；</w:t>
      </w:r>
    </w:p>
    <w:p>
      <w:pPr>
        <w:pStyle w:val="7"/>
        <w:spacing w:line="360" w:lineRule="auto"/>
        <w:ind w:firstLine="480" w:firstLineChars="200"/>
        <w:rPr>
          <w:rFonts w:ascii="宋体" w:hAnsi="宋体"/>
          <w:sz w:val="24"/>
          <w:szCs w:val="24"/>
          <w:highlight w:val="none"/>
        </w:rPr>
      </w:pPr>
      <w:r>
        <w:rPr>
          <w:rFonts w:hint="eastAsia" w:ascii="宋体" w:hAnsi="宋体"/>
          <w:sz w:val="24"/>
          <w:szCs w:val="24"/>
          <w:highlight w:val="none"/>
        </w:rPr>
        <w:t>②企业资质等级证书的副本；（带有二维码复印件即可）</w:t>
      </w:r>
    </w:p>
    <w:p>
      <w:pPr>
        <w:pStyle w:val="7"/>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③</w:t>
      </w:r>
      <w:r>
        <w:rPr>
          <w:rFonts w:hint="eastAsia" w:ascii="宋体" w:hAnsi="宋体"/>
          <w:sz w:val="24"/>
          <w:szCs w:val="24"/>
          <w:highlight w:val="none"/>
        </w:rPr>
        <w:t>企业开户许可证；</w:t>
      </w:r>
    </w:p>
    <w:p>
      <w:pPr>
        <w:pStyle w:val="7"/>
        <w:spacing w:line="360" w:lineRule="auto"/>
        <w:ind w:firstLine="480" w:firstLineChars="200"/>
        <w:rPr>
          <w:rFonts w:hint="eastAsia" w:ascii="宋体" w:hAnsi="宋体" w:eastAsia="宋体"/>
          <w:sz w:val="24"/>
          <w:szCs w:val="24"/>
          <w:highlight w:val="none"/>
          <w:lang w:val="en-US" w:eastAsia="zh-CN"/>
        </w:rPr>
      </w:pPr>
      <w:r>
        <w:rPr>
          <w:rFonts w:hint="eastAsia" w:ascii="宋体" w:hAnsi="宋体"/>
          <w:sz w:val="24"/>
          <w:szCs w:val="24"/>
          <w:highlight w:val="none"/>
          <w:lang w:eastAsia="zh-CN"/>
        </w:rPr>
        <w:t>④</w:t>
      </w:r>
      <w:r>
        <w:rPr>
          <w:rFonts w:hint="eastAsia" w:ascii="宋体" w:hAnsi="宋体"/>
          <w:sz w:val="24"/>
          <w:szCs w:val="24"/>
          <w:highlight w:val="none"/>
        </w:rPr>
        <w:t>企业法定代表人身份证或企业法定代表人授权委托书，其中授权委托书需提供法定代表人身份证复印件及被委托人身份证复印件和原件；</w:t>
      </w:r>
      <w:r>
        <w:rPr>
          <w:rFonts w:hint="eastAsia" w:ascii="宋体" w:hAnsi="宋体"/>
          <w:sz w:val="24"/>
          <w:szCs w:val="24"/>
          <w:highlight w:val="none"/>
          <w:lang w:val="en-US" w:eastAsia="zh-CN"/>
        </w:rPr>
        <w:t xml:space="preserve"> </w:t>
      </w:r>
    </w:p>
    <w:p>
      <w:pPr>
        <w:pStyle w:val="7"/>
        <w:spacing w:line="360" w:lineRule="auto"/>
        <w:ind w:firstLine="480" w:firstLineChars="200"/>
        <w:rPr>
          <w:rFonts w:hint="eastAsia" w:ascii="宋体" w:hAnsi="宋体"/>
          <w:sz w:val="24"/>
          <w:szCs w:val="24"/>
          <w:highlight w:val="none"/>
          <w:lang w:eastAsia="zh-CN"/>
        </w:rPr>
      </w:pPr>
      <w:r>
        <w:rPr>
          <w:rFonts w:hint="eastAsia" w:ascii="宋体" w:hAnsi="宋体"/>
          <w:sz w:val="24"/>
          <w:szCs w:val="24"/>
          <w:highlight w:val="none"/>
          <w:lang w:eastAsia="zh-CN"/>
        </w:rPr>
        <w:t>⑤近一年财务报告（</w:t>
      </w:r>
      <w:r>
        <w:rPr>
          <w:rFonts w:hint="eastAsia" w:ascii="宋体" w:hAnsi="宋体"/>
          <w:sz w:val="24"/>
          <w:szCs w:val="24"/>
          <w:highlight w:val="none"/>
          <w:lang w:val="en-US" w:eastAsia="zh-CN"/>
        </w:rPr>
        <w:t>2017年或2018年</w:t>
      </w:r>
      <w:r>
        <w:rPr>
          <w:rFonts w:hint="eastAsia" w:ascii="宋体" w:hAnsi="宋体"/>
          <w:sz w:val="24"/>
          <w:szCs w:val="24"/>
          <w:highlight w:val="none"/>
          <w:lang w:eastAsia="zh-CN"/>
        </w:rPr>
        <w:t>）</w:t>
      </w:r>
      <w:r>
        <w:rPr>
          <w:rFonts w:hint="eastAsia" w:ascii="宋体" w:hAnsi="宋体"/>
          <w:sz w:val="24"/>
          <w:szCs w:val="24"/>
          <w:highlight w:val="none"/>
        </w:rPr>
        <w:t>复印件和原件；</w:t>
      </w:r>
    </w:p>
    <w:p>
      <w:pPr>
        <w:pStyle w:val="7"/>
        <w:spacing w:line="360" w:lineRule="auto"/>
        <w:ind w:firstLine="480" w:firstLineChars="200"/>
        <w:rPr>
          <w:rFonts w:hint="eastAsia" w:ascii="宋体" w:hAnsi="宋体"/>
          <w:sz w:val="24"/>
          <w:szCs w:val="24"/>
          <w:highlight w:val="none"/>
          <w:lang w:eastAsia="zh-CN"/>
        </w:rPr>
      </w:pPr>
      <w:r>
        <w:rPr>
          <w:rFonts w:hint="eastAsia" w:ascii="宋体" w:hAnsi="宋体"/>
          <w:sz w:val="24"/>
          <w:szCs w:val="24"/>
          <w:highlight w:val="none"/>
          <w:lang w:eastAsia="zh-CN"/>
        </w:rPr>
        <w:t>⑥近六个月的纳税证明及社保证明</w:t>
      </w:r>
      <w:r>
        <w:rPr>
          <w:rFonts w:hint="eastAsia" w:ascii="宋体" w:hAnsi="宋体"/>
          <w:sz w:val="24"/>
          <w:szCs w:val="24"/>
          <w:highlight w:val="none"/>
        </w:rPr>
        <w:t>复印件和原件；</w:t>
      </w:r>
    </w:p>
    <w:p>
      <w:pPr>
        <w:pStyle w:val="7"/>
        <w:spacing w:line="360" w:lineRule="auto"/>
        <w:ind w:firstLine="480" w:firstLineChars="200"/>
        <w:rPr>
          <w:rFonts w:ascii="宋体" w:hAnsi="宋体"/>
          <w:sz w:val="24"/>
          <w:szCs w:val="24"/>
          <w:highlight w:val="none"/>
        </w:rPr>
      </w:pPr>
      <w:r>
        <w:rPr>
          <w:rFonts w:hint="eastAsia" w:ascii="宋体" w:hAnsi="宋体"/>
          <w:sz w:val="24"/>
          <w:szCs w:val="24"/>
          <w:highlight w:val="none"/>
          <w:lang w:eastAsia="zh-CN"/>
        </w:rPr>
        <w:t>⑦</w:t>
      </w:r>
      <w:r>
        <w:rPr>
          <w:rFonts w:hint="eastAsia" w:ascii="宋体" w:hAnsi="宋体"/>
          <w:sz w:val="24"/>
          <w:szCs w:val="24"/>
          <w:highlight w:val="none"/>
        </w:rPr>
        <w:t>项目负责人的建造师注册证、安全考核证及身份证复印件；</w:t>
      </w:r>
    </w:p>
    <w:p>
      <w:pPr>
        <w:pStyle w:val="7"/>
        <w:spacing w:line="360" w:lineRule="auto"/>
        <w:ind w:firstLine="480" w:firstLineChars="200"/>
        <w:rPr>
          <w:rFonts w:ascii="宋体" w:hAnsi="宋体"/>
          <w:sz w:val="24"/>
          <w:szCs w:val="24"/>
        </w:rPr>
      </w:pPr>
      <w:bookmarkStart w:id="24" w:name="_GoBack"/>
      <w:r>
        <w:rPr>
          <w:rFonts w:hint="eastAsia" w:ascii="宋体" w:hAnsi="宋体"/>
          <w:sz w:val="24"/>
          <w:szCs w:val="24"/>
          <w:lang w:eastAsia="zh-CN"/>
        </w:rPr>
        <w:t>⑧</w:t>
      </w:r>
      <w:r>
        <w:rPr>
          <w:rFonts w:hint="eastAsia" w:ascii="宋体" w:hAnsi="宋体"/>
          <w:sz w:val="24"/>
          <w:szCs w:val="24"/>
        </w:rPr>
        <w:t>提供“国家企业信用信息公示系统”（</w:t>
      </w:r>
      <w:r>
        <w:rPr>
          <w:rFonts w:ascii="宋体" w:hAnsi="宋体"/>
          <w:sz w:val="24"/>
          <w:szCs w:val="24"/>
        </w:rPr>
        <w:t>http://www.gsxt.gov.cn/index.html</w:t>
      </w:r>
      <w:r>
        <w:rPr>
          <w:rFonts w:hint="eastAsia" w:ascii="宋体" w:hAnsi="宋体"/>
          <w:sz w:val="24"/>
          <w:szCs w:val="24"/>
        </w:rPr>
        <w:t>）查询结果或“信用中国”（</w:t>
      </w:r>
      <w:r>
        <w:rPr>
          <w:rFonts w:ascii="宋体" w:hAnsi="宋体"/>
          <w:sz w:val="24"/>
          <w:szCs w:val="24"/>
        </w:rPr>
        <w:t>http://www.creditchina.gov.cn/</w:t>
      </w:r>
      <w:r>
        <w:rPr>
          <w:rFonts w:hint="eastAsia" w:ascii="宋体" w:hAnsi="宋体"/>
          <w:sz w:val="24"/>
          <w:szCs w:val="24"/>
        </w:rPr>
        <w:t>）查询结果。</w:t>
      </w:r>
      <w:bookmarkEnd w:id="24"/>
    </w:p>
    <w:p>
      <w:pPr>
        <w:pStyle w:val="7"/>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highlight w:val="none"/>
        </w:rPr>
        <w:t>3招标文件施工每标段每套售价</w:t>
      </w:r>
      <w:r>
        <w:rPr>
          <w:rFonts w:hint="eastAsia" w:ascii="宋体" w:hAnsi="宋体"/>
          <w:sz w:val="24"/>
          <w:szCs w:val="24"/>
          <w:highlight w:val="none"/>
          <w:lang w:val="en-US" w:eastAsia="zh-CN"/>
        </w:rPr>
        <w:t>5</w:t>
      </w:r>
      <w:r>
        <w:rPr>
          <w:rFonts w:hint="eastAsia" w:ascii="宋体" w:hAnsi="宋体"/>
          <w:sz w:val="24"/>
          <w:szCs w:val="24"/>
          <w:highlight w:val="none"/>
        </w:rPr>
        <w:t>00元，售后不退</w:t>
      </w:r>
      <w:r>
        <w:rPr>
          <w:rFonts w:hint="eastAsia" w:ascii="宋体" w:hAnsi="宋体"/>
          <w:sz w:val="24"/>
          <w:szCs w:val="24"/>
          <w:highlight w:val="none"/>
          <w:lang w:eastAsia="zh-CN"/>
        </w:rPr>
        <w:t>。</w:t>
      </w:r>
      <w:r>
        <w:rPr>
          <w:rFonts w:hint="eastAsia" w:ascii="宋体" w:hAnsi="宋体"/>
          <w:sz w:val="24"/>
          <w:szCs w:val="24"/>
          <w:highlight w:val="none"/>
        </w:rPr>
        <w:t xml:space="preserve">  </w:t>
      </w:r>
      <w:r>
        <w:rPr>
          <w:rFonts w:hint="eastAsia" w:ascii="宋体" w:hAnsi="宋体"/>
          <w:sz w:val="24"/>
          <w:szCs w:val="24"/>
        </w:rPr>
        <w:t xml:space="preserve">              </w:t>
      </w:r>
    </w:p>
    <w:p>
      <w:pPr>
        <w:pStyle w:val="7"/>
        <w:spacing w:line="360" w:lineRule="auto"/>
        <w:rPr>
          <w:rFonts w:hint="eastAsia" w:ascii="宋体" w:hAnsi="宋体"/>
          <w:b/>
          <w:sz w:val="24"/>
          <w:szCs w:val="24"/>
        </w:rPr>
      </w:pPr>
    </w:p>
    <w:p>
      <w:pPr>
        <w:pStyle w:val="7"/>
        <w:spacing w:line="360" w:lineRule="auto"/>
        <w:rPr>
          <w:rFonts w:ascii="宋体" w:hAnsi="宋体"/>
          <w:b/>
          <w:sz w:val="24"/>
          <w:szCs w:val="24"/>
        </w:rPr>
      </w:pPr>
      <w:bookmarkStart w:id="12" w:name="_Toc11766_WPSOffice_Level2"/>
      <w:bookmarkStart w:id="13" w:name="_Toc7733_WPSOffice_Level2"/>
      <w:bookmarkStart w:id="14" w:name="_Toc23753_WPSOffice_Level2"/>
      <w:r>
        <w:rPr>
          <w:rFonts w:hint="eastAsia" w:ascii="宋体" w:hAnsi="宋体"/>
          <w:b/>
          <w:sz w:val="24"/>
          <w:szCs w:val="24"/>
        </w:rPr>
        <w:t>5. 投标文件的递交</w:t>
      </w:r>
      <w:bookmarkEnd w:id="12"/>
      <w:bookmarkEnd w:id="13"/>
      <w:bookmarkEnd w:id="14"/>
      <w:r>
        <w:rPr>
          <w:rFonts w:hint="eastAsia" w:ascii="宋体" w:hAnsi="宋体"/>
          <w:b/>
          <w:sz w:val="24"/>
          <w:szCs w:val="24"/>
        </w:rPr>
        <w:t xml:space="preserve"> </w:t>
      </w:r>
    </w:p>
    <w:p>
      <w:pPr>
        <w:pStyle w:val="7"/>
        <w:spacing w:line="360" w:lineRule="auto"/>
        <w:ind w:firstLine="480" w:firstLineChars="200"/>
        <w:rPr>
          <w:rFonts w:ascii="宋体" w:hAnsi="宋体"/>
          <w:sz w:val="24"/>
          <w:szCs w:val="24"/>
        </w:rPr>
      </w:pPr>
      <w:r>
        <w:rPr>
          <w:rFonts w:hint="eastAsia" w:ascii="宋体" w:hAnsi="宋体"/>
          <w:sz w:val="24"/>
          <w:szCs w:val="24"/>
        </w:rPr>
        <w:t>5.1投标文件递交的截止时间（投标截止时间，下同）</w:t>
      </w:r>
      <w:r>
        <w:rPr>
          <w:rFonts w:hint="eastAsia" w:ascii="宋体" w:hAnsi="宋体"/>
          <w:sz w:val="24"/>
          <w:szCs w:val="24"/>
          <w:highlight w:val="none"/>
        </w:rPr>
        <w:t>:201</w:t>
      </w:r>
      <w:r>
        <w:rPr>
          <w:rFonts w:hint="eastAsia" w:ascii="宋体" w:hAnsi="宋体"/>
          <w:sz w:val="24"/>
          <w:szCs w:val="24"/>
          <w:highlight w:val="none"/>
          <w:lang w:val="en-US" w:eastAsia="zh-CN"/>
        </w:rPr>
        <w:t>9</w:t>
      </w:r>
      <w:r>
        <w:rPr>
          <w:rFonts w:hint="eastAsia" w:ascii="宋体" w:hAnsi="宋体"/>
          <w:sz w:val="24"/>
          <w:szCs w:val="24"/>
          <w:highlight w:val="none"/>
        </w:rPr>
        <w:t>年</w:t>
      </w:r>
      <w:r>
        <w:rPr>
          <w:rFonts w:hint="eastAsia" w:ascii="宋体" w:hAnsi="宋体"/>
          <w:sz w:val="24"/>
          <w:szCs w:val="24"/>
          <w:highlight w:val="none"/>
          <w:lang w:val="en-US" w:eastAsia="zh-CN"/>
        </w:rPr>
        <w:t>7</w:t>
      </w:r>
      <w:r>
        <w:rPr>
          <w:rFonts w:hint="eastAsia" w:ascii="宋体" w:hAnsi="宋体"/>
          <w:sz w:val="24"/>
          <w:szCs w:val="24"/>
          <w:highlight w:val="none"/>
        </w:rPr>
        <w:t>月</w:t>
      </w:r>
      <w:r>
        <w:rPr>
          <w:rFonts w:hint="eastAsia" w:ascii="宋体" w:hAnsi="宋体"/>
          <w:sz w:val="24"/>
          <w:szCs w:val="24"/>
          <w:highlight w:val="none"/>
          <w:lang w:val="en-US" w:eastAsia="zh-CN"/>
        </w:rPr>
        <w:t>2</w:t>
      </w:r>
      <w:r>
        <w:rPr>
          <w:rFonts w:hint="eastAsia" w:ascii="宋体" w:hAnsi="宋体"/>
          <w:sz w:val="24"/>
          <w:szCs w:val="24"/>
          <w:highlight w:val="none"/>
        </w:rPr>
        <w:t>日</w:t>
      </w:r>
      <w:r>
        <w:rPr>
          <w:rFonts w:hint="eastAsia" w:ascii="宋体" w:hAnsi="宋体"/>
          <w:sz w:val="24"/>
          <w:szCs w:val="24"/>
          <w:lang w:eastAsia="zh-CN"/>
        </w:rPr>
        <w:t>上</w:t>
      </w:r>
      <w:r>
        <w:rPr>
          <w:rFonts w:hint="eastAsia" w:ascii="宋体" w:hAnsi="宋体"/>
          <w:sz w:val="24"/>
          <w:szCs w:val="24"/>
        </w:rPr>
        <w:t>午0</w:t>
      </w:r>
      <w:r>
        <w:rPr>
          <w:rFonts w:hint="eastAsia" w:ascii="宋体" w:hAnsi="宋体"/>
          <w:sz w:val="24"/>
          <w:szCs w:val="24"/>
          <w:lang w:val="en-US" w:eastAsia="zh-CN"/>
        </w:rPr>
        <w:t>9</w:t>
      </w:r>
      <w:r>
        <w:rPr>
          <w:rFonts w:hint="eastAsia" w:ascii="宋体" w:hAnsi="宋体"/>
          <w:sz w:val="24"/>
          <w:szCs w:val="24"/>
        </w:rPr>
        <w:t>：30分</w:t>
      </w:r>
    </w:p>
    <w:p>
      <w:pPr>
        <w:pStyle w:val="7"/>
        <w:spacing w:line="360" w:lineRule="auto"/>
        <w:ind w:firstLine="480" w:firstLineChars="200"/>
        <w:rPr>
          <w:rFonts w:ascii="宋体" w:hAnsi="宋体"/>
          <w:sz w:val="24"/>
          <w:szCs w:val="24"/>
        </w:rPr>
      </w:pPr>
      <w:r>
        <w:rPr>
          <w:rFonts w:hint="eastAsia" w:ascii="宋体" w:hAnsi="宋体"/>
          <w:sz w:val="24"/>
          <w:szCs w:val="24"/>
        </w:rPr>
        <w:t xml:space="preserve">投标文件递交地点：详见招标文件。  </w:t>
      </w:r>
    </w:p>
    <w:p>
      <w:pPr>
        <w:pStyle w:val="7"/>
        <w:spacing w:line="360" w:lineRule="auto"/>
        <w:ind w:firstLine="480" w:firstLineChars="200"/>
        <w:rPr>
          <w:rFonts w:ascii="宋体" w:hAnsi="宋体"/>
          <w:sz w:val="24"/>
          <w:szCs w:val="24"/>
        </w:rPr>
      </w:pPr>
      <w:r>
        <w:rPr>
          <w:rFonts w:hint="eastAsia" w:ascii="宋体" w:hAnsi="宋体"/>
          <w:sz w:val="24"/>
          <w:szCs w:val="24"/>
        </w:rPr>
        <w:t xml:space="preserve">5.2逾期送达的或者未送达指定地点的投标文件，招标人不予受理。 </w:t>
      </w:r>
    </w:p>
    <w:p>
      <w:pPr>
        <w:pStyle w:val="7"/>
        <w:spacing w:line="360" w:lineRule="auto"/>
        <w:rPr>
          <w:rFonts w:hint="eastAsia" w:ascii="宋体" w:hAnsi="宋体"/>
          <w:b/>
          <w:sz w:val="24"/>
          <w:szCs w:val="24"/>
        </w:rPr>
      </w:pPr>
    </w:p>
    <w:p>
      <w:pPr>
        <w:pStyle w:val="7"/>
        <w:spacing w:line="360" w:lineRule="auto"/>
        <w:rPr>
          <w:rFonts w:ascii="宋体" w:hAnsi="宋体"/>
          <w:b/>
          <w:sz w:val="24"/>
          <w:szCs w:val="24"/>
        </w:rPr>
      </w:pPr>
      <w:bookmarkStart w:id="15" w:name="_Toc31696_WPSOffice_Level2"/>
      <w:bookmarkStart w:id="16" w:name="_Toc21141_WPSOffice_Level2"/>
      <w:bookmarkStart w:id="17" w:name="_Toc1827_WPSOffice_Level2"/>
      <w:r>
        <w:rPr>
          <w:rFonts w:hint="eastAsia" w:ascii="宋体" w:hAnsi="宋体"/>
          <w:b/>
          <w:sz w:val="24"/>
          <w:szCs w:val="24"/>
          <w:lang w:val="en-US" w:eastAsia="zh-CN"/>
        </w:rPr>
        <w:t>6</w:t>
      </w:r>
      <w:r>
        <w:rPr>
          <w:rFonts w:hint="eastAsia" w:ascii="宋体" w:hAnsi="宋体"/>
          <w:b/>
          <w:sz w:val="24"/>
          <w:szCs w:val="24"/>
        </w:rPr>
        <w:t>.发布公告的媒介</w:t>
      </w:r>
      <w:bookmarkEnd w:id="15"/>
      <w:bookmarkEnd w:id="16"/>
      <w:bookmarkEnd w:id="17"/>
      <w:r>
        <w:rPr>
          <w:rFonts w:hint="eastAsia" w:ascii="宋体" w:hAnsi="宋体"/>
          <w:b/>
          <w:sz w:val="24"/>
          <w:szCs w:val="24"/>
        </w:rPr>
        <w:t xml:space="preserve"> </w:t>
      </w:r>
    </w:p>
    <w:p>
      <w:pPr>
        <w:widowControl/>
        <w:tabs>
          <w:tab w:val="left" w:pos="2625"/>
        </w:tabs>
        <w:wordWrap w:val="0"/>
        <w:spacing w:line="360" w:lineRule="auto"/>
        <w:ind w:left="-2" w:leftChars="-1" w:firstLine="480" w:firstLineChars="200"/>
        <w:jc w:val="left"/>
        <w:rPr>
          <w:rFonts w:ascii="宋体" w:hAnsi="宋体" w:cs="Arial"/>
          <w:kern w:val="0"/>
          <w:sz w:val="24"/>
          <w:szCs w:val="24"/>
        </w:rPr>
      </w:pPr>
      <w:r>
        <w:rPr>
          <w:rFonts w:hint="eastAsia" w:ascii="宋体" w:hAnsi="宋体"/>
          <w:sz w:val="24"/>
          <w:szCs w:val="24"/>
        </w:rPr>
        <w:t>此招标公告在</w:t>
      </w:r>
      <w:r>
        <w:rPr>
          <w:rFonts w:hint="eastAsia" w:ascii="宋体" w:hAnsi="宋体" w:eastAsia="宋体" w:cs="Times New Roman"/>
          <w:kern w:val="2"/>
          <w:sz w:val="24"/>
          <w:szCs w:val="24"/>
          <w:lang w:val="en-US" w:eastAsia="zh-CN" w:bidi="ar-SA"/>
        </w:rPr>
        <w:t>本招标公告在内蒙古招标投标公共服务平台（http：//zbgg.nmgztb.com.cn）、中国招标投标公共服务平台发布（http：//www.cebpubservice.com/）</w:t>
      </w:r>
      <w:r>
        <w:rPr>
          <w:rFonts w:hint="eastAsia" w:ascii="宋体" w:hAnsi="宋体"/>
          <w:sz w:val="24"/>
          <w:szCs w:val="24"/>
        </w:rPr>
        <w:t>同时发布</w:t>
      </w:r>
      <w:r>
        <w:rPr>
          <w:rFonts w:hint="eastAsia" w:ascii="宋体" w:hAnsi="宋体"/>
          <w:sz w:val="24"/>
          <w:szCs w:val="24"/>
          <w:lang w:eastAsia="zh-CN"/>
        </w:rPr>
        <w:t>，</w:t>
      </w:r>
      <w:r>
        <w:rPr>
          <w:rFonts w:hint="eastAsia" w:ascii="宋体" w:hAnsi="宋体" w:cs="宋体"/>
          <w:kern w:val="0"/>
          <w:sz w:val="24"/>
          <w:szCs w:val="24"/>
        </w:rPr>
        <w:t>其它媒介转发无效。</w:t>
      </w:r>
    </w:p>
    <w:p>
      <w:pPr>
        <w:pStyle w:val="7"/>
        <w:spacing w:line="360" w:lineRule="auto"/>
        <w:rPr>
          <w:rFonts w:hint="eastAsia" w:ascii="宋体" w:hAnsi="宋体"/>
          <w:b/>
          <w:sz w:val="24"/>
          <w:szCs w:val="24"/>
        </w:rPr>
      </w:pPr>
    </w:p>
    <w:p>
      <w:pPr>
        <w:pStyle w:val="7"/>
        <w:spacing w:line="360" w:lineRule="auto"/>
        <w:rPr>
          <w:rFonts w:ascii="宋体" w:hAnsi="宋体"/>
          <w:b/>
          <w:sz w:val="24"/>
          <w:szCs w:val="24"/>
        </w:rPr>
      </w:pPr>
      <w:bookmarkStart w:id="18" w:name="_Toc29844_WPSOffice_Level2"/>
      <w:bookmarkStart w:id="19" w:name="_Toc18513_WPSOffice_Level2"/>
      <w:bookmarkStart w:id="20" w:name="_Toc11867_WPSOffice_Level2"/>
      <w:r>
        <w:rPr>
          <w:rFonts w:hint="eastAsia" w:ascii="宋体" w:hAnsi="宋体"/>
          <w:b/>
          <w:sz w:val="24"/>
          <w:szCs w:val="24"/>
          <w:lang w:val="en-US" w:eastAsia="zh-CN"/>
        </w:rPr>
        <w:t>7</w:t>
      </w:r>
      <w:r>
        <w:rPr>
          <w:rFonts w:hint="eastAsia" w:ascii="宋体" w:hAnsi="宋体"/>
          <w:b/>
          <w:sz w:val="24"/>
          <w:szCs w:val="24"/>
        </w:rPr>
        <w:t>.联系方式</w:t>
      </w:r>
      <w:bookmarkEnd w:id="18"/>
      <w:bookmarkEnd w:id="19"/>
      <w:bookmarkEnd w:id="20"/>
      <w:r>
        <w:rPr>
          <w:rFonts w:hint="eastAsia" w:ascii="宋体" w:hAnsi="宋体"/>
          <w:b/>
          <w:sz w:val="24"/>
          <w:szCs w:val="24"/>
        </w:rPr>
        <w:t xml:space="preserve"> </w:t>
      </w:r>
    </w:p>
    <w:p>
      <w:pPr>
        <w:widowControl/>
        <w:tabs>
          <w:tab w:val="left" w:pos="2625"/>
        </w:tabs>
        <w:spacing w:line="360" w:lineRule="auto"/>
        <w:ind w:firstLine="480" w:firstLineChars="200"/>
        <w:jc w:val="left"/>
        <w:rPr>
          <w:rFonts w:hint="eastAsia" w:ascii="宋体" w:hAnsi="宋体" w:eastAsia="宋体"/>
          <w:sz w:val="24"/>
          <w:szCs w:val="24"/>
          <w:lang w:eastAsia="zh-CN"/>
        </w:rPr>
      </w:pPr>
      <w:r>
        <w:rPr>
          <w:rFonts w:hint="eastAsia" w:ascii="宋体" w:hAnsi="宋体"/>
          <w:sz w:val="24"/>
          <w:szCs w:val="24"/>
        </w:rPr>
        <w:t>招 标 人：中国人民解放军</w:t>
      </w:r>
      <w:r>
        <w:rPr>
          <w:rFonts w:hint="eastAsia" w:ascii="宋体" w:hAnsi="宋体"/>
          <w:sz w:val="24"/>
          <w:szCs w:val="24"/>
          <w:lang w:eastAsia="zh-CN"/>
        </w:rPr>
        <w:t>61218部队</w:t>
      </w:r>
    </w:p>
    <w:p>
      <w:pPr>
        <w:widowControl/>
        <w:tabs>
          <w:tab w:val="left" w:pos="2625"/>
        </w:tabs>
        <w:spacing w:line="360" w:lineRule="auto"/>
        <w:ind w:firstLine="480" w:firstLineChars="200"/>
        <w:jc w:val="left"/>
        <w:rPr>
          <w:rFonts w:hint="eastAsia" w:ascii="宋体" w:hAnsi="宋体"/>
          <w:sz w:val="24"/>
          <w:szCs w:val="24"/>
        </w:rPr>
      </w:pPr>
      <w:r>
        <w:rPr>
          <w:rFonts w:hint="eastAsia" w:ascii="宋体" w:hAnsi="宋体"/>
          <w:sz w:val="24"/>
          <w:szCs w:val="24"/>
        </w:rPr>
        <w:t>联 系 人：张志斌</w:t>
      </w:r>
    </w:p>
    <w:p>
      <w:pPr>
        <w:widowControl/>
        <w:tabs>
          <w:tab w:val="left" w:pos="2625"/>
        </w:tabs>
        <w:spacing w:line="360" w:lineRule="auto"/>
        <w:ind w:firstLine="480" w:firstLineChars="200"/>
        <w:jc w:val="left"/>
        <w:rPr>
          <w:rFonts w:hint="eastAsia" w:ascii="宋体" w:hAnsi="宋体"/>
          <w:sz w:val="24"/>
          <w:szCs w:val="24"/>
        </w:rPr>
      </w:pPr>
      <w:r>
        <w:rPr>
          <w:rFonts w:hint="eastAsia" w:ascii="宋体" w:hAnsi="宋体"/>
          <w:sz w:val="24"/>
          <w:szCs w:val="24"/>
        </w:rPr>
        <w:t>联系电话：0478-8652509</w:t>
      </w:r>
    </w:p>
    <w:p>
      <w:pPr>
        <w:widowControl/>
        <w:tabs>
          <w:tab w:val="left" w:pos="2625"/>
        </w:tabs>
        <w:spacing w:line="360" w:lineRule="auto"/>
        <w:ind w:firstLine="480" w:firstLineChars="200"/>
        <w:jc w:val="left"/>
        <w:rPr>
          <w:rFonts w:hint="eastAsia" w:ascii="宋体" w:hAnsi="宋体"/>
          <w:sz w:val="24"/>
          <w:szCs w:val="24"/>
        </w:rPr>
      </w:pPr>
      <w:r>
        <w:rPr>
          <w:rFonts w:hint="eastAsia" w:ascii="宋体" w:hAnsi="宋体"/>
          <w:sz w:val="24"/>
          <w:szCs w:val="24"/>
        </w:rPr>
        <w:t>招标代理机构：内蒙古招标有限责任公司</w:t>
      </w:r>
    </w:p>
    <w:p>
      <w:pPr>
        <w:widowControl/>
        <w:tabs>
          <w:tab w:val="left" w:pos="2625"/>
        </w:tabs>
        <w:spacing w:line="360" w:lineRule="auto"/>
        <w:ind w:firstLine="480" w:firstLineChars="200"/>
        <w:jc w:val="left"/>
        <w:rPr>
          <w:rFonts w:hint="eastAsia" w:ascii="宋体" w:hAnsi="宋体"/>
          <w:sz w:val="24"/>
          <w:szCs w:val="24"/>
        </w:rPr>
      </w:pPr>
      <w:r>
        <w:rPr>
          <w:rFonts w:hint="eastAsia" w:ascii="宋体" w:hAnsi="宋体"/>
          <w:sz w:val="24"/>
          <w:szCs w:val="24"/>
        </w:rPr>
        <w:t>地    址：内蒙古巴彦淖尔市临河区泰城御景13号楼14楼</w:t>
      </w:r>
    </w:p>
    <w:p>
      <w:pPr>
        <w:widowControl/>
        <w:tabs>
          <w:tab w:val="left" w:pos="2625"/>
        </w:tabs>
        <w:spacing w:line="360" w:lineRule="auto"/>
        <w:ind w:firstLine="480" w:firstLineChars="200"/>
        <w:jc w:val="left"/>
        <w:rPr>
          <w:rFonts w:hint="eastAsia" w:ascii="宋体" w:hAnsi="宋体" w:eastAsia="宋体"/>
          <w:sz w:val="24"/>
          <w:szCs w:val="24"/>
          <w:lang w:eastAsia="zh-CN"/>
        </w:rPr>
      </w:pPr>
      <w:r>
        <w:rPr>
          <w:rFonts w:hint="eastAsia" w:ascii="宋体" w:hAnsi="宋体"/>
          <w:sz w:val="24"/>
          <w:szCs w:val="24"/>
        </w:rPr>
        <w:t>联 系 人：</w:t>
      </w:r>
      <w:r>
        <w:rPr>
          <w:rFonts w:hint="eastAsia" w:ascii="宋体" w:hAnsi="宋体"/>
          <w:sz w:val="24"/>
          <w:szCs w:val="24"/>
          <w:lang w:eastAsia="zh-CN"/>
        </w:rPr>
        <w:t>李芳、赵海龙</w:t>
      </w:r>
    </w:p>
    <w:p>
      <w:pPr>
        <w:widowControl/>
        <w:tabs>
          <w:tab w:val="left" w:pos="2625"/>
        </w:tabs>
        <w:spacing w:line="360" w:lineRule="auto"/>
        <w:ind w:firstLine="480" w:firstLineChars="200"/>
        <w:jc w:val="left"/>
        <w:rPr>
          <w:rFonts w:hint="eastAsia" w:ascii="宋体" w:hAnsi="宋体"/>
          <w:sz w:val="24"/>
          <w:szCs w:val="24"/>
        </w:rPr>
      </w:pPr>
      <w:r>
        <w:rPr>
          <w:rFonts w:hint="eastAsia" w:ascii="宋体" w:hAnsi="宋体"/>
          <w:sz w:val="24"/>
          <w:szCs w:val="24"/>
        </w:rPr>
        <w:t>联系电话：0478-8928892</w:t>
      </w:r>
    </w:p>
    <w:p>
      <w:pPr>
        <w:pStyle w:val="7"/>
        <w:spacing w:line="360" w:lineRule="auto"/>
        <w:rPr>
          <w:rFonts w:hint="eastAsia" w:ascii="宋体" w:hAnsi="宋体"/>
          <w:b/>
          <w:sz w:val="24"/>
          <w:szCs w:val="24"/>
          <w:lang w:val="en-US" w:eastAsia="zh-CN"/>
        </w:rPr>
      </w:pPr>
    </w:p>
    <w:p>
      <w:pPr>
        <w:pStyle w:val="7"/>
        <w:spacing w:line="360" w:lineRule="auto"/>
        <w:rPr>
          <w:rFonts w:hint="eastAsia" w:ascii="宋体" w:hAnsi="宋体"/>
          <w:b/>
          <w:sz w:val="24"/>
          <w:szCs w:val="24"/>
        </w:rPr>
      </w:pPr>
      <w:bookmarkStart w:id="21" w:name="_Toc5710_WPSOffice_Level2"/>
      <w:bookmarkStart w:id="22" w:name="_Toc21989_WPSOffice_Level2"/>
      <w:bookmarkStart w:id="23" w:name="_Toc18412_WPSOffice_Level2"/>
      <w:r>
        <w:rPr>
          <w:rFonts w:hint="eastAsia" w:ascii="宋体" w:hAnsi="宋体"/>
          <w:b/>
          <w:sz w:val="24"/>
          <w:szCs w:val="24"/>
          <w:lang w:val="en-US" w:eastAsia="zh-CN"/>
        </w:rPr>
        <w:t>9.</w:t>
      </w:r>
      <w:r>
        <w:rPr>
          <w:rFonts w:hint="eastAsia" w:ascii="宋体" w:hAnsi="宋体"/>
          <w:b/>
          <w:sz w:val="24"/>
          <w:szCs w:val="24"/>
        </w:rPr>
        <w:t>银行账户号信息</w:t>
      </w:r>
      <w:bookmarkEnd w:id="21"/>
      <w:bookmarkEnd w:id="22"/>
      <w:bookmarkEnd w:id="23"/>
    </w:p>
    <w:p>
      <w:pPr>
        <w:widowControl/>
        <w:tabs>
          <w:tab w:val="left" w:pos="2625"/>
        </w:tabs>
        <w:spacing w:line="360" w:lineRule="auto"/>
        <w:ind w:firstLine="480" w:firstLineChars="200"/>
        <w:jc w:val="left"/>
        <w:rPr>
          <w:rFonts w:hint="eastAsia" w:ascii="宋体" w:hAnsi="宋体"/>
          <w:sz w:val="24"/>
          <w:szCs w:val="24"/>
        </w:rPr>
      </w:pPr>
      <w:r>
        <w:rPr>
          <w:rFonts w:hint="eastAsia" w:ascii="宋体" w:hAnsi="宋体"/>
          <w:sz w:val="24"/>
          <w:szCs w:val="24"/>
        </w:rPr>
        <w:t>开户银行：建行呼和浩特如意开发区支行</w:t>
      </w:r>
    </w:p>
    <w:p>
      <w:pPr>
        <w:widowControl/>
        <w:tabs>
          <w:tab w:val="left" w:pos="2625"/>
        </w:tabs>
        <w:spacing w:line="360" w:lineRule="auto"/>
        <w:ind w:firstLine="480" w:firstLineChars="200"/>
        <w:jc w:val="left"/>
        <w:rPr>
          <w:rFonts w:hint="eastAsia" w:ascii="宋体" w:hAnsi="宋体"/>
          <w:sz w:val="24"/>
          <w:szCs w:val="24"/>
        </w:rPr>
      </w:pPr>
      <w:r>
        <w:rPr>
          <w:rFonts w:hint="eastAsia" w:ascii="宋体" w:hAnsi="宋体"/>
          <w:sz w:val="24"/>
          <w:szCs w:val="24"/>
        </w:rPr>
        <w:t>户    名：内蒙古招标有限责任公司</w:t>
      </w:r>
    </w:p>
    <w:p>
      <w:pPr>
        <w:widowControl/>
        <w:tabs>
          <w:tab w:val="left" w:pos="2625"/>
        </w:tabs>
        <w:spacing w:line="360" w:lineRule="auto"/>
        <w:ind w:firstLine="480" w:firstLineChars="200"/>
        <w:jc w:val="left"/>
        <w:rPr>
          <w:rFonts w:hint="eastAsia" w:ascii="宋体" w:hAnsi="宋体"/>
          <w:sz w:val="24"/>
          <w:szCs w:val="24"/>
        </w:rPr>
      </w:pPr>
      <w:r>
        <w:rPr>
          <w:rFonts w:hint="eastAsia" w:ascii="宋体" w:hAnsi="宋体"/>
          <w:sz w:val="24"/>
          <w:szCs w:val="24"/>
        </w:rPr>
        <w:t>帐    号：1505 0170 6677 0000 0188</w:t>
      </w:r>
    </w:p>
    <w:p>
      <w:pPr>
        <w:widowControl/>
        <w:tabs>
          <w:tab w:val="left" w:pos="2625"/>
        </w:tabs>
        <w:spacing w:line="360" w:lineRule="auto"/>
        <w:ind w:firstLine="480" w:firstLineChars="200"/>
        <w:jc w:val="left"/>
        <w:rPr>
          <w:rFonts w:hint="eastAsia" w:ascii="宋体" w:hAnsi="宋体"/>
          <w:sz w:val="24"/>
          <w:szCs w:val="24"/>
        </w:rPr>
      </w:pPr>
      <w:r>
        <w:rPr>
          <w:rFonts w:hint="eastAsia" w:ascii="宋体" w:hAnsi="宋体"/>
          <w:sz w:val="24"/>
          <w:szCs w:val="24"/>
        </w:rPr>
        <w:t>行    号：105191081084</w:t>
      </w:r>
    </w:p>
    <w:p>
      <w:pPr>
        <w:pStyle w:val="7"/>
        <w:spacing w:line="360" w:lineRule="auto"/>
        <w:ind w:firstLine="542" w:firstLineChars="225"/>
        <w:rPr>
          <w:rFonts w:ascii="宋体" w:hAnsi="宋体"/>
          <w:b/>
          <w:kern w:val="0"/>
          <w:sz w:val="24"/>
          <w:szCs w:val="24"/>
        </w:rPr>
      </w:pPr>
      <w:r>
        <w:rPr>
          <w:rFonts w:hint="eastAsia" w:ascii="宋体" w:hAnsi="宋体"/>
          <w:b/>
          <w:kern w:val="0"/>
          <w:sz w:val="24"/>
          <w:szCs w:val="24"/>
        </w:rPr>
        <w:t xml:space="preserve">                                            </w:t>
      </w:r>
      <w:r>
        <w:rPr>
          <w:rFonts w:ascii="宋体" w:hAnsi="宋体"/>
          <w:sz w:val="24"/>
          <w:szCs w:val="24"/>
        </w:rPr>
        <w:t>201</w:t>
      </w:r>
      <w:r>
        <w:rPr>
          <w:rFonts w:hint="eastAsia" w:ascii="宋体" w:hAnsi="宋体"/>
          <w:sz w:val="24"/>
          <w:szCs w:val="24"/>
          <w:lang w:val="en-US" w:eastAsia="zh-CN"/>
        </w:rPr>
        <w:t>9</w:t>
      </w:r>
      <w:r>
        <w:rPr>
          <w:rFonts w:hint="eastAsia" w:ascii="宋体" w:hAnsi="宋体"/>
          <w:sz w:val="24"/>
          <w:szCs w:val="24"/>
        </w:rPr>
        <w:t>年</w:t>
      </w:r>
      <w:r>
        <w:rPr>
          <w:rFonts w:hint="eastAsia" w:ascii="宋体" w:hAnsi="宋体"/>
          <w:sz w:val="24"/>
          <w:szCs w:val="24"/>
          <w:lang w:val="en-US" w:eastAsia="zh-CN"/>
        </w:rPr>
        <w:t>6</w:t>
      </w:r>
      <w:r>
        <w:rPr>
          <w:rFonts w:hint="eastAsia" w:ascii="宋体" w:hAnsi="宋体"/>
          <w:sz w:val="24"/>
          <w:szCs w:val="24"/>
        </w:rPr>
        <w:t>月</w:t>
      </w:r>
      <w:r>
        <w:rPr>
          <w:rFonts w:hint="eastAsia" w:ascii="宋体" w:hAnsi="宋体"/>
          <w:sz w:val="24"/>
          <w:szCs w:val="24"/>
          <w:lang w:val="en-US" w:eastAsia="zh-CN"/>
        </w:rPr>
        <w:t>12</w:t>
      </w:r>
      <w:r>
        <w:rPr>
          <w:rFonts w:hint="eastAsia" w:ascii="宋体" w:hAnsi="宋体"/>
          <w:sz w:val="24"/>
          <w:szCs w:val="24"/>
        </w:rPr>
        <w:t>日</w:t>
      </w:r>
    </w:p>
    <w:p>
      <w:pPr>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altName w:val="Times New Roman"/>
    <w:panose1 w:val="00000000000000000000"/>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tentative="0">
      <w:start w:val="4"/>
      <w:numFmt w:val="decimal"/>
      <w:pStyle w:val="2"/>
      <w:lvlText w:val="%1."/>
      <w:lvlJc w:val="left"/>
    </w:lvl>
    <w:lvl w:ilvl="1" w:tentative="0">
      <w:start w:val="1"/>
      <w:numFmt w:val="decimal"/>
      <w:lvlText w:val="%1.%2"/>
      <w:lvlJc w:val="left"/>
    </w:lvl>
    <w:lvl w:ilvl="2" w:tentative="0">
      <w:start w:val="1"/>
      <w:numFmt w:val="decimal"/>
      <w:lvlText w:val="%1.%2.%3"/>
      <w:lvlJc w:val="left"/>
    </w:lvl>
    <w:lvl w:ilvl="3" w:tentative="0">
      <w:start w:val="1"/>
      <w:numFmt w:val="decimal"/>
      <w:lvlText w:val="%1.%2.%3.%4"/>
      <w:lvlJc w:val="left"/>
    </w:lvl>
    <w:lvl w:ilvl="4" w:tentative="0">
      <w:start w:val="1"/>
      <w:numFmt w:val="decimal"/>
      <w:lvlText w:val="%1.%2.%3.%4.%5"/>
      <w:lvlJc w:val="left"/>
    </w:lvl>
    <w:lvl w:ilvl="5" w:tentative="0">
      <w:start w:val="1"/>
      <w:numFmt w:val="decimal"/>
      <w:lvlText w:val="%1.%2.%3.%4.%5.%6"/>
      <w:lvlJc w:val="left"/>
    </w:lvl>
    <w:lvl w:ilvl="6" w:tentative="0">
      <w:start w:val="1"/>
      <w:numFmt w:val="decimal"/>
      <w:lvlText w:val="%1.%2.%3.%4.%5.%6.%7"/>
      <w:lvlJc w:val="left"/>
    </w:lvl>
    <w:lvl w:ilvl="7" w:tentative="0">
      <w:start w:val="1"/>
      <w:numFmt w:val="decimal"/>
      <w:lvlText w:val="%1.%2.%3.%4.%5.%6.%7.%8"/>
      <w:lvlJc w:val="left"/>
    </w:lvl>
    <w:lvl w:ilvl="8" w:tentative="0">
      <w:start w:val="1"/>
      <w:numFmt w:val="decimal"/>
      <w:lvlText w:val="%1.%2.%3.%4.%5.%6.%7.%8.%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855C4"/>
    <w:rsid w:val="05C46CD7"/>
    <w:rsid w:val="06F61F5C"/>
    <w:rsid w:val="0F55199B"/>
    <w:rsid w:val="15474719"/>
    <w:rsid w:val="1EB508C4"/>
    <w:rsid w:val="252216BE"/>
    <w:rsid w:val="315331F6"/>
    <w:rsid w:val="338F5894"/>
    <w:rsid w:val="552855C4"/>
    <w:rsid w:val="58E076AA"/>
    <w:rsid w:val="66662E2C"/>
    <w:rsid w:val="67516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jc w:val="left"/>
      <w:textAlignment w:val="baseline"/>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szCs w:val="24"/>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
    <w:name w:val="纯文本1"/>
    <w:basedOn w:val="1"/>
    <w:qFormat/>
    <w:uiPriority w:val="0"/>
    <w:rPr>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151</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2019-05-16T08:43:00Z</dcterms:created>
  <dc:creator>李芳</dc:creator>
  <cp:lastModifiedBy>李芳</cp:lastModifiedBy>
  <dcterms:modified xsi:type="dcterms:W3CDTF">2019-06-12T23:15:10Z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