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57" w:rsidRPr="004F4C39" w:rsidRDefault="00AB5457" w:rsidP="00AB5457">
      <w:pPr>
        <w:shd w:val="clear" w:color="auto" w:fill="FFFFFF"/>
        <w:spacing w:after="0" w:line="0" w:lineRule="atLeast"/>
        <w:jc w:val="center"/>
        <w:rPr>
          <w:rFonts w:asciiTheme="minorEastAsia" w:eastAsiaTheme="minorEastAsia" w:hAnsiTheme="minorEastAsia"/>
          <w:b/>
          <w:bCs/>
          <w:color w:val="333333"/>
          <w:sz w:val="24"/>
        </w:rPr>
      </w:pPr>
      <w:r w:rsidRPr="004F4C39">
        <w:rPr>
          <w:rFonts w:asciiTheme="minorEastAsia" w:eastAsiaTheme="minorEastAsia" w:hAnsiTheme="minorEastAsia"/>
          <w:b/>
          <w:bCs/>
          <w:color w:val="333333"/>
          <w:sz w:val="24"/>
        </w:rPr>
        <w:t>中国铁塔股份有限公司遵义市分公司</w:t>
      </w:r>
      <w:r>
        <w:rPr>
          <w:rFonts w:asciiTheme="minorEastAsia" w:eastAsiaTheme="minorEastAsia" w:hAnsiTheme="minorEastAsia" w:hint="eastAsia"/>
          <w:b/>
          <w:bCs/>
          <w:color w:val="333333"/>
          <w:sz w:val="24"/>
        </w:rPr>
        <w:t>2019年上半年废旧物资处置项目</w:t>
      </w:r>
      <w:r w:rsidRPr="004F4C39">
        <w:rPr>
          <w:rFonts w:asciiTheme="minorEastAsia" w:eastAsiaTheme="minorEastAsia" w:hAnsiTheme="minorEastAsia"/>
          <w:b/>
          <w:bCs/>
          <w:color w:val="333333"/>
          <w:sz w:val="24"/>
        </w:rPr>
        <w:t>比选采购公告</w:t>
      </w:r>
    </w:p>
    <w:p w:rsidR="00AB5457" w:rsidRPr="004F4C39" w:rsidRDefault="00AB5457" w:rsidP="00AB5457">
      <w:pPr>
        <w:shd w:val="clear" w:color="auto" w:fill="FFFFFF"/>
        <w:spacing w:after="0" w:line="360" w:lineRule="auto"/>
        <w:ind w:firstLineChars="200" w:firstLine="442"/>
        <w:jc w:val="center"/>
        <w:rPr>
          <w:rFonts w:asciiTheme="minorEastAsia" w:eastAsiaTheme="minorEastAsia" w:hAnsiTheme="minorEastAsia" w:cstheme="minorEastAsia"/>
          <w:color w:val="333333"/>
          <w:sz w:val="20"/>
          <w:szCs w:val="20"/>
        </w:rPr>
      </w:pPr>
      <w:r w:rsidRPr="004F4C39">
        <w:rPr>
          <w:rFonts w:asciiTheme="minorEastAsia" w:eastAsiaTheme="minorEastAsia" w:hAnsiTheme="minorEastAsia" w:cstheme="minorEastAsia" w:hint="eastAsia"/>
          <w:b/>
          <w:bCs/>
          <w:color w:val="333333"/>
        </w:rPr>
        <w:t>项目编号：</w:t>
      </w:r>
      <w:r>
        <w:rPr>
          <w:rFonts w:asciiTheme="minorEastAsia" w:eastAsiaTheme="minorEastAsia" w:hAnsiTheme="minorEastAsia" w:cstheme="minorEastAsia" w:hint="eastAsia"/>
          <w:b/>
          <w:bCs/>
          <w:color w:val="333333"/>
        </w:rPr>
        <w:t>TTGZ-</w:t>
      </w:r>
      <w:proofErr w:type="gramStart"/>
      <w:r>
        <w:rPr>
          <w:rFonts w:asciiTheme="minorEastAsia" w:eastAsiaTheme="minorEastAsia" w:hAnsiTheme="minorEastAsia" w:cstheme="minorEastAsia" w:hint="eastAsia"/>
          <w:b/>
          <w:bCs/>
          <w:color w:val="333333"/>
        </w:rPr>
        <w:t>ZYCG[</w:t>
      </w:r>
      <w:proofErr w:type="gramEnd"/>
      <w:r>
        <w:rPr>
          <w:rFonts w:asciiTheme="minorEastAsia" w:eastAsiaTheme="minorEastAsia" w:hAnsiTheme="minorEastAsia" w:cstheme="minorEastAsia" w:hint="eastAsia"/>
          <w:b/>
          <w:bCs/>
          <w:color w:val="333333"/>
        </w:rPr>
        <w:t>2019]-023</w:t>
      </w:r>
    </w:p>
    <w:p w:rsidR="00AB5457" w:rsidRPr="004F4C39" w:rsidRDefault="00AB5457" w:rsidP="00AB5457">
      <w:pPr>
        <w:spacing w:after="0" w:line="360" w:lineRule="auto"/>
        <w:outlineLvl w:val="0"/>
        <w:rPr>
          <w:rFonts w:asciiTheme="minorEastAsia" w:eastAsiaTheme="minorEastAsia" w:hAnsiTheme="minorEastAsia" w:cstheme="minorEastAsia"/>
          <w:b/>
          <w:szCs w:val="21"/>
        </w:rPr>
      </w:pPr>
      <w:bookmarkStart w:id="0" w:name="_Toc30906"/>
      <w:bookmarkStart w:id="1" w:name="_Toc16975"/>
      <w:bookmarkStart w:id="2" w:name="_Toc12871655"/>
      <w:r w:rsidRPr="004F4C39">
        <w:rPr>
          <w:rFonts w:asciiTheme="minorEastAsia" w:eastAsiaTheme="minorEastAsia" w:hAnsiTheme="minorEastAsia" w:cstheme="minorEastAsia" w:hint="eastAsia"/>
          <w:b/>
          <w:szCs w:val="21"/>
        </w:rPr>
        <w:t>1.采购条件</w:t>
      </w:r>
      <w:bookmarkEnd w:id="0"/>
      <w:bookmarkEnd w:id="1"/>
      <w:bookmarkEnd w:id="2"/>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本比选采购项目为</w:t>
      </w:r>
      <w:r w:rsidRPr="004F4C39">
        <w:rPr>
          <w:rFonts w:asciiTheme="minorEastAsia" w:eastAsiaTheme="minorEastAsia" w:hAnsiTheme="minorEastAsia" w:cstheme="minorEastAsia" w:hint="eastAsia"/>
          <w:szCs w:val="21"/>
          <w:u w:val="single"/>
        </w:rPr>
        <w:t>中国铁塔股份有限公司遵义市分公司</w:t>
      </w:r>
      <w:r>
        <w:rPr>
          <w:rFonts w:asciiTheme="minorEastAsia" w:eastAsiaTheme="minorEastAsia" w:hAnsiTheme="minorEastAsia" w:cstheme="minorEastAsia" w:hint="eastAsia"/>
          <w:szCs w:val="21"/>
          <w:u w:val="single"/>
        </w:rPr>
        <w:t>2019年上半年废旧物资处置项目</w:t>
      </w:r>
      <w:r w:rsidRPr="004F4C39">
        <w:rPr>
          <w:rFonts w:asciiTheme="minorEastAsia" w:eastAsiaTheme="minorEastAsia" w:hAnsiTheme="minorEastAsia" w:cstheme="minorEastAsia" w:hint="eastAsia"/>
          <w:szCs w:val="21"/>
        </w:rPr>
        <w:t>、采购编号：</w:t>
      </w:r>
      <w:r>
        <w:rPr>
          <w:rFonts w:asciiTheme="minorEastAsia" w:eastAsiaTheme="minorEastAsia" w:hAnsiTheme="minorEastAsia" w:cstheme="minorEastAsia"/>
          <w:szCs w:val="21"/>
          <w:u w:val="single"/>
        </w:rPr>
        <w:t>TC19987PY</w:t>
      </w:r>
      <w:r w:rsidRPr="004F4C39">
        <w:rPr>
          <w:rFonts w:asciiTheme="minorEastAsia" w:eastAsiaTheme="minorEastAsia" w:hAnsiTheme="minorEastAsia" w:cstheme="minorEastAsia" w:hint="eastAsia"/>
          <w:szCs w:val="21"/>
        </w:rPr>
        <w:t>,采购人为</w:t>
      </w:r>
      <w:r w:rsidRPr="004F4C39">
        <w:rPr>
          <w:rFonts w:asciiTheme="minorEastAsia" w:eastAsiaTheme="minorEastAsia" w:hAnsiTheme="minorEastAsia" w:cstheme="minorEastAsia" w:hint="eastAsia"/>
          <w:szCs w:val="21"/>
          <w:u w:val="single"/>
        </w:rPr>
        <w:t>中国铁塔股份有限公司遵义市分公司</w:t>
      </w:r>
      <w:r w:rsidRPr="004F4C39">
        <w:rPr>
          <w:rFonts w:asciiTheme="minorEastAsia" w:eastAsiaTheme="minorEastAsia" w:hAnsiTheme="minorEastAsia" w:cstheme="minorEastAsia" w:hint="eastAsia"/>
          <w:szCs w:val="21"/>
        </w:rPr>
        <w:t>，采购代理机构为</w:t>
      </w:r>
      <w:r w:rsidRPr="004F4C39">
        <w:rPr>
          <w:rFonts w:asciiTheme="minorEastAsia" w:eastAsiaTheme="minorEastAsia" w:hAnsiTheme="minorEastAsia" w:cstheme="minorEastAsia" w:hint="eastAsia"/>
          <w:szCs w:val="21"/>
          <w:u w:val="single"/>
        </w:rPr>
        <w:t>中</w:t>
      </w:r>
      <w:proofErr w:type="gramStart"/>
      <w:r w:rsidRPr="004F4C39">
        <w:rPr>
          <w:rFonts w:asciiTheme="minorEastAsia" w:eastAsiaTheme="minorEastAsia" w:hAnsiTheme="minorEastAsia" w:cstheme="minorEastAsia" w:hint="eastAsia"/>
          <w:szCs w:val="21"/>
          <w:u w:val="single"/>
        </w:rPr>
        <w:t>招国际</w:t>
      </w:r>
      <w:proofErr w:type="gramEnd"/>
      <w:r w:rsidRPr="004F4C39">
        <w:rPr>
          <w:rFonts w:asciiTheme="minorEastAsia" w:eastAsiaTheme="minorEastAsia" w:hAnsiTheme="minorEastAsia" w:cstheme="minorEastAsia" w:hint="eastAsia"/>
          <w:szCs w:val="21"/>
          <w:u w:val="single"/>
        </w:rPr>
        <w:t>招标有限公司</w:t>
      </w:r>
      <w:r w:rsidRPr="004F4C39">
        <w:rPr>
          <w:rFonts w:asciiTheme="minorEastAsia" w:eastAsiaTheme="minorEastAsia" w:hAnsiTheme="minorEastAsia" w:cstheme="minorEastAsia" w:hint="eastAsia"/>
          <w:szCs w:val="21"/>
        </w:rPr>
        <w:t>。项目资金由</w:t>
      </w:r>
      <w:r w:rsidRPr="004F4C39">
        <w:rPr>
          <w:rFonts w:asciiTheme="minorEastAsia" w:eastAsiaTheme="minorEastAsia" w:hAnsiTheme="minorEastAsia" w:cstheme="minorEastAsia" w:hint="eastAsia"/>
          <w:szCs w:val="21"/>
          <w:u w:val="single"/>
        </w:rPr>
        <w:t>比选采购人自筹</w:t>
      </w:r>
      <w:r w:rsidRPr="004F4C39">
        <w:rPr>
          <w:rFonts w:asciiTheme="minorEastAsia" w:eastAsiaTheme="minorEastAsia" w:hAnsiTheme="minorEastAsia" w:cstheme="minorEastAsia" w:hint="eastAsia"/>
          <w:szCs w:val="21"/>
        </w:rPr>
        <w:t>，资金已落实。项目已具备采购条件，现进行公开比选采购，有意向的潜在应答申请人（以下简称应答申请人）可前来应答申请。</w:t>
      </w:r>
    </w:p>
    <w:p w:rsidR="00AB5457" w:rsidRPr="004F4C39" w:rsidRDefault="00AB5457" w:rsidP="00AB5457">
      <w:pPr>
        <w:spacing w:after="0" w:line="360" w:lineRule="auto"/>
        <w:outlineLvl w:val="0"/>
        <w:rPr>
          <w:rFonts w:asciiTheme="minorEastAsia" w:eastAsiaTheme="minorEastAsia" w:hAnsiTheme="minorEastAsia" w:cstheme="minorEastAsia"/>
          <w:b/>
          <w:szCs w:val="21"/>
        </w:rPr>
      </w:pPr>
      <w:bookmarkStart w:id="3" w:name="_Toc30995"/>
      <w:bookmarkStart w:id="4" w:name="_Toc24240"/>
      <w:bookmarkStart w:id="5" w:name="_Toc12871656"/>
      <w:r w:rsidRPr="004F4C39">
        <w:rPr>
          <w:rFonts w:asciiTheme="minorEastAsia" w:eastAsiaTheme="minorEastAsia" w:hAnsiTheme="minorEastAsia" w:cstheme="minorEastAsia" w:hint="eastAsia"/>
          <w:b/>
          <w:szCs w:val="21"/>
        </w:rPr>
        <w:t>2.项目概况与采购范围</w:t>
      </w:r>
      <w:bookmarkEnd w:id="3"/>
      <w:bookmarkEnd w:id="4"/>
      <w:bookmarkEnd w:id="5"/>
    </w:p>
    <w:p w:rsidR="00AB5457" w:rsidRDefault="00AB5457" w:rsidP="00AB5457">
      <w:pPr>
        <w:spacing w:after="0" w:line="276"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2.1项目概况</w:t>
      </w:r>
    </w:p>
    <w:p w:rsidR="00AB5457" w:rsidRDefault="00AB5457" w:rsidP="00AB5457">
      <w:pPr>
        <w:spacing w:after="0" w:line="276" w:lineRule="auto"/>
        <w:ind w:firstLineChars="200" w:firstLine="440"/>
        <w:rPr>
          <w:rFonts w:asciiTheme="minorEastAsia" w:eastAsiaTheme="minorEastAsia" w:hAnsiTheme="minorEastAsia" w:cstheme="minorEastAsia"/>
          <w:szCs w:val="21"/>
        </w:rPr>
      </w:pPr>
      <w:r w:rsidRPr="00BE0110">
        <w:rPr>
          <w:rFonts w:ascii="宋体" w:hAnsi="宋体" w:hint="eastAsia"/>
          <w:szCs w:val="21"/>
        </w:rPr>
        <w:t>中国铁塔股份有限公司遵义市分公司就已报废的开关电源</w:t>
      </w:r>
      <w:r w:rsidRPr="00BE0110">
        <w:rPr>
          <w:rFonts w:ascii="宋体" w:hAnsi="宋体" w:hint="eastAsia"/>
          <w:szCs w:val="21"/>
        </w:rPr>
        <w:t>6</w:t>
      </w:r>
      <w:r w:rsidRPr="00BE0110">
        <w:rPr>
          <w:rFonts w:ascii="宋体" w:hAnsi="宋体" w:hint="eastAsia"/>
          <w:szCs w:val="21"/>
        </w:rPr>
        <w:t>台、变压器</w:t>
      </w:r>
      <w:r w:rsidRPr="00BE0110">
        <w:rPr>
          <w:rFonts w:ascii="宋体" w:hAnsi="宋体" w:hint="eastAsia"/>
          <w:szCs w:val="21"/>
        </w:rPr>
        <w:t>108</w:t>
      </w:r>
      <w:r w:rsidRPr="00BE0110">
        <w:rPr>
          <w:rFonts w:ascii="宋体" w:hAnsi="宋体" w:hint="eastAsia"/>
          <w:szCs w:val="21"/>
        </w:rPr>
        <w:t>台废旧资产进行销售处置，拟采购回收服务商</w:t>
      </w:r>
      <w:r w:rsidRPr="00BE0110">
        <w:rPr>
          <w:rFonts w:ascii="宋体" w:hAnsi="宋体" w:hint="eastAsia"/>
          <w:szCs w:val="21"/>
        </w:rPr>
        <w:t>1</w:t>
      </w:r>
      <w:r w:rsidRPr="00BE0110">
        <w:rPr>
          <w:rFonts w:ascii="宋体" w:hAnsi="宋体" w:hint="eastAsia"/>
          <w:szCs w:val="21"/>
        </w:rPr>
        <w:t>家</w:t>
      </w:r>
      <w:r>
        <w:rPr>
          <w:rFonts w:asciiTheme="minorEastAsia" w:eastAsiaTheme="minorEastAsia" w:hAnsiTheme="minorEastAsia" w:cstheme="minorEastAsia" w:hint="eastAsia"/>
          <w:szCs w:val="21"/>
        </w:rPr>
        <w:t>。</w:t>
      </w:r>
    </w:p>
    <w:p w:rsidR="00AB5457" w:rsidRDefault="00AB5457" w:rsidP="00AB5457">
      <w:pPr>
        <w:spacing w:after="0" w:line="276"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2.2采购范围</w:t>
      </w:r>
    </w:p>
    <w:p w:rsidR="00AB5457" w:rsidRDefault="00AB5457" w:rsidP="00AB5457">
      <w:pPr>
        <w:spacing w:after="0" w:line="276" w:lineRule="auto"/>
        <w:ind w:firstLineChars="300" w:firstLine="660"/>
        <w:rPr>
          <w:rFonts w:ascii="宋体" w:hAnsi="宋体"/>
          <w:szCs w:val="21"/>
        </w:rPr>
      </w:pPr>
      <w:r>
        <w:rPr>
          <w:rFonts w:ascii="宋体" w:hAnsi="宋体" w:hint="eastAsia"/>
          <w:szCs w:val="21"/>
        </w:rPr>
        <w:t>采购内容：拟对遵义市分公司的报废资产</w:t>
      </w:r>
      <w:r w:rsidRPr="00ED6CB3">
        <w:rPr>
          <w:rFonts w:ascii="宋体" w:hAnsi="宋体" w:hint="eastAsia"/>
          <w:szCs w:val="21"/>
        </w:rPr>
        <w:t>开关电源</w:t>
      </w:r>
      <w:r w:rsidRPr="00ED6CB3">
        <w:rPr>
          <w:rFonts w:ascii="宋体" w:hAnsi="宋体" w:hint="eastAsia"/>
          <w:szCs w:val="21"/>
        </w:rPr>
        <w:t>6</w:t>
      </w:r>
      <w:r w:rsidRPr="00ED6CB3">
        <w:rPr>
          <w:rFonts w:ascii="宋体" w:hAnsi="宋体" w:hint="eastAsia"/>
          <w:szCs w:val="21"/>
        </w:rPr>
        <w:t>台、变压器</w:t>
      </w:r>
      <w:r w:rsidRPr="00ED6CB3">
        <w:rPr>
          <w:rFonts w:ascii="宋体" w:hAnsi="宋体" w:hint="eastAsia"/>
          <w:szCs w:val="21"/>
        </w:rPr>
        <w:t>108</w:t>
      </w:r>
      <w:r w:rsidRPr="00ED6CB3">
        <w:rPr>
          <w:rFonts w:ascii="宋体" w:hAnsi="宋体" w:hint="eastAsia"/>
          <w:szCs w:val="21"/>
        </w:rPr>
        <w:t>台</w:t>
      </w:r>
      <w:r>
        <w:rPr>
          <w:rFonts w:ascii="宋体" w:hAnsi="宋体" w:hint="eastAsia"/>
          <w:szCs w:val="21"/>
        </w:rPr>
        <w:t>回收服务商进行采购。</w:t>
      </w:r>
    </w:p>
    <w:p w:rsidR="00AB5457" w:rsidRDefault="00AB5457" w:rsidP="00AB5457">
      <w:pPr>
        <w:spacing w:after="0" w:line="276" w:lineRule="auto"/>
        <w:ind w:firstLineChars="300" w:firstLine="660"/>
        <w:rPr>
          <w:rFonts w:ascii="宋体" w:hAnsi="宋体"/>
          <w:szCs w:val="21"/>
        </w:rPr>
      </w:pPr>
      <w:r>
        <w:rPr>
          <w:rFonts w:ascii="宋体" w:hAnsi="宋体" w:hint="eastAsia"/>
          <w:szCs w:val="21"/>
        </w:rPr>
        <w:t>采购规模：预估回收金额不低于</w:t>
      </w:r>
      <w:r w:rsidRPr="001E567B">
        <w:rPr>
          <w:rFonts w:ascii="宋体" w:hAnsi="宋体"/>
          <w:szCs w:val="21"/>
        </w:rPr>
        <w:t>5.187</w:t>
      </w:r>
      <w:r>
        <w:rPr>
          <w:rFonts w:ascii="宋体" w:hAnsi="宋体" w:hint="eastAsia"/>
          <w:szCs w:val="21"/>
        </w:rPr>
        <w:t>万元，回收明细如下：</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558"/>
        <w:gridCol w:w="772"/>
        <w:gridCol w:w="709"/>
        <w:gridCol w:w="1227"/>
        <w:gridCol w:w="975"/>
        <w:gridCol w:w="3592"/>
      </w:tblGrid>
      <w:tr w:rsidR="00AB5457" w:rsidRPr="00AB5457" w:rsidTr="00F3046E">
        <w:trPr>
          <w:trHeight w:val="305"/>
          <w:jc w:val="center"/>
        </w:trPr>
        <w:tc>
          <w:tcPr>
            <w:tcW w:w="629" w:type="dxa"/>
            <w:tcBorders>
              <w:top w:val="single" w:sz="4" w:space="0" w:color="auto"/>
              <w:left w:val="single" w:sz="4" w:space="0" w:color="auto"/>
              <w:bottom w:val="single" w:sz="4" w:space="0" w:color="auto"/>
              <w:right w:val="single" w:sz="4" w:space="0" w:color="auto"/>
            </w:tcBorders>
            <w:shd w:val="clear" w:color="auto" w:fill="FFFF99"/>
            <w:vAlign w:val="center"/>
          </w:tcPr>
          <w:p w:rsidR="00AB5457" w:rsidRPr="00AB5457" w:rsidRDefault="00AB5457" w:rsidP="00AB5457">
            <w:pPr>
              <w:spacing w:after="0" w:line="276" w:lineRule="auto"/>
              <w:jc w:val="center"/>
              <w:rPr>
                <w:sz w:val="18"/>
                <w:szCs w:val="18"/>
              </w:rPr>
            </w:pPr>
            <w:r w:rsidRPr="00AB5457">
              <w:rPr>
                <w:rFonts w:hint="eastAsia"/>
                <w:sz w:val="18"/>
                <w:szCs w:val="18"/>
              </w:rPr>
              <w:t>序号</w:t>
            </w:r>
          </w:p>
        </w:tc>
        <w:tc>
          <w:tcPr>
            <w:tcW w:w="1558" w:type="dxa"/>
            <w:tcBorders>
              <w:top w:val="single" w:sz="4" w:space="0" w:color="auto"/>
              <w:left w:val="single" w:sz="4" w:space="0" w:color="auto"/>
              <w:bottom w:val="single" w:sz="4" w:space="0" w:color="auto"/>
              <w:right w:val="single" w:sz="4" w:space="0" w:color="auto"/>
            </w:tcBorders>
            <w:shd w:val="clear" w:color="auto" w:fill="FFFF99"/>
            <w:vAlign w:val="center"/>
          </w:tcPr>
          <w:p w:rsidR="00AB5457" w:rsidRPr="00AB5457" w:rsidRDefault="00AB5457" w:rsidP="00AB5457">
            <w:pPr>
              <w:spacing w:after="0" w:line="276" w:lineRule="auto"/>
              <w:jc w:val="center"/>
              <w:rPr>
                <w:sz w:val="18"/>
                <w:szCs w:val="18"/>
              </w:rPr>
            </w:pPr>
            <w:r w:rsidRPr="00AB5457">
              <w:rPr>
                <w:rFonts w:hint="eastAsia"/>
                <w:sz w:val="18"/>
                <w:szCs w:val="18"/>
              </w:rPr>
              <w:t>物资类型</w:t>
            </w:r>
          </w:p>
        </w:tc>
        <w:tc>
          <w:tcPr>
            <w:tcW w:w="772" w:type="dxa"/>
            <w:tcBorders>
              <w:top w:val="single" w:sz="4" w:space="0" w:color="auto"/>
              <w:left w:val="single" w:sz="4" w:space="0" w:color="auto"/>
              <w:bottom w:val="single" w:sz="4" w:space="0" w:color="auto"/>
              <w:right w:val="single" w:sz="4" w:space="0" w:color="auto"/>
            </w:tcBorders>
            <w:shd w:val="clear" w:color="auto" w:fill="FFFF99"/>
            <w:vAlign w:val="center"/>
          </w:tcPr>
          <w:p w:rsidR="00AB5457" w:rsidRPr="00AB5457" w:rsidRDefault="00AB5457" w:rsidP="00AB5457">
            <w:pPr>
              <w:spacing w:after="0" w:line="276" w:lineRule="auto"/>
              <w:jc w:val="center"/>
              <w:rPr>
                <w:sz w:val="18"/>
                <w:szCs w:val="18"/>
              </w:rPr>
            </w:pPr>
            <w:r w:rsidRPr="00AB5457">
              <w:rPr>
                <w:rFonts w:hint="eastAsia"/>
                <w:sz w:val="18"/>
                <w:szCs w:val="18"/>
              </w:rPr>
              <w:t>单位</w:t>
            </w:r>
          </w:p>
        </w:tc>
        <w:tc>
          <w:tcPr>
            <w:tcW w:w="709" w:type="dxa"/>
            <w:tcBorders>
              <w:top w:val="single" w:sz="4" w:space="0" w:color="auto"/>
              <w:left w:val="single" w:sz="4" w:space="0" w:color="auto"/>
              <w:bottom w:val="single" w:sz="4" w:space="0" w:color="auto"/>
              <w:right w:val="single" w:sz="4" w:space="0" w:color="auto"/>
            </w:tcBorders>
            <w:shd w:val="clear" w:color="auto" w:fill="FFFF99"/>
            <w:vAlign w:val="center"/>
          </w:tcPr>
          <w:p w:rsidR="00AB5457" w:rsidRPr="00AB5457" w:rsidRDefault="00AB5457" w:rsidP="00AB5457">
            <w:pPr>
              <w:spacing w:after="0" w:line="276" w:lineRule="auto"/>
              <w:jc w:val="center"/>
              <w:rPr>
                <w:sz w:val="18"/>
                <w:szCs w:val="18"/>
              </w:rPr>
            </w:pPr>
            <w:r w:rsidRPr="00AB5457">
              <w:rPr>
                <w:rFonts w:hint="eastAsia"/>
                <w:sz w:val="18"/>
                <w:szCs w:val="18"/>
              </w:rPr>
              <w:t>台数</w:t>
            </w:r>
          </w:p>
        </w:tc>
        <w:tc>
          <w:tcPr>
            <w:tcW w:w="1227" w:type="dxa"/>
            <w:tcBorders>
              <w:top w:val="single" w:sz="4" w:space="0" w:color="auto"/>
              <w:left w:val="single" w:sz="4" w:space="0" w:color="auto"/>
              <w:bottom w:val="single" w:sz="4" w:space="0" w:color="auto"/>
              <w:right w:val="single" w:sz="4" w:space="0" w:color="auto"/>
            </w:tcBorders>
            <w:shd w:val="clear" w:color="auto" w:fill="FFFF99"/>
            <w:vAlign w:val="center"/>
          </w:tcPr>
          <w:p w:rsidR="00AB5457" w:rsidRPr="00AB5457" w:rsidRDefault="00AB5457" w:rsidP="00AB5457">
            <w:pPr>
              <w:spacing w:after="0" w:line="276" w:lineRule="auto"/>
              <w:jc w:val="center"/>
              <w:rPr>
                <w:sz w:val="18"/>
                <w:szCs w:val="18"/>
              </w:rPr>
            </w:pPr>
            <w:r w:rsidRPr="00AB5457">
              <w:rPr>
                <w:rFonts w:hint="eastAsia"/>
                <w:sz w:val="18"/>
                <w:szCs w:val="18"/>
              </w:rPr>
              <w:t>回收底价单价（元）</w:t>
            </w:r>
          </w:p>
        </w:tc>
        <w:tc>
          <w:tcPr>
            <w:tcW w:w="975" w:type="dxa"/>
            <w:tcBorders>
              <w:top w:val="single" w:sz="4" w:space="0" w:color="auto"/>
              <w:left w:val="single" w:sz="4" w:space="0" w:color="auto"/>
              <w:bottom w:val="single" w:sz="4" w:space="0" w:color="auto"/>
              <w:right w:val="single" w:sz="4" w:space="0" w:color="auto"/>
            </w:tcBorders>
            <w:shd w:val="clear" w:color="auto" w:fill="FFFF99"/>
            <w:vAlign w:val="center"/>
          </w:tcPr>
          <w:p w:rsidR="00AB5457" w:rsidRPr="00AB5457" w:rsidRDefault="00AB5457" w:rsidP="00AB5457">
            <w:pPr>
              <w:spacing w:after="0" w:line="276" w:lineRule="auto"/>
              <w:jc w:val="center"/>
              <w:rPr>
                <w:sz w:val="18"/>
                <w:szCs w:val="18"/>
              </w:rPr>
            </w:pPr>
            <w:r w:rsidRPr="00AB5457">
              <w:rPr>
                <w:rFonts w:hint="eastAsia"/>
                <w:sz w:val="18"/>
                <w:szCs w:val="18"/>
              </w:rPr>
              <w:t>总价（元）</w:t>
            </w:r>
          </w:p>
        </w:tc>
        <w:tc>
          <w:tcPr>
            <w:tcW w:w="3592" w:type="dxa"/>
            <w:tcBorders>
              <w:top w:val="single" w:sz="4" w:space="0" w:color="auto"/>
              <w:left w:val="single" w:sz="4" w:space="0" w:color="auto"/>
              <w:bottom w:val="single" w:sz="4" w:space="0" w:color="auto"/>
              <w:right w:val="single" w:sz="4" w:space="0" w:color="auto"/>
            </w:tcBorders>
            <w:shd w:val="clear" w:color="auto" w:fill="FFFF99"/>
          </w:tcPr>
          <w:p w:rsidR="00AB5457" w:rsidRPr="00AB5457" w:rsidRDefault="00AB5457" w:rsidP="00AB5457">
            <w:pPr>
              <w:spacing w:after="0" w:line="276" w:lineRule="auto"/>
              <w:jc w:val="center"/>
              <w:rPr>
                <w:sz w:val="18"/>
                <w:szCs w:val="18"/>
              </w:rPr>
            </w:pPr>
            <w:r w:rsidRPr="00AB5457">
              <w:rPr>
                <w:rFonts w:hint="eastAsia"/>
                <w:sz w:val="18"/>
                <w:szCs w:val="18"/>
              </w:rPr>
              <w:t>备注</w:t>
            </w:r>
          </w:p>
        </w:tc>
      </w:tr>
      <w:tr w:rsidR="00AB5457" w:rsidRPr="00AB5457" w:rsidTr="00F3046E">
        <w:trPr>
          <w:trHeight w:val="713"/>
          <w:jc w:val="center"/>
        </w:trPr>
        <w:tc>
          <w:tcPr>
            <w:tcW w:w="629"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1</w:t>
            </w:r>
          </w:p>
        </w:tc>
        <w:tc>
          <w:tcPr>
            <w:tcW w:w="1558"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报废开关电源</w:t>
            </w:r>
          </w:p>
        </w:tc>
        <w:tc>
          <w:tcPr>
            <w:tcW w:w="772"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台</w:t>
            </w:r>
          </w:p>
        </w:tc>
        <w:tc>
          <w:tcPr>
            <w:tcW w:w="709"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6</w:t>
            </w:r>
          </w:p>
        </w:tc>
        <w:tc>
          <w:tcPr>
            <w:tcW w:w="1227"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jc w:val="center"/>
              <w:rPr>
                <w:sz w:val="18"/>
                <w:szCs w:val="18"/>
              </w:rPr>
            </w:pPr>
            <w:r w:rsidRPr="00AB5457">
              <w:rPr>
                <w:sz w:val="18"/>
                <w:szCs w:val="18"/>
              </w:rPr>
              <w:t>95</w:t>
            </w:r>
          </w:p>
        </w:tc>
        <w:tc>
          <w:tcPr>
            <w:tcW w:w="975"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jc w:val="center"/>
              <w:rPr>
                <w:sz w:val="18"/>
                <w:szCs w:val="18"/>
              </w:rPr>
            </w:pPr>
            <w:r w:rsidRPr="00AB5457">
              <w:rPr>
                <w:sz w:val="18"/>
                <w:szCs w:val="18"/>
              </w:rPr>
              <w:t>570</w:t>
            </w:r>
          </w:p>
        </w:tc>
        <w:tc>
          <w:tcPr>
            <w:tcW w:w="3592" w:type="dxa"/>
            <w:vMerge w:val="restart"/>
            <w:tcBorders>
              <w:top w:val="single" w:sz="4" w:space="0" w:color="auto"/>
              <w:left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报废物资部分存在变形、破损或处置物资部分可用配件已被拆除利旧，故本次处置物资只保证物资数量及主体存在性，不保证处置物资的外观及零部件的完整性。本次处置变压器均不含铜，不保证完整性。</w:t>
            </w:r>
          </w:p>
        </w:tc>
      </w:tr>
      <w:tr w:rsidR="00AB5457" w:rsidRPr="00AB5457" w:rsidTr="00F3046E">
        <w:trPr>
          <w:trHeight w:val="606"/>
          <w:jc w:val="center"/>
        </w:trPr>
        <w:tc>
          <w:tcPr>
            <w:tcW w:w="629"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2</w:t>
            </w:r>
          </w:p>
        </w:tc>
        <w:tc>
          <w:tcPr>
            <w:tcW w:w="1558"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报废变压器</w:t>
            </w:r>
          </w:p>
        </w:tc>
        <w:tc>
          <w:tcPr>
            <w:tcW w:w="772"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台</w:t>
            </w:r>
          </w:p>
        </w:tc>
        <w:tc>
          <w:tcPr>
            <w:tcW w:w="709"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108</w:t>
            </w:r>
          </w:p>
        </w:tc>
        <w:tc>
          <w:tcPr>
            <w:tcW w:w="1227"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jc w:val="center"/>
              <w:rPr>
                <w:sz w:val="18"/>
                <w:szCs w:val="18"/>
              </w:rPr>
            </w:pPr>
            <w:r w:rsidRPr="00AB5457">
              <w:rPr>
                <w:sz w:val="18"/>
                <w:szCs w:val="18"/>
              </w:rPr>
              <w:t>475</w:t>
            </w:r>
          </w:p>
        </w:tc>
        <w:tc>
          <w:tcPr>
            <w:tcW w:w="975"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jc w:val="center"/>
              <w:rPr>
                <w:sz w:val="18"/>
                <w:szCs w:val="18"/>
              </w:rPr>
            </w:pPr>
            <w:r w:rsidRPr="00AB5457">
              <w:rPr>
                <w:sz w:val="18"/>
                <w:szCs w:val="18"/>
              </w:rPr>
              <w:t>51300</w:t>
            </w:r>
          </w:p>
        </w:tc>
        <w:tc>
          <w:tcPr>
            <w:tcW w:w="3592" w:type="dxa"/>
            <w:vMerge/>
            <w:tcBorders>
              <w:left w:val="single" w:sz="4" w:space="0" w:color="auto"/>
              <w:right w:val="single" w:sz="4" w:space="0" w:color="auto"/>
            </w:tcBorders>
          </w:tcPr>
          <w:p w:rsidR="00AB5457" w:rsidRPr="00AB5457" w:rsidRDefault="00AB5457" w:rsidP="00AB5457">
            <w:pPr>
              <w:spacing w:after="0" w:line="276" w:lineRule="auto"/>
              <w:jc w:val="center"/>
              <w:rPr>
                <w:sz w:val="18"/>
                <w:szCs w:val="18"/>
              </w:rPr>
            </w:pPr>
          </w:p>
        </w:tc>
      </w:tr>
      <w:tr w:rsidR="00AB5457" w:rsidRPr="00AB5457" w:rsidTr="00F3046E">
        <w:trPr>
          <w:trHeight w:val="337"/>
          <w:jc w:val="center"/>
        </w:trPr>
        <w:tc>
          <w:tcPr>
            <w:tcW w:w="4895" w:type="dxa"/>
            <w:gridSpan w:val="5"/>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合计</w:t>
            </w:r>
          </w:p>
        </w:tc>
        <w:tc>
          <w:tcPr>
            <w:tcW w:w="975" w:type="dxa"/>
            <w:tcBorders>
              <w:top w:val="single" w:sz="4" w:space="0" w:color="auto"/>
              <w:left w:val="single" w:sz="4" w:space="0" w:color="auto"/>
              <w:bottom w:val="single" w:sz="4" w:space="0" w:color="auto"/>
              <w:right w:val="single" w:sz="4" w:space="0" w:color="auto"/>
            </w:tcBorders>
            <w:vAlign w:val="center"/>
          </w:tcPr>
          <w:p w:rsidR="00AB5457" w:rsidRPr="00AB5457" w:rsidRDefault="00AB5457" w:rsidP="00AB5457">
            <w:pPr>
              <w:spacing w:after="0" w:line="276" w:lineRule="auto"/>
              <w:jc w:val="center"/>
              <w:rPr>
                <w:sz w:val="18"/>
                <w:szCs w:val="18"/>
              </w:rPr>
            </w:pPr>
            <w:r w:rsidRPr="00AB5457">
              <w:rPr>
                <w:rFonts w:hint="eastAsia"/>
                <w:sz w:val="18"/>
                <w:szCs w:val="18"/>
              </w:rPr>
              <w:t>51870</w:t>
            </w:r>
          </w:p>
        </w:tc>
        <w:tc>
          <w:tcPr>
            <w:tcW w:w="3592" w:type="dxa"/>
            <w:vMerge/>
            <w:tcBorders>
              <w:left w:val="single" w:sz="4" w:space="0" w:color="auto"/>
              <w:bottom w:val="single" w:sz="4" w:space="0" w:color="auto"/>
              <w:right w:val="single" w:sz="4" w:space="0" w:color="auto"/>
            </w:tcBorders>
          </w:tcPr>
          <w:p w:rsidR="00AB5457" w:rsidRPr="00AB5457" w:rsidRDefault="00AB5457" w:rsidP="00AB5457">
            <w:pPr>
              <w:spacing w:after="0" w:line="276" w:lineRule="auto"/>
              <w:jc w:val="center"/>
              <w:rPr>
                <w:sz w:val="18"/>
                <w:szCs w:val="18"/>
              </w:rPr>
            </w:pPr>
          </w:p>
        </w:tc>
      </w:tr>
    </w:tbl>
    <w:p w:rsidR="00AB5457" w:rsidRDefault="00AB5457" w:rsidP="00AB5457">
      <w:pPr>
        <w:spacing w:after="0" w:line="276" w:lineRule="auto"/>
        <w:ind w:firstLineChars="300" w:firstLine="660"/>
        <w:rPr>
          <w:rFonts w:ascii="宋体" w:hAnsi="宋体"/>
          <w:szCs w:val="21"/>
        </w:rPr>
      </w:pPr>
      <w:r>
        <w:rPr>
          <w:rFonts w:ascii="宋体" w:hAnsi="宋体" w:hint="eastAsia"/>
          <w:szCs w:val="21"/>
        </w:rPr>
        <w:t>实施区域：遵义市</w:t>
      </w:r>
    </w:p>
    <w:p w:rsidR="00AB5457" w:rsidRDefault="00AB5457" w:rsidP="00AB5457">
      <w:pPr>
        <w:spacing w:after="0" w:line="276" w:lineRule="auto"/>
        <w:ind w:firstLineChars="300" w:firstLine="660"/>
        <w:rPr>
          <w:rFonts w:ascii="宋体" w:hAnsi="宋体"/>
          <w:szCs w:val="21"/>
        </w:rPr>
      </w:pPr>
      <w:r>
        <w:rPr>
          <w:rFonts w:ascii="宋体" w:hAnsi="宋体" w:hint="eastAsia"/>
          <w:szCs w:val="21"/>
        </w:rPr>
        <w:t>服务要求：中选人自行到物资储存仓库进行资产回收。</w:t>
      </w:r>
    </w:p>
    <w:p w:rsidR="00AB5457" w:rsidRDefault="00AB5457" w:rsidP="00AB5457">
      <w:pPr>
        <w:spacing w:after="0" w:line="276" w:lineRule="auto"/>
        <w:ind w:firstLineChars="300" w:firstLine="660"/>
        <w:rPr>
          <w:rFonts w:ascii="宋体" w:hAnsi="宋体"/>
          <w:szCs w:val="21"/>
        </w:rPr>
      </w:pPr>
      <w:r>
        <w:rPr>
          <w:rFonts w:ascii="宋体" w:hAnsi="宋体" w:hint="eastAsia"/>
          <w:szCs w:val="21"/>
        </w:rPr>
        <w:t>服务期：</w:t>
      </w:r>
      <w:r w:rsidRPr="00BE0110">
        <w:rPr>
          <w:rFonts w:ascii="宋体" w:hAnsi="宋体" w:hint="eastAsia"/>
          <w:szCs w:val="21"/>
        </w:rPr>
        <w:t>合同签订后，铁塔公司收到乙方支付的回收款后，书面通知乙方开始回收。乙方收到铁塔公司通知后，</w:t>
      </w:r>
      <w:r w:rsidRPr="00BE0110">
        <w:rPr>
          <w:rFonts w:ascii="宋体" w:hAnsi="宋体" w:hint="eastAsia"/>
          <w:szCs w:val="21"/>
        </w:rPr>
        <w:t>5</w:t>
      </w:r>
      <w:r w:rsidRPr="00BE0110">
        <w:rPr>
          <w:rFonts w:ascii="宋体" w:hAnsi="宋体" w:hint="eastAsia"/>
          <w:szCs w:val="21"/>
        </w:rPr>
        <w:t>个工作日内将所有废旧物资清理干净。</w:t>
      </w:r>
    </w:p>
    <w:p w:rsidR="00AB5457" w:rsidRPr="004F4C39" w:rsidRDefault="00AB5457" w:rsidP="00AB5457">
      <w:pPr>
        <w:spacing w:after="0" w:line="360" w:lineRule="auto"/>
        <w:rPr>
          <w:rFonts w:asciiTheme="minorEastAsia" w:eastAsiaTheme="minorEastAsia" w:hAnsiTheme="minorEastAsia" w:cstheme="minorEastAsia"/>
          <w:szCs w:val="21"/>
        </w:rPr>
      </w:pPr>
      <w:r w:rsidRPr="004F4C39">
        <w:rPr>
          <w:rFonts w:asciiTheme="minorEastAsia" w:eastAsiaTheme="minorEastAsia" w:hAnsiTheme="minorEastAsia" w:cs="宋体" w:hint="eastAsia"/>
          <w:color w:val="000000"/>
          <w:szCs w:val="21"/>
        </w:rPr>
        <w:t xml:space="preserve">    </w:t>
      </w:r>
      <w:r w:rsidRPr="004F4C39">
        <w:rPr>
          <w:rFonts w:asciiTheme="minorEastAsia" w:eastAsiaTheme="minorEastAsia" w:hAnsiTheme="minorEastAsia" w:cstheme="minorEastAsia" w:hint="eastAsia"/>
          <w:szCs w:val="21"/>
        </w:rPr>
        <w:t>2.2.2采购项目技术或服务要求：</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服务质量必须达到国家、行业规范验收标准、中国铁塔股份有限公司、中国铁塔股份有限公司贵州省分公司相关要求。</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2.3本项目本项目中选人数量为1个，中选人对应的份额为本项目的100%。</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2.4本项目</w:t>
      </w:r>
      <w:r w:rsidRPr="004F4C39">
        <w:rPr>
          <w:rFonts w:asciiTheme="minorEastAsia" w:eastAsiaTheme="minorEastAsia" w:hAnsiTheme="minorEastAsia" w:cstheme="minorEastAsia" w:hint="eastAsia"/>
          <w:szCs w:val="21"/>
          <w:u w:val="single"/>
        </w:rPr>
        <w:t xml:space="preserve"> 设置 最</w:t>
      </w:r>
      <w:r>
        <w:rPr>
          <w:rFonts w:asciiTheme="minorEastAsia" w:eastAsiaTheme="minorEastAsia" w:hAnsiTheme="minorEastAsia" w:cstheme="minorEastAsia" w:hint="eastAsia"/>
          <w:szCs w:val="21"/>
        </w:rPr>
        <w:t>低</w:t>
      </w:r>
      <w:r w:rsidRPr="004F4C39">
        <w:rPr>
          <w:rFonts w:asciiTheme="minorEastAsia" w:eastAsiaTheme="minorEastAsia" w:hAnsiTheme="minorEastAsia" w:cstheme="minorEastAsia" w:hint="eastAsia"/>
          <w:szCs w:val="21"/>
        </w:rPr>
        <w:t>应答申请限价，应答申请人应答申请报价</w:t>
      </w:r>
      <w:r>
        <w:rPr>
          <w:rFonts w:asciiTheme="minorEastAsia" w:eastAsiaTheme="minorEastAsia" w:hAnsiTheme="minorEastAsia" w:cstheme="minorEastAsia" w:hint="eastAsia"/>
          <w:szCs w:val="21"/>
        </w:rPr>
        <w:t>底于最低</w:t>
      </w:r>
      <w:r w:rsidRPr="004F4C39">
        <w:rPr>
          <w:rFonts w:asciiTheme="minorEastAsia" w:eastAsiaTheme="minorEastAsia" w:hAnsiTheme="minorEastAsia" w:cstheme="minorEastAsia" w:hint="eastAsia"/>
          <w:szCs w:val="21"/>
        </w:rPr>
        <w:t>应答申请限价的，其应答申请将被否决。</w:t>
      </w:r>
    </w:p>
    <w:p w:rsidR="00AB5457" w:rsidRPr="004F4C39" w:rsidRDefault="00AB5457" w:rsidP="00AB5457">
      <w:pPr>
        <w:spacing w:after="0" w:line="360" w:lineRule="auto"/>
        <w:outlineLvl w:val="0"/>
        <w:rPr>
          <w:rFonts w:asciiTheme="minorEastAsia" w:eastAsiaTheme="minorEastAsia" w:hAnsiTheme="minorEastAsia" w:cstheme="minorEastAsia"/>
          <w:b/>
          <w:szCs w:val="21"/>
        </w:rPr>
      </w:pPr>
      <w:bookmarkStart w:id="6" w:name="_Toc25201"/>
      <w:bookmarkStart w:id="7" w:name="_Toc319394714"/>
      <w:bookmarkStart w:id="8" w:name="_Toc2506"/>
      <w:bookmarkStart w:id="9" w:name="_Toc319769473"/>
      <w:bookmarkStart w:id="10" w:name="_Toc184704555"/>
      <w:bookmarkStart w:id="11" w:name="_Toc12871657"/>
      <w:r w:rsidRPr="004F4C39">
        <w:rPr>
          <w:rFonts w:asciiTheme="minorEastAsia" w:eastAsiaTheme="minorEastAsia" w:hAnsiTheme="minorEastAsia" w:cstheme="minorEastAsia" w:hint="eastAsia"/>
          <w:b/>
          <w:szCs w:val="21"/>
        </w:rPr>
        <w:lastRenderedPageBreak/>
        <w:t>3.应答申请人资格要求</w:t>
      </w:r>
      <w:bookmarkEnd w:id="6"/>
      <w:bookmarkEnd w:id="7"/>
      <w:bookmarkEnd w:id="8"/>
      <w:bookmarkEnd w:id="9"/>
      <w:bookmarkEnd w:id="10"/>
      <w:bookmarkEnd w:id="11"/>
    </w:p>
    <w:p w:rsidR="00AB5457" w:rsidRPr="00ED6CB3" w:rsidRDefault="00AB5457" w:rsidP="00AB5457">
      <w:pPr>
        <w:pStyle w:val="a5"/>
        <w:numPr>
          <w:ilvl w:val="0"/>
          <w:numId w:val="1"/>
        </w:numPr>
        <w:spacing w:line="276" w:lineRule="auto"/>
        <w:ind w:firstLineChars="0"/>
        <w:rPr>
          <w:rFonts w:asciiTheme="minorEastAsia" w:eastAsiaTheme="minorEastAsia" w:hAnsiTheme="minorEastAsia"/>
          <w:szCs w:val="21"/>
        </w:rPr>
      </w:pPr>
      <w:r w:rsidRPr="00235E3C">
        <w:rPr>
          <w:rFonts w:asciiTheme="minorEastAsia" w:eastAsiaTheme="minorEastAsia" w:hAnsiTheme="minorEastAsia" w:hint="eastAsia"/>
          <w:szCs w:val="21"/>
        </w:rPr>
        <w:t>申请人应为中华人民共和国境内法律上和财务上独立的法人或依法登记注册的组织且经营范围许可，合法运作并独立于采购人和采购代理机构，有能力为本项目提供所需要的服务能力。申请人的法定代表人或负责人为同一人或者存在控股、管理关系的不同申请人，不得同时参加该项目的应答。须提供有效的统一社会信用代码的营业执照复印件（经营范围包含废品回收）</w:t>
      </w:r>
      <w:r>
        <w:rPr>
          <w:rFonts w:asciiTheme="minorEastAsia" w:eastAsiaTheme="minorEastAsia" w:hAnsiTheme="minorEastAsia" w:hint="eastAsia"/>
          <w:szCs w:val="21"/>
        </w:rPr>
        <w:t>。</w:t>
      </w:r>
    </w:p>
    <w:p w:rsidR="00AB5457" w:rsidRPr="00ED6CB3" w:rsidRDefault="00AB5457" w:rsidP="00AB5457">
      <w:pPr>
        <w:pStyle w:val="a5"/>
        <w:numPr>
          <w:ilvl w:val="0"/>
          <w:numId w:val="1"/>
        </w:numPr>
        <w:spacing w:line="276" w:lineRule="auto"/>
        <w:ind w:firstLineChars="0"/>
        <w:rPr>
          <w:rFonts w:asciiTheme="minorEastAsia" w:eastAsiaTheme="minorEastAsia" w:hAnsiTheme="minorEastAsia"/>
          <w:szCs w:val="21"/>
        </w:rPr>
      </w:pPr>
      <w:r w:rsidRPr="00235E3C">
        <w:rPr>
          <w:rFonts w:asciiTheme="minorEastAsia" w:eastAsiaTheme="minorEastAsia" w:hAnsiTheme="minorEastAsia" w:hint="eastAsia"/>
          <w:szCs w:val="21"/>
        </w:rPr>
        <w:t>申请人应具有良好的银行资信（银行证明）和商业信誉 (承诺书）、近五年无失信记录（</w:t>
      </w:r>
      <w:proofErr w:type="gramStart"/>
      <w:r w:rsidRPr="00235E3C">
        <w:rPr>
          <w:rFonts w:asciiTheme="minorEastAsia" w:eastAsiaTheme="minorEastAsia" w:hAnsiTheme="minorEastAsia" w:hint="eastAsia"/>
          <w:szCs w:val="21"/>
        </w:rPr>
        <w:t>执行网</w:t>
      </w:r>
      <w:proofErr w:type="gramEnd"/>
      <w:r w:rsidRPr="00235E3C">
        <w:rPr>
          <w:rFonts w:asciiTheme="minorEastAsia" w:eastAsiaTheme="minorEastAsia" w:hAnsiTheme="minorEastAsia" w:hint="eastAsia"/>
          <w:szCs w:val="21"/>
        </w:rPr>
        <w:t>查询截图http://zxgk.court.gov.cn/zhixing/new_index.html ）</w:t>
      </w:r>
      <w:r>
        <w:rPr>
          <w:rFonts w:asciiTheme="minorEastAsia" w:eastAsiaTheme="minorEastAsia" w:hAnsiTheme="minorEastAsia" w:hint="eastAsia"/>
          <w:szCs w:val="21"/>
        </w:rPr>
        <w:t>。</w:t>
      </w:r>
    </w:p>
    <w:p w:rsidR="00AB5457" w:rsidRPr="00ED6CB3" w:rsidRDefault="00AB5457" w:rsidP="00AB5457">
      <w:pPr>
        <w:pStyle w:val="a5"/>
        <w:numPr>
          <w:ilvl w:val="0"/>
          <w:numId w:val="1"/>
        </w:numPr>
        <w:spacing w:line="276" w:lineRule="auto"/>
        <w:ind w:firstLineChars="0"/>
        <w:rPr>
          <w:rFonts w:asciiTheme="minorEastAsia" w:eastAsiaTheme="minorEastAsia" w:hAnsiTheme="minorEastAsia"/>
          <w:szCs w:val="21"/>
        </w:rPr>
      </w:pPr>
      <w:r w:rsidRPr="00235E3C">
        <w:rPr>
          <w:rFonts w:asciiTheme="minorEastAsia" w:eastAsiaTheme="minorEastAsia" w:hAnsiTheme="minorEastAsia" w:hint="eastAsia"/>
          <w:szCs w:val="21"/>
        </w:rPr>
        <w:t>申请人注册资金不得低于500万元人民币</w:t>
      </w:r>
    </w:p>
    <w:p w:rsidR="00AB5457" w:rsidRPr="00ED6CB3" w:rsidRDefault="00AB5457" w:rsidP="00AB5457">
      <w:pPr>
        <w:pStyle w:val="a5"/>
        <w:numPr>
          <w:ilvl w:val="0"/>
          <w:numId w:val="1"/>
        </w:numPr>
        <w:spacing w:line="276" w:lineRule="auto"/>
        <w:ind w:firstLineChars="0"/>
        <w:rPr>
          <w:rFonts w:asciiTheme="minorEastAsia" w:eastAsiaTheme="minorEastAsia" w:hAnsiTheme="minorEastAsia"/>
          <w:szCs w:val="21"/>
        </w:rPr>
      </w:pPr>
      <w:r w:rsidRPr="00235E3C">
        <w:rPr>
          <w:rFonts w:asciiTheme="minorEastAsia" w:eastAsiaTheme="minorEastAsia" w:hAnsiTheme="minorEastAsia" w:hint="eastAsia"/>
          <w:szCs w:val="21"/>
        </w:rPr>
        <w:t>申请人应具备有效的再生资源回收经营备案登记证</w:t>
      </w:r>
      <w:r>
        <w:rPr>
          <w:rFonts w:asciiTheme="minorEastAsia" w:eastAsiaTheme="minorEastAsia" w:hAnsiTheme="minorEastAsia" w:hint="eastAsia"/>
          <w:szCs w:val="21"/>
        </w:rPr>
        <w:t>。</w:t>
      </w:r>
    </w:p>
    <w:p w:rsidR="00AB5457" w:rsidRPr="00ED6CB3" w:rsidRDefault="00AB5457" w:rsidP="00AB5457">
      <w:pPr>
        <w:pStyle w:val="a5"/>
        <w:numPr>
          <w:ilvl w:val="0"/>
          <w:numId w:val="1"/>
        </w:numPr>
        <w:spacing w:line="276" w:lineRule="auto"/>
        <w:ind w:firstLineChars="0"/>
        <w:rPr>
          <w:rFonts w:asciiTheme="minorEastAsia" w:eastAsiaTheme="minorEastAsia" w:hAnsiTheme="minorEastAsia"/>
          <w:szCs w:val="21"/>
        </w:rPr>
      </w:pPr>
      <w:r w:rsidRPr="00235E3C">
        <w:rPr>
          <w:rFonts w:asciiTheme="minorEastAsia" w:eastAsiaTheme="minorEastAsia" w:hAnsiTheme="minorEastAsia" w:hint="eastAsia"/>
          <w:szCs w:val="21"/>
        </w:rPr>
        <w:t>申请人须提供企业基本账户开户许可证</w:t>
      </w:r>
      <w:r>
        <w:rPr>
          <w:rFonts w:asciiTheme="minorEastAsia" w:eastAsiaTheme="minorEastAsia" w:hAnsiTheme="minorEastAsia" w:hint="eastAsia"/>
          <w:szCs w:val="21"/>
        </w:rPr>
        <w:t>。</w:t>
      </w:r>
    </w:p>
    <w:p w:rsidR="00AB5457" w:rsidRPr="00ED6CB3" w:rsidRDefault="00AB5457" w:rsidP="00AB5457">
      <w:pPr>
        <w:pStyle w:val="a5"/>
        <w:numPr>
          <w:ilvl w:val="0"/>
          <w:numId w:val="1"/>
        </w:numPr>
        <w:spacing w:line="276" w:lineRule="auto"/>
        <w:ind w:firstLineChars="0"/>
        <w:rPr>
          <w:rFonts w:asciiTheme="minorEastAsia" w:eastAsiaTheme="minorEastAsia" w:hAnsiTheme="minorEastAsia"/>
          <w:szCs w:val="21"/>
        </w:rPr>
      </w:pPr>
      <w:r w:rsidRPr="00235E3C">
        <w:rPr>
          <w:rFonts w:asciiTheme="minorEastAsia" w:eastAsiaTheme="minorEastAsia" w:hAnsiTheme="minorEastAsia" w:hint="eastAsia"/>
          <w:szCs w:val="21"/>
        </w:rPr>
        <w:t>申请人须满足的人员要求：从业人员数量在5 人以上(包含5人),并提供5人近半年的</w:t>
      </w:r>
      <w:proofErr w:type="gramStart"/>
      <w:r w:rsidRPr="00235E3C">
        <w:rPr>
          <w:rFonts w:asciiTheme="minorEastAsia" w:eastAsiaTheme="minorEastAsia" w:hAnsiTheme="minorEastAsia" w:hint="eastAsia"/>
          <w:szCs w:val="21"/>
        </w:rPr>
        <w:t>社保证明</w:t>
      </w:r>
      <w:proofErr w:type="gramEnd"/>
      <w:r>
        <w:rPr>
          <w:rFonts w:asciiTheme="minorEastAsia" w:eastAsiaTheme="minorEastAsia" w:hAnsiTheme="minorEastAsia" w:hint="eastAsia"/>
          <w:szCs w:val="21"/>
        </w:rPr>
        <w:t>。</w:t>
      </w:r>
    </w:p>
    <w:p w:rsidR="00AB5457" w:rsidRPr="00ED6CB3" w:rsidRDefault="00AB5457" w:rsidP="00AB5457">
      <w:pPr>
        <w:pStyle w:val="a5"/>
        <w:numPr>
          <w:ilvl w:val="0"/>
          <w:numId w:val="1"/>
        </w:numPr>
        <w:spacing w:line="276" w:lineRule="auto"/>
        <w:ind w:firstLineChars="0"/>
        <w:rPr>
          <w:rFonts w:asciiTheme="minorEastAsia" w:eastAsiaTheme="minorEastAsia" w:hAnsiTheme="minorEastAsia"/>
          <w:szCs w:val="21"/>
        </w:rPr>
      </w:pPr>
      <w:r w:rsidRPr="00235E3C">
        <w:rPr>
          <w:rFonts w:asciiTheme="minorEastAsia" w:eastAsiaTheme="minorEastAsia" w:hAnsiTheme="minorEastAsia" w:hint="eastAsia"/>
          <w:szCs w:val="21"/>
        </w:rPr>
        <w:t>业绩证明：至少提供近两年内同类废旧物资处置成功案例证明文件各一份，包括不限于中标\成交\中选通知书、合同或交割证明、发票等材料</w:t>
      </w:r>
      <w:r w:rsidRPr="00ED6CB3">
        <w:rPr>
          <w:rFonts w:asciiTheme="minorEastAsia" w:eastAsiaTheme="minorEastAsia" w:hAnsiTheme="minorEastAsia" w:hint="eastAsia"/>
          <w:szCs w:val="21"/>
        </w:rPr>
        <w:t>。</w:t>
      </w:r>
    </w:p>
    <w:p w:rsidR="00AB5457" w:rsidRDefault="00AB5457" w:rsidP="00AB5457">
      <w:pPr>
        <w:pStyle w:val="a5"/>
        <w:numPr>
          <w:ilvl w:val="0"/>
          <w:numId w:val="1"/>
        </w:numPr>
        <w:spacing w:line="276" w:lineRule="auto"/>
        <w:ind w:firstLineChars="0"/>
        <w:rPr>
          <w:rFonts w:hAnsi="宋体"/>
          <w:szCs w:val="21"/>
        </w:rPr>
      </w:pPr>
      <w:r>
        <w:rPr>
          <w:rFonts w:hAnsi="宋体" w:hint="eastAsia"/>
          <w:szCs w:val="21"/>
        </w:rPr>
        <w:t>申请人信誉良好，须保证提供材料的真实性，所有资质均可上网查询验证。同时，不得存在下列情形之一：（提供声明）</w:t>
      </w:r>
    </w:p>
    <w:p w:rsidR="00AB5457" w:rsidRDefault="00AB5457" w:rsidP="00AB5457">
      <w:pPr>
        <w:spacing w:after="0" w:line="276" w:lineRule="auto"/>
        <w:ind w:leftChars="192" w:left="422"/>
        <w:rPr>
          <w:rFonts w:hAnsi="宋体"/>
          <w:szCs w:val="21"/>
        </w:rPr>
      </w:pPr>
      <w:r>
        <w:rPr>
          <w:rFonts w:hAnsi="宋体" w:hint="eastAsia"/>
          <w:szCs w:val="21"/>
        </w:rPr>
        <w:t>1</w:t>
      </w:r>
      <w:r>
        <w:rPr>
          <w:rFonts w:hAnsi="宋体" w:hint="eastAsia"/>
          <w:szCs w:val="21"/>
        </w:rPr>
        <w:t>）竞买人被责令停业或破产状态的：</w:t>
      </w:r>
    </w:p>
    <w:p w:rsidR="00AB5457" w:rsidRDefault="00AB5457" w:rsidP="00AB5457">
      <w:pPr>
        <w:spacing w:after="0" w:line="276" w:lineRule="auto"/>
        <w:ind w:leftChars="192" w:left="422"/>
        <w:rPr>
          <w:rFonts w:hAnsi="宋体"/>
          <w:szCs w:val="21"/>
        </w:rPr>
      </w:pPr>
      <w:r>
        <w:rPr>
          <w:rFonts w:hAnsi="宋体" w:hint="eastAsia"/>
          <w:szCs w:val="21"/>
        </w:rPr>
        <w:t>2</w:t>
      </w:r>
      <w:r>
        <w:rPr>
          <w:rFonts w:hAnsi="宋体" w:hint="eastAsia"/>
          <w:szCs w:val="21"/>
        </w:rPr>
        <w:t>）竞买人财产被重组、接管、查封、扣押或冻结的；</w:t>
      </w:r>
    </w:p>
    <w:p w:rsidR="00AB5457" w:rsidRDefault="00AB5457" w:rsidP="00AB5457">
      <w:pPr>
        <w:spacing w:after="0" w:line="276" w:lineRule="auto"/>
        <w:ind w:leftChars="192" w:left="422"/>
        <w:rPr>
          <w:rFonts w:hAnsi="宋体"/>
          <w:szCs w:val="21"/>
        </w:rPr>
      </w:pPr>
      <w:r>
        <w:rPr>
          <w:rFonts w:hAnsi="宋体" w:hint="eastAsia"/>
          <w:szCs w:val="21"/>
        </w:rPr>
        <w:t>3</w:t>
      </w:r>
      <w:r>
        <w:rPr>
          <w:rFonts w:hAnsi="宋体" w:hint="eastAsia"/>
          <w:szCs w:val="21"/>
        </w:rPr>
        <w:t>）最近三年在经营活动中有违法、违纪、违规记录的；</w:t>
      </w:r>
    </w:p>
    <w:p w:rsidR="00AB5457" w:rsidRDefault="00AB5457" w:rsidP="00AB5457">
      <w:pPr>
        <w:spacing w:after="0" w:line="276" w:lineRule="auto"/>
        <w:ind w:leftChars="192" w:left="422"/>
        <w:rPr>
          <w:rFonts w:hAnsi="宋体"/>
          <w:szCs w:val="21"/>
        </w:rPr>
      </w:pPr>
      <w:r>
        <w:rPr>
          <w:rFonts w:hAnsi="宋体" w:hint="eastAsia"/>
          <w:szCs w:val="21"/>
        </w:rPr>
        <w:t>4</w:t>
      </w:r>
      <w:r>
        <w:rPr>
          <w:rFonts w:hAnsi="宋体" w:hint="eastAsia"/>
          <w:szCs w:val="21"/>
        </w:rPr>
        <w:t>）在生产经营活动中出现重大安全责任事故的；</w:t>
      </w:r>
    </w:p>
    <w:p w:rsidR="00AB5457" w:rsidRDefault="00AB5457" w:rsidP="00AB5457">
      <w:pPr>
        <w:spacing w:after="0" w:line="276" w:lineRule="auto"/>
        <w:ind w:leftChars="192" w:left="422"/>
        <w:rPr>
          <w:rFonts w:hAnsi="宋体"/>
          <w:szCs w:val="21"/>
        </w:rPr>
      </w:pPr>
      <w:r>
        <w:rPr>
          <w:rFonts w:hAnsi="宋体" w:hint="eastAsia"/>
          <w:szCs w:val="21"/>
        </w:rPr>
        <w:t>5</w:t>
      </w:r>
      <w:r>
        <w:rPr>
          <w:rFonts w:hAnsi="宋体" w:hint="eastAsia"/>
          <w:szCs w:val="21"/>
        </w:rPr>
        <w:t>）近二年在通讯行业出现招标文件中的承诺条款与中标后实际服务情况出现重大偏差等不良信誉记录的；或在承诺的有效期时间内，未办理出跨省转移联单的；</w:t>
      </w:r>
    </w:p>
    <w:p w:rsidR="00AB5457" w:rsidRDefault="00AB5457" w:rsidP="00AB5457">
      <w:pPr>
        <w:spacing w:after="0" w:line="276" w:lineRule="auto"/>
        <w:ind w:leftChars="192" w:left="422"/>
        <w:rPr>
          <w:rFonts w:hAnsi="宋体"/>
          <w:szCs w:val="21"/>
        </w:rPr>
      </w:pPr>
      <w:r>
        <w:rPr>
          <w:rFonts w:hAnsi="宋体" w:hint="eastAsia"/>
          <w:szCs w:val="21"/>
        </w:rPr>
        <w:t>6)</w:t>
      </w:r>
      <w:r>
        <w:rPr>
          <w:rFonts w:hAnsi="宋体" w:hint="eastAsia"/>
          <w:szCs w:val="21"/>
        </w:rPr>
        <w:t>竞买人有不良记录，被拍卖人记入黑名单的，或竞买人其它资质文件经审核不符合要求的；</w:t>
      </w:r>
    </w:p>
    <w:p w:rsidR="00AB5457" w:rsidRPr="00ED6CB3" w:rsidRDefault="00AB5457" w:rsidP="00AB5457">
      <w:pPr>
        <w:pStyle w:val="a5"/>
        <w:spacing w:line="276" w:lineRule="auto"/>
        <w:ind w:left="420" w:firstLineChars="0" w:firstLine="0"/>
        <w:rPr>
          <w:rFonts w:asciiTheme="minorEastAsia" w:eastAsiaTheme="minorEastAsia" w:hAnsiTheme="minorEastAsia"/>
          <w:szCs w:val="21"/>
        </w:rPr>
      </w:pPr>
      <w:r>
        <w:rPr>
          <w:rFonts w:hAnsi="宋体" w:hint="eastAsia"/>
          <w:szCs w:val="21"/>
        </w:rPr>
        <w:t>7)</w:t>
      </w:r>
      <w:r>
        <w:rPr>
          <w:rFonts w:hAnsi="宋体" w:hint="eastAsia"/>
          <w:szCs w:val="21"/>
        </w:rPr>
        <w:t>近二年内与委托方发生过合同纠纷、仲裁或是诉讼</w:t>
      </w:r>
      <w:r>
        <w:rPr>
          <w:rFonts w:asciiTheme="minorEastAsia" w:eastAsiaTheme="minorEastAsia" w:hAnsiTheme="minorEastAsia" w:hint="eastAsia"/>
          <w:szCs w:val="21"/>
        </w:rPr>
        <w:t>。</w:t>
      </w:r>
    </w:p>
    <w:p w:rsidR="00AB5457" w:rsidRPr="00235E3C" w:rsidRDefault="00AB5457" w:rsidP="00AB5457">
      <w:pPr>
        <w:pStyle w:val="a5"/>
        <w:numPr>
          <w:ilvl w:val="0"/>
          <w:numId w:val="1"/>
        </w:numPr>
        <w:spacing w:line="360" w:lineRule="auto"/>
        <w:ind w:left="0" w:firstLineChars="2" w:firstLine="4"/>
        <w:rPr>
          <w:rFonts w:asciiTheme="minorEastAsia" w:eastAsiaTheme="minorEastAsia" w:hAnsiTheme="minorEastAsia" w:cstheme="minorEastAsia" w:hint="eastAsia"/>
          <w:szCs w:val="21"/>
        </w:rPr>
      </w:pPr>
      <w:r w:rsidRPr="00235E3C">
        <w:rPr>
          <w:rFonts w:asciiTheme="minorEastAsia" w:eastAsiaTheme="minorEastAsia" w:hAnsiTheme="minorEastAsia" w:hint="eastAsia"/>
          <w:szCs w:val="21"/>
        </w:rPr>
        <w:t>不接受联合体参与应答。</w:t>
      </w:r>
    </w:p>
    <w:p w:rsidR="00AB5457" w:rsidRPr="00235E3C" w:rsidRDefault="00AB5457" w:rsidP="00AB5457">
      <w:pPr>
        <w:pStyle w:val="a5"/>
        <w:numPr>
          <w:ilvl w:val="0"/>
          <w:numId w:val="1"/>
        </w:numPr>
        <w:spacing w:line="360" w:lineRule="auto"/>
        <w:ind w:left="0" w:firstLineChars="2" w:firstLine="4"/>
        <w:rPr>
          <w:rFonts w:asciiTheme="minorEastAsia" w:eastAsiaTheme="minorEastAsia" w:hAnsiTheme="minorEastAsia" w:cstheme="minorEastAsia"/>
          <w:szCs w:val="21"/>
        </w:rPr>
      </w:pPr>
      <w:r w:rsidRPr="00235E3C">
        <w:rPr>
          <w:rFonts w:asciiTheme="minorEastAsia" w:eastAsiaTheme="minorEastAsia" w:hAnsiTheme="minorEastAsia" w:hint="eastAsia"/>
          <w:szCs w:val="21"/>
        </w:rPr>
        <w:t xml:space="preserve"> 其他要求：未达到本次比选文件规定的否决比选条款</w:t>
      </w:r>
      <w:r w:rsidRPr="00235E3C">
        <w:rPr>
          <w:rFonts w:asciiTheme="minorEastAsia" w:eastAsiaTheme="minorEastAsia" w:hAnsiTheme="minorEastAsia" w:cstheme="minorEastAsia" w:hint="eastAsia"/>
          <w:szCs w:val="21"/>
        </w:rPr>
        <w:t>。</w:t>
      </w:r>
    </w:p>
    <w:p w:rsidR="00AB5457" w:rsidRPr="004F4C39" w:rsidRDefault="00AB5457" w:rsidP="00AB5457">
      <w:pPr>
        <w:spacing w:after="0"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4.资格审查方法</w:t>
      </w:r>
    </w:p>
    <w:p w:rsidR="00AB5457" w:rsidRPr="004F4C39" w:rsidRDefault="00AB5457" w:rsidP="00AB5457">
      <w:pPr>
        <w:pStyle w:val="a5"/>
        <w:adjustRightInd w:val="0"/>
        <w:snapToGrid w:val="0"/>
        <w:spacing w:line="360" w:lineRule="auto"/>
        <w:ind w:left="10" w:firstLineChars="293" w:firstLine="621"/>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本项目将进行资格后审，资格审查标准和内容见比选文件</w:t>
      </w:r>
      <w:r>
        <w:rPr>
          <w:rFonts w:asciiTheme="minorEastAsia" w:eastAsiaTheme="minorEastAsia" w:hAnsiTheme="minorEastAsia" w:cstheme="minorEastAsia" w:hint="eastAsia"/>
          <w:spacing w:val="2"/>
          <w:szCs w:val="21"/>
        </w:rPr>
        <w:t>第五章</w:t>
      </w:r>
      <w:r w:rsidRPr="004F4C39">
        <w:rPr>
          <w:rFonts w:asciiTheme="minorEastAsia" w:eastAsiaTheme="minorEastAsia" w:hAnsiTheme="minorEastAsia" w:cstheme="minorEastAsia" w:hint="eastAsia"/>
          <w:spacing w:val="2"/>
          <w:szCs w:val="21"/>
        </w:rPr>
        <w:t>“评审办法”，凡未通过资格后审的应答申请人，其应答申请文件将被否决。</w:t>
      </w:r>
    </w:p>
    <w:p w:rsidR="00AB5457" w:rsidRPr="004F4C39" w:rsidRDefault="00AB5457" w:rsidP="00AB5457">
      <w:pPr>
        <w:spacing w:after="0" w:line="360" w:lineRule="auto"/>
        <w:outlineLvl w:val="0"/>
        <w:rPr>
          <w:rFonts w:asciiTheme="minorEastAsia" w:eastAsiaTheme="minorEastAsia" w:hAnsiTheme="minorEastAsia" w:cstheme="minorEastAsia"/>
          <w:b/>
          <w:szCs w:val="21"/>
        </w:rPr>
      </w:pPr>
      <w:bookmarkStart w:id="12" w:name="_Toc26889"/>
      <w:bookmarkStart w:id="13" w:name="_Toc319394716"/>
      <w:bookmarkStart w:id="14" w:name="_Toc184704557"/>
      <w:bookmarkStart w:id="15" w:name="_Toc319769475"/>
      <w:bookmarkStart w:id="16" w:name="_Toc13679"/>
      <w:bookmarkStart w:id="17" w:name="_Toc12871658"/>
      <w:r w:rsidRPr="004F4C39">
        <w:rPr>
          <w:rFonts w:asciiTheme="minorEastAsia" w:eastAsiaTheme="minorEastAsia" w:hAnsiTheme="minorEastAsia" w:cstheme="minorEastAsia" w:hint="eastAsia"/>
          <w:b/>
          <w:szCs w:val="21"/>
        </w:rPr>
        <w:t>5.比选文件的获取</w:t>
      </w:r>
      <w:bookmarkEnd w:id="12"/>
      <w:bookmarkEnd w:id="13"/>
      <w:bookmarkEnd w:id="14"/>
      <w:bookmarkEnd w:id="15"/>
      <w:bookmarkEnd w:id="16"/>
      <w:bookmarkEnd w:id="17"/>
    </w:p>
    <w:p w:rsidR="00AB5457" w:rsidRPr="004F4C39" w:rsidRDefault="00AB5457" w:rsidP="00AB5457">
      <w:pPr>
        <w:tabs>
          <w:tab w:val="left" w:pos="0"/>
        </w:tabs>
        <w:spacing w:after="0" w:line="360" w:lineRule="auto"/>
        <w:ind w:firstLineChars="200" w:firstLine="444"/>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5.1比选文件获取时间：</w:t>
      </w:r>
      <w:r w:rsidRPr="004F4C39">
        <w:rPr>
          <w:rFonts w:asciiTheme="minorEastAsia" w:eastAsiaTheme="minorEastAsia" w:hAnsiTheme="minorEastAsia" w:cstheme="minorEastAsia" w:hint="eastAsia"/>
          <w:color w:val="000000"/>
          <w:szCs w:val="21"/>
          <w:u w:val="single"/>
          <w:shd w:val="clear" w:color="auto" w:fill="FFFF00"/>
        </w:rPr>
        <w:t>2019</w:t>
      </w:r>
      <w:r w:rsidRPr="004F4C39">
        <w:rPr>
          <w:rFonts w:asciiTheme="minorEastAsia" w:eastAsiaTheme="minorEastAsia" w:hAnsiTheme="minorEastAsia" w:cstheme="minorEastAsia" w:hint="eastAsia"/>
          <w:color w:val="000000"/>
          <w:szCs w:val="21"/>
          <w:shd w:val="clear" w:color="auto" w:fill="FFFF00"/>
        </w:rPr>
        <w:t>年</w:t>
      </w:r>
      <w:r w:rsidRPr="004F4C39">
        <w:rPr>
          <w:rFonts w:asciiTheme="minorEastAsia" w:eastAsiaTheme="minorEastAsia" w:hAnsiTheme="minorEastAsia" w:cstheme="minorEastAsia" w:hint="eastAsia"/>
          <w:color w:val="000000"/>
          <w:szCs w:val="21"/>
          <w:u w:val="single"/>
          <w:shd w:val="clear" w:color="auto" w:fill="FFFF00"/>
        </w:rPr>
        <w:t>0</w:t>
      </w:r>
      <w:r>
        <w:rPr>
          <w:rFonts w:asciiTheme="minorEastAsia" w:eastAsiaTheme="minorEastAsia" w:hAnsiTheme="minorEastAsia" w:cstheme="minorEastAsia" w:hint="eastAsia"/>
          <w:color w:val="000000"/>
          <w:szCs w:val="21"/>
          <w:u w:val="single"/>
          <w:shd w:val="clear" w:color="auto" w:fill="FFFF00"/>
        </w:rPr>
        <w:t>8</w:t>
      </w:r>
      <w:r w:rsidRPr="004F4C39">
        <w:rPr>
          <w:rFonts w:asciiTheme="minorEastAsia" w:eastAsiaTheme="minorEastAsia" w:hAnsiTheme="minorEastAsia" w:cstheme="minorEastAsia" w:hint="eastAsia"/>
          <w:color w:val="000000"/>
          <w:szCs w:val="21"/>
          <w:shd w:val="clear" w:color="auto" w:fill="FFFF00"/>
        </w:rPr>
        <w:t>月</w:t>
      </w:r>
      <w:r>
        <w:rPr>
          <w:rFonts w:asciiTheme="minorEastAsia" w:eastAsiaTheme="minorEastAsia" w:hAnsiTheme="minorEastAsia" w:cstheme="minorEastAsia" w:hint="eastAsia"/>
          <w:color w:val="000000"/>
          <w:szCs w:val="21"/>
          <w:u w:val="single"/>
          <w:shd w:val="clear" w:color="auto" w:fill="FFFF00"/>
        </w:rPr>
        <w:t>05</w:t>
      </w:r>
      <w:r w:rsidRPr="004F4C39">
        <w:rPr>
          <w:rFonts w:asciiTheme="minorEastAsia" w:eastAsiaTheme="minorEastAsia" w:hAnsiTheme="minorEastAsia" w:cstheme="minorEastAsia" w:hint="eastAsia"/>
          <w:color w:val="000000"/>
          <w:szCs w:val="21"/>
          <w:shd w:val="clear" w:color="auto" w:fill="FFFF00"/>
        </w:rPr>
        <w:t>日至 2019年</w:t>
      </w:r>
      <w:r w:rsidRPr="004F4C39">
        <w:rPr>
          <w:rFonts w:asciiTheme="minorEastAsia" w:eastAsiaTheme="minorEastAsia" w:hAnsiTheme="minorEastAsia" w:cstheme="minorEastAsia" w:hint="eastAsia"/>
          <w:color w:val="000000"/>
          <w:szCs w:val="21"/>
          <w:u w:val="single"/>
          <w:shd w:val="clear" w:color="auto" w:fill="FFFF00"/>
        </w:rPr>
        <w:t>0</w:t>
      </w:r>
      <w:r>
        <w:rPr>
          <w:rFonts w:asciiTheme="minorEastAsia" w:eastAsiaTheme="minorEastAsia" w:hAnsiTheme="minorEastAsia" w:cstheme="minorEastAsia" w:hint="eastAsia"/>
          <w:color w:val="000000"/>
          <w:szCs w:val="21"/>
          <w:u w:val="single"/>
          <w:shd w:val="clear" w:color="auto" w:fill="FFFF00"/>
        </w:rPr>
        <w:t>8</w:t>
      </w:r>
      <w:r w:rsidRPr="004F4C39">
        <w:rPr>
          <w:rFonts w:asciiTheme="minorEastAsia" w:eastAsiaTheme="minorEastAsia" w:hAnsiTheme="minorEastAsia" w:cstheme="minorEastAsia" w:hint="eastAsia"/>
          <w:color w:val="000000"/>
          <w:szCs w:val="21"/>
          <w:shd w:val="clear" w:color="auto" w:fill="FFFF00"/>
        </w:rPr>
        <w:t>月</w:t>
      </w:r>
      <w:r>
        <w:rPr>
          <w:rFonts w:asciiTheme="minorEastAsia" w:eastAsiaTheme="minorEastAsia" w:hAnsiTheme="minorEastAsia" w:cstheme="minorEastAsia" w:hint="eastAsia"/>
          <w:color w:val="000000"/>
          <w:szCs w:val="21"/>
          <w:u w:val="single"/>
          <w:shd w:val="clear" w:color="auto" w:fill="FFFF00"/>
        </w:rPr>
        <w:t>09</w:t>
      </w:r>
      <w:r w:rsidRPr="004F4C39">
        <w:rPr>
          <w:rFonts w:asciiTheme="minorEastAsia" w:eastAsiaTheme="minorEastAsia" w:hAnsiTheme="minorEastAsia" w:cstheme="minorEastAsia" w:hint="eastAsia"/>
          <w:color w:val="000000"/>
          <w:szCs w:val="21"/>
          <w:shd w:val="clear" w:color="auto" w:fill="FFFF00"/>
        </w:rPr>
        <w:t>日</w:t>
      </w:r>
      <w:r w:rsidRPr="004F4C39">
        <w:rPr>
          <w:rFonts w:asciiTheme="minorEastAsia" w:eastAsiaTheme="minorEastAsia" w:hAnsiTheme="minorEastAsia" w:cstheme="minorEastAsia" w:hint="eastAsia"/>
          <w:color w:val="000000"/>
          <w:szCs w:val="21"/>
        </w:rPr>
        <w:t>下午</w:t>
      </w:r>
      <w:r w:rsidRPr="004F4C39">
        <w:rPr>
          <w:rFonts w:asciiTheme="minorEastAsia" w:eastAsiaTheme="minorEastAsia" w:hAnsiTheme="minorEastAsia" w:cstheme="minorEastAsia" w:hint="eastAsia"/>
          <w:color w:val="000000"/>
          <w:szCs w:val="21"/>
          <w:u w:val="single"/>
        </w:rPr>
        <w:t>17：00</w:t>
      </w:r>
      <w:r w:rsidRPr="004F4C39">
        <w:rPr>
          <w:rFonts w:asciiTheme="minorEastAsia" w:eastAsiaTheme="minorEastAsia" w:hAnsiTheme="minorEastAsia" w:cstheme="minorEastAsia" w:hint="eastAsia"/>
          <w:spacing w:val="2"/>
          <w:szCs w:val="21"/>
        </w:rPr>
        <w:t>（北京时间，下同）。</w:t>
      </w:r>
    </w:p>
    <w:p w:rsidR="00AB5457" w:rsidRPr="004F4C39" w:rsidRDefault="00AB5457" w:rsidP="00AB5457">
      <w:pPr>
        <w:tabs>
          <w:tab w:val="left" w:pos="-200"/>
          <w:tab w:val="left" w:pos="0"/>
        </w:tabs>
        <w:spacing w:after="0" w:line="360" w:lineRule="auto"/>
        <w:ind w:firstLineChars="200" w:firstLine="444"/>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5.2比选文件获取地点：</w:t>
      </w:r>
      <w:r w:rsidRPr="004F4C39">
        <w:rPr>
          <w:rFonts w:asciiTheme="minorEastAsia" w:eastAsiaTheme="minorEastAsia" w:hAnsiTheme="minorEastAsia" w:cstheme="minorEastAsia" w:hint="eastAsia"/>
          <w:spacing w:val="2"/>
          <w:szCs w:val="21"/>
          <w:u w:val="single"/>
        </w:rPr>
        <w:t>中</w:t>
      </w:r>
      <w:proofErr w:type="gramStart"/>
      <w:r w:rsidRPr="004F4C39">
        <w:rPr>
          <w:rFonts w:asciiTheme="minorEastAsia" w:eastAsiaTheme="minorEastAsia" w:hAnsiTheme="minorEastAsia" w:cstheme="minorEastAsia" w:hint="eastAsia"/>
          <w:spacing w:val="2"/>
          <w:szCs w:val="21"/>
          <w:u w:val="single"/>
        </w:rPr>
        <w:t>招国际</w:t>
      </w:r>
      <w:proofErr w:type="gramEnd"/>
      <w:r w:rsidRPr="004F4C39">
        <w:rPr>
          <w:rFonts w:asciiTheme="minorEastAsia" w:eastAsiaTheme="minorEastAsia" w:hAnsiTheme="minorEastAsia" w:cstheme="minorEastAsia" w:hint="eastAsia"/>
          <w:spacing w:val="2"/>
          <w:szCs w:val="21"/>
          <w:u w:val="single"/>
        </w:rPr>
        <w:t>招标有限公司贵州分公司(贵州省贵阳市观山湖区金阳北路3号正汇国际大厦B座9楼)（贵阳市建筑设计院旁，维也纳酒店9楼)</w:t>
      </w:r>
      <w:r w:rsidRPr="004F4C39">
        <w:rPr>
          <w:rFonts w:asciiTheme="minorEastAsia" w:eastAsiaTheme="minorEastAsia" w:hAnsiTheme="minorEastAsia" w:cstheme="minorEastAsia" w:hint="eastAsia"/>
          <w:spacing w:val="2"/>
          <w:szCs w:val="21"/>
        </w:rPr>
        <w:t>。</w:t>
      </w:r>
    </w:p>
    <w:p w:rsidR="00AB5457" w:rsidRPr="004F4C39" w:rsidRDefault="00AB5457" w:rsidP="00AB5457">
      <w:pPr>
        <w:tabs>
          <w:tab w:val="left" w:pos="0"/>
        </w:tabs>
        <w:spacing w:after="0" w:line="360" w:lineRule="auto"/>
        <w:ind w:firstLineChars="200" w:firstLine="444"/>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lastRenderedPageBreak/>
        <w:t>5.3比选文件获取方式：应答申请人应当委托经办人持单位介绍信和营业执照副本复印件（新版营业执照参见公告3.1条要求）、经办人身份证，向比选采购代理机构了解有关信息并购买比选文件,比选文件获取同时，进行报名</w:t>
      </w:r>
      <w:r w:rsidRPr="004F4C39">
        <w:rPr>
          <w:rFonts w:asciiTheme="minorEastAsia" w:eastAsiaTheme="minorEastAsia" w:hAnsiTheme="minorEastAsia" w:cstheme="minorEastAsia" w:hint="eastAsia"/>
          <w:b/>
          <w:color w:val="FF0000"/>
          <w:spacing w:val="2"/>
          <w:szCs w:val="21"/>
        </w:rPr>
        <w:t>（请将上述内容扫描件及银行出具的现金存款凭证扫描件发送至</w:t>
      </w:r>
      <w:r w:rsidRPr="004F4C39">
        <w:rPr>
          <w:rFonts w:asciiTheme="minorEastAsia" w:eastAsiaTheme="minorEastAsia" w:hAnsiTheme="minorEastAsia" w:cstheme="minorEastAsia"/>
          <w:b/>
          <w:color w:val="FF0000"/>
          <w:spacing w:val="2"/>
          <w:szCs w:val="21"/>
        </w:rPr>
        <w:t>liuzhong@cntcitc.com.cn</w:t>
      </w:r>
      <w:r w:rsidRPr="004F4C39">
        <w:rPr>
          <w:rFonts w:asciiTheme="minorEastAsia" w:eastAsiaTheme="minorEastAsia" w:hAnsiTheme="minorEastAsia" w:cstheme="minorEastAsia" w:hint="eastAsia"/>
          <w:b/>
          <w:color w:val="FF0000"/>
          <w:spacing w:val="2"/>
          <w:szCs w:val="21"/>
        </w:rPr>
        <w:t>,</w:t>
      </w:r>
      <w:r w:rsidRPr="004F4C39">
        <w:rPr>
          <w:rFonts w:asciiTheme="minorEastAsia" w:eastAsiaTheme="minorEastAsia" w:hAnsiTheme="minorEastAsia" w:cstheme="minorEastAsia" w:hint="eastAsia"/>
          <w:b/>
          <w:color w:val="FF0000"/>
          <w:szCs w:val="21"/>
        </w:rPr>
        <w:t>项目报名需提供的相关资料模版详见公告下端</w:t>
      </w:r>
      <w:r w:rsidRPr="004F4C39">
        <w:rPr>
          <w:rFonts w:asciiTheme="minorEastAsia" w:eastAsiaTheme="minorEastAsia" w:hAnsiTheme="minorEastAsia" w:cstheme="minorEastAsia" w:hint="eastAsia"/>
          <w:b/>
          <w:color w:val="FF0000"/>
          <w:spacing w:val="2"/>
          <w:szCs w:val="21"/>
        </w:rPr>
        <w:t>）。</w:t>
      </w:r>
    </w:p>
    <w:p w:rsidR="00AB5457" w:rsidRPr="004F4C39" w:rsidRDefault="00AB5457" w:rsidP="00AB5457">
      <w:pPr>
        <w:spacing w:after="0" w:line="360" w:lineRule="auto"/>
        <w:ind w:firstLineChars="200" w:firstLine="444"/>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5.4比选文件每套售价</w:t>
      </w:r>
      <w:r w:rsidRPr="004F4C39">
        <w:rPr>
          <w:rFonts w:asciiTheme="minorEastAsia" w:eastAsiaTheme="minorEastAsia" w:hAnsiTheme="minorEastAsia" w:cstheme="minorEastAsia" w:hint="eastAsia"/>
          <w:spacing w:val="2"/>
          <w:szCs w:val="21"/>
          <w:u w:val="single"/>
        </w:rPr>
        <w:t> 叁佰元整（￥300.00）</w:t>
      </w:r>
      <w:r w:rsidRPr="004F4C39">
        <w:rPr>
          <w:rFonts w:asciiTheme="minorEastAsia" w:eastAsiaTheme="minorEastAsia" w:hAnsiTheme="minorEastAsia" w:cstheme="minorEastAsia" w:hint="eastAsia"/>
          <w:spacing w:val="2"/>
          <w:szCs w:val="21"/>
        </w:rPr>
        <w:t>元人民币，售后不退。</w:t>
      </w:r>
    </w:p>
    <w:p w:rsidR="00AB5457" w:rsidRPr="004F4C39" w:rsidRDefault="00AB5457" w:rsidP="00AB5457">
      <w:pPr>
        <w:tabs>
          <w:tab w:val="left" w:pos="0"/>
        </w:tabs>
        <w:spacing w:after="0" w:line="360" w:lineRule="auto"/>
        <w:ind w:left="10" w:firstLineChars="195" w:firstLine="429"/>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5.5</w:t>
      </w:r>
      <w:proofErr w:type="gramStart"/>
      <w:r w:rsidRPr="004F4C39">
        <w:rPr>
          <w:rFonts w:asciiTheme="minorEastAsia" w:eastAsiaTheme="minorEastAsia" w:hAnsiTheme="minorEastAsia" w:cstheme="minorEastAsia" w:hint="eastAsia"/>
          <w:szCs w:val="21"/>
        </w:rPr>
        <w:t>如无按上述</w:t>
      </w:r>
      <w:proofErr w:type="gramEnd"/>
      <w:r w:rsidRPr="004F4C39">
        <w:rPr>
          <w:rFonts w:asciiTheme="minorEastAsia" w:eastAsiaTheme="minorEastAsia" w:hAnsiTheme="minorEastAsia" w:cstheme="minorEastAsia" w:hint="eastAsia"/>
          <w:szCs w:val="21"/>
        </w:rPr>
        <w:t>要求进行报名、获取比选文件的供应商，比选人/比选代理机构不接收该供应商所递交的比选文件。</w:t>
      </w:r>
    </w:p>
    <w:p w:rsidR="00AB5457" w:rsidRPr="004F4C39" w:rsidRDefault="00AB5457" w:rsidP="00AB5457">
      <w:pPr>
        <w:spacing w:after="0" w:line="360" w:lineRule="auto"/>
        <w:outlineLvl w:val="0"/>
        <w:rPr>
          <w:rFonts w:asciiTheme="minorEastAsia" w:eastAsiaTheme="minorEastAsia" w:hAnsiTheme="minorEastAsia" w:cstheme="minorEastAsia"/>
          <w:b/>
          <w:szCs w:val="21"/>
        </w:rPr>
      </w:pPr>
      <w:bookmarkStart w:id="18" w:name="_Toc17424"/>
      <w:bookmarkStart w:id="19" w:name="_Toc9959"/>
      <w:bookmarkStart w:id="20" w:name="_Toc12871659"/>
      <w:r w:rsidRPr="004F4C39">
        <w:rPr>
          <w:rFonts w:asciiTheme="minorEastAsia" w:eastAsiaTheme="minorEastAsia" w:hAnsiTheme="minorEastAsia" w:cstheme="minorEastAsia" w:hint="eastAsia"/>
          <w:b/>
          <w:szCs w:val="21"/>
        </w:rPr>
        <w:t>6.应答申请文件的递交</w:t>
      </w:r>
      <w:bookmarkEnd w:id="18"/>
      <w:bookmarkEnd w:id="19"/>
      <w:bookmarkEnd w:id="20"/>
    </w:p>
    <w:p w:rsidR="00AB5457" w:rsidRPr="004F4C39" w:rsidRDefault="00AB5457" w:rsidP="00AB5457">
      <w:pPr>
        <w:tabs>
          <w:tab w:val="left" w:pos="567"/>
        </w:tabs>
        <w:spacing w:after="0" w:line="360" w:lineRule="auto"/>
        <w:ind w:left="7" w:firstLineChars="196" w:firstLine="431"/>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6.1应答申请文件的递交：递交应答申请文件截止时间（即应答申请截止时间，下同）为</w:t>
      </w:r>
      <w:r w:rsidRPr="004F4C39">
        <w:rPr>
          <w:rFonts w:asciiTheme="minorEastAsia" w:eastAsiaTheme="minorEastAsia" w:hAnsiTheme="minorEastAsia" w:cstheme="minorEastAsia" w:hint="eastAsia"/>
          <w:szCs w:val="21"/>
          <w:highlight w:val="yellow"/>
          <w:u w:val="single"/>
        </w:rPr>
        <w:t>2019</w:t>
      </w:r>
      <w:r w:rsidRPr="004F4C39">
        <w:rPr>
          <w:rFonts w:asciiTheme="minorEastAsia" w:eastAsiaTheme="minorEastAsia" w:hAnsiTheme="minorEastAsia" w:cstheme="minorEastAsia" w:hint="eastAsia"/>
          <w:szCs w:val="21"/>
          <w:highlight w:val="yellow"/>
        </w:rPr>
        <w:t>年</w:t>
      </w:r>
      <w:r w:rsidRPr="004F4C39">
        <w:rPr>
          <w:rFonts w:asciiTheme="minorEastAsia" w:eastAsiaTheme="minorEastAsia" w:hAnsiTheme="minorEastAsia" w:cstheme="minorEastAsia" w:hint="eastAsia"/>
          <w:szCs w:val="21"/>
          <w:highlight w:val="yellow"/>
          <w:u w:val="single"/>
        </w:rPr>
        <w:t>0</w:t>
      </w:r>
      <w:r>
        <w:rPr>
          <w:rFonts w:asciiTheme="minorEastAsia" w:eastAsiaTheme="minorEastAsia" w:hAnsiTheme="minorEastAsia" w:cstheme="minorEastAsia" w:hint="eastAsia"/>
          <w:szCs w:val="21"/>
          <w:highlight w:val="yellow"/>
          <w:u w:val="single"/>
        </w:rPr>
        <w:t>8</w:t>
      </w:r>
      <w:r w:rsidRPr="004F4C39">
        <w:rPr>
          <w:rFonts w:asciiTheme="minorEastAsia" w:eastAsiaTheme="minorEastAsia" w:hAnsiTheme="minorEastAsia" w:cstheme="minorEastAsia" w:hint="eastAsia"/>
          <w:szCs w:val="21"/>
          <w:highlight w:val="yellow"/>
        </w:rPr>
        <w:t>月</w:t>
      </w:r>
      <w:r>
        <w:rPr>
          <w:rFonts w:asciiTheme="minorEastAsia" w:eastAsiaTheme="minorEastAsia" w:hAnsiTheme="minorEastAsia" w:cstheme="minorEastAsia" w:hint="eastAsia"/>
          <w:szCs w:val="21"/>
          <w:highlight w:val="yellow"/>
          <w:u w:val="single"/>
        </w:rPr>
        <w:t>14</w:t>
      </w:r>
      <w:r w:rsidRPr="004F4C39">
        <w:rPr>
          <w:rFonts w:asciiTheme="minorEastAsia" w:eastAsiaTheme="minorEastAsia" w:hAnsiTheme="minorEastAsia" w:cstheme="minorEastAsia" w:hint="eastAsia"/>
          <w:szCs w:val="21"/>
          <w:highlight w:val="yellow"/>
        </w:rPr>
        <w:t>日</w:t>
      </w:r>
      <w:r>
        <w:rPr>
          <w:rFonts w:asciiTheme="minorEastAsia" w:eastAsiaTheme="minorEastAsia" w:hAnsiTheme="minorEastAsia" w:cstheme="minorEastAsia" w:hint="eastAsia"/>
          <w:szCs w:val="21"/>
          <w:highlight w:val="yellow"/>
          <w:u w:val="single"/>
        </w:rPr>
        <w:t>11</w:t>
      </w:r>
      <w:r w:rsidRPr="004F4C39">
        <w:rPr>
          <w:rFonts w:asciiTheme="minorEastAsia" w:eastAsiaTheme="minorEastAsia" w:hAnsiTheme="minorEastAsia" w:cstheme="minorEastAsia" w:hint="eastAsia"/>
          <w:szCs w:val="21"/>
          <w:highlight w:val="yellow"/>
        </w:rPr>
        <w:t>时</w:t>
      </w:r>
      <w:r>
        <w:rPr>
          <w:rFonts w:asciiTheme="minorEastAsia" w:eastAsiaTheme="minorEastAsia" w:hAnsiTheme="minorEastAsia" w:cstheme="minorEastAsia" w:hint="eastAsia"/>
          <w:szCs w:val="21"/>
          <w:highlight w:val="yellow"/>
          <w:u w:val="single"/>
        </w:rPr>
        <w:t>00</w:t>
      </w:r>
      <w:r w:rsidRPr="004F4C39">
        <w:rPr>
          <w:rFonts w:asciiTheme="minorEastAsia" w:eastAsiaTheme="minorEastAsia" w:hAnsiTheme="minorEastAsia" w:cstheme="minorEastAsia" w:hint="eastAsia"/>
          <w:szCs w:val="21"/>
          <w:highlight w:val="yellow"/>
        </w:rPr>
        <w:t>分</w:t>
      </w:r>
      <w:r w:rsidRPr="004F4C39">
        <w:rPr>
          <w:rFonts w:asciiTheme="minorEastAsia" w:eastAsiaTheme="minorEastAsia" w:hAnsiTheme="minorEastAsia" w:cstheme="minorEastAsia" w:hint="eastAsia"/>
          <w:szCs w:val="21"/>
        </w:rPr>
        <w:t>，应答申请文件递交地点：</w:t>
      </w:r>
      <w:r w:rsidRPr="004F4C39">
        <w:rPr>
          <w:rFonts w:asciiTheme="minorEastAsia" w:eastAsiaTheme="minorEastAsia" w:hAnsiTheme="minorEastAsia" w:cstheme="minorEastAsia" w:hint="eastAsia"/>
          <w:szCs w:val="21"/>
          <w:u w:val="single"/>
        </w:rPr>
        <w:t>中国铁塔股份有限公司遵义市分公司2号会议室(贵州省遵义市汇川区广州路282号天安大厦19层)</w:t>
      </w:r>
      <w:r w:rsidRPr="004F4C39">
        <w:rPr>
          <w:rFonts w:asciiTheme="minorEastAsia" w:eastAsiaTheme="minorEastAsia" w:hAnsiTheme="minorEastAsia" w:cstheme="minorEastAsia" w:hint="eastAsia"/>
          <w:szCs w:val="21"/>
        </w:rPr>
        <w:t>。</w:t>
      </w:r>
    </w:p>
    <w:p w:rsidR="00AB5457" w:rsidRPr="004F4C39" w:rsidRDefault="00AB5457" w:rsidP="00AB5457">
      <w:pPr>
        <w:tabs>
          <w:tab w:val="left" w:pos="900"/>
        </w:tabs>
        <w:spacing w:after="0" w:line="360" w:lineRule="auto"/>
        <w:ind w:firstLineChars="198" w:firstLine="436"/>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6.2本项目将于上述同一时间、地点进行开启应答申请，邀请应答申请人的法定代表人或其委托代理人准时参加。</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6.3出现以下情形时，比选采购人/比选采购代理机构不予接收应答申请文件：</w:t>
      </w:r>
    </w:p>
    <w:p w:rsidR="00AB5457" w:rsidRPr="004F4C39" w:rsidRDefault="00AB5457" w:rsidP="00AB5457">
      <w:pPr>
        <w:pStyle w:val="a5"/>
        <w:tabs>
          <w:tab w:val="left" w:pos="567"/>
        </w:tabs>
        <w:adjustRightInd w:val="0"/>
        <w:snapToGrid w:val="0"/>
        <w:spacing w:line="360" w:lineRule="auto"/>
        <w:ind w:left="565" w:firstLine="424"/>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（1）逾期送达或者未送达指定地点的；</w:t>
      </w:r>
    </w:p>
    <w:p w:rsidR="00AB5457" w:rsidRPr="004F4C39" w:rsidRDefault="00AB5457" w:rsidP="00AB5457">
      <w:pPr>
        <w:pStyle w:val="a5"/>
        <w:tabs>
          <w:tab w:val="left" w:pos="567"/>
        </w:tabs>
        <w:adjustRightInd w:val="0"/>
        <w:snapToGrid w:val="0"/>
        <w:spacing w:line="360" w:lineRule="auto"/>
        <w:ind w:left="565" w:firstLine="424"/>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（2）未按照比选文件要求密封的；</w:t>
      </w:r>
    </w:p>
    <w:p w:rsidR="00AB5457" w:rsidRPr="004F4C39" w:rsidRDefault="00AB5457" w:rsidP="00AB5457">
      <w:pPr>
        <w:pStyle w:val="a5"/>
        <w:tabs>
          <w:tab w:val="left" w:pos="567"/>
        </w:tabs>
        <w:adjustRightInd w:val="0"/>
        <w:snapToGrid w:val="0"/>
        <w:spacing w:line="360" w:lineRule="auto"/>
        <w:ind w:left="565" w:firstLine="424"/>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（3）未按照本公告要求获得本项目比选文件的。</w:t>
      </w:r>
    </w:p>
    <w:p w:rsidR="00AB5457" w:rsidRPr="004F4C39" w:rsidRDefault="00AB5457" w:rsidP="00AB5457">
      <w:pPr>
        <w:spacing w:after="0"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7.发布公告的媒介</w:t>
      </w:r>
    </w:p>
    <w:p w:rsidR="00AB5457" w:rsidRPr="004F4C39" w:rsidRDefault="00AB5457" w:rsidP="00AB5457">
      <w:pPr>
        <w:spacing w:after="0" w:line="360" w:lineRule="auto"/>
        <w:ind w:firstLineChars="200" w:firstLine="444"/>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本比选采购公告同时在铁塔在线商务平台（www.tower.com.cn）上发布，其他媒介转载无效。</w:t>
      </w:r>
    </w:p>
    <w:p w:rsidR="00AB5457" w:rsidRPr="004F4C39" w:rsidRDefault="00AB5457" w:rsidP="00AB5457">
      <w:pPr>
        <w:spacing w:after="0" w:line="360" w:lineRule="auto"/>
        <w:outlineLvl w:val="0"/>
        <w:rPr>
          <w:rFonts w:asciiTheme="minorEastAsia" w:eastAsiaTheme="minorEastAsia" w:hAnsiTheme="minorEastAsia" w:cstheme="minorEastAsia"/>
          <w:b/>
          <w:szCs w:val="21"/>
        </w:rPr>
      </w:pPr>
      <w:bookmarkStart w:id="21" w:name="_Toc17307"/>
      <w:bookmarkStart w:id="22" w:name="_Toc13377"/>
      <w:bookmarkStart w:id="23" w:name="_Toc12871660"/>
      <w:r w:rsidRPr="004F4C39">
        <w:rPr>
          <w:rFonts w:asciiTheme="minorEastAsia" w:eastAsiaTheme="minorEastAsia" w:hAnsiTheme="minorEastAsia" w:cstheme="minorEastAsia" w:hint="eastAsia"/>
          <w:b/>
          <w:szCs w:val="21"/>
        </w:rPr>
        <w:t>8.联系方式</w:t>
      </w:r>
      <w:bookmarkEnd w:id="21"/>
      <w:bookmarkEnd w:id="22"/>
      <w:bookmarkEnd w:id="23"/>
    </w:p>
    <w:p w:rsidR="00AB5457" w:rsidRPr="004F4C39" w:rsidRDefault="00AB5457" w:rsidP="00AB5457">
      <w:pPr>
        <w:spacing w:after="0" w:line="360" w:lineRule="auto"/>
        <w:ind w:firstLineChars="200" w:firstLine="442"/>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b/>
          <w:bCs/>
          <w:szCs w:val="21"/>
        </w:rPr>
        <w:t>比选采购人：</w:t>
      </w:r>
      <w:r w:rsidRPr="004F4C39">
        <w:rPr>
          <w:rFonts w:asciiTheme="minorEastAsia" w:eastAsiaTheme="minorEastAsia" w:hAnsiTheme="minorEastAsia" w:cstheme="minorEastAsia" w:hint="eastAsia"/>
          <w:szCs w:val="21"/>
        </w:rPr>
        <w:t>中国铁塔股份有限公司遵义市分公司</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地  址：贵州省遵义市汇川区广州路282号天安大厦20层综合部</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商务联系人：蒋杰</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联系电话：18586768896    电子邮箱：317083547@qq.com</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p>
    <w:p w:rsidR="00AB5457" w:rsidRPr="004F4C39" w:rsidRDefault="00AB5457" w:rsidP="00AB5457">
      <w:pPr>
        <w:spacing w:after="0" w:line="360" w:lineRule="auto"/>
        <w:ind w:firstLineChars="200" w:firstLine="442"/>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b/>
          <w:bCs/>
          <w:szCs w:val="21"/>
        </w:rPr>
        <w:t>采购代理机构：</w:t>
      </w:r>
      <w:r w:rsidRPr="004F4C39">
        <w:rPr>
          <w:rFonts w:asciiTheme="minorEastAsia" w:eastAsiaTheme="minorEastAsia" w:hAnsiTheme="minorEastAsia" w:cstheme="minorEastAsia" w:hint="eastAsia"/>
          <w:szCs w:val="21"/>
        </w:rPr>
        <w:t>中</w:t>
      </w:r>
      <w:proofErr w:type="gramStart"/>
      <w:r w:rsidRPr="004F4C39">
        <w:rPr>
          <w:rFonts w:asciiTheme="minorEastAsia" w:eastAsiaTheme="minorEastAsia" w:hAnsiTheme="minorEastAsia" w:cstheme="minorEastAsia" w:hint="eastAsia"/>
          <w:szCs w:val="21"/>
        </w:rPr>
        <w:t>招国际</w:t>
      </w:r>
      <w:proofErr w:type="gramEnd"/>
      <w:r w:rsidRPr="004F4C39">
        <w:rPr>
          <w:rFonts w:asciiTheme="minorEastAsia" w:eastAsiaTheme="minorEastAsia" w:hAnsiTheme="minorEastAsia" w:cstheme="minorEastAsia" w:hint="eastAsia"/>
          <w:szCs w:val="21"/>
        </w:rPr>
        <w:t>招标有限公司</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地址：北京市海淀</w:t>
      </w:r>
      <w:proofErr w:type="gramStart"/>
      <w:r w:rsidRPr="004F4C39">
        <w:rPr>
          <w:rFonts w:asciiTheme="minorEastAsia" w:eastAsiaTheme="minorEastAsia" w:hAnsiTheme="minorEastAsia" w:cstheme="minorEastAsia" w:hint="eastAsia"/>
          <w:szCs w:val="21"/>
        </w:rPr>
        <w:t>区皂君庙</w:t>
      </w:r>
      <w:proofErr w:type="gramEnd"/>
      <w:r w:rsidRPr="004F4C39">
        <w:rPr>
          <w:rFonts w:asciiTheme="minorEastAsia" w:eastAsiaTheme="minorEastAsia" w:hAnsiTheme="minorEastAsia" w:cstheme="minorEastAsia" w:hint="eastAsia"/>
          <w:szCs w:val="21"/>
        </w:rPr>
        <w:t>14号院9号楼（北京8128信箱）</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邮编：100081</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联系人：郑丽筠   电话：010-62108121</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贵州分公司联系方式：</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lastRenderedPageBreak/>
        <w:t>地址：贵阳市观山湖区金阳北路3号正汇国际大厦B座9楼</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联系人：刘忠    李彬</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电子邮件：</w:t>
      </w:r>
      <w:r w:rsidRPr="004F4C39">
        <w:rPr>
          <w:rFonts w:asciiTheme="minorEastAsia" w:eastAsiaTheme="minorEastAsia" w:hAnsiTheme="minorEastAsia" w:cstheme="minorEastAsia"/>
          <w:szCs w:val="21"/>
        </w:rPr>
        <w:t>liuzhong@cntcitc.com.cn</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联系电话：0851-85947799</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项目联系人联系电话1： 13765811185</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项目联系人联系电话2： 18984177926</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账户名称：</w:t>
      </w:r>
      <w:r w:rsidRPr="004F4C39">
        <w:rPr>
          <w:rFonts w:asciiTheme="minorEastAsia" w:eastAsiaTheme="minorEastAsia" w:hAnsiTheme="minorEastAsia" w:cstheme="minorEastAsia" w:hint="eastAsia"/>
          <w:szCs w:val="21"/>
          <w:u w:val="single"/>
        </w:rPr>
        <w:t>中</w:t>
      </w:r>
      <w:proofErr w:type="gramStart"/>
      <w:r w:rsidRPr="004F4C39">
        <w:rPr>
          <w:rFonts w:asciiTheme="minorEastAsia" w:eastAsiaTheme="minorEastAsia" w:hAnsiTheme="minorEastAsia" w:cstheme="minorEastAsia" w:hint="eastAsia"/>
          <w:szCs w:val="21"/>
          <w:u w:val="single"/>
        </w:rPr>
        <w:t>招国际</w:t>
      </w:r>
      <w:proofErr w:type="gramEnd"/>
      <w:r w:rsidRPr="004F4C39">
        <w:rPr>
          <w:rFonts w:asciiTheme="minorEastAsia" w:eastAsiaTheme="minorEastAsia" w:hAnsiTheme="minorEastAsia" w:cstheme="minorEastAsia" w:hint="eastAsia"/>
          <w:szCs w:val="21"/>
          <w:u w:val="single"/>
        </w:rPr>
        <w:t>招标有限公司贵州分公司</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开户行：</w:t>
      </w:r>
      <w:r w:rsidRPr="004F4C39">
        <w:rPr>
          <w:rFonts w:asciiTheme="minorEastAsia" w:eastAsiaTheme="minorEastAsia" w:hAnsiTheme="minorEastAsia" w:cstheme="minorEastAsia" w:hint="eastAsia"/>
          <w:szCs w:val="21"/>
          <w:u w:val="single"/>
        </w:rPr>
        <w:t>中国银行贵阳市观山湖支行</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账号：</w:t>
      </w:r>
      <w:r w:rsidRPr="004F4C39">
        <w:rPr>
          <w:rFonts w:asciiTheme="minorEastAsia" w:eastAsiaTheme="minorEastAsia" w:hAnsiTheme="minorEastAsia" w:cstheme="minorEastAsia" w:hint="eastAsia"/>
          <w:szCs w:val="21"/>
          <w:u w:val="single"/>
        </w:rPr>
        <w:t>133 0288 72003</w:t>
      </w:r>
    </w:p>
    <w:p w:rsidR="00AB5457" w:rsidRPr="004F4C39" w:rsidRDefault="00AB5457" w:rsidP="00AB5457">
      <w:pPr>
        <w:spacing w:after="0"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9.免责声明：</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我公司发布本次项目比选采购采购信息的官方媒介包括：铁塔在线商务平台（www.tower.com.cn）。</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除上述外，我公司不在其他任何网站、论坛等媒介上发布任何采购信息，其他任何媒介上转载的、以我公司为采购主体的采购信息均为非法转载，均为无效。</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请各应答申请人提高警惕，不要向其他组织、个人支付相关款项，避免上当受骗。应答申请人由此而造成的经济损失，我公司不承担任何责任。</w:t>
      </w:r>
    </w:p>
    <w:p w:rsidR="00AB5457" w:rsidRPr="004F4C39" w:rsidRDefault="00AB5457" w:rsidP="00AB5457">
      <w:pPr>
        <w:spacing w:after="0"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10.其它</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1)</w:t>
      </w:r>
      <w:proofErr w:type="gramStart"/>
      <w:r w:rsidRPr="004F4C39">
        <w:rPr>
          <w:rFonts w:asciiTheme="minorEastAsia" w:eastAsiaTheme="minorEastAsia" w:hAnsiTheme="minorEastAsia" w:cstheme="minorEastAsia" w:hint="eastAsia"/>
          <w:szCs w:val="21"/>
        </w:rPr>
        <w:t>若参</w:t>
      </w:r>
      <w:proofErr w:type="gramEnd"/>
      <w:r w:rsidRPr="004F4C39">
        <w:rPr>
          <w:rFonts w:asciiTheme="minorEastAsia" w:eastAsiaTheme="minorEastAsia" w:hAnsiTheme="minorEastAsia" w:cstheme="minorEastAsia" w:hint="eastAsia"/>
          <w:szCs w:val="21"/>
        </w:rPr>
        <w:t>与比选人报名数量小于3家时，重新采购；若截止到开启应答申请时间，参与比选人数量小于3家时，不进行开启应答，重新采购。</w:t>
      </w:r>
    </w:p>
    <w:p w:rsidR="00AB5457" w:rsidRPr="004F4C39" w:rsidRDefault="00AB5457" w:rsidP="00AB5457">
      <w:pPr>
        <w:spacing w:after="0" w:line="360" w:lineRule="auto"/>
        <w:ind w:firstLineChars="200" w:firstLine="44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2)项目报名需提供的相关资料模版（</w:t>
      </w:r>
      <w:r w:rsidRPr="00F17E75">
        <w:rPr>
          <w:rFonts w:asciiTheme="minorEastAsia" w:eastAsiaTheme="minorEastAsia" w:hAnsiTheme="minorEastAsia" w:cstheme="minorEastAsia" w:hint="eastAsia"/>
          <w:szCs w:val="21"/>
        </w:rPr>
        <w:t>注：报名、获比选文件取时需提供的相关资料模版请到网页上下载，下载地址：链接: https://pan.baidu.com/s/1InxYX0nOPoJTH7lpqnmjjg     提取码: vu5x</w:t>
      </w:r>
      <w:r w:rsidRPr="004F4C39">
        <w:rPr>
          <w:rFonts w:asciiTheme="minorEastAsia" w:eastAsiaTheme="minorEastAsia" w:hAnsiTheme="minorEastAsia" w:cstheme="minorEastAsia" w:hint="eastAsia"/>
          <w:szCs w:val="21"/>
        </w:rPr>
        <w:t>）</w:t>
      </w:r>
    </w:p>
    <w:p w:rsidR="00AB5457" w:rsidRPr="004F4C39" w:rsidRDefault="00AB5457" w:rsidP="00AB5457">
      <w:pPr>
        <w:spacing w:after="0" w:line="360" w:lineRule="auto"/>
        <w:ind w:right="315" w:firstLineChars="200" w:firstLine="442"/>
        <w:jc w:val="right"/>
        <w:rPr>
          <w:rFonts w:asciiTheme="minorEastAsia" w:eastAsiaTheme="minorEastAsia" w:hAnsiTheme="minorEastAsia" w:cstheme="minorEastAsia"/>
          <w:b/>
          <w:szCs w:val="21"/>
        </w:rPr>
      </w:pPr>
    </w:p>
    <w:p w:rsidR="00AB5457" w:rsidRPr="004F4C39" w:rsidRDefault="00AB5457" w:rsidP="00AB5457">
      <w:pPr>
        <w:spacing w:after="0" w:line="360" w:lineRule="auto"/>
        <w:ind w:right="315" w:firstLineChars="200" w:firstLine="442"/>
        <w:jc w:val="right"/>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采购人：中国铁塔股份有限公司遵义市分公司</w:t>
      </w:r>
    </w:p>
    <w:p w:rsidR="00AB5457" w:rsidRDefault="00AB5457" w:rsidP="00AB5457">
      <w:pPr>
        <w:spacing w:after="0" w:line="360" w:lineRule="auto"/>
        <w:ind w:right="315" w:firstLineChars="200" w:firstLine="442"/>
        <w:jc w:val="right"/>
        <w:rPr>
          <w:rFonts w:asciiTheme="minorEastAsia" w:eastAsiaTheme="minorEastAsia" w:hAnsiTheme="minorEastAsia" w:cstheme="minorEastAsia" w:hint="eastAsia"/>
          <w:b/>
          <w:szCs w:val="21"/>
        </w:rPr>
      </w:pPr>
      <w:r w:rsidRPr="004F4C39">
        <w:rPr>
          <w:rFonts w:asciiTheme="minorEastAsia" w:eastAsiaTheme="minorEastAsia" w:hAnsiTheme="minorEastAsia" w:cstheme="minorEastAsia" w:hint="eastAsia"/>
          <w:b/>
          <w:szCs w:val="21"/>
        </w:rPr>
        <w:t>采购代理机构：中</w:t>
      </w:r>
      <w:proofErr w:type="gramStart"/>
      <w:r w:rsidRPr="004F4C39">
        <w:rPr>
          <w:rFonts w:asciiTheme="minorEastAsia" w:eastAsiaTheme="minorEastAsia" w:hAnsiTheme="minorEastAsia" w:cstheme="minorEastAsia" w:hint="eastAsia"/>
          <w:b/>
          <w:szCs w:val="21"/>
        </w:rPr>
        <w:t>招国际</w:t>
      </w:r>
      <w:proofErr w:type="gramEnd"/>
      <w:r w:rsidRPr="004F4C39">
        <w:rPr>
          <w:rFonts w:asciiTheme="minorEastAsia" w:eastAsiaTheme="minorEastAsia" w:hAnsiTheme="minorEastAsia" w:cstheme="minorEastAsia" w:hint="eastAsia"/>
          <w:b/>
          <w:szCs w:val="21"/>
        </w:rPr>
        <w:t>招标有限公司</w:t>
      </w:r>
    </w:p>
    <w:p w:rsidR="004358AB" w:rsidRDefault="00AB5457" w:rsidP="00AB5457">
      <w:pPr>
        <w:spacing w:after="0" w:line="360" w:lineRule="auto"/>
        <w:ind w:right="315" w:firstLineChars="200" w:firstLine="442"/>
        <w:jc w:val="right"/>
      </w:pPr>
      <w:r w:rsidRPr="004F4C39">
        <w:rPr>
          <w:rFonts w:asciiTheme="minorEastAsia" w:eastAsiaTheme="minorEastAsia" w:hAnsiTheme="minorEastAsia" w:cstheme="minorEastAsia" w:hint="eastAsia"/>
          <w:b/>
          <w:szCs w:val="21"/>
        </w:rPr>
        <w:t>2019年0</w:t>
      </w:r>
      <w:r>
        <w:rPr>
          <w:rFonts w:asciiTheme="minorEastAsia" w:eastAsiaTheme="minorEastAsia" w:hAnsiTheme="minorEastAsia" w:cstheme="minorEastAsia" w:hint="eastAsia"/>
          <w:b/>
          <w:szCs w:val="21"/>
        </w:rPr>
        <w:t>8</w:t>
      </w:r>
      <w:r w:rsidRPr="004F4C39">
        <w:rPr>
          <w:rFonts w:asciiTheme="minorEastAsia" w:eastAsiaTheme="minorEastAsia" w:hAnsiTheme="minorEastAsia" w:cstheme="minorEastAsia" w:hint="eastAsia"/>
          <w:b/>
          <w:szCs w:val="21"/>
        </w:rPr>
        <w:t>月</w:t>
      </w:r>
      <w:r>
        <w:rPr>
          <w:rFonts w:asciiTheme="minorEastAsia" w:eastAsiaTheme="minorEastAsia" w:hAnsiTheme="minorEastAsia" w:cstheme="minorEastAsia" w:hint="eastAsia"/>
          <w:b/>
          <w:szCs w:val="21"/>
        </w:rPr>
        <w:t>05</w:t>
      </w:r>
      <w:r w:rsidRPr="004F4C39">
        <w:rPr>
          <w:rFonts w:asciiTheme="minorEastAsia" w:eastAsiaTheme="minorEastAsia" w:hAnsiTheme="minorEastAsia" w:cstheme="minorEastAsia" w:hint="eastAsia"/>
          <w:b/>
          <w:szCs w:val="21"/>
        </w:rPr>
        <w:t>日</w:t>
      </w:r>
    </w:p>
    <w:sectPr w:rsidR="004358AB" w:rsidSect="004358A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B5B" w:rsidRDefault="00C40B5B" w:rsidP="00AB5457">
      <w:pPr>
        <w:spacing w:after="0"/>
      </w:pPr>
      <w:r>
        <w:separator/>
      </w:r>
    </w:p>
  </w:endnote>
  <w:endnote w:type="continuationSeparator" w:id="0">
    <w:p w:rsidR="00C40B5B" w:rsidRDefault="00C40B5B" w:rsidP="00AB5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57" w:rsidRDefault="00AB54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550513"/>
      <w:docPartObj>
        <w:docPartGallery w:val="Page Numbers (Bottom of Page)"/>
        <w:docPartUnique/>
      </w:docPartObj>
    </w:sdtPr>
    <w:sdtContent>
      <w:sdt>
        <w:sdtPr>
          <w:id w:val="-1669238322"/>
          <w:docPartObj>
            <w:docPartGallery w:val="Page Numbers (Top of Page)"/>
            <w:docPartUnique/>
          </w:docPartObj>
        </w:sdtPr>
        <w:sdtContent>
          <w:bookmarkStart w:id="24" w:name="_GoBack" w:displacedByCustomXml="prev"/>
          <w:bookmarkEnd w:id="24" w:displacedByCustomXml="prev"/>
          <w:p w:rsidR="00AB5457" w:rsidRDefault="00AB5457">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AB5457" w:rsidRDefault="00AB545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57" w:rsidRDefault="00AB54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B5B" w:rsidRDefault="00C40B5B" w:rsidP="00AB5457">
      <w:pPr>
        <w:spacing w:after="0"/>
      </w:pPr>
      <w:r>
        <w:separator/>
      </w:r>
    </w:p>
  </w:footnote>
  <w:footnote w:type="continuationSeparator" w:id="0">
    <w:p w:rsidR="00C40B5B" w:rsidRDefault="00C40B5B" w:rsidP="00AB54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57" w:rsidRDefault="00AB54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57" w:rsidRDefault="00AB54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57" w:rsidRDefault="00AB54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33B20"/>
    <w:multiLevelType w:val="hybridMultilevel"/>
    <w:tmpl w:val="D330577E"/>
    <w:lvl w:ilvl="0" w:tplc="6930E752">
      <w:start w:val="1"/>
      <w:numFmt w:val="decimal"/>
      <w:lvlText w:val="3.%1"/>
      <w:lvlJc w:val="left"/>
      <w:pPr>
        <w:ind w:left="420" w:hanging="420"/>
      </w:pPr>
      <w:rPr>
        <w:rFonts w:hint="eastAsia"/>
      </w:rPr>
    </w:lvl>
    <w:lvl w:ilvl="1" w:tplc="F33CD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323B43"/>
    <w:rsid w:val="003D37D8"/>
    <w:rsid w:val="00426133"/>
    <w:rsid w:val="004358AB"/>
    <w:rsid w:val="008B7726"/>
    <w:rsid w:val="00AB5457"/>
    <w:rsid w:val="00C40B5B"/>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545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B5457"/>
    <w:rPr>
      <w:rFonts w:ascii="Tahoma" w:hAnsi="Tahoma"/>
      <w:sz w:val="18"/>
      <w:szCs w:val="18"/>
    </w:rPr>
  </w:style>
  <w:style w:type="paragraph" w:styleId="a4">
    <w:name w:val="footer"/>
    <w:basedOn w:val="a"/>
    <w:link w:val="Char0"/>
    <w:uiPriority w:val="99"/>
    <w:unhideWhenUsed/>
    <w:rsid w:val="00AB5457"/>
    <w:pPr>
      <w:tabs>
        <w:tab w:val="center" w:pos="4153"/>
        <w:tab w:val="right" w:pos="8306"/>
      </w:tabs>
    </w:pPr>
    <w:rPr>
      <w:sz w:val="18"/>
      <w:szCs w:val="18"/>
    </w:rPr>
  </w:style>
  <w:style w:type="character" w:customStyle="1" w:styleId="Char0">
    <w:name w:val="页脚 Char"/>
    <w:basedOn w:val="a0"/>
    <w:link w:val="a4"/>
    <w:uiPriority w:val="99"/>
    <w:rsid w:val="00AB5457"/>
    <w:rPr>
      <w:rFonts w:ascii="Tahoma" w:hAnsi="Tahoma"/>
      <w:sz w:val="18"/>
      <w:szCs w:val="18"/>
    </w:rPr>
  </w:style>
  <w:style w:type="paragraph" w:styleId="a5">
    <w:name w:val="List Paragraph"/>
    <w:basedOn w:val="a"/>
    <w:link w:val="Char1"/>
    <w:uiPriority w:val="34"/>
    <w:unhideWhenUsed/>
    <w:qFormat/>
    <w:rsid w:val="00AB5457"/>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customStyle="1" w:styleId="Char1">
    <w:name w:val="列出段落 Char"/>
    <w:link w:val="a5"/>
    <w:uiPriority w:val="34"/>
    <w:qFormat/>
    <w:locked/>
    <w:rsid w:val="00AB545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刘忠</cp:lastModifiedBy>
  <cp:revision>2</cp:revision>
  <dcterms:created xsi:type="dcterms:W3CDTF">2008-09-11T17:20:00Z</dcterms:created>
  <dcterms:modified xsi:type="dcterms:W3CDTF">2019-08-05T08:39:00Z</dcterms:modified>
</cp:coreProperties>
</file>