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lang w:val="en-US" w:eastAsia="zh-CN"/>
        </w:rPr>
      </w:pPr>
      <w:r>
        <w:rPr>
          <w:rFonts w:hint="eastAsia" w:ascii="宋体" w:hAnsi="宋体"/>
          <w:b/>
          <w:kern w:val="0"/>
          <w:sz w:val="44"/>
          <w:szCs w:val="44"/>
        </w:rPr>
        <w:t>江苏省烟草公司南京市公司2019年客户自律互助（小组标识牌、相关管理制度牌）采购项目</w:t>
      </w:r>
      <w:r>
        <w:rPr>
          <w:rFonts w:hint="eastAsia" w:ascii="宋体" w:hAnsi="宋体"/>
          <w:b/>
          <w:kern w:val="0"/>
          <w:sz w:val="44"/>
          <w:szCs w:val="44"/>
          <w:lang w:val="en-US" w:eastAsia="zh-CN"/>
        </w:rPr>
        <w:t>公开招标公告</w:t>
      </w:r>
    </w:p>
    <w:p>
      <w:pPr>
        <w:spacing w:line="360" w:lineRule="auto"/>
        <w:ind w:firstLine="420" w:firstLineChars="200"/>
        <w:rPr>
          <w:rFonts w:ascii="宋体" w:hAnsi="宋体" w:cs="宋体"/>
          <w:szCs w:val="21"/>
        </w:rPr>
      </w:pPr>
      <w:r>
        <w:rPr>
          <w:rFonts w:hint="eastAsia" w:ascii="宋体" w:hAnsi="宋体" w:cs="宋体"/>
          <w:szCs w:val="21"/>
        </w:rPr>
        <w:t>江苏省设备成套有限公司受江苏省烟草公司南京市公司委托，就其江苏省烟草公司南京市公司2019年客户自律互助（小组标识牌、相关管理制度牌）采购项目进行国内公开招标，现邀请有兴趣的投标人前来参与投标。</w:t>
      </w:r>
    </w:p>
    <w:p>
      <w:pPr>
        <w:spacing w:line="360" w:lineRule="auto"/>
        <w:ind w:firstLine="422" w:firstLineChars="200"/>
        <w:rPr>
          <w:rFonts w:ascii="宋体" w:cs="宋体"/>
          <w:b/>
          <w:szCs w:val="21"/>
        </w:rPr>
      </w:pPr>
      <w:r>
        <w:rPr>
          <w:rFonts w:ascii="宋体" w:hAnsi="宋体" w:cs="宋体"/>
          <w:b/>
          <w:szCs w:val="21"/>
        </w:rPr>
        <w:t xml:space="preserve">1 </w:t>
      </w:r>
      <w:r>
        <w:rPr>
          <w:rFonts w:hint="eastAsia" w:ascii="宋体" w:hAnsi="宋体" w:cs="宋体"/>
          <w:b/>
          <w:szCs w:val="21"/>
        </w:rPr>
        <w:t>招标内容</w:t>
      </w:r>
    </w:p>
    <w:p>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rPr>
        <w:t>招标编号：066019M53142</w:t>
      </w:r>
      <w:r>
        <w:rPr>
          <w:rFonts w:ascii="宋体" w:hAnsi="宋体" w:cs="宋体"/>
          <w:szCs w:val="21"/>
        </w:rPr>
        <w:t xml:space="preserve">       </w:t>
      </w:r>
    </w:p>
    <w:p>
      <w:pPr>
        <w:spacing w:line="360" w:lineRule="auto"/>
        <w:ind w:firstLine="420" w:firstLineChars="200"/>
        <w:rPr>
          <w:rFonts w:hint="eastAsia" w:ascii="宋体" w:cs="宋体"/>
          <w:bCs/>
          <w:szCs w:val="21"/>
        </w:rPr>
      </w:pPr>
      <w:r>
        <w:rPr>
          <w:rFonts w:ascii="宋体" w:hAnsi="宋体" w:cs="宋体"/>
          <w:szCs w:val="21"/>
        </w:rPr>
        <w:t>1.2</w:t>
      </w:r>
      <w:r>
        <w:rPr>
          <w:rFonts w:hint="eastAsia" w:ascii="宋体" w:hAnsi="宋体" w:cs="宋体"/>
          <w:szCs w:val="21"/>
        </w:rPr>
        <w:t>招标内容：制作2019年客户自律互助小组（标识牌）尺寸型号30*40cm，材质为木质，含字（南京卷烟零售客户自律互助小组之家，右下方编号：分公司名称＋编号）；含小组之家logo设计（要求带有团结、烟草元素）；制作2019年客户自律互助小组（相关管理制度牌），内容为客户自律互助小组章程。尺寸型号为180*180cm,材质为布质，含架子。</w:t>
      </w:r>
    </w:p>
    <w:p>
      <w:pPr>
        <w:spacing w:line="360" w:lineRule="auto"/>
        <w:ind w:firstLine="422" w:firstLineChars="200"/>
        <w:rPr>
          <w:rFonts w:ascii="宋体" w:cs="宋体"/>
          <w:b/>
          <w:szCs w:val="21"/>
        </w:rPr>
      </w:pPr>
      <w:r>
        <w:rPr>
          <w:rFonts w:ascii="宋体" w:hAnsi="宋体" w:cs="宋体"/>
          <w:b/>
          <w:szCs w:val="21"/>
        </w:rPr>
        <w:t xml:space="preserve">2 </w:t>
      </w:r>
      <w:r>
        <w:rPr>
          <w:rFonts w:hint="eastAsia" w:ascii="宋体" w:hAnsi="宋体" w:cs="宋体"/>
          <w:b/>
          <w:szCs w:val="21"/>
        </w:rPr>
        <w:t>合格的投标人</w:t>
      </w:r>
    </w:p>
    <w:p>
      <w:pPr>
        <w:spacing w:line="360" w:lineRule="auto"/>
        <w:ind w:firstLine="420" w:firstLineChars="200"/>
        <w:rPr>
          <w:rFonts w:hint="eastAsia" w:ascii="宋体" w:cs="宋体"/>
          <w:szCs w:val="21"/>
        </w:rPr>
      </w:pPr>
      <w:r>
        <w:rPr>
          <w:rFonts w:hint="eastAsia" w:ascii="宋体" w:cs="宋体"/>
          <w:szCs w:val="21"/>
        </w:rPr>
        <w:t>2.1投标人具有独立法人资格合法营业执照且具有履行本项目的能力；</w:t>
      </w:r>
    </w:p>
    <w:p>
      <w:pPr>
        <w:spacing w:line="360" w:lineRule="auto"/>
        <w:ind w:firstLine="420" w:firstLineChars="200"/>
        <w:rPr>
          <w:rFonts w:hint="eastAsia" w:ascii="宋体" w:cs="宋体"/>
          <w:szCs w:val="21"/>
        </w:rPr>
      </w:pPr>
      <w:r>
        <w:rPr>
          <w:rFonts w:hint="eastAsia" w:ascii="宋体" w:cs="宋体"/>
          <w:szCs w:val="21"/>
        </w:rPr>
        <w:t xml:space="preserve">2.2本次招标不接受联合体投标。 </w:t>
      </w:r>
    </w:p>
    <w:p>
      <w:pPr>
        <w:spacing w:line="360" w:lineRule="auto"/>
        <w:ind w:firstLine="420" w:firstLineChars="200"/>
        <w:rPr>
          <w:rFonts w:hint="eastAsia" w:ascii="宋体" w:cs="宋体"/>
          <w:szCs w:val="21"/>
        </w:rPr>
      </w:pPr>
      <w:r>
        <w:rPr>
          <w:rFonts w:hint="eastAsia" w:ascii="宋体" w:cs="宋体"/>
          <w:szCs w:val="21"/>
        </w:rPr>
        <w:t>2.3凡是在中国裁判文书网（http://wenshu.court.gov.cn）查询到有行贿犯罪记录的投标人，不得参与本项目招标；</w:t>
      </w:r>
    </w:p>
    <w:p>
      <w:pPr>
        <w:spacing w:line="360" w:lineRule="auto"/>
        <w:ind w:firstLine="420" w:firstLineChars="200"/>
        <w:rPr>
          <w:rFonts w:hint="eastAsia" w:ascii="宋体" w:cs="宋体"/>
          <w:szCs w:val="21"/>
        </w:rPr>
      </w:pPr>
      <w:r>
        <w:rPr>
          <w:rFonts w:hint="eastAsia" w:ascii="宋体" w:cs="宋体"/>
          <w:szCs w:val="21"/>
        </w:rPr>
        <w:t>2.4按照苏信用办【2018】23号文被实施联合惩戒的，不得参与本项目投标；</w:t>
      </w:r>
    </w:p>
    <w:p>
      <w:pPr>
        <w:spacing w:line="360" w:lineRule="auto"/>
        <w:ind w:firstLine="420" w:firstLineChars="200"/>
        <w:rPr>
          <w:rFonts w:hint="eastAsia" w:ascii="宋体" w:cs="宋体"/>
          <w:szCs w:val="21"/>
        </w:rPr>
      </w:pPr>
      <w:r>
        <w:rPr>
          <w:rFonts w:hint="eastAsia" w:ascii="宋体" w:cs="宋体"/>
          <w:szCs w:val="21"/>
        </w:rPr>
        <w:t>2.5投标人提供下列承诺书：具有独立订立合同的能力；未处于被责令停业、投标资格被取消或者财产被接管、冻结和破产状态；没有因骗取中标或者严重违约以及发生重大工程质量、安全生产事故等问题，被有关部门暂停投标资格并在暂停期内；没有违反法律、法规行为，依法被取消投标资格且期限未满；没有因招投标活动中有违法违规和不良行为，被有关招投标行政监督部门公示且公示期未满；资格审查的重要内容没有失实或者弄虚作假；符合法律、法规规定的其他条件 （提供加盖公章的承诺书，承诺书格式自拟）；</w:t>
      </w:r>
    </w:p>
    <w:p>
      <w:pPr>
        <w:spacing w:line="360" w:lineRule="auto"/>
        <w:ind w:firstLine="422" w:firstLineChars="200"/>
        <w:rPr>
          <w:rFonts w:ascii="宋体" w:cs="宋体"/>
          <w:b/>
          <w:szCs w:val="21"/>
        </w:rPr>
      </w:pPr>
      <w:r>
        <w:rPr>
          <w:rFonts w:ascii="宋体" w:hAnsi="宋体" w:cs="宋体"/>
          <w:b/>
          <w:szCs w:val="21"/>
        </w:rPr>
        <w:t xml:space="preserve">3 </w:t>
      </w:r>
      <w:r>
        <w:rPr>
          <w:rFonts w:hint="eastAsia" w:ascii="宋体" w:hAnsi="宋体" w:cs="宋体"/>
          <w:b/>
          <w:szCs w:val="21"/>
        </w:rPr>
        <w:t>招标文件的获取</w:t>
      </w:r>
      <w:r>
        <w:rPr>
          <w:rFonts w:ascii="宋体" w:hAnsi="宋体" w:cs="宋体"/>
          <w:b/>
          <w:szCs w:val="21"/>
        </w:rPr>
        <w:t xml:space="preserve"> </w:t>
      </w:r>
    </w:p>
    <w:p>
      <w:pPr>
        <w:widowControl/>
        <w:adjustRightInd w:val="0"/>
        <w:snapToGrid w:val="0"/>
        <w:spacing w:line="360" w:lineRule="auto"/>
        <w:ind w:firstLine="420" w:firstLineChars="200"/>
        <w:jc w:val="left"/>
        <w:rPr>
          <w:rFonts w:ascii="宋体"/>
          <w:szCs w:val="21"/>
        </w:rPr>
      </w:pPr>
      <w:r>
        <w:rPr>
          <w:rFonts w:ascii="宋体" w:hAnsi="宋体"/>
          <w:szCs w:val="21"/>
        </w:rPr>
        <w:t>3.1</w:t>
      </w:r>
      <w:r>
        <w:rPr>
          <w:rFonts w:hint="eastAsia" w:ascii="宋体" w:hAnsi="宋体"/>
          <w:szCs w:val="21"/>
        </w:rPr>
        <w:t>凡有意参加投标者，请于</w:t>
      </w:r>
      <w:r>
        <w:rPr>
          <w:rFonts w:ascii="宋体" w:hAnsi="宋体"/>
          <w:szCs w:val="21"/>
        </w:rPr>
        <w:t>201</w:t>
      </w:r>
      <w:r>
        <w:rPr>
          <w:rFonts w:hint="eastAsia" w:ascii="宋体" w:hAnsi="宋体"/>
          <w:szCs w:val="21"/>
        </w:rPr>
        <w:t>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日9时至</w:t>
      </w:r>
      <w:r>
        <w:rPr>
          <w:rFonts w:ascii="宋体" w:hAnsi="宋体"/>
          <w:szCs w:val="21"/>
        </w:rPr>
        <w:t>201</w:t>
      </w:r>
      <w:r>
        <w:rPr>
          <w:rFonts w:hint="eastAsia" w:ascii="宋体" w:hAnsi="宋体"/>
          <w:szCs w:val="21"/>
        </w:rPr>
        <w:t>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ascii="宋体" w:hAnsi="宋体"/>
          <w:szCs w:val="21"/>
        </w:rPr>
        <w:t>17</w:t>
      </w:r>
      <w:r>
        <w:rPr>
          <w:rFonts w:hint="eastAsia" w:ascii="宋体" w:hAnsi="宋体"/>
          <w:szCs w:val="21"/>
        </w:rPr>
        <w:t>时</w:t>
      </w:r>
      <w:r>
        <w:rPr>
          <w:rFonts w:ascii="宋体" w:hAnsi="宋体"/>
          <w:szCs w:val="21"/>
        </w:rPr>
        <w:t>(</w:t>
      </w:r>
      <w:r>
        <w:rPr>
          <w:rFonts w:hint="eastAsia" w:ascii="宋体" w:hAnsi="宋体"/>
          <w:szCs w:val="21"/>
        </w:rPr>
        <w:t>北京时间，下同</w:t>
      </w:r>
      <w:r>
        <w:rPr>
          <w:rFonts w:ascii="宋体" w:hAnsi="宋体"/>
          <w:szCs w:val="21"/>
        </w:rPr>
        <w:t>)</w:t>
      </w:r>
      <w:r>
        <w:rPr>
          <w:rFonts w:hint="eastAsia" w:ascii="宋体" w:hAnsi="宋体"/>
          <w:szCs w:val="21"/>
        </w:rPr>
        <w:t>，登陆中招联合招标采购平台并上传投标人资格要求提供的资料（营业执照加盖投标人公章）进行报名审核，通过上述报名者可登陆中招联合招标采购平台下载电子招标文件。下载者请务必至少在文件发售截止时间半个工作日前登录平台完成购买操作，否则将无法保证获取电子招标文件。</w:t>
      </w:r>
    </w:p>
    <w:p>
      <w:pPr>
        <w:widowControl/>
        <w:adjustRightInd w:val="0"/>
        <w:snapToGrid w:val="0"/>
        <w:spacing w:line="360" w:lineRule="auto"/>
        <w:ind w:firstLine="420" w:firstLineChars="200"/>
        <w:rPr>
          <w:rFonts w:ascii="宋体"/>
          <w:szCs w:val="21"/>
        </w:rPr>
      </w:pPr>
      <w:r>
        <w:rPr>
          <w:rFonts w:ascii="宋体" w:hAnsi="宋体"/>
          <w:szCs w:val="21"/>
        </w:rPr>
        <w:t>3.2</w:t>
      </w:r>
      <w:r>
        <w:rPr>
          <w:rFonts w:hint="eastAsia" w:ascii="宋体" w:hAnsi="宋体"/>
          <w:szCs w:val="21"/>
        </w:rPr>
        <w:t>招标文件每套售价6</w:t>
      </w:r>
      <w:r>
        <w:rPr>
          <w:rFonts w:ascii="宋体" w:hAnsi="宋体"/>
          <w:szCs w:val="21"/>
        </w:rPr>
        <w:t>00</w:t>
      </w:r>
      <w:r>
        <w:rPr>
          <w:rFonts w:hint="eastAsia" w:ascii="宋体" w:hAnsi="宋体"/>
          <w:szCs w:val="21"/>
        </w:rPr>
        <w:t>元，平台下载费10</w:t>
      </w:r>
      <w:r>
        <w:rPr>
          <w:rFonts w:ascii="宋体" w:hAnsi="宋体"/>
          <w:szCs w:val="21"/>
        </w:rPr>
        <w:t>0</w:t>
      </w:r>
      <w:r>
        <w:rPr>
          <w:rFonts w:hint="eastAsia" w:ascii="宋体" w:hAnsi="宋体"/>
          <w:szCs w:val="21"/>
        </w:rPr>
        <w:t>元，售后不退。</w:t>
      </w:r>
    </w:p>
    <w:p>
      <w:pPr>
        <w:tabs>
          <w:tab w:val="center" w:pos="4110"/>
        </w:tabs>
        <w:adjustRightInd w:val="0"/>
        <w:snapToGrid w:val="0"/>
        <w:spacing w:before="120" w:beforeLines="50" w:line="360" w:lineRule="auto"/>
        <w:ind w:firstLine="420" w:firstLineChars="200"/>
        <w:rPr>
          <w:rFonts w:ascii="宋体"/>
          <w:szCs w:val="21"/>
        </w:rPr>
      </w:pPr>
      <w:r>
        <w:rPr>
          <w:rFonts w:ascii="宋体" w:hAnsi="宋体"/>
          <w:szCs w:val="21"/>
        </w:rPr>
        <w:t>3.3</w:t>
      </w:r>
      <w:r>
        <w:rPr>
          <w:rFonts w:hint="eastAsia" w:ascii="宋体" w:hAnsi="宋体"/>
          <w:szCs w:val="21"/>
        </w:rPr>
        <w:t>下载者登陆平台前，须前往中招联合招标采购平台</w:t>
      </w:r>
      <w:r>
        <w:rPr>
          <w:rFonts w:ascii="宋体" w:hAnsi="宋体"/>
          <w:szCs w:val="21"/>
        </w:rPr>
        <w:t>:http://www.365trade.com.cn/</w:t>
      </w:r>
      <w:r>
        <w:rPr>
          <w:rFonts w:hint="eastAsia" w:ascii="宋体" w:hAnsi="宋体"/>
          <w:szCs w:val="21"/>
        </w:rPr>
        <w:t>免费注册（平台仅对供应商注册信息与其提供的附件信息进行一致性检查）；注册为一次性工作，以后若有需要只需变更及完善相关信息；注册成功后，可以及时参与平台上所有发布的招标项目。</w:t>
      </w:r>
    </w:p>
    <w:p>
      <w:pPr>
        <w:tabs>
          <w:tab w:val="center" w:pos="4110"/>
        </w:tabs>
        <w:adjustRightInd w:val="0"/>
        <w:snapToGrid w:val="0"/>
        <w:spacing w:before="120" w:beforeLines="50" w:line="360" w:lineRule="auto"/>
        <w:ind w:firstLine="420" w:firstLineChars="200"/>
        <w:rPr>
          <w:rFonts w:ascii="宋体" w:cs="宋体"/>
          <w:szCs w:val="21"/>
        </w:rPr>
      </w:pPr>
      <w:r>
        <w:rPr>
          <w:rFonts w:ascii="宋体" w:hAnsi="宋体" w:cs="宋体"/>
          <w:szCs w:val="21"/>
        </w:rPr>
        <w:t>3.4</w:t>
      </w:r>
      <w:r>
        <w:rPr>
          <w:rFonts w:hint="eastAsia" w:ascii="宋体" w:hAnsi="宋体" w:cs="宋体"/>
          <w:szCs w:val="21"/>
        </w:rPr>
        <w:t>下载者须通过平台填写“购标申请”，并上传公告要求提供的资料，否则购买操作无法完成。</w:t>
      </w:r>
    </w:p>
    <w:p>
      <w:pPr>
        <w:tabs>
          <w:tab w:val="center" w:pos="4110"/>
        </w:tabs>
        <w:adjustRightInd w:val="0"/>
        <w:snapToGrid w:val="0"/>
        <w:spacing w:before="120" w:beforeLines="50" w:line="360" w:lineRule="auto"/>
        <w:ind w:firstLine="420" w:firstLineChars="200"/>
        <w:rPr>
          <w:rFonts w:ascii="宋体" w:cs="宋体"/>
          <w:szCs w:val="21"/>
        </w:rPr>
      </w:pPr>
      <w:r>
        <w:rPr>
          <w:rFonts w:ascii="宋体" w:hAnsi="宋体" w:cs="宋体"/>
          <w:szCs w:val="21"/>
        </w:rPr>
        <w:t>3.5</w:t>
      </w:r>
      <w:r>
        <w:rPr>
          <w:rFonts w:hint="eastAsia" w:ascii="宋体" w:hAnsi="宋体"/>
          <w:szCs w:val="21"/>
        </w:rPr>
        <w:t>下载者需要发票的，须通过平台填写“开票申请”；招标文件费用及邮购费发票由招标代理机构出具电子发票，如需纸质发票请在开标时领取；平台下载费发票由平台公司出具电子发票，联系平台公司领取。</w:t>
      </w:r>
    </w:p>
    <w:p>
      <w:pPr>
        <w:tabs>
          <w:tab w:val="center" w:pos="4110"/>
        </w:tabs>
        <w:adjustRightInd w:val="0"/>
        <w:snapToGrid w:val="0"/>
        <w:spacing w:before="120" w:beforeLines="50"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平台公司咨询电话为：</w:t>
      </w:r>
      <w:r>
        <w:rPr>
          <w:rFonts w:ascii="宋体" w:hAnsi="宋体"/>
          <w:szCs w:val="21"/>
        </w:rPr>
        <w:t>4000928199</w:t>
      </w:r>
      <w:r>
        <w:rPr>
          <w:rFonts w:hint="eastAsia" w:ascii="宋体" w:hAnsi="宋体" w:cs="宋体"/>
          <w:szCs w:val="21"/>
        </w:rPr>
        <w:t>；平台将确保下载者的购买信息在开标前对平台公司有关工作人员保密；如下载者主动与平台公司工作人员联系咨询事宜，则视为下载者主动放弃信息保密的权利，平台公司将不承担任何责任。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2" w:firstLineChars="200"/>
        <w:rPr>
          <w:rFonts w:ascii="宋体" w:cs="宋体"/>
          <w:b/>
          <w:szCs w:val="21"/>
        </w:rPr>
      </w:pPr>
      <w:r>
        <w:rPr>
          <w:rFonts w:ascii="宋体" w:hAnsi="宋体" w:cs="宋体"/>
          <w:b/>
          <w:szCs w:val="21"/>
        </w:rPr>
        <w:t xml:space="preserve">4 </w:t>
      </w:r>
      <w:r>
        <w:rPr>
          <w:rFonts w:hint="eastAsia" w:ascii="宋体" w:hAnsi="宋体" w:cs="宋体"/>
          <w:b/>
          <w:szCs w:val="21"/>
        </w:rPr>
        <w:t>递交投标文件的截止时间及地点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szCs w:val="21"/>
        </w:rPr>
      </w:pPr>
      <w:r>
        <w:rPr>
          <w:rFonts w:ascii="宋体" w:hAnsi="宋体"/>
          <w:szCs w:val="21"/>
        </w:rPr>
        <w:t>1</w:t>
      </w:r>
      <w:r>
        <w:rPr>
          <w:rFonts w:hint="eastAsia" w:ascii="宋体" w:hAnsi="宋体"/>
          <w:szCs w:val="21"/>
        </w:rPr>
        <w:t>、投标截止时间及开标时间：</w:t>
      </w:r>
      <w:r>
        <w:rPr>
          <w:rFonts w:ascii="宋体" w:hAnsi="宋体"/>
          <w:szCs w:val="21"/>
        </w:rPr>
        <w:t>201</w:t>
      </w:r>
      <w:r>
        <w:rPr>
          <w:rFonts w:hint="eastAsia" w:ascii="宋体" w:hAnsi="宋体"/>
          <w:szCs w:val="21"/>
        </w:rPr>
        <w:t>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3</w:t>
      </w:r>
      <w:r>
        <w:rPr>
          <w:rFonts w:ascii="宋体"/>
          <w:szCs w:val="21"/>
        </w:rPr>
        <w:t>0</w:t>
      </w:r>
      <w:r>
        <w:rPr>
          <w:rFonts w:hint="eastAsia" w:ascii="宋体" w:hAnsi="宋体"/>
          <w:szCs w:val="21"/>
        </w:rPr>
        <w:t>（北京时间）</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szCs w:val="21"/>
        </w:rPr>
      </w:pPr>
      <w:r>
        <w:rPr>
          <w:rFonts w:ascii="宋体" w:hAnsi="宋体"/>
          <w:szCs w:val="21"/>
        </w:rPr>
        <w:t>2</w:t>
      </w:r>
      <w:r>
        <w:rPr>
          <w:rFonts w:hint="eastAsia" w:ascii="宋体" w:hAnsi="宋体"/>
          <w:szCs w:val="21"/>
        </w:rPr>
        <w:t>、投标文件递交地点：江苏省南京市中山南路49号商茂世纪广场34楼3405会议室。</w:t>
      </w:r>
    </w:p>
    <w:p>
      <w:pPr>
        <w:keepNext w:val="0"/>
        <w:keepLines w:val="0"/>
        <w:pageBreakBefore w:val="0"/>
        <w:tabs>
          <w:tab w:val="center" w:pos="4110"/>
        </w:tabs>
        <w:kinsoku/>
        <w:wordWrap/>
        <w:overflowPunct/>
        <w:topLinePunct w:val="0"/>
        <w:autoSpaceDE/>
        <w:autoSpaceDN/>
        <w:bidi w:val="0"/>
        <w:adjustRightInd w:val="0"/>
        <w:snapToGrid w:val="0"/>
        <w:spacing w:before="120" w:beforeLines="50" w:line="360" w:lineRule="auto"/>
        <w:ind w:firstLine="420" w:firstLineChars="200"/>
        <w:textAlignment w:val="auto"/>
        <w:rPr>
          <w:rFonts w:ascii="宋体" w:cs="宋体"/>
          <w:szCs w:val="21"/>
        </w:rPr>
      </w:pPr>
      <w:r>
        <w:rPr>
          <w:rFonts w:ascii="宋体" w:hAnsi="宋体"/>
          <w:szCs w:val="21"/>
        </w:rPr>
        <w:t>3</w:t>
      </w:r>
      <w:r>
        <w:rPr>
          <w:rFonts w:hint="eastAsia" w:ascii="宋体" w:hAnsi="宋体"/>
          <w:szCs w:val="21"/>
        </w:rPr>
        <w:t>、逾期送达的或者未送达指定地点的投标文件，招标人不予受理。</w:t>
      </w:r>
    </w:p>
    <w:p>
      <w:pPr>
        <w:spacing w:line="360" w:lineRule="auto"/>
        <w:ind w:firstLine="422" w:firstLineChars="200"/>
        <w:rPr>
          <w:rFonts w:ascii="宋体" w:cs="宋体"/>
          <w:b/>
          <w:szCs w:val="21"/>
        </w:rPr>
      </w:pPr>
      <w:r>
        <w:rPr>
          <w:rFonts w:ascii="宋体" w:hAnsi="宋体" w:cs="宋体"/>
          <w:b/>
          <w:szCs w:val="21"/>
        </w:rPr>
        <w:t xml:space="preserve">5 </w:t>
      </w:r>
      <w:r>
        <w:rPr>
          <w:rFonts w:hint="eastAsia" w:ascii="宋体" w:hAnsi="宋体" w:cs="宋体"/>
          <w:b/>
          <w:szCs w:val="21"/>
        </w:rPr>
        <w:t>发布公告的媒介：</w:t>
      </w:r>
    </w:p>
    <w:p>
      <w:pPr>
        <w:spacing w:line="360" w:lineRule="auto"/>
        <w:rPr>
          <w:rFonts w:ascii="宋体"/>
          <w:szCs w:val="21"/>
        </w:rPr>
      </w:pPr>
      <w:r>
        <w:rPr>
          <w:rFonts w:ascii="宋体" w:hAnsi="宋体"/>
          <w:szCs w:val="21"/>
        </w:rPr>
        <w:t xml:space="preserve">    </w:t>
      </w:r>
      <w:r>
        <w:rPr>
          <w:rFonts w:hint="eastAsia" w:ascii="宋体" w:hAnsi="宋体"/>
          <w:szCs w:val="21"/>
        </w:rPr>
        <w:t>本次招标公告同时在江苏省招标投标公共服务平台及中国招投标网上发布。</w:t>
      </w:r>
    </w:p>
    <w:p>
      <w:pPr>
        <w:spacing w:line="360" w:lineRule="auto"/>
        <w:ind w:firstLine="422" w:firstLineChars="200"/>
        <w:rPr>
          <w:rFonts w:ascii="宋体" w:cs="宋体"/>
          <w:b/>
          <w:szCs w:val="21"/>
        </w:rPr>
      </w:pPr>
      <w:r>
        <w:rPr>
          <w:rFonts w:ascii="宋体" w:hAnsi="宋体" w:cs="宋体"/>
          <w:b/>
          <w:szCs w:val="21"/>
        </w:rPr>
        <w:t>6</w:t>
      </w:r>
      <w:r>
        <w:rPr>
          <w:rFonts w:hint="eastAsia" w:ascii="宋体" w:hAnsi="宋体" w:cs="宋体"/>
          <w:b/>
          <w:szCs w:val="21"/>
        </w:rPr>
        <w:t>联系方式：</w:t>
      </w:r>
    </w:p>
    <w:p>
      <w:pPr>
        <w:widowControl/>
        <w:adjustRightInd w:val="0"/>
        <w:snapToGrid w:val="0"/>
        <w:spacing w:line="360" w:lineRule="auto"/>
        <w:rPr>
          <w:rFonts w:hint="eastAsia" w:ascii="宋体"/>
          <w:szCs w:val="21"/>
        </w:rPr>
      </w:pPr>
      <w:r>
        <w:rPr>
          <w:rFonts w:ascii="宋体"/>
          <w:szCs w:val="21"/>
        </w:rPr>
        <w:tab/>
      </w:r>
      <w:r>
        <w:rPr>
          <w:rFonts w:hint="eastAsia" w:ascii="宋体" w:hAnsi="宋体"/>
          <w:szCs w:val="21"/>
        </w:rPr>
        <w:t>招标代理机构：江苏省设备成套有限公司</w:t>
      </w:r>
    </w:p>
    <w:p>
      <w:pPr>
        <w:widowControl/>
        <w:adjustRightInd w:val="0"/>
        <w:snapToGrid w:val="0"/>
        <w:spacing w:line="360" w:lineRule="auto"/>
        <w:rPr>
          <w:rFonts w:hint="eastAsia" w:ascii="宋体"/>
          <w:szCs w:val="21"/>
        </w:rPr>
      </w:pPr>
      <w:r>
        <w:rPr>
          <w:rFonts w:ascii="宋体"/>
          <w:szCs w:val="21"/>
        </w:rPr>
        <w:tab/>
      </w:r>
      <w:r>
        <w:rPr>
          <w:rFonts w:hint="eastAsia" w:ascii="宋体" w:hAnsi="宋体"/>
          <w:szCs w:val="21"/>
        </w:rPr>
        <w:t>地址：南京市山西路120号</w:t>
      </w:r>
    </w:p>
    <w:p>
      <w:pPr>
        <w:widowControl/>
        <w:adjustRightInd w:val="0"/>
        <w:snapToGrid w:val="0"/>
        <w:spacing w:line="360" w:lineRule="auto"/>
        <w:rPr>
          <w:rFonts w:ascii="宋体"/>
          <w:szCs w:val="21"/>
        </w:rPr>
      </w:pPr>
      <w:r>
        <w:rPr>
          <w:rFonts w:ascii="宋体"/>
          <w:szCs w:val="21"/>
        </w:rPr>
        <w:tab/>
      </w:r>
      <w:r>
        <w:rPr>
          <w:rFonts w:hint="eastAsia" w:ascii="宋体" w:hAnsi="宋体"/>
          <w:szCs w:val="21"/>
        </w:rPr>
        <w:t>联系人</w:t>
      </w:r>
      <w:r>
        <w:rPr>
          <w:rFonts w:ascii="宋体" w:hAnsi="宋体"/>
          <w:szCs w:val="21"/>
        </w:rPr>
        <w:t xml:space="preserve">: </w:t>
      </w:r>
      <w:r>
        <w:rPr>
          <w:rFonts w:hint="eastAsia" w:ascii="宋体" w:hAnsi="宋体"/>
          <w:szCs w:val="21"/>
        </w:rPr>
        <w:t>王恩庭 申鹏飞</w:t>
      </w:r>
    </w:p>
    <w:p>
      <w:pPr>
        <w:widowControl/>
        <w:adjustRightInd w:val="0"/>
        <w:snapToGrid w:val="0"/>
        <w:spacing w:line="360" w:lineRule="auto"/>
        <w:rPr>
          <w:rFonts w:hint="eastAsia" w:ascii="宋体" w:eastAsiaTheme="minorEastAsia"/>
          <w:szCs w:val="21"/>
          <w:lang w:val="en-US" w:eastAsia="zh-CN"/>
        </w:rPr>
      </w:pPr>
      <w:r>
        <w:rPr>
          <w:rFonts w:ascii="宋体"/>
          <w:szCs w:val="21"/>
        </w:rPr>
        <w:tab/>
      </w:r>
      <w:r>
        <w:rPr>
          <w:rFonts w:hint="eastAsia" w:ascii="宋体" w:hAnsi="宋体"/>
          <w:szCs w:val="21"/>
        </w:rPr>
        <w:t>电话：025-83325825</w:t>
      </w:r>
      <w:bookmarkStart w:id="0" w:name="_GoBack"/>
      <w:bookmarkEnd w:id="0"/>
    </w:p>
    <w:p>
      <w:pPr>
        <w:widowControl/>
        <w:tabs>
          <w:tab w:val="left" w:pos="420"/>
          <w:tab w:val="left" w:pos="840"/>
          <w:tab w:val="left" w:pos="1260"/>
          <w:tab w:val="left" w:pos="1680"/>
          <w:tab w:val="left" w:pos="2100"/>
          <w:tab w:val="left" w:pos="2520"/>
          <w:tab w:val="left" w:pos="2940"/>
          <w:tab w:val="left" w:pos="3360"/>
          <w:tab w:val="center" w:pos="4510"/>
        </w:tabs>
        <w:adjustRightInd w:val="0"/>
        <w:snapToGrid w:val="0"/>
        <w:spacing w:line="360" w:lineRule="auto"/>
        <w:rPr>
          <w:rFonts w:hint="eastAsia" w:ascii="宋体" w:hAnsi="宋体"/>
          <w:szCs w:val="21"/>
        </w:rPr>
      </w:pPr>
      <w:r>
        <w:rPr>
          <w:rFonts w:ascii="宋体"/>
          <w:szCs w:val="21"/>
        </w:rPr>
        <w:tab/>
      </w:r>
      <w:r>
        <w:rPr>
          <w:rFonts w:hint="eastAsia" w:ascii="宋体" w:hAnsi="宋体"/>
          <w:szCs w:val="21"/>
        </w:rPr>
        <w:t xml:space="preserve">传真：025－86634727  </w:t>
      </w:r>
      <w:r>
        <w:rPr>
          <w:rFonts w:ascii="宋体" w:hAnsi="宋体"/>
          <w:szCs w:val="21"/>
        </w:rPr>
        <w:t xml:space="preserve">       </w:t>
      </w:r>
      <w:r>
        <w:rPr>
          <w:rFonts w:ascii="宋体" w:hAnsi="宋体"/>
          <w:szCs w:val="21"/>
        </w:rPr>
        <w:tab/>
      </w:r>
    </w:p>
    <w:p>
      <w:pPr>
        <w:jc w:val="right"/>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江苏省设备成套有限公司</w:t>
      </w:r>
    </w:p>
    <w:p>
      <w:pPr>
        <w:jc w:val="right"/>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2019年8月12日发布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13741"/>
    <w:rsid w:val="330B1F3E"/>
    <w:rsid w:val="3D7169F1"/>
    <w:rsid w:val="6AFA597F"/>
    <w:rsid w:val="72F64687"/>
    <w:rsid w:val="73F20150"/>
    <w:rsid w:val="7FBB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86180</dc:creator>
  <cp:lastModifiedBy>DANGER</cp:lastModifiedBy>
  <dcterms:modified xsi:type="dcterms:W3CDTF">2019-08-12T06:00:50Z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