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rPr>
        <w:t>洛阳市西工区民政局智慧养老服务平台项目</w:t>
      </w:r>
      <w:r>
        <w:rPr>
          <w:rFonts w:hint="eastAsia" w:asciiTheme="minorEastAsia" w:hAnsiTheme="minorEastAsia" w:eastAsiaTheme="minorEastAsia" w:cstheme="minorEastAsia"/>
          <w:sz w:val="44"/>
          <w:szCs w:val="44"/>
          <w:lang w:eastAsia="zh-CN"/>
        </w:rPr>
        <w:t>招标公告</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中资国际工程咨询集团有限责任公司</w:t>
      </w:r>
      <w:r>
        <w:rPr>
          <w:rFonts w:hint="eastAsia" w:asciiTheme="minorEastAsia" w:hAnsiTheme="minorEastAsia" w:eastAsiaTheme="minorEastAsia" w:cstheme="minorEastAsia"/>
          <w:sz w:val="28"/>
          <w:szCs w:val="28"/>
        </w:rPr>
        <w:t>受洛阳市西工区民政局委托，就智慧养老服务平台项目进行公开招标，现欢迎符合相应条件的投标人参加投标。</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一、招标项目名称：智慧养老服务平台项目</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二、政府采购管理部门备案编号及招标编号：西工政采招标-2019-45</w:t>
      </w:r>
    </w:p>
    <w:p>
      <w:pPr>
        <w:numPr>
          <w:ilvl w:val="0"/>
          <w:numId w:val="1"/>
        </w:numPr>
        <w:tabs>
          <w:tab w:val="left" w:pos="2127"/>
        </w:tabs>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资金来源及</w:t>
      </w:r>
      <w:r>
        <w:rPr>
          <w:rFonts w:hint="eastAsia" w:asciiTheme="minorEastAsia" w:hAnsiTheme="minorEastAsia" w:eastAsiaTheme="minorEastAsia" w:cstheme="minorEastAsia"/>
          <w:sz w:val="28"/>
          <w:szCs w:val="28"/>
          <w:lang w:eastAsia="zh-CN"/>
        </w:rPr>
        <w:t>预算控制</w:t>
      </w:r>
      <w:r>
        <w:rPr>
          <w:rFonts w:hint="eastAsia" w:asciiTheme="minorEastAsia" w:hAnsiTheme="minorEastAsia" w:eastAsiaTheme="minorEastAsia" w:cstheme="minorEastAsia"/>
          <w:sz w:val="28"/>
          <w:szCs w:val="28"/>
        </w:rPr>
        <w:t>金额：</w:t>
      </w:r>
      <w:r>
        <w:rPr>
          <w:rFonts w:hint="eastAsia" w:asciiTheme="minorEastAsia" w:hAnsiTheme="minorEastAsia" w:eastAsiaTheme="minorEastAsia" w:cstheme="minorEastAsia"/>
          <w:sz w:val="28"/>
          <w:szCs w:val="28"/>
          <w:lang w:eastAsia="zh-CN"/>
        </w:rPr>
        <w:t>财</w:t>
      </w:r>
      <w:r>
        <w:rPr>
          <w:rFonts w:hint="eastAsia" w:asciiTheme="minorEastAsia" w:hAnsiTheme="minorEastAsia" w:eastAsiaTheme="minorEastAsia" w:cstheme="minorEastAsia"/>
          <w:color w:val="auto"/>
          <w:sz w:val="28"/>
          <w:szCs w:val="28"/>
          <w:lang w:eastAsia="zh-CN"/>
        </w:rPr>
        <w:t>政投资，</w:t>
      </w:r>
      <w:r>
        <w:rPr>
          <w:rFonts w:hint="eastAsia" w:asciiTheme="minorEastAsia" w:hAnsiTheme="minorEastAsia" w:eastAsiaTheme="minorEastAsia" w:cstheme="minorEastAsia"/>
          <w:color w:val="auto"/>
          <w:sz w:val="28"/>
          <w:szCs w:val="28"/>
        </w:rPr>
        <w:t>预算控制金额</w:t>
      </w:r>
      <w:r>
        <w:rPr>
          <w:rFonts w:hint="eastAsia" w:asciiTheme="minorEastAsia" w:hAnsiTheme="minorEastAsia" w:eastAsiaTheme="minorEastAsia" w:cstheme="minorEastAsia"/>
          <w:color w:val="auto"/>
          <w:sz w:val="28"/>
          <w:szCs w:val="28"/>
          <w:lang w:val="en-US" w:eastAsia="zh-CN"/>
        </w:rPr>
        <w:t>150</w:t>
      </w:r>
      <w:r>
        <w:rPr>
          <w:rFonts w:hint="eastAsia" w:asciiTheme="minorEastAsia" w:hAnsiTheme="minorEastAsia" w:eastAsiaTheme="minorEastAsia" w:cstheme="minorEastAsia"/>
          <w:color w:val="auto"/>
          <w:sz w:val="28"/>
          <w:szCs w:val="28"/>
        </w:rPr>
        <w:t>万元</w:t>
      </w:r>
      <w:r>
        <w:rPr>
          <w:rFonts w:hint="eastAsia" w:asciiTheme="minorEastAsia" w:hAnsiTheme="minorEastAsia" w:eastAsiaTheme="minorEastAsia" w:cstheme="minorEastAsia"/>
          <w:color w:val="auto"/>
          <w:sz w:val="28"/>
          <w:szCs w:val="28"/>
          <w:lang w:eastAsia="zh-CN"/>
        </w:rPr>
        <w:t>。</w:t>
      </w:r>
    </w:p>
    <w:p>
      <w:pPr>
        <w:numPr>
          <w:ilvl w:val="0"/>
          <w:numId w:val="1"/>
        </w:numPr>
        <w:tabs>
          <w:tab w:val="left" w:pos="2127"/>
        </w:tabs>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工期（</w:t>
      </w:r>
      <w:r>
        <w:rPr>
          <w:rFonts w:hint="eastAsia" w:asciiTheme="minorEastAsia" w:hAnsiTheme="minorEastAsia" w:eastAsiaTheme="minorEastAsia" w:cstheme="minorEastAsia"/>
          <w:color w:val="auto"/>
          <w:sz w:val="28"/>
          <w:szCs w:val="28"/>
          <w:lang w:eastAsia="zh-CN"/>
        </w:rPr>
        <w:t>服务</w:t>
      </w:r>
      <w:r>
        <w:rPr>
          <w:rFonts w:hint="eastAsia" w:asciiTheme="minorEastAsia" w:hAnsiTheme="minorEastAsia" w:eastAsiaTheme="minorEastAsia" w:cstheme="minorEastAsia"/>
          <w:color w:val="auto"/>
          <w:sz w:val="28"/>
          <w:szCs w:val="28"/>
        </w:rPr>
        <w:t>期）</w:t>
      </w:r>
      <w:r>
        <w:rPr>
          <w:rFonts w:hint="eastAsia" w:asciiTheme="minorEastAsia" w:hAnsiTheme="minorEastAsia" w:eastAsiaTheme="minorEastAsia" w:cstheme="minorEastAsia"/>
          <w:color w:val="auto"/>
          <w:sz w:val="28"/>
          <w:szCs w:val="28"/>
          <w:lang w:eastAsia="zh-CN"/>
        </w:rPr>
        <w:t>：合同签订之日起30天内搭建调试完毕</w:t>
      </w:r>
      <w:r>
        <w:rPr>
          <w:rFonts w:hint="eastAsia" w:asciiTheme="minorEastAsia" w:hAnsiTheme="minorEastAsia" w:eastAsiaTheme="minorEastAsia" w:cstheme="minorEastAsia"/>
          <w:color w:val="auto"/>
          <w:sz w:val="28"/>
          <w:szCs w:val="28"/>
        </w:rPr>
        <w:t>。</w:t>
      </w:r>
    </w:p>
    <w:p>
      <w:pPr>
        <w:tabs>
          <w:tab w:val="left" w:pos="2127"/>
        </w:tabs>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五</w:t>
      </w:r>
      <w:r>
        <w:rPr>
          <w:rFonts w:hint="eastAsia" w:asciiTheme="minorEastAsia" w:hAnsiTheme="minorEastAsia" w:eastAsiaTheme="minorEastAsia" w:cstheme="minorEastAsia"/>
          <w:color w:val="auto"/>
          <w:sz w:val="28"/>
          <w:szCs w:val="28"/>
        </w:rPr>
        <w:t>、招标项目简要说明：</w:t>
      </w:r>
    </w:p>
    <w:p>
      <w:pPr>
        <w:tabs>
          <w:tab w:val="left" w:pos="2127"/>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eastAsia="zh-CN"/>
        </w:rPr>
        <w:t>本项目为洛阳市西工区智慧养老服务平台</w:t>
      </w:r>
      <w:r>
        <w:rPr>
          <w:rFonts w:hint="eastAsia" w:asciiTheme="minorEastAsia" w:hAnsiTheme="minorEastAsia" w:eastAsiaTheme="minorEastAsia" w:cstheme="minorEastAsia"/>
          <w:color w:val="auto"/>
          <w:sz w:val="28"/>
          <w:szCs w:val="28"/>
        </w:rPr>
        <w:t>项</w:t>
      </w:r>
      <w:r>
        <w:rPr>
          <w:rFonts w:hint="eastAsia" w:asciiTheme="minorEastAsia" w:hAnsiTheme="minorEastAsia" w:eastAsiaTheme="minorEastAsia" w:cstheme="minorEastAsia"/>
          <w:color w:val="auto"/>
          <w:sz w:val="28"/>
          <w:szCs w:val="28"/>
          <w:highlight w:val="none"/>
        </w:rPr>
        <w:t>目</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通过搭建本区智慧养老服务平台，建立</w:t>
      </w:r>
      <w:r>
        <w:rPr>
          <w:rFonts w:hint="eastAsia" w:asciiTheme="minorEastAsia" w:hAnsiTheme="minorEastAsia" w:eastAsiaTheme="minorEastAsia" w:cstheme="minorEastAsia"/>
          <w:color w:val="auto"/>
          <w:sz w:val="28"/>
          <w:szCs w:val="28"/>
          <w:lang w:eastAsia="zh-CN"/>
        </w:rPr>
        <w:t>西工区</w:t>
      </w:r>
      <w:r>
        <w:rPr>
          <w:rFonts w:hint="eastAsia" w:asciiTheme="minorEastAsia" w:hAnsiTheme="minorEastAsia" w:eastAsiaTheme="minorEastAsia" w:cstheme="minorEastAsia"/>
          <w:color w:val="auto"/>
          <w:sz w:val="28"/>
          <w:szCs w:val="28"/>
          <w:highlight w:val="none"/>
        </w:rPr>
        <w:t>老年人数据中心，实现对辖区内养老服务中心、养老机构、服务人员及服务对象的智慧化管理、监督和运营。</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、政府采购政策：</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支持小微（监狱、残疾人福利）企业</w:t>
      </w:r>
      <w:r>
        <w:rPr>
          <w:rFonts w:hint="eastAsia" w:asciiTheme="minorEastAsia" w:hAnsiTheme="minorEastAsia" w:eastAsiaTheme="minorEastAsia" w:cstheme="minorEastAsia"/>
          <w:sz w:val="28"/>
          <w:szCs w:val="28"/>
          <w:lang w:val="en-US" w:eastAsia="zh-CN"/>
        </w:rPr>
        <w:t xml:space="preserve"> </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、合格投标人除符合《政府采购法》第22条外，还必须符合下列条件：</w:t>
      </w:r>
    </w:p>
    <w:p>
      <w:pPr>
        <w:spacing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1、投标人应具有法人资格，须</w:t>
      </w:r>
      <w:r>
        <w:rPr>
          <w:rFonts w:hint="eastAsia" w:asciiTheme="minorEastAsia" w:hAnsiTheme="minorEastAsia" w:eastAsiaTheme="minorEastAsia" w:cstheme="minorEastAsia"/>
          <w:sz w:val="28"/>
          <w:szCs w:val="28"/>
          <w:lang w:eastAsia="zh-CN"/>
        </w:rPr>
        <w:t>具有</w:t>
      </w:r>
      <w:r>
        <w:rPr>
          <w:rFonts w:hint="eastAsia" w:asciiTheme="minorEastAsia" w:hAnsiTheme="minorEastAsia" w:eastAsiaTheme="minorEastAsia" w:cstheme="minorEastAsia"/>
          <w:sz w:val="28"/>
          <w:szCs w:val="28"/>
        </w:rPr>
        <w:t>《营业执照》。</w:t>
      </w:r>
      <w:r>
        <w:rPr>
          <w:rFonts w:hint="eastAsia" w:asciiTheme="minorEastAsia" w:hAnsiTheme="minorEastAsia" w:eastAsiaTheme="minorEastAsia" w:cstheme="minorEastAsia"/>
          <w:sz w:val="28"/>
          <w:szCs w:val="28"/>
          <w:lang w:val="en-US" w:eastAsia="zh-CN"/>
        </w:rPr>
        <w:t xml:space="preserve"> </w:t>
      </w:r>
    </w:p>
    <w:p>
      <w:pPr>
        <w:spacing w:line="360" w:lineRule="auto"/>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2、根据《财政部关于在政府采购活动中查询及使用信用记录有关问题的通知》（财库〔2016〕125号）和《河南省财政厅关于转发财政部关于在政府采购活动中查询及使用信用记录有关问题的通知》（</w:t>
      </w:r>
      <w:r>
        <w:rPr>
          <w:rFonts w:hint="eastAsia" w:asciiTheme="minorEastAsia" w:hAnsiTheme="minorEastAsia" w:eastAsiaTheme="minorEastAsia" w:cstheme="minorEastAsia"/>
          <w:sz w:val="28"/>
          <w:szCs w:val="28"/>
          <w:lang w:eastAsia="zh-CN"/>
        </w:rPr>
        <w:t>豫财购〔2016〕15号</w:t>
      </w:r>
      <w:r>
        <w:rPr>
          <w:rFonts w:hint="eastAsia" w:asciiTheme="minorEastAsia" w:hAnsiTheme="minorEastAsia" w:eastAsiaTheme="minorEastAsia" w:cstheme="minorEastAsia"/>
          <w:sz w:val="28"/>
          <w:szCs w:val="28"/>
        </w:rPr>
        <w:t>）被列入中国政府采购网(www.ccgp.gov.cn)“政府采购严重违法失信行为记录名单”的（指政府采购行政处罚有效期内），被列入中国执行信息公开网（</w:t>
      </w:r>
      <w:r>
        <w:rPr>
          <w:rFonts w:hint="eastAsia" w:asciiTheme="minorEastAsia" w:hAnsiTheme="minorEastAsia" w:eastAsiaTheme="minorEastAsia" w:cstheme="minorEastAsia"/>
          <w:sz w:val="28"/>
          <w:szCs w:val="28"/>
          <w:lang w:eastAsia="zh-CN"/>
        </w:rPr>
        <w:t>http://zxgk.court.gov.cn/</w:t>
      </w:r>
      <w:r>
        <w:rPr>
          <w:rFonts w:hint="eastAsia" w:asciiTheme="minorEastAsia" w:hAnsiTheme="minorEastAsia" w:eastAsiaTheme="minorEastAsia" w:cstheme="minorEastAsia"/>
          <w:sz w:val="28"/>
          <w:szCs w:val="28"/>
        </w:rPr>
        <w:t>，也即全国法院失信被执行人名单信息公布与查询网）“失信被执行人”的、被列入国家税务总局网站（www.chinatax.gov.cn/）——重大案件查询栏目“重大税收违法案件当事人名单”的投标人将被拒绝参加投标。投标人必须将本公司在上述三个网站相关栏目的信用记录截图打印，分别装订入投标文件正副本（应当将信用记录清晰展开打印）。</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pacing w:val="14"/>
          <w:sz w:val="28"/>
          <w:szCs w:val="28"/>
          <w:lang w:eastAsia="zh-CN"/>
        </w:rPr>
        <w:t>投标人须附以下任意一项财务证明材料</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lang w:val="en-US" w:eastAsia="zh-CN"/>
        </w:rPr>
        <w:t>：①最近一年的经第三方审计机构出具的财务审计报告；②近六个月中任意一个月份的财务状况报表(包含资产负债表、现金流量表、利润表或损益表)；③季报(包含资产负债表、现金流量表、利润表或损益表)；④基本开户银行出具的资信证明。</w:t>
      </w:r>
    </w:p>
    <w:p>
      <w:pPr>
        <w:tabs>
          <w:tab w:val="left" w:pos="2127"/>
        </w:tabs>
        <w:spacing w:line="360" w:lineRule="auto"/>
        <w:ind w:firstLine="560" w:firstLineChars="200"/>
        <w:rPr>
          <w:rFonts w:hint="eastAsia" w:asciiTheme="minorEastAsia" w:hAnsiTheme="minorEastAsia" w:eastAsiaTheme="minorEastAsia" w:cstheme="minorEastAsia"/>
          <w:b w:val="0"/>
          <w:bCs/>
          <w:strike/>
          <w:dstrike w:val="0"/>
          <w:color w:val="0000FF"/>
          <w:sz w:val="28"/>
          <w:szCs w:val="28"/>
          <w:lang w:val="en-US" w:eastAsia="zh-CN"/>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eastAsia="zh-CN"/>
        </w:rPr>
        <w:t>投标人</w:t>
      </w:r>
      <w:r>
        <w:rPr>
          <w:rFonts w:hint="eastAsia" w:asciiTheme="minorEastAsia" w:hAnsiTheme="minorEastAsia" w:eastAsiaTheme="minorEastAsia" w:cstheme="minorEastAsia"/>
          <w:sz w:val="28"/>
          <w:szCs w:val="28"/>
        </w:rPr>
        <w:t>近六个月中任意一个月份依法缴纳税收和社会保障资金的证明材料复印件：缴纳增值税或企业所得税的凭据；缴纳社会保险的凭据（专用收据或社会保险缴纳清单）。依法免税或不需要缴纳社会保障资金的供应商，应提供相应文件证明其依法免税或不需要缴纳社会保障资金。</w:t>
      </w:r>
    </w:p>
    <w:p>
      <w:pPr>
        <w:tabs>
          <w:tab w:val="left" w:pos="2127"/>
        </w:tabs>
        <w:spacing w:line="360" w:lineRule="auto"/>
        <w:ind w:firstLine="560" w:firstLineChars="200"/>
        <w:rPr>
          <w:rFonts w:hint="eastAsia" w:asciiTheme="minorEastAsia" w:hAnsiTheme="minorEastAsia" w:eastAsiaTheme="minorEastAsia" w:cstheme="minorEastAsia"/>
          <w:b w:val="0"/>
          <w:bCs/>
          <w:strike w:val="0"/>
          <w:dstrike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bCs/>
          <w:strike w:val="0"/>
          <w:dstrike w:val="0"/>
          <w:color w:val="auto"/>
          <w:sz w:val="28"/>
          <w:szCs w:val="28"/>
          <w:lang w:val="en-US" w:eastAsia="zh-CN"/>
        </w:rPr>
        <w:t>5、本次项目不接受联合体投标。</w:t>
      </w:r>
    </w:p>
    <w:p>
      <w:pPr>
        <w:tabs>
          <w:tab w:val="left" w:pos="2127"/>
        </w:tabs>
        <w:spacing w:line="360" w:lineRule="auto"/>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lang w:eastAsia="zh-CN"/>
          <w14:textFill>
            <w14:solidFill>
              <w14:schemeClr w14:val="tx1"/>
            </w14:solidFill>
          </w14:textFill>
        </w:rPr>
        <w:t>八</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本次招标代理服务费由</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中标人</w:t>
      </w: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向本代理机构支付。</w:t>
      </w:r>
    </w:p>
    <w:p>
      <w:pPr>
        <w:pStyle w:val="2"/>
        <w:tabs>
          <w:tab w:val="left" w:pos="2127"/>
        </w:tabs>
        <w:spacing w:line="360" w:lineRule="auto"/>
        <w:ind w:firstLine="548" w:firstLineChars="196"/>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九、获取招标文件及报名时间：2019年8月13日至2019年8月19日</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上午9:00-12:00下午14:00-18:00（法定节假日，双休日除外）。</w:t>
      </w:r>
    </w:p>
    <w:p>
      <w:pPr>
        <w:pStyle w:val="2"/>
        <w:tabs>
          <w:tab w:val="left" w:pos="2127"/>
        </w:tabs>
        <w:spacing w:line="360" w:lineRule="auto"/>
        <w:ind w:firstLine="548" w:firstLineChars="196"/>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十、获取招标文件及报名方式：</w:t>
      </w:r>
    </w:p>
    <w:p>
      <w:pPr>
        <w:spacing w:line="360" w:lineRule="auto"/>
        <w:ind w:firstLine="560" w:firstLineChars="200"/>
        <w:rPr>
          <w:rFonts w:hint="eastAsia" w:asciiTheme="minorEastAsia" w:hAnsiTheme="minorEastAsia" w:eastAsiaTheme="minorEastAsia" w:cstheme="minorEastAsia"/>
          <w:color w:val="4F81BD"/>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投标人</w:t>
      </w:r>
      <w:r>
        <w:rPr>
          <w:rFonts w:hint="eastAsia" w:asciiTheme="minorEastAsia" w:hAnsiTheme="minorEastAsia" w:eastAsiaTheme="minorEastAsia" w:cstheme="minorEastAsia"/>
          <w:color w:val="auto"/>
          <w:kern w:val="2"/>
          <w:sz w:val="28"/>
          <w:szCs w:val="28"/>
          <w:lang w:val="en-US" w:eastAsia="zh-CN" w:bidi="ar-SA"/>
        </w:rPr>
        <w:t>报名同时须携带：营业执照复印件加盖公章；针对本项目报名的授权委托书，法人（授权人）和被授权人身份证复印件并加盖公章；到洛阳市洛龙区大曌国际5号楼1单元3101室购买</w:t>
      </w:r>
      <w:r>
        <w:rPr>
          <w:rFonts w:hint="eastAsia" w:asciiTheme="minorEastAsia" w:hAnsiTheme="minorEastAsia" w:eastAsiaTheme="minorEastAsia" w:cstheme="minorEastAsia"/>
          <w:color w:val="auto"/>
          <w:kern w:val="2"/>
          <w:sz w:val="28"/>
          <w:szCs w:val="28"/>
          <w:lang w:val="en-US" w:eastAsia="zh-CN" w:bidi="ar-SA"/>
        </w:rPr>
        <w:t>，</w:t>
      </w:r>
      <w:r>
        <w:rPr>
          <w:rFonts w:hint="eastAsia" w:asciiTheme="minorEastAsia" w:hAnsiTheme="minorEastAsia" w:eastAsiaTheme="minorEastAsia" w:cstheme="minorEastAsia"/>
          <w:color w:val="auto"/>
          <w:sz w:val="28"/>
          <w:szCs w:val="28"/>
          <w:lang w:val="en-US" w:eastAsia="zh-CN"/>
        </w:rPr>
        <w:t>招标文件工本费300元，售出不退</w:t>
      </w:r>
      <w:r>
        <w:rPr>
          <w:rFonts w:hint="eastAsia" w:asciiTheme="minorEastAsia" w:hAnsiTheme="minorEastAsia" w:eastAsiaTheme="minorEastAsia" w:cstheme="minorEastAsia"/>
          <w:color w:val="4F81BD"/>
          <w:sz w:val="28"/>
          <w:szCs w:val="28"/>
          <w:lang w:val="en-US" w:eastAsia="zh-CN"/>
        </w:rPr>
        <w:t>。</w:t>
      </w:r>
    </w:p>
    <w:p>
      <w:pPr>
        <w:tabs>
          <w:tab w:val="left" w:pos="2127"/>
        </w:tabs>
        <w:spacing w:line="360" w:lineRule="auto"/>
        <w:ind w:firstLine="560" w:firstLineChars="200"/>
        <w:rPr>
          <w:rFonts w:hint="eastAsia" w:asciiTheme="minorEastAsia" w:hAnsiTheme="minorEastAsia" w:eastAsiaTheme="minorEastAsia" w:cstheme="minorEastAsia"/>
          <w:color w:val="0000FF"/>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、投标文件接收截止时间及开标时间：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2019</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p>
    <w:p>
      <w:pPr>
        <w:tabs>
          <w:tab w:val="left" w:pos="2127"/>
        </w:tabs>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、投标文件接收和开标地点</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rPr>
        <w:t>洛阳市洛龙区大曌国际5号楼1单元</w:t>
      </w:r>
      <w:r>
        <w:rPr>
          <w:rFonts w:hint="eastAsia" w:asciiTheme="minorEastAsia" w:hAnsiTheme="minorEastAsia" w:eastAsiaTheme="minorEastAsia" w:cstheme="minorEastAsia"/>
          <w:color w:val="auto"/>
          <w:sz w:val="28"/>
          <w:szCs w:val="28"/>
          <w:lang w:val="en-US" w:eastAsia="zh-CN"/>
        </w:rPr>
        <w:t>31</w:t>
      </w:r>
      <w:r>
        <w:rPr>
          <w:rFonts w:hint="eastAsia" w:asciiTheme="minorEastAsia" w:hAnsiTheme="minorEastAsia" w:eastAsiaTheme="minorEastAsia" w:cstheme="minorEastAsia"/>
          <w:color w:val="auto"/>
          <w:sz w:val="28"/>
          <w:szCs w:val="28"/>
        </w:rPr>
        <w:t>01室</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、本公告在（河南省）洛阳市政府采购网公告。公告期为自发布之日起5个工作日。</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rPr>
        <w:t>、采购单位名称、地址、联系人和电话：</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称：洛阳市西工区民政局</w:t>
      </w:r>
    </w:p>
    <w:p>
      <w:pPr>
        <w:spacing w:line="360" w:lineRule="auto"/>
        <w:ind w:firstLine="1400" w:firstLineChars="5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址：洛阳市西工区行署路3号</w:t>
      </w:r>
      <w:r>
        <w:rPr>
          <w:rFonts w:hint="eastAsia" w:asciiTheme="minorEastAsia" w:hAnsiTheme="minorEastAsia" w:eastAsiaTheme="minorEastAsia" w:cstheme="minorEastAsia"/>
          <w:sz w:val="28"/>
          <w:szCs w:val="28"/>
          <w:lang w:eastAsia="zh-CN"/>
        </w:rPr>
        <w:t>院</w:t>
      </w:r>
    </w:p>
    <w:p>
      <w:pPr>
        <w:spacing w:line="360" w:lineRule="auto"/>
        <w:ind w:firstLine="1400" w:firstLineChars="5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eastAsia="zh-CN"/>
        </w:rPr>
        <w:t>王先生</w:t>
      </w:r>
      <w:r>
        <w:rPr>
          <w:rFonts w:hint="eastAsia" w:asciiTheme="minorEastAsia" w:hAnsiTheme="minorEastAsia" w:eastAsiaTheme="minorEastAsia" w:cstheme="minorEastAsia"/>
          <w:sz w:val="28"/>
          <w:szCs w:val="28"/>
          <w:lang w:val="en-US" w:eastAsia="zh-CN"/>
        </w:rPr>
        <w:t xml:space="preserve">   </w:t>
      </w:r>
    </w:p>
    <w:p>
      <w:pPr>
        <w:spacing w:line="360" w:lineRule="auto"/>
        <w:ind w:firstLine="1400" w:firstLineChars="500"/>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话：0379-</w:t>
      </w:r>
      <w:r>
        <w:rPr>
          <w:rFonts w:hint="eastAsia" w:asciiTheme="minorEastAsia" w:hAnsiTheme="minorEastAsia" w:eastAsiaTheme="minorEastAsia" w:cstheme="minorEastAsia"/>
          <w:sz w:val="28"/>
          <w:szCs w:val="28"/>
          <w:lang w:val="en-US" w:eastAsia="zh-CN"/>
        </w:rPr>
        <w:t>63892604</w:t>
      </w:r>
      <w:r>
        <w:rPr>
          <w:rFonts w:hint="eastAsia" w:asciiTheme="minorEastAsia" w:hAnsiTheme="minorEastAsia" w:eastAsiaTheme="minorEastAsia" w:cstheme="minorEastAsia"/>
          <w:color w:val="FF0000"/>
          <w:sz w:val="28"/>
          <w:szCs w:val="28"/>
          <w:lang w:val="en-US" w:eastAsia="zh-CN"/>
        </w:rPr>
        <w:t xml:space="preserve">  </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五</w:t>
      </w:r>
      <w:r>
        <w:rPr>
          <w:rFonts w:hint="eastAsia" w:asciiTheme="minorEastAsia" w:hAnsiTheme="minorEastAsia" w:eastAsiaTheme="minorEastAsia" w:cstheme="minorEastAsia"/>
          <w:sz w:val="28"/>
          <w:szCs w:val="28"/>
        </w:rPr>
        <w:t>、采购代理机构名称、地址、联系人（洛阳市市级政府采购代理服务工号）、电话和电子邮箱：</w:t>
      </w:r>
    </w:p>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称：</w:t>
      </w:r>
      <w:r>
        <w:rPr>
          <w:rFonts w:hint="eastAsia" w:asciiTheme="minorEastAsia" w:hAnsiTheme="minorEastAsia" w:eastAsiaTheme="minorEastAsia" w:cstheme="minorEastAsia"/>
          <w:sz w:val="28"/>
          <w:szCs w:val="28"/>
          <w:lang w:eastAsia="zh-CN"/>
        </w:rPr>
        <w:t>中资国际工程咨询集团有限责任公司</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址：洛阳市洛龙区大曌国际5号楼1单元</w:t>
      </w:r>
      <w:r>
        <w:rPr>
          <w:rFonts w:hint="eastAsia" w:asciiTheme="minorEastAsia" w:hAnsiTheme="minorEastAsia" w:eastAsiaTheme="minorEastAsia" w:cstheme="minorEastAsia"/>
          <w:sz w:val="28"/>
          <w:szCs w:val="28"/>
          <w:lang w:val="en-US" w:eastAsia="zh-CN"/>
        </w:rPr>
        <w:t>31</w:t>
      </w:r>
      <w:r>
        <w:rPr>
          <w:rFonts w:hint="eastAsia" w:asciiTheme="minorEastAsia" w:hAnsiTheme="minorEastAsia" w:eastAsiaTheme="minorEastAsia" w:cstheme="minorEastAsia"/>
          <w:sz w:val="28"/>
          <w:szCs w:val="28"/>
        </w:rPr>
        <w:t>01室</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val="en-US" w:eastAsia="zh-CN"/>
        </w:rPr>
        <w:t xml:space="preserve">张先生 (工号:Lyszfcg2004)  李女士(工号:Lyszfcg2005)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电  话：0379-80887951  80887952 </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邮  箱：zzgjzbdl@163.com</w:t>
      </w:r>
    </w:p>
    <w:p>
      <w:pPr>
        <w:tabs>
          <w:tab w:val="left" w:pos="212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w:t>
      </w: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、投标人在参与本项目招标采购活动期间应及时关注本网站获取相关澄清或变更等信息。</w:t>
      </w:r>
    </w:p>
    <w:p>
      <w:pPr>
        <w:tabs>
          <w:tab w:val="left" w:pos="2127"/>
        </w:tabs>
        <w:spacing w:line="360" w:lineRule="auto"/>
        <w:rPr>
          <w:rFonts w:hint="eastAsia" w:asciiTheme="minorEastAsia" w:hAnsiTheme="minorEastAsia" w:eastAsiaTheme="minorEastAsia" w:cstheme="minorEastAsia"/>
          <w:sz w:val="28"/>
          <w:szCs w:val="28"/>
        </w:rPr>
      </w:pPr>
    </w:p>
    <w:p>
      <w:pPr>
        <w:spacing w:line="360" w:lineRule="auto"/>
        <w:ind w:firstLine="435"/>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中资国际工程咨询集团有限责任公司</w:t>
      </w:r>
    </w:p>
    <w:p>
      <w:pPr>
        <w:tabs>
          <w:tab w:val="left" w:pos="2127"/>
        </w:tabs>
        <w:spacing w:line="360" w:lineRule="auto"/>
        <w:ind w:firstLine="435"/>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2019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日</w:t>
      </w:r>
    </w:p>
    <w:p>
      <w:pPr>
        <w:rPr>
          <w:rFonts w:hint="eastAsia" w:asciiTheme="minorEastAsia" w:hAnsiTheme="minorEastAsia" w:eastAsiaTheme="minorEastAsia" w:cstheme="minor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B09B6"/>
    <w:multiLevelType w:val="singleLevel"/>
    <w:tmpl w:val="59EB09B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1D56"/>
    <w:rsid w:val="0A220C0A"/>
    <w:rsid w:val="2FC37CE7"/>
    <w:rsid w:val="397E6483"/>
    <w:rsid w:val="44164BFE"/>
    <w:rsid w:val="53420A11"/>
    <w:rsid w:val="53737E92"/>
    <w:rsid w:val="564E1320"/>
    <w:rsid w:val="57B73E1A"/>
    <w:rsid w:val="5920261D"/>
    <w:rsid w:val="5C593931"/>
    <w:rsid w:val="5FED7870"/>
    <w:rsid w:val="66A368BD"/>
    <w:rsid w:val="679761A0"/>
    <w:rsid w:val="7D19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sz w:val="28"/>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寳鋇ル微笑</cp:lastModifiedBy>
  <cp:lastPrinted>2019-08-09T08:24:00Z</cp:lastPrinted>
  <dcterms:modified xsi:type="dcterms:W3CDTF">2019-08-12T03:51:01Z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