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jc w:val="center"/>
        <w:rPr>
          <w:rFonts w:hint="eastAsia"/>
        </w:rPr>
      </w:pPr>
      <w:bookmarkStart w:id="0" w:name="OLE_LINK1"/>
      <w:r>
        <w:rPr>
          <w:rFonts w:hint="eastAsia"/>
        </w:rPr>
        <w:t>丹东市中心医院医疗设备采购项目</w:t>
      </w:r>
    </w:p>
    <w:p>
      <w:pPr>
        <w:pStyle w:val="3"/>
        <w:adjustRightInd w:val="0"/>
        <w:snapToGrid w:val="0"/>
        <w:spacing w:before="0" w:after="0" w:line="360" w:lineRule="auto"/>
        <w:jc w:val="center"/>
        <w:rPr>
          <w:rFonts w:ascii="仿宋" w:hAnsi="仿宋" w:eastAsia="仿宋" w:cs="仿宋_GB2312"/>
          <w:bCs/>
        </w:rPr>
      </w:pPr>
      <w:bookmarkStart w:id="1" w:name="_Toc30732"/>
      <w:r>
        <w:rPr>
          <w:rFonts w:hint="eastAsia"/>
        </w:rPr>
        <w:t>采购公告</w:t>
      </w:r>
      <w:bookmarkEnd w:id="1"/>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 xml:space="preserve">中资国际工程咨询集团有限责任公司受丹东市中心医院委托，对丹东市中心医院医疗设备采购项目（项目编号：ZZ92310HW04150011）进行国内竞争性谈判采购，现欢迎国内合格的供应商参加本次政府采购活动。 </w:t>
      </w:r>
    </w:p>
    <w:p>
      <w:pPr>
        <w:widowControl/>
        <w:adjustRightInd w:val="0"/>
        <w:snapToGrid w:val="0"/>
        <w:spacing w:line="360" w:lineRule="auto"/>
        <w:ind w:firstLine="422" w:firstLineChars="200"/>
        <w:jc w:val="left"/>
        <w:rPr>
          <w:rFonts w:hint="eastAsia" w:ascii="仿宋" w:hAnsi="仿宋" w:eastAsia="仿宋" w:cs="仿宋_GB2312"/>
          <w:b/>
          <w:bCs/>
          <w:kern w:val="0"/>
          <w:szCs w:val="21"/>
        </w:rPr>
      </w:pPr>
      <w:r>
        <w:rPr>
          <w:rFonts w:hint="eastAsia" w:ascii="仿宋" w:hAnsi="仿宋" w:eastAsia="仿宋" w:cs="仿宋_GB2312"/>
          <w:b/>
          <w:bCs/>
          <w:kern w:val="0"/>
          <w:szCs w:val="21"/>
        </w:rPr>
        <w:t>一、采购人的采购需求</w:t>
      </w:r>
    </w:p>
    <w:p>
      <w:pPr>
        <w:widowControl/>
        <w:shd w:val="clear" w:color="auto" w:fill="FFFFFF"/>
        <w:snapToGrid w:val="0"/>
        <w:spacing w:line="360" w:lineRule="auto"/>
        <w:ind w:firstLine="420" w:firstLineChars="200"/>
        <w:jc w:val="left"/>
        <w:rPr>
          <w:rFonts w:hint="eastAsia" w:ascii="仿宋" w:hAnsi="仿宋" w:eastAsia="仿宋" w:cs="宋体"/>
          <w:kern w:val="0"/>
        </w:rPr>
      </w:pPr>
      <w:r>
        <w:rPr>
          <w:rFonts w:hint="eastAsia" w:ascii="仿宋" w:hAnsi="仿宋" w:eastAsia="仿宋" w:cs="宋体"/>
          <w:kern w:val="0"/>
        </w:rPr>
        <w:t>1、采购内</w:t>
      </w:r>
      <w:r>
        <w:rPr>
          <w:rFonts w:hint="eastAsia" w:ascii="仿宋" w:hAnsi="仿宋" w:eastAsia="仿宋" w:cs="宋体"/>
          <w:color w:val="auto"/>
          <w:kern w:val="0"/>
        </w:rPr>
        <w:t>容：</w:t>
      </w:r>
      <w:r>
        <w:rPr>
          <w:rFonts w:hint="eastAsia" w:ascii="仿宋" w:hAnsi="仿宋" w:eastAsia="仿宋" w:cs="宋体"/>
          <w:color w:val="auto"/>
          <w:kern w:val="0"/>
          <w:lang w:eastAsia="zh-CN"/>
        </w:rPr>
        <w:t>进口</w:t>
      </w:r>
      <w:r>
        <w:rPr>
          <w:rFonts w:hint="eastAsia" w:ascii="仿宋" w:hAnsi="仿宋" w:eastAsia="仿宋" w:cs="宋体"/>
          <w:color w:val="auto"/>
          <w:kern w:val="0"/>
        </w:rPr>
        <w:t>头架及</w:t>
      </w:r>
      <w:r>
        <w:rPr>
          <w:rFonts w:hint="eastAsia" w:ascii="仿宋" w:hAnsi="仿宋" w:eastAsia="仿宋" w:cs="宋体"/>
          <w:kern w:val="0"/>
        </w:rPr>
        <w:t>脑牵拉系统1套。（具体参数及要求详见竞争性谈判文件，以下简称谈判文件）。</w:t>
      </w:r>
    </w:p>
    <w:p>
      <w:pPr>
        <w:widowControl/>
        <w:shd w:val="clear" w:color="auto" w:fill="FFFFFF"/>
        <w:snapToGrid w:val="0"/>
        <w:spacing w:line="360" w:lineRule="auto"/>
        <w:ind w:firstLine="420" w:firstLineChars="200"/>
        <w:jc w:val="left"/>
        <w:rPr>
          <w:rFonts w:hint="eastAsia" w:ascii="仿宋" w:hAnsi="仿宋" w:eastAsia="仿宋" w:cs="Lucida Sans Unicode"/>
          <w:color w:val="auto"/>
        </w:rPr>
      </w:pPr>
      <w:r>
        <w:rPr>
          <w:rFonts w:hint="eastAsia" w:ascii="仿宋" w:hAnsi="仿宋" w:eastAsia="仿宋" w:cs="Lucida Sans Unicode"/>
          <w:color w:val="auto"/>
          <w:lang w:val="en-US" w:eastAsia="zh-CN"/>
        </w:rPr>
        <w:t>2</w:t>
      </w:r>
      <w:r>
        <w:rPr>
          <w:rFonts w:hint="eastAsia" w:ascii="仿宋" w:hAnsi="仿宋" w:eastAsia="仿宋" w:cs="Lucida Sans Unicode"/>
          <w:color w:val="auto"/>
        </w:rPr>
        <w:t>、供货期：合同签订后</w:t>
      </w:r>
      <w:r>
        <w:rPr>
          <w:rFonts w:hint="eastAsia" w:ascii="仿宋" w:hAnsi="仿宋" w:eastAsia="仿宋" w:cs="Lucida Sans Unicode"/>
          <w:color w:val="auto"/>
          <w:lang w:val="en-US" w:eastAsia="zh-CN"/>
        </w:rPr>
        <w:t>7</w:t>
      </w:r>
      <w:r>
        <w:rPr>
          <w:rFonts w:hint="eastAsia" w:ascii="仿宋" w:hAnsi="仿宋" w:eastAsia="仿宋" w:cs="Lucida Sans Unicode"/>
          <w:color w:val="auto"/>
        </w:rPr>
        <w:t>日内供货并安装调试完毕。</w:t>
      </w:r>
    </w:p>
    <w:p>
      <w:pPr>
        <w:widowControl/>
        <w:shd w:val="clear" w:color="auto" w:fill="FFFFFF"/>
        <w:snapToGrid w:val="0"/>
        <w:spacing w:line="360" w:lineRule="auto"/>
        <w:ind w:firstLine="420" w:firstLineChars="200"/>
        <w:jc w:val="left"/>
        <w:rPr>
          <w:rFonts w:ascii="仿宋" w:hAnsi="仿宋" w:eastAsia="仿宋" w:cs="宋体"/>
          <w:kern w:val="0"/>
        </w:rPr>
      </w:pPr>
      <w:r>
        <w:rPr>
          <w:rFonts w:hint="eastAsia" w:ascii="仿宋" w:hAnsi="仿宋" w:eastAsia="仿宋" w:cs="Lucida Sans Unicode"/>
          <w:lang w:val="en-US" w:eastAsia="zh-CN"/>
        </w:rPr>
        <w:t>3</w:t>
      </w:r>
      <w:r>
        <w:rPr>
          <w:rFonts w:hint="eastAsia" w:ascii="仿宋" w:hAnsi="仿宋" w:eastAsia="仿宋" w:cs="Lucida Sans Unicode"/>
        </w:rPr>
        <w:t>、供货地点：采购人指定地点</w:t>
      </w:r>
      <w:r>
        <w:rPr>
          <w:rFonts w:hint="eastAsia" w:ascii="仿宋" w:hAnsi="仿宋" w:eastAsia="仿宋" w:cs="宋体"/>
          <w:kern w:val="0"/>
        </w:rPr>
        <w:t>。</w:t>
      </w:r>
      <w:bookmarkStart w:id="2" w:name="_GoBack"/>
      <w:bookmarkEnd w:id="2"/>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宋体"/>
          <w:kern w:val="0"/>
          <w:lang w:val="en-US" w:eastAsia="zh-CN"/>
        </w:rPr>
        <w:t>4</w:t>
      </w:r>
      <w:r>
        <w:rPr>
          <w:rFonts w:hint="eastAsia" w:ascii="仿宋" w:hAnsi="仿宋" w:eastAsia="仿宋" w:cs="宋体"/>
          <w:kern w:val="0"/>
        </w:rPr>
        <w:t>、质量要求：符合国家相关标准，达到合格且符合采购人需求。</w:t>
      </w:r>
    </w:p>
    <w:p>
      <w:pPr>
        <w:widowControl/>
        <w:adjustRightInd w:val="0"/>
        <w:snapToGrid w:val="0"/>
        <w:spacing w:line="360" w:lineRule="auto"/>
        <w:ind w:firstLine="422" w:firstLineChars="200"/>
        <w:jc w:val="left"/>
        <w:rPr>
          <w:rFonts w:hint="eastAsia" w:ascii="仿宋" w:hAnsi="仿宋" w:eastAsia="仿宋" w:cs="仿宋_GB2312"/>
          <w:b/>
          <w:bCs/>
          <w:kern w:val="0"/>
          <w:szCs w:val="21"/>
        </w:rPr>
      </w:pPr>
      <w:r>
        <w:rPr>
          <w:rFonts w:hint="eastAsia" w:ascii="仿宋" w:hAnsi="仿宋" w:eastAsia="仿宋" w:cs="仿宋_GB2312"/>
          <w:b/>
          <w:bCs/>
          <w:kern w:val="0"/>
          <w:szCs w:val="21"/>
        </w:rPr>
        <w:t>二、兼投兼中</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本项目采购内容分为1个合同包。供应商对所整包的采购内容必须全投，否则其响应无效。</w:t>
      </w:r>
    </w:p>
    <w:p>
      <w:pPr>
        <w:widowControl/>
        <w:adjustRightInd w:val="0"/>
        <w:snapToGrid w:val="0"/>
        <w:spacing w:line="360" w:lineRule="auto"/>
        <w:ind w:firstLine="422" w:firstLineChars="200"/>
        <w:jc w:val="left"/>
        <w:rPr>
          <w:rFonts w:hint="eastAsia" w:ascii="仿宋" w:hAnsi="仿宋" w:eastAsia="仿宋" w:cs="仿宋_GB2312"/>
          <w:b/>
          <w:bCs/>
          <w:kern w:val="0"/>
          <w:szCs w:val="21"/>
        </w:rPr>
      </w:pPr>
      <w:r>
        <w:rPr>
          <w:rFonts w:hint="eastAsia" w:ascii="仿宋" w:hAnsi="仿宋" w:eastAsia="仿宋" w:cs="仿宋_GB2312"/>
          <w:b/>
          <w:bCs/>
          <w:kern w:val="0"/>
          <w:szCs w:val="21"/>
        </w:rPr>
        <w:t>三、项目预算及最高限价</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项目预算金额：￥700,000.00。</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最高限价金额：￥700,000.00。</w:t>
      </w:r>
    </w:p>
    <w:p>
      <w:pPr>
        <w:widowControl/>
        <w:adjustRightInd w:val="0"/>
        <w:snapToGrid w:val="0"/>
        <w:spacing w:line="360" w:lineRule="auto"/>
        <w:ind w:firstLine="422" w:firstLineChars="200"/>
        <w:jc w:val="left"/>
        <w:rPr>
          <w:rFonts w:hint="eastAsia" w:ascii="仿宋" w:hAnsi="仿宋" w:eastAsia="仿宋" w:cs="仿宋_GB2312"/>
          <w:b/>
          <w:bCs/>
          <w:kern w:val="0"/>
          <w:szCs w:val="21"/>
        </w:rPr>
      </w:pPr>
      <w:r>
        <w:rPr>
          <w:rFonts w:hint="eastAsia" w:ascii="仿宋" w:hAnsi="仿宋" w:eastAsia="仿宋" w:cs="仿宋_GB2312"/>
          <w:b/>
          <w:bCs/>
          <w:kern w:val="0"/>
          <w:szCs w:val="21"/>
        </w:rPr>
        <w:t>四、合格供应商的资格条件</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1、具有独立承担民事责任的能力；</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2、具有良好的商业信誉和健全的财务会计制度；</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3、具有履行合同所必需的设备和专业技术能力；</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4、有依法缴纳税收和社会保障资金的良好记录；</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kern w:val="0"/>
          <w:szCs w:val="21"/>
        </w:rPr>
        <w:t>5、参加政府采购活动前三年内，在经营活动中没有重大违法记录；</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highlight w:val="none"/>
          <w:lang w:val="en-US" w:eastAsia="zh-CN"/>
        </w:rPr>
      </w:pPr>
      <w:r>
        <w:rPr>
          <w:rFonts w:hint="eastAsia" w:ascii="仿宋" w:hAnsi="仿宋" w:eastAsia="仿宋" w:cs="仿宋_GB2312"/>
          <w:color w:val="auto"/>
          <w:kern w:val="0"/>
          <w:szCs w:val="21"/>
          <w:highlight w:val="none"/>
          <w:lang w:val="en-US" w:eastAsia="zh-CN"/>
        </w:rPr>
        <w:t>6、合格供应商还要满足的其它资格条件：</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highlight w:val="none"/>
          <w:lang w:val="en-US" w:eastAsia="zh-CN"/>
        </w:rPr>
      </w:pPr>
      <w:r>
        <w:rPr>
          <w:rFonts w:hint="eastAsia" w:ascii="仿宋" w:hAnsi="仿宋" w:eastAsia="仿宋" w:cs="仿宋_GB2312"/>
          <w:color w:val="auto"/>
          <w:kern w:val="0"/>
          <w:szCs w:val="21"/>
          <w:highlight w:val="none"/>
          <w:lang w:val="en-US" w:eastAsia="zh-CN"/>
        </w:rPr>
        <w:t>1）在中国境内注册并具有独立法人资格的合法企业，生产或经营范围符合本次采购项目的需求，并具有专业队伍及长期本地服务的能力；</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highlight w:val="none"/>
          <w:lang w:val="en-US" w:eastAsia="zh-CN"/>
        </w:rPr>
      </w:pPr>
      <w:r>
        <w:rPr>
          <w:rFonts w:hint="eastAsia" w:ascii="仿宋" w:hAnsi="仿宋" w:eastAsia="仿宋" w:cs="仿宋_GB2312"/>
          <w:color w:val="auto"/>
          <w:kern w:val="0"/>
          <w:szCs w:val="21"/>
          <w:highlight w:val="none"/>
          <w:lang w:val="en-US" w:eastAsia="zh-CN"/>
        </w:rPr>
        <w:t>2）应具有所投进口医疗器械注册证及注册证登记表；</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highlight w:val="none"/>
          <w:lang w:val="en-US" w:eastAsia="zh-CN"/>
        </w:rPr>
      </w:pPr>
      <w:r>
        <w:rPr>
          <w:rFonts w:hint="eastAsia" w:ascii="仿宋" w:hAnsi="仿宋" w:eastAsia="仿宋" w:cs="仿宋_GB2312"/>
          <w:color w:val="auto"/>
          <w:kern w:val="0"/>
          <w:szCs w:val="21"/>
          <w:highlight w:val="none"/>
          <w:lang w:val="en-US" w:eastAsia="zh-CN"/>
        </w:rPr>
        <w:t>3）生产企业需具有《医疗器械生产许可证》、《医疗器械经营许可证》，且生产范围应包含该产品；非生产企业需持《医疗器械经营许可证》及生产企业相关证件，且经营范围应包含该产品。</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highlight w:val="none"/>
          <w:lang w:val="en-US" w:eastAsia="zh-CN"/>
        </w:rPr>
      </w:pPr>
      <w:r>
        <w:rPr>
          <w:rFonts w:hint="eastAsia" w:ascii="仿宋" w:hAnsi="仿宋" w:eastAsia="仿宋" w:cs="仿宋_GB2312"/>
          <w:color w:val="auto"/>
          <w:kern w:val="0"/>
          <w:szCs w:val="21"/>
          <w:highlight w:val="none"/>
          <w:lang w:val="en-US" w:eastAsia="zh-CN"/>
        </w:rPr>
        <w:t>4）如果供应商不是所报产品的生产企业或国内总代理，须具备所报产品生产企业或国内总代理出具的授权书或产品销售代理证书及售后服务承诺书。</w:t>
      </w:r>
    </w:p>
    <w:p>
      <w:pPr>
        <w:widowControl/>
        <w:adjustRightInd w:val="0"/>
        <w:snapToGrid w:val="0"/>
        <w:spacing w:line="360" w:lineRule="auto"/>
        <w:ind w:firstLine="420" w:firstLineChars="200"/>
        <w:jc w:val="left"/>
        <w:rPr>
          <w:rFonts w:hint="eastAsia" w:ascii="仿宋" w:hAnsi="仿宋" w:eastAsia="仿宋" w:cs="仿宋_GB2312"/>
          <w:kern w:val="0"/>
          <w:szCs w:val="21"/>
        </w:rPr>
      </w:pPr>
      <w:r>
        <w:rPr>
          <w:rFonts w:hint="eastAsia" w:ascii="仿宋" w:hAnsi="仿宋" w:eastAsia="仿宋" w:cs="仿宋_GB2312"/>
          <w:color w:val="auto"/>
          <w:kern w:val="0"/>
          <w:szCs w:val="21"/>
          <w:highlight w:val="none"/>
          <w:lang w:val="en-US" w:eastAsia="zh-CN"/>
        </w:rPr>
        <w:t>注：一个生产企业对同一品牌同一型号产品，仅能委托一个代理商参加本次采购活动；</w:t>
      </w:r>
      <w:r>
        <w:rPr>
          <w:rFonts w:hint="eastAsia" w:ascii="仿宋" w:hAnsi="仿宋" w:eastAsia="仿宋" w:cs="仿宋_GB2312"/>
          <w:color w:val="auto"/>
          <w:kern w:val="0"/>
          <w:szCs w:val="21"/>
          <w:highlight w:val="none"/>
        </w:rPr>
        <w:t>单位负责人为同一人或者存在直接控股、管理关系的不同供应商，不得参加同一合同项下的政府采购活动</w:t>
      </w:r>
      <w:r>
        <w:rPr>
          <w:rFonts w:hint="eastAsia" w:ascii="仿宋" w:hAnsi="仿宋" w:eastAsia="仿宋" w:cs="仿宋_GB2312"/>
          <w:color w:val="auto"/>
          <w:kern w:val="0"/>
          <w:szCs w:val="21"/>
          <w:highlight w:val="none"/>
          <w:lang w:eastAsia="zh-CN"/>
        </w:rPr>
        <w:t>。</w:t>
      </w:r>
      <w:r>
        <w:rPr>
          <w:rFonts w:hint="eastAsia" w:ascii="仿宋" w:hAnsi="仿宋" w:eastAsia="仿宋" w:cs="仿宋_GB2312"/>
          <w:color w:val="auto"/>
          <w:kern w:val="0"/>
          <w:szCs w:val="21"/>
          <w:highlight w:val="none"/>
        </w:rPr>
        <w:t>如有</w:t>
      </w:r>
      <w:r>
        <w:rPr>
          <w:rFonts w:hint="eastAsia" w:ascii="仿宋" w:hAnsi="仿宋" w:eastAsia="仿宋" w:cs="仿宋_GB2312"/>
          <w:color w:val="auto"/>
          <w:kern w:val="0"/>
          <w:szCs w:val="21"/>
          <w:highlight w:val="none"/>
          <w:lang w:eastAsia="zh-CN"/>
        </w:rPr>
        <w:t>上述等</w:t>
      </w:r>
      <w:r>
        <w:rPr>
          <w:rFonts w:hint="eastAsia" w:ascii="仿宋" w:hAnsi="仿宋" w:eastAsia="仿宋" w:cs="仿宋_GB2312"/>
          <w:color w:val="auto"/>
          <w:kern w:val="0"/>
          <w:szCs w:val="21"/>
          <w:highlight w:val="none"/>
        </w:rPr>
        <w:t>情况，</w:t>
      </w:r>
      <w:r>
        <w:rPr>
          <w:rFonts w:hint="eastAsia" w:ascii="仿宋" w:hAnsi="仿宋" w:eastAsia="仿宋" w:cs="仿宋_GB2312"/>
          <w:color w:val="auto"/>
          <w:kern w:val="0"/>
          <w:szCs w:val="21"/>
          <w:highlight w:val="none"/>
          <w:lang w:eastAsia="zh-CN"/>
        </w:rPr>
        <w:t>仅</w:t>
      </w:r>
      <w:r>
        <w:rPr>
          <w:rFonts w:hint="eastAsia" w:ascii="仿宋" w:hAnsi="仿宋" w:eastAsia="仿宋" w:cs="仿宋_GB2312"/>
          <w:color w:val="auto"/>
          <w:kern w:val="0"/>
          <w:szCs w:val="21"/>
          <w:highlight w:val="none"/>
        </w:rPr>
        <w:t>接受先报名的</w:t>
      </w:r>
      <w:r>
        <w:rPr>
          <w:rFonts w:hint="eastAsia" w:ascii="仿宋" w:hAnsi="仿宋" w:eastAsia="仿宋" w:cs="仿宋_GB2312"/>
          <w:color w:val="auto"/>
          <w:kern w:val="0"/>
          <w:szCs w:val="21"/>
          <w:highlight w:val="none"/>
          <w:lang w:eastAsia="zh-CN"/>
        </w:rPr>
        <w:t>供应商</w:t>
      </w:r>
      <w:r>
        <w:rPr>
          <w:rFonts w:hint="eastAsia" w:ascii="仿宋" w:hAnsi="仿宋" w:eastAsia="仿宋" w:cs="仿宋_GB2312"/>
          <w:color w:val="auto"/>
          <w:kern w:val="0"/>
          <w:szCs w:val="21"/>
          <w:highlight w:val="none"/>
        </w:rPr>
        <w:t>。</w:t>
      </w:r>
    </w:p>
    <w:p>
      <w:pPr>
        <w:widowControl/>
        <w:adjustRightInd w:val="0"/>
        <w:snapToGrid w:val="0"/>
        <w:spacing w:line="360" w:lineRule="auto"/>
        <w:ind w:firstLine="422" w:firstLineChars="200"/>
        <w:jc w:val="left"/>
        <w:rPr>
          <w:rFonts w:hint="eastAsia" w:ascii="仿宋" w:hAnsi="仿宋" w:eastAsia="仿宋" w:cs="仿宋_GB2312"/>
          <w:b/>
          <w:bCs/>
          <w:kern w:val="0"/>
          <w:szCs w:val="21"/>
        </w:rPr>
      </w:pPr>
      <w:r>
        <w:rPr>
          <w:rFonts w:hint="eastAsia" w:ascii="仿宋" w:hAnsi="仿宋" w:eastAsia="仿宋" w:cs="仿宋_GB2312"/>
          <w:b/>
          <w:bCs/>
          <w:kern w:val="0"/>
          <w:szCs w:val="21"/>
        </w:rPr>
        <w:t>五、政府采购供应商入库须知</w:t>
      </w:r>
    </w:p>
    <w:p>
      <w:pPr>
        <w:widowControl/>
        <w:adjustRightInd w:val="0"/>
        <w:snapToGrid w:val="0"/>
        <w:spacing w:line="360" w:lineRule="auto"/>
        <w:ind w:firstLine="420" w:firstLineChars="200"/>
        <w:jc w:val="left"/>
        <w:rPr>
          <w:rFonts w:hint="eastAsia" w:ascii="仿宋" w:hAnsi="仿宋" w:eastAsia="仿宋" w:cs="宋体"/>
          <w:kern w:val="0"/>
        </w:rPr>
      </w:pPr>
      <w:r>
        <w:rPr>
          <w:rFonts w:hint="eastAsia" w:ascii="仿宋" w:hAnsi="仿宋" w:eastAsia="仿宋" w:cs="仿宋_GB2312"/>
          <w:color w:val="auto"/>
          <w:kern w:val="0"/>
          <w:szCs w:val="21"/>
          <w:highlight w:val="none"/>
        </w:rPr>
        <w:t>参加辽宁省政府采购活动的供应商未进入辽宁省政府采购供应商库的，请详阅辽宁省政府采购网站“首页—省级通知”中公布的“政府采购供应商入库”的相关规定，及时办理入库登记手续。通过信息核对后供应商即可在政府采购网登录，参与政府采购活动。具体规定详见《辽宁省政府采购供应商入库及信息变更须知》。</w:t>
      </w:r>
    </w:p>
    <w:p>
      <w:pPr>
        <w:widowControl/>
        <w:adjustRightInd w:val="0"/>
        <w:snapToGrid w:val="0"/>
        <w:spacing w:line="360" w:lineRule="auto"/>
        <w:ind w:firstLine="422" w:firstLineChars="200"/>
        <w:jc w:val="left"/>
        <w:rPr>
          <w:rFonts w:hint="eastAsia" w:ascii="仿宋" w:hAnsi="仿宋" w:eastAsia="仿宋" w:cs="宋体"/>
          <w:b/>
          <w:bCs/>
          <w:kern w:val="0"/>
        </w:rPr>
      </w:pPr>
      <w:r>
        <w:rPr>
          <w:rFonts w:hint="eastAsia" w:ascii="仿宋" w:hAnsi="仿宋" w:eastAsia="仿宋" w:cs="宋体"/>
          <w:b/>
          <w:bCs/>
          <w:kern w:val="0"/>
        </w:rPr>
        <w:t>六、采购文件的领取</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rPr>
      </w:pPr>
      <w:r>
        <w:rPr>
          <w:rFonts w:hint="eastAsia" w:ascii="仿宋" w:hAnsi="仿宋" w:eastAsia="仿宋" w:cs="仿宋_GB2312"/>
          <w:kern w:val="0"/>
          <w:szCs w:val="21"/>
        </w:rPr>
        <w:t>1、采购文</w:t>
      </w:r>
      <w:r>
        <w:rPr>
          <w:rFonts w:hint="eastAsia" w:ascii="仿宋" w:hAnsi="仿宋" w:eastAsia="仿宋" w:cs="仿宋_GB2312"/>
          <w:color w:val="auto"/>
          <w:kern w:val="0"/>
          <w:szCs w:val="21"/>
        </w:rPr>
        <w:t>件领取时间：自2019年08月20日起，至2019年08月22日止，每日09:00-11:30、14:00-16:30，北京时间，下同，节假日除外）。</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2、采购文件领取方式：指定地点领取。</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kern w:val="0"/>
          <w:szCs w:val="21"/>
        </w:rPr>
        <w:t>3、采购文件领取地点：</w:t>
      </w:r>
      <w:r>
        <w:rPr>
          <w:rFonts w:hint="eastAsia" w:ascii="仿宋_GB2312" w:hAnsi="仿宋_GB2312" w:eastAsia="仿宋_GB2312" w:cs="仿宋_GB2312"/>
          <w:color w:val="auto"/>
          <w:kern w:val="0"/>
          <w:szCs w:val="21"/>
        </w:rPr>
        <w:t>中资国际工程咨询集团有限责任公司（丹东市锦江街100号太阳财富中心银座8层802室）。</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4、采购文件发售价格：人民币伍佰元（￥500.00）/本，售后不退。</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5、领取文件其他说明：</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供应商领取谈判文件时需要提供以下有效证件的原件，并提交该证件加盖相应企业公章后的复印件1份：</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1）法定代表人购买时需出示：法定代表人身份证明书，法定代表人有效身份证件；若委托代理人购买时需出示：法定代表人授权委托书（需加盖公章和法人章），委托代理人有效身份证件。</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营业执照副本、组织机构代码证、税务登记证（已执行“三证合一”的供应商可只提供营业执照），医疗器械注册证及注册证登记表（含附表），生产企业需持《医疗器械生产许可证》、《医疗器械经营许可证》，非生产企业需持《医疗器械经营许可证》、生产企业出具的授权书、售后服务承诺书及生产企业的相关证件，公告前六个月内任一个月的依法纳税缴款凭证和依法缴纳社会保障资金的凭证，信用查询证明。</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至谈判截止时间前，经“信用中国”网站（www.creditchina.gov.cn）、“中国政府采购网（www.ccgp.gov.cn）”等网站查询，被列入失信被执行人、重大税收违法案件当事人名单、政府采购严重违法失信行为记录名单的不得参加本采购项目。</w:t>
      </w:r>
    </w:p>
    <w:p>
      <w:pPr>
        <w:widowControl/>
        <w:shd w:val="clear" w:color="auto" w:fill="FFFFFF"/>
        <w:snapToGrid w:val="0"/>
        <w:spacing w:line="360" w:lineRule="auto"/>
        <w:ind w:firstLine="422" w:firstLineChars="200"/>
        <w:jc w:val="left"/>
        <w:rPr>
          <w:rFonts w:hint="eastAsia" w:ascii="仿宋" w:hAnsi="仿宋" w:eastAsia="仿宋" w:cs="Lucida Sans Unicode"/>
          <w:b/>
          <w:bCs/>
          <w:color w:val="auto"/>
        </w:rPr>
      </w:pPr>
      <w:r>
        <w:rPr>
          <w:rFonts w:hint="eastAsia" w:ascii="仿宋" w:hAnsi="仿宋" w:eastAsia="仿宋" w:cs="Lucida Sans Unicode"/>
          <w:b/>
          <w:bCs/>
          <w:color w:val="auto"/>
        </w:rPr>
        <w:t>七、递交响应文件截止时间、谈判时间及地点</w:t>
      </w:r>
    </w:p>
    <w:p>
      <w:pPr>
        <w:widowControl/>
        <w:adjustRightInd w:val="0"/>
        <w:snapToGrid w:val="0"/>
        <w:spacing w:line="360" w:lineRule="auto"/>
        <w:ind w:firstLine="42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1、递交响应文件截止时间及谈判会议时间：2019年08月23日10:00。</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递交响应文件及谈判会议地点：如家精选丹东鸭绿江大桥店2楼会议室，地址：辽宁省丹东市沿江开发区滨江中路76号房坝3号楼（老开发区管委会），届时请供应商的法定代表人或其授权代表按时参加谈判会议。。</w:t>
      </w:r>
    </w:p>
    <w:p>
      <w:pPr>
        <w:widowControl/>
        <w:shd w:val="clear" w:color="auto" w:fill="FFFFFF"/>
        <w:snapToGrid w:val="0"/>
        <w:spacing w:line="360" w:lineRule="auto"/>
        <w:ind w:firstLine="422" w:firstLineChars="200"/>
        <w:jc w:val="left"/>
        <w:rPr>
          <w:rFonts w:hint="eastAsia" w:ascii="仿宋" w:hAnsi="仿宋" w:eastAsia="仿宋" w:cs="Lucida Sans Unicode"/>
          <w:b/>
          <w:bCs/>
          <w:color w:val="auto"/>
        </w:rPr>
      </w:pPr>
      <w:r>
        <w:rPr>
          <w:rFonts w:hint="eastAsia" w:ascii="仿宋" w:hAnsi="仿宋" w:eastAsia="仿宋" w:cs="Lucida Sans Unicode"/>
          <w:b/>
          <w:bCs/>
          <w:color w:val="auto"/>
        </w:rPr>
        <w:t>八、公告期限</w:t>
      </w:r>
    </w:p>
    <w:p>
      <w:pPr>
        <w:widowControl/>
        <w:shd w:val="clear" w:color="auto" w:fill="FFFFFF"/>
        <w:snapToGrid w:val="0"/>
        <w:spacing w:line="360" w:lineRule="auto"/>
        <w:ind w:firstLine="420" w:firstLineChars="200"/>
        <w:jc w:val="left"/>
        <w:rPr>
          <w:rFonts w:hint="eastAsia" w:ascii="仿宋" w:hAnsi="仿宋" w:eastAsia="仿宋" w:cs="Lucida Sans Unicode"/>
          <w:color w:val="auto"/>
        </w:rPr>
      </w:pPr>
      <w:r>
        <w:rPr>
          <w:rFonts w:hint="eastAsia" w:ascii="仿宋" w:hAnsi="仿宋" w:eastAsia="仿宋" w:cs="Lucida Sans Unicode"/>
          <w:color w:val="auto"/>
        </w:rPr>
        <w:t>公告期限：2019年08月19日至2019年08月22日</w:t>
      </w:r>
    </w:p>
    <w:p>
      <w:pPr>
        <w:widowControl/>
        <w:shd w:val="clear" w:color="auto" w:fill="FFFFFF"/>
        <w:snapToGrid w:val="0"/>
        <w:spacing w:line="360" w:lineRule="auto"/>
        <w:ind w:firstLine="422" w:firstLineChars="200"/>
        <w:jc w:val="left"/>
        <w:rPr>
          <w:rFonts w:hint="eastAsia" w:ascii="仿宋" w:hAnsi="仿宋" w:eastAsia="仿宋" w:cs="Lucida Sans Unicode"/>
          <w:b/>
          <w:bCs/>
          <w:color w:val="auto"/>
        </w:rPr>
      </w:pPr>
      <w:r>
        <w:rPr>
          <w:rFonts w:hint="eastAsia" w:ascii="仿宋" w:hAnsi="仿宋" w:eastAsia="仿宋" w:cs="Lucida Sans Unicode"/>
          <w:b/>
          <w:bCs/>
          <w:color w:val="auto"/>
        </w:rPr>
        <w:t>九、质疑与投诉</w:t>
      </w:r>
    </w:p>
    <w:p>
      <w:pPr>
        <w:widowControl/>
        <w:shd w:val="clear" w:color="auto" w:fill="FFFFFF"/>
        <w:snapToGrid w:val="0"/>
        <w:spacing w:line="360" w:lineRule="auto"/>
        <w:ind w:firstLine="420" w:firstLineChars="200"/>
        <w:jc w:val="left"/>
        <w:rPr>
          <w:rFonts w:hint="eastAsia" w:ascii="仿宋" w:hAnsi="仿宋" w:eastAsia="仿宋" w:cs="Lucida Sans Unicode"/>
        </w:rPr>
      </w:pPr>
      <w:r>
        <w:rPr>
          <w:rFonts w:hint="eastAsia" w:ascii="仿宋" w:hAnsi="仿宋" w:eastAsia="仿宋" w:cs="Lucida Sans Unicode"/>
          <w:color w:val="auto"/>
        </w:rPr>
        <w:t>供应商认为自己的权益受到损害的，可以在知道或者应知其权益受到损害之日起七个工</w:t>
      </w:r>
      <w:r>
        <w:rPr>
          <w:rFonts w:hint="eastAsia" w:ascii="仿宋" w:hAnsi="仿宋" w:eastAsia="仿宋" w:cs="Lucida Sans Unicode"/>
        </w:rPr>
        <w:t>作日内，向采购代理机构或采购人提出质疑。</w:t>
      </w:r>
    </w:p>
    <w:p>
      <w:pPr>
        <w:widowControl/>
        <w:shd w:val="clear" w:color="auto" w:fill="FFFFFF"/>
        <w:snapToGrid w:val="0"/>
        <w:spacing w:line="360" w:lineRule="auto"/>
        <w:ind w:firstLine="420" w:firstLineChars="200"/>
        <w:jc w:val="left"/>
        <w:rPr>
          <w:rFonts w:hint="eastAsia" w:ascii="仿宋" w:hAnsi="仿宋" w:eastAsia="仿宋" w:cs="Lucida Sans Unicode"/>
        </w:rPr>
      </w:pPr>
      <w:r>
        <w:rPr>
          <w:rFonts w:hint="eastAsia" w:ascii="仿宋" w:hAnsi="仿宋" w:eastAsia="仿宋" w:cs="Lucida Sans Unicode"/>
        </w:rPr>
        <w:t>1、接收质疑函方式：书面纸质质疑函</w:t>
      </w:r>
    </w:p>
    <w:p>
      <w:pPr>
        <w:widowControl/>
        <w:shd w:val="clear" w:color="auto" w:fill="FFFFFF"/>
        <w:snapToGrid w:val="0"/>
        <w:spacing w:line="360" w:lineRule="auto"/>
        <w:ind w:firstLine="420" w:firstLineChars="200"/>
        <w:jc w:val="left"/>
        <w:rPr>
          <w:rFonts w:hint="eastAsia" w:ascii="仿宋" w:hAnsi="仿宋" w:eastAsia="仿宋" w:cs="Lucida Sans Unicode"/>
        </w:rPr>
      </w:pPr>
      <w:r>
        <w:rPr>
          <w:rFonts w:hint="eastAsia" w:ascii="仿宋" w:hAnsi="仿宋" w:eastAsia="仿宋" w:cs="Lucida Sans Unicode"/>
        </w:rPr>
        <w:t>2、质疑函内容、格式：应符合《政府采购质疑和投诉办法》相关规定和财政部制定的《政府采购质疑函范本》格式。</w:t>
      </w:r>
    </w:p>
    <w:p>
      <w:pPr>
        <w:widowControl/>
        <w:shd w:val="clear" w:color="auto" w:fill="FFFFFF"/>
        <w:snapToGrid w:val="0"/>
        <w:spacing w:line="360" w:lineRule="auto"/>
        <w:ind w:firstLine="420" w:firstLineChars="200"/>
        <w:jc w:val="left"/>
        <w:rPr>
          <w:rFonts w:hint="eastAsia" w:ascii="仿宋" w:hAnsi="仿宋" w:eastAsia="仿宋" w:cs="Lucida Sans Unicode"/>
        </w:rPr>
      </w:pPr>
      <w:r>
        <w:rPr>
          <w:rFonts w:hint="eastAsia" w:ascii="仿宋" w:hAnsi="仿宋" w:eastAsia="仿宋" w:cs="Lucida Sans Unicode"/>
        </w:rPr>
        <w:t>质疑供应商对采购人、采购代理机构的答复不满意，或者采购人、采购代理机构未在规定时间内作出答复的，可以在答复期满后15个工作日内向本级财政部门提起投诉。</w:t>
      </w:r>
    </w:p>
    <w:p>
      <w:pPr>
        <w:widowControl/>
        <w:shd w:val="clear" w:color="auto" w:fill="FFFFFF"/>
        <w:snapToGrid w:val="0"/>
        <w:spacing w:line="360" w:lineRule="auto"/>
        <w:ind w:firstLine="422" w:firstLineChars="200"/>
        <w:jc w:val="left"/>
        <w:rPr>
          <w:rFonts w:hint="eastAsia" w:ascii="仿宋" w:hAnsi="仿宋" w:eastAsia="仿宋" w:cs="Lucida Sans Unicode"/>
          <w:b/>
          <w:bCs/>
        </w:rPr>
      </w:pPr>
      <w:r>
        <w:rPr>
          <w:rFonts w:hint="eastAsia" w:ascii="仿宋" w:hAnsi="仿宋" w:eastAsia="仿宋" w:cs="Lucida Sans Unicode"/>
          <w:b/>
          <w:bCs/>
        </w:rPr>
        <w:t>十、采购人、采购代理机构的名称、地址和联系方式</w:t>
      </w:r>
    </w:p>
    <w:p>
      <w:pPr>
        <w:widowControl/>
        <w:adjustRightInd w:val="0"/>
        <w:snapToGrid w:val="0"/>
        <w:spacing w:line="360" w:lineRule="auto"/>
        <w:ind w:firstLine="420"/>
        <w:jc w:val="left"/>
        <w:rPr>
          <w:rFonts w:hint="eastAsia" w:ascii="仿宋_GB2312" w:hAnsi="仿宋_GB2312" w:eastAsia="仿宋_GB2312" w:cs="仿宋_GB2312"/>
          <w:bCs/>
          <w:kern w:val="0"/>
          <w:szCs w:val="21"/>
        </w:rPr>
      </w:pPr>
      <w:r>
        <w:rPr>
          <w:rFonts w:hint="eastAsia" w:ascii="仿宋_GB2312" w:hAnsi="仿宋_GB2312" w:eastAsia="仿宋_GB2312" w:cs="仿宋_GB2312"/>
          <w:kern w:val="0"/>
          <w:szCs w:val="21"/>
        </w:rPr>
        <w:t>采购人：</w:t>
      </w:r>
      <w:r>
        <w:rPr>
          <w:rFonts w:hint="eastAsia" w:ascii="仿宋_GB2312" w:hAnsi="仿宋_GB2312" w:eastAsia="仿宋_GB2312" w:cs="仿宋_GB2312"/>
          <w:bCs/>
          <w:kern w:val="0"/>
          <w:szCs w:val="21"/>
        </w:rPr>
        <w:t>丹东市中心医院</w:t>
      </w:r>
    </w:p>
    <w:p>
      <w:pPr>
        <w:widowControl/>
        <w:adjustRightInd w:val="0"/>
        <w:snapToGrid w:val="0"/>
        <w:spacing w:line="360" w:lineRule="auto"/>
        <w:ind w:firstLine="420"/>
        <w:jc w:val="left"/>
        <w:rPr>
          <w:rFonts w:hint="eastAsia" w:ascii="仿宋" w:hAnsi="仿宋" w:eastAsia="仿宋" w:cs="仿宋_GB2312"/>
          <w:kern w:val="0"/>
          <w:szCs w:val="21"/>
        </w:rPr>
      </w:pPr>
      <w:r>
        <w:rPr>
          <w:rFonts w:hint="eastAsia" w:ascii="仿宋_GB2312" w:hAnsi="仿宋_GB2312" w:eastAsia="仿宋_GB2312" w:cs="仿宋_GB2312"/>
          <w:kern w:val="0"/>
          <w:szCs w:val="21"/>
        </w:rPr>
        <w:t>地址：辽宁省丹东市</w:t>
      </w:r>
      <w:r>
        <w:rPr>
          <w:rFonts w:hint="eastAsia" w:ascii="仿宋" w:hAnsi="仿宋" w:eastAsia="仿宋" w:cs="仿宋_GB2312"/>
          <w:kern w:val="0"/>
          <w:szCs w:val="21"/>
        </w:rPr>
        <w:t>振兴区红房街春五路20号</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项目联系人：</w:t>
      </w:r>
      <w:r>
        <w:rPr>
          <w:rFonts w:hint="eastAsia" w:ascii="仿宋_GB2312" w:hAnsi="仿宋_GB2312" w:eastAsia="仿宋_GB2312" w:cs="仿宋_GB2312"/>
          <w:color w:val="auto"/>
          <w:kern w:val="0"/>
          <w:szCs w:val="21"/>
          <w:lang w:eastAsia="zh-CN"/>
        </w:rPr>
        <w:t>张先生</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联系电话：</w:t>
      </w:r>
      <w:r>
        <w:rPr>
          <w:rFonts w:hint="eastAsia" w:ascii="仿宋_GB2312" w:hAnsi="仿宋_GB2312" w:eastAsia="仿宋_GB2312" w:cs="仿宋_GB2312"/>
          <w:color w:val="auto"/>
          <w:kern w:val="0"/>
          <w:szCs w:val="21"/>
          <w:lang w:val="en-US" w:eastAsia="zh-CN"/>
        </w:rPr>
        <w:t>0415 2590129</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采购代理机构：中资国际工程咨询集团有限责任公司</w:t>
      </w:r>
    </w:p>
    <w:p>
      <w:pPr>
        <w:widowControl/>
        <w:adjustRightInd w:val="0"/>
        <w:snapToGrid w:val="0"/>
        <w:spacing w:line="360" w:lineRule="auto"/>
        <w:ind w:firstLine="420"/>
        <w:jc w:val="left"/>
        <w:rPr>
          <w:rFonts w:hint="eastAsia" w:ascii="仿宋_GB2312" w:hAnsi="仿宋_GB2312" w:eastAsia="仿宋_GB2312" w:cs="仿宋_GB2312"/>
          <w:bCs/>
          <w:kern w:val="0"/>
          <w:szCs w:val="21"/>
        </w:rPr>
      </w:pPr>
      <w:r>
        <w:rPr>
          <w:rFonts w:hint="eastAsia" w:ascii="仿宋_GB2312" w:hAnsi="仿宋_GB2312" w:eastAsia="仿宋_GB2312" w:cs="仿宋_GB2312"/>
          <w:color w:val="auto"/>
          <w:kern w:val="0"/>
          <w:szCs w:val="21"/>
        </w:rPr>
        <w:t>地址：辽</w:t>
      </w:r>
      <w:r>
        <w:rPr>
          <w:rFonts w:hint="eastAsia" w:ascii="仿宋_GB2312" w:hAnsi="仿宋_GB2312" w:eastAsia="仿宋_GB2312" w:cs="仿宋_GB2312"/>
          <w:kern w:val="0"/>
          <w:szCs w:val="21"/>
        </w:rPr>
        <w:t>宁省</w:t>
      </w:r>
      <w:r>
        <w:rPr>
          <w:rFonts w:hint="eastAsia" w:ascii="仿宋_GB2312" w:hAnsi="仿宋_GB2312" w:eastAsia="仿宋_GB2312" w:cs="仿宋_GB2312"/>
          <w:bCs/>
          <w:kern w:val="0"/>
          <w:szCs w:val="21"/>
        </w:rPr>
        <w:t>丹东市振兴区锦江街100号太阳财富中心银座802</w:t>
      </w:r>
      <w:r>
        <w:rPr>
          <w:rFonts w:hint="eastAsia" w:ascii="仿宋_GB2312" w:hAnsi="仿宋_GB2312" w:eastAsia="仿宋_GB2312" w:cs="仿宋_GB2312"/>
          <w:kern w:val="0"/>
          <w:szCs w:val="21"/>
        </w:rPr>
        <w:t>室</w:t>
      </w:r>
    </w:p>
    <w:p>
      <w:pPr>
        <w:widowControl/>
        <w:adjustRightInd w:val="0"/>
        <w:snapToGrid w:val="0"/>
        <w:spacing w:line="360" w:lineRule="auto"/>
        <w:ind w:firstLine="42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项目联系人：</w:t>
      </w:r>
      <w:r>
        <w:rPr>
          <w:rFonts w:hint="eastAsia" w:ascii="仿宋_GB2312" w:hAnsi="仿宋_GB2312" w:eastAsia="仿宋_GB2312" w:cs="仿宋_GB2312"/>
          <w:bCs/>
          <w:kern w:val="0"/>
          <w:szCs w:val="21"/>
        </w:rPr>
        <w:t>迟女士</w:t>
      </w:r>
    </w:p>
    <w:p>
      <w:pPr>
        <w:widowControl/>
        <w:shd w:val="clear" w:color="auto" w:fill="FFFFFF"/>
        <w:snapToGrid w:val="0"/>
        <w:spacing w:line="360" w:lineRule="auto"/>
        <w:ind w:firstLine="420" w:firstLineChars="200"/>
        <w:jc w:val="left"/>
        <w:rPr>
          <w:rFonts w:hint="eastAsia" w:ascii="仿宋" w:hAnsi="仿宋" w:eastAsia="仿宋" w:cs="Lucida Sans Unicode"/>
        </w:rPr>
      </w:pPr>
      <w:r>
        <w:rPr>
          <w:rFonts w:hint="eastAsia" w:ascii="仿宋_GB2312" w:hAnsi="仿宋_GB2312" w:eastAsia="仿宋_GB2312" w:cs="仿宋_GB2312"/>
          <w:kern w:val="0"/>
          <w:szCs w:val="21"/>
        </w:rPr>
        <w:t>联系电话：</w:t>
      </w:r>
      <w:r>
        <w:rPr>
          <w:rFonts w:hint="eastAsia" w:ascii="仿宋_GB2312" w:hAnsi="仿宋_GB2312" w:eastAsia="仿宋_GB2312" w:cs="仿宋_GB2312"/>
          <w:bCs/>
          <w:kern w:val="0"/>
          <w:szCs w:val="21"/>
        </w:rPr>
        <w:t>0415-3456656</w:t>
      </w:r>
    </w:p>
    <w:p>
      <w:pPr>
        <w:widowControl/>
        <w:shd w:val="clear" w:color="auto" w:fill="FFFFFF"/>
        <w:snapToGrid w:val="0"/>
        <w:spacing w:line="360" w:lineRule="auto"/>
        <w:ind w:firstLine="420" w:firstLineChars="200"/>
        <w:jc w:val="left"/>
        <w:rPr>
          <w:rFonts w:hint="eastAsia" w:ascii="仿宋" w:hAnsi="仿宋" w:eastAsia="仿宋" w:cs="Lucida Sans Unicode"/>
        </w:rPr>
      </w:pPr>
    </w:p>
    <w:p>
      <w:pPr>
        <w:widowControl/>
        <w:shd w:val="clear" w:color="auto" w:fill="FFFFFF"/>
        <w:snapToGrid w:val="0"/>
        <w:spacing w:line="360" w:lineRule="auto"/>
        <w:ind w:firstLine="420" w:firstLineChars="200"/>
        <w:jc w:val="left"/>
        <w:rPr>
          <w:rFonts w:hint="eastAsia" w:ascii="仿宋" w:hAnsi="仿宋" w:eastAsia="仿宋" w:cs="Lucida Sans Unicode"/>
        </w:rPr>
      </w:pPr>
    </w:p>
    <w:p>
      <w:pPr>
        <w:widowControl/>
        <w:shd w:val="clear" w:color="auto" w:fill="FFFFFF"/>
        <w:snapToGrid w:val="0"/>
        <w:spacing w:line="360" w:lineRule="auto"/>
        <w:ind w:firstLine="420" w:firstLineChars="200"/>
        <w:jc w:val="right"/>
        <w:rPr>
          <w:rFonts w:hint="eastAsia" w:ascii="仿宋" w:hAnsi="仿宋" w:eastAsia="仿宋" w:cs="Lucida Sans Unicode"/>
        </w:rPr>
      </w:pPr>
      <w:r>
        <w:rPr>
          <w:rFonts w:hint="eastAsia" w:ascii="仿宋" w:hAnsi="仿宋" w:eastAsia="仿宋" w:cs="Lucida Sans Unicode"/>
        </w:rPr>
        <w:t>中资国际工程咨询集团有限责任公司</w:t>
      </w:r>
    </w:p>
    <w:p>
      <w:pPr>
        <w:widowControl/>
        <w:shd w:val="clear" w:color="auto" w:fill="FFFFFF"/>
        <w:snapToGrid w:val="0"/>
        <w:spacing w:line="360" w:lineRule="auto"/>
        <w:ind w:firstLine="420" w:firstLineChars="200"/>
        <w:jc w:val="right"/>
      </w:pPr>
      <w:r>
        <w:rPr>
          <w:rFonts w:hint="eastAsia" w:ascii="仿宋" w:hAnsi="仿宋" w:eastAsia="仿宋" w:cs="Lucida Sans Unicode"/>
          <w:color w:val="auto"/>
        </w:rPr>
        <w:t>2019年08月19日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35C8B"/>
    <w:rsid w:val="1453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2019-08-19T06:02:00Z</dcterms:created>
  <dc:creator>迟茹鹏</dc:creator>
  <cp:lastModifiedBy>迟茹鹏</cp:lastModifiedBy>
  <dcterms:modified xsi:type="dcterms:W3CDTF">2019-08-19T06:07:34Z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