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西安航天基地小巨人产业园项目施工图综合审查招标公告</w:t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bookmarkStart w:id="6" w:name="_GoBack"/>
      <w:bookmarkEnd w:id="6"/>
      <w:r>
        <w:rPr>
          <w:rFonts w:hint="eastAsia" w:ascii="宋体" w:hAnsi="宋体"/>
          <w:b/>
          <w:sz w:val="21"/>
          <w:szCs w:val="21"/>
        </w:rPr>
        <w:t>1.招标条件</w:t>
      </w:r>
    </w:p>
    <w:p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本建设项目</w:t>
      </w:r>
      <w:r>
        <w:rPr>
          <w:rFonts w:hint="eastAsia" w:ascii="宋体" w:hAnsi="宋体"/>
          <w:sz w:val="21"/>
          <w:szCs w:val="21"/>
          <w:u w:val="single"/>
        </w:rPr>
        <w:t>西安航天基地小巨人产业园项目</w:t>
      </w:r>
      <w:r>
        <w:rPr>
          <w:rFonts w:hint="eastAsia" w:ascii="宋体" w:hAnsi="宋体"/>
          <w:sz w:val="21"/>
          <w:szCs w:val="21"/>
        </w:rPr>
        <w:t>已由</w:t>
      </w:r>
      <w:r>
        <w:rPr>
          <w:rFonts w:hint="eastAsia" w:ascii="宋体" w:hAnsi="宋体"/>
          <w:sz w:val="21"/>
          <w:szCs w:val="21"/>
          <w:u w:val="single"/>
        </w:rPr>
        <w:t>西安国家民用航天产业基地管理委员会</w:t>
      </w:r>
      <w:r>
        <w:rPr>
          <w:rFonts w:hint="eastAsia" w:ascii="宋体" w:hAnsi="宋体"/>
          <w:sz w:val="21"/>
          <w:szCs w:val="21"/>
        </w:rPr>
       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:t>
      </w:r>
      <w:r>
        <w:rPr>
          <w:rFonts w:hint="eastAsia" w:ascii="宋体" w:hAnsi="宋体"/>
          <w:sz w:val="21"/>
          <w:szCs w:val="21"/>
        </w:rPr>
        <w:t>批准建设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1"/>
          <w:szCs w:val="21"/>
        </w:rPr>
        <w:t>批准建设，招标人为</w:t>
      </w:r>
      <w:r>
        <w:rPr>
          <w:rFonts w:hint="eastAsia" w:ascii="宋体" w:hAnsi="宋体"/>
          <w:sz w:val="21"/>
          <w:szCs w:val="21"/>
          <w:u w:val="single"/>
        </w:rPr>
        <w:t>西安航天通航产业园开发有限公司</w:t>
      </w:r>
      <w:r>
        <w:rPr>
          <w:rFonts w:hint="eastAsia" w:ascii="宋体" w:hAnsi="宋体"/>
          <w:sz w:val="21"/>
          <w:szCs w:val="21"/>
        </w:rPr>
        <w:t>，建设资金来源为</w:t>
      </w:r>
      <w:r>
        <w:rPr>
          <w:rFonts w:hint="eastAsia" w:ascii="宋体" w:hAnsi="宋体"/>
          <w:sz w:val="21"/>
          <w:szCs w:val="21"/>
          <w:u w:val="single"/>
        </w:rPr>
        <w:t xml:space="preserve">自筹 </w:t>
      </w:r>
      <w:r>
        <w:rPr>
          <w:rFonts w:hint="eastAsia" w:ascii="宋体" w:hAnsi="宋体"/>
          <w:sz w:val="21"/>
          <w:szCs w:val="21"/>
        </w:rPr>
        <w:t>，招标代理机构为:</w:t>
      </w:r>
      <w:r>
        <w:rPr>
          <w:rFonts w:hint="eastAsia" w:ascii="宋体" w:hAnsi="宋体"/>
          <w:sz w:val="21"/>
          <w:szCs w:val="21"/>
          <w:u w:val="single"/>
        </w:rPr>
        <w:t>西北（陕西）国际招标有限公司</w:t>
      </w:r>
      <w:r>
        <w:rPr>
          <w:rFonts w:hint="eastAsia" w:ascii="宋体" w:hAnsi="宋体"/>
          <w:sz w:val="21"/>
          <w:szCs w:val="21"/>
        </w:rPr>
        <w:t>，项目已具备招标条件，现对本项目</w:t>
      </w:r>
      <w:r>
        <w:rPr>
          <w:rFonts w:hint="eastAsia" w:ascii="宋体" w:hAnsi="宋体"/>
          <w:sz w:val="21"/>
          <w:szCs w:val="21"/>
          <w:u w:val="single"/>
        </w:rPr>
        <w:t>施工图综合审查</w:t>
      </w:r>
      <w:r>
        <w:rPr>
          <w:rFonts w:hint="eastAsia" w:ascii="宋体" w:hAnsi="宋体"/>
          <w:sz w:val="21"/>
          <w:szCs w:val="21"/>
        </w:rPr>
        <w:t>进行公开招标，特邀请潜在投标人（以下简称投标人）参与本项目投标。</w:t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2.项目概况与招标范围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2</w:t>
      </w:r>
      <w:r>
        <w:rPr>
          <w:rFonts w:ascii="宋体" w:hAnsi="宋体" w:cs="宋体"/>
          <w:sz w:val="21"/>
          <w:szCs w:val="21"/>
        </w:rPr>
        <w:t>.1</w:t>
      </w:r>
      <w:r>
        <w:rPr>
          <w:rFonts w:hint="eastAsia" w:ascii="宋体" w:hAnsi="宋体" w:cs="宋体"/>
          <w:sz w:val="21"/>
          <w:szCs w:val="21"/>
        </w:rPr>
        <w:t>工程概况：本项目位于航天基地一期，西邻神舟五路、北邻航天中路、东邻神舟大道。总建筑面积约222070.00㎡，拟建设研发、生产、办公、商务及相关配套设施，打造以航天航空军民融合为特色的产业创新发展高地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2</w:t>
      </w:r>
      <w:r>
        <w:rPr>
          <w:rFonts w:ascii="宋体" w:hAnsi="宋体" w:cs="宋体"/>
          <w:sz w:val="21"/>
          <w:szCs w:val="21"/>
        </w:rPr>
        <w:t>.2</w:t>
      </w:r>
      <w:r>
        <w:rPr>
          <w:rFonts w:hint="eastAsia" w:ascii="宋体" w:hAnsi="宋体" w:cs="宋体"/>
          <w:sz w:val="21"/>
          <w:szCs w:val="21"/>
        </w:rPr>
        <w:t>本次招标共划分一个标段，招标范围为本项目概况范围内施工图审查、勘察审查、消防审查、人防审查并完成项目所在地建设主管部门备案手续。</w:t>
      </w:r>
    </w:p>
    <w:p>
      <w:pPr>
        <w:spacing w:line="360" w:lineRule="auto"/>
        <w:ind w:firstLine="437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3.投标人资格要求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3.1资质要求：</w:t>
      </w:r>
      <w:r>
        <w:rPr>
          <w:rFonts w:hint="eastAsia" w:ascii="宋体" w:hAnsi="宋体" w:cs="宋体"/>
          <w:sz w:val="21"/>
          <w:szCs w:val="21"/>
        </w:rPr>
        <w:t>具有有效的营业执照，具备房屋建筑(含勘察）施工图审查机构一类资质；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3.2项目负责人：</w:t>
      </w:r>
      <w:r>
        <w:rPr>
          <w:rFonts w:hint="eastAsia" w:ascii="宋体" w:hAnsi="宋体" w:cs="宋体"/>
          <w:sz w:val="21"/>
          <w:szCs w:val="21"/>
        </w:rPr>
        <w:t>拟派项目负责人具有一级注册建筑师资格或注册结构工程师资格；</w:t>
      </w:r>
    </w:p>
    <w:p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3.3本次招标不接受联合体投标；</w:t>
      </w:r>
    </w:p>
    <w:p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3.4投标在“信用中国”网站未被列为失信被执行人；</w:t>
      </w:r>
    </w:p>
    <w:p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3.5投标人在各级诚信信息平台未被列为限制其参与投标的行为人；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3.6单位负责人为同一人或者存在控股、管理关系的不同投标人，不得同时参加本项目投标。</w:t>
      </w:r>
    </w:p>
    <w:p>
      <w:pPr>
        <w:spacing w:line="360" w:lineRule="auto"/>
        <w:rPr>
          <w:rFonts w:hint="eastAsia" w:ascii="宋体" w:hAnsi="宋体" w:eastAsia="宋体"/>
          <w:b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</w:rPr>
        <w:t>4.投标</w:t>
      </w:r>
      <w:r>
        <w:rPr>
          <w:rFonts w:hint="eastAsia" w:ascii="宋体" w:hAnsi="宋体"/>
          <w:b/>
          <w:sz w:val="21"/>
          <w:szCs w:val="21"/>
          <w:lang w:eastAsia="zh-CN"/>
        </w:rPr>
        <w:t>确认</w:t>
      </w:r>
    </w:p>
    <w:p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bookmarkStart w:id="0" w:name="_Toc320867205"/>
      <w:bookmarkStart w:id="1" w:name="_Toc314146999"/>
      <w:bookmarkStart w:id="2" w:name="_Toc320195463"/>
      <w:bookmarkStart w:id="3" w:name="_Toc321811995"/>
      <w:bookmarkStart w:id="4" w:name="_Toc324521961"/>
      <w:bookmarkStart w:id="5" w:name="_Toc324947015"/>
      <w:r>
        <w:rPr>
          <w:rFonts w:hint="eastAsia" w:ascii="宋体" w:hAnsi="宋体"/>
          <w:color w:val="auto"/>
          <w:sz w:val="21"/>
          <w:szCs w:val="21"/>
        </w:rPr>
        <w:t>4.1凡有意参加投标者，请于2019年8月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/>
          <w:color w:val="auto"/>
          <w:sz w:val="21"/>
          <w:szCs w:val="21"/>
        </w:rPr>
        <w:t>日起至2019年9月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color w:val="auto"/>
          <w:sz w:val="21"/>
          <w:szCs w:val="21"/>
        </w:rPr>
        <w:t>日8:30-11:30时,13:30-17：00时(北京时间，下同)登录中招联合招标采购平台(http://www.365trade.com.cn) 注册、购买并下载电子招标文件。（若需纸质招标文件，开标时在代理公司领取）（提示：请购标人考虑完成在线注册、审核所需的时间成本，确保在招标文件发售截止时间前成功购买下载招标文件）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35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如有疑问可拨打平台统一服务热线400-092-8199，或西北国际招标公司综合监督处029-89651862、85592881咨询。</w:t>
      </w:r>
    </w:p>
    <w:bookmarkEnd w:id="0"/>
    <w:bookmarkEnd w:id="1"/>
    <w:bookmarkEnd w:id="2"/>
    <w:p>
      <w:pPr>
        <w:spacing w:after="120" w:afterLines="50" w:line="360" w:lineRule="auto"/>
        <w:ind w:firstLine="437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4.2</w:t>
      </w:r>
      <w:bookmarkEnd w:id="3"/>
      <w:bookmarkEnd w:id="4"/>
      <w:bookmarkEnd w:id="5"/>
      <w:r>
        <w:rPr>
          <w:rFonts w:hint="eastAsia" w:ascii="宋体" w:hAnsi="宋体"/>
          <w:color w:val="auto"/>
          <w:sz w:val="21"/>
          <w:szCs w:val="21"/>
        </w:rPr>
        <w:t>招标文件每套售价600元，售后不退；平台服务费200元。（平台公司出具发票）。</w:t>
      </w:r>
    </w:p>
    <w:p>
      <w:pPr>
        <w:spacing w:after="120" w:afterLines="50" w:line="360" w:lineRule="auto"/>
        <w:rPr>
          <w:rFonts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5.投标文件的递交</w:t>
      </w:r>
    </w:p>
    <w:p>
      <w:pPr>
        <w:spacing w:after="120" w:afterLines="50" w:line="360" w:lineRule="auto"/>
        <w:ind w:firstLine="420" w:firstLineChars="200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5.1投标文件递交的截止时间（投标截止时间，下同）：2019年9月1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 w:val="21"/>
          <w:szCs w:val="21"/>
        </w:rPr>
        <w:t>日14:30时；地点：西安市南二环西段58号成长大厦10层会议室。</w:t>
      </w:r>
    </w:p>
    <w:p>
      <w:pPr>
        <w:spacing w:line="360" w:lineRule="auto"/>
        <w:ind w:firstLine="435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5.2逾期送达的或者未送达指定地点的投标文件，招标人不予受理。</w:t>
      </w:r>
    </w:p>
    <w:p>
      <w:pPr>
        <w:spacing w:after="120" w:afterLines="50"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6</w:t>
      </w:r>
      <w:r>
        <w:rPr>
          <w:rFonts w:ascii="宋体" w:hAnsi="宋体"/>
          <w:b/>
          <w:sz w:val="21"/>
          <w:szCs w:val="21"/>
        </w:rPr>
        <w:t>.</w:t>
      </w:r>
      <w:r>
        <w:rPr>
          <w:rFonts w:hint="eastAsia" w:ascii="宋体" w:hAnsi="宋体"/>
          <w:b/>
          <w:sz w:val="21"/>
          <w:szCs w:val="21"/>
        </w:rPr>
        <w:t>发布公告的媒介</w:t>
      </w:r>
    </w:p>
    <w:p>
      <w:pPr>
        <w:spacing w:line="360" w:lineRule="auto"/>
        <w:ind w:firstLine="437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本次招标公告同在</w:t>
      </w:r>
      <w:r>
        <w:rPr>
          <w:rFonts w:hint="eastAsia" w:ascii="宋体" w:hAnsi="宋体" w:cs="宋体"/>
          <w:sz w:val="21"/>
          <w:szCs w:val="21"/>
        </w:rPr>
        <w:t>《陕西采购与招标网》</w:t>
      </w:r>
      <w:r>
        <w:rPr>
          <w:rFonts w:hint="eastAsia" w:ascii="宋体" w:hAnsi="宋体"/>
          <w:sz w:val="21"/>
          <w:szCs w:val="21"/>
        </w:rPr>
        <w:t>上发布。</w:t>
      </w:r>
    </w:p>
    <w:p>
      <w:pPr>
        <w:spacing w:after="120" w:afterLines="50"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7.联系方式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招标人：西安航天通航产业园开发有限公司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  址：西安市航天基地航天中路369号一楼111室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联系人：代工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联系电话：029-89696037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招标代理机构：西北（陕西）国际招标有限公司       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地     址：西安市南二环西段58号成长大厦10-13层  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联  系 人：张宝   曹时乐   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联系电话：029-89651835  </w:t>
      </w:r>
      <w:r>
        <w:rPr>
          <w:rFonts w:hint="eastAsia" w:ascii="宋体" w:hAnsi="宋体"/>
          <w:szCs w:val="21"/>
        </w:rPr>
        <w:t>85238494</w:t>
      </w:r>
      <w:r>
        <w:rPr>
          <w:rFonts w:hint="eastAsia" w:ascii="宋体" w:hAnsi="宋体" w:cs="宋体"/>
          <w:szCs w:val="21"/>
        </w:rPr>
        <w:t xml:space="preserve">  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开户银行：交通银行股份有限公司西安长安大学支行 </w:t>
      </w:r>
    </w:p>
    <w:p>
      <w:pPr>
        <w:adjustRightInd w:val="0"/>
        <w:snapToGrid w:val="0"/>
        <w:spacing w:line="360" w:lineRule="auto"/>
        <w:ind w:firstLine="43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账    号：611301151018010003843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Dèparture1422284772</cp:lastModifiedBy>
  <dcterms:modified xsi:type="dcterms:W3CDTF">2019-08-29T09:00:34Z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