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pPr>
      <w:r>
        <w:rPr>
          <w:color w:val="444444"/>
        </w:rPr>
        <w:t>洛阳市民政局洛阳市社区养老服务中心等级（服务质量）评定及社会办养老机构等级（服务质量）评定项目竞争性磋商采购公告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rPr>
          <w:rFonts w:hint="eastAsia" w:ascii="宋体" w:hAnsi="宋体" w:eastAsia="宋体" w:cs="宋体"/>
          <w:color w:val="444444"/>
          <w:kern w:val="2"/>
          <w:sz w:val="28"/>
          <w:szCs w:val="28"/>
          <w:lang w:val="en-US" w:eastAsia="zh-CN" w:bidi="ar"/>
        </w:rPr>
      </w:pPr>
      <w:bookmarkStart w:id="0" w:name="_GoBack"/>
      <w:bookmarkEnd w:id="0"/>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中资国际工程咨询集团有限责任公司受洛阳市民政局的委托，就洛阳市社区养老服务中心等级（服务质量）评定及社会办养老机构等级（服务质量）评定项目进行竞争性磋商采购，现欢迎符合相应条件的供应商参加磋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一、磋商项目名称：洛阳市社区养老服务中心等级（服务质量）评定及社会办养老机构等级（服务质量）评定项目</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 xml:space="preserve">二、采购编号：zzhn-2019-259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三、资金来源及预算控制金额：财政投资。19.5万元。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四、工期（服务期）：一年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五、磋商项目简要说明：</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 xml:space="preserve">    本次采购共一个包，主要为洛阳市社区养老服务中心等级（服务质量）评定及社会办养老机构等级（服务质量）评定项目。</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六、政府采购政策：支持小微（监狱、残疾人福利）企业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七、合格供应商除符合《政府采购法》第22条外，还必须符合下列条件：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1、供应商应具有法人资格，须具有《营业执照》。</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2、供应商须在响应文件中附以下任意一项财务证明材料复印件：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 xml:space="preserve">3、供应商近六个月中任意一个月份依法缴纳税收和社会保障资金的证明材料复印件：缴纳增值税或企业所得税的凭据；缴纳社会保险的凭据（专用收据或社会保险缴纳清单）。依法免税或不需要缴纳社会保障资金的供应商，应提供相应文件证明其依法免税或不需要缴纳社会保障资金。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4、本项目不接受联合体投标。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八、本次代理服务费由成交供应商支付。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九、获取磋商文件时间：2019年9月20日至2019年9月26日上午9:00-12:00下午14:00-18:00（法定节假日，双休日除外）。</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十、报名及获取磋商文件方式：</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供应商报名须携带：针对本项目报名的授权委托书，法人（授权人）和被授权人身份证复印件并加盖公章；到洛阳市洛龙区大曌国际5号楼1单元3101室购买，磋商文件工本费300元，售出不退。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十一、磋商响应文件接收截止时间及磋商开启时间：2019年9月30日17时00分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十二、磋商响应文件开启地点：洛阳市洛龙区大曌国际5号楼1单元3101室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十三、本公告在（河南省）洛阳市政府采购网发布（公告期为自发布之日起5个工作日）。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十四、采购单位名称、地址、联系人和电话：</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名 称：洛阳市民政局</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1400" w:firstLineChars="500"/>
        <w:jc w:val="both"/>
      </w:pPr>
      <w:r>
        <w:rPr>
          <w:rFonts w:hint="eastAsia" w:ascii="宋体" w:hAnsi="宋体" w:eastAsia="宋体" w:cs="宋体"/>
          <w:color w:val="444444"/>
          <w:kern w:val="2"/>
          <w:sz w:val="28"/>
          <w:szCs w:val="28"/>
          <w:lang w:val="en-US" w:eastAsia="zh-CN" w:bidi="ar"/>
        </w:rPr>
        <w:t>地 址：洛阳市西工区凯旋东路</w:t>
      </w:r>
      <w:r>
        <w:rPr>
          <w:rFonts w:hint="eastAsia" w:ascii="宋体" w:hAnsi="宋体" w:eastAsia="宋体" w:cs="宋体"/>
          <w:color w:val="444444"/>
          <w:kern w:val="2"/>
          <w:sz w:val="28"/>
          <w:szCs w:val="28"/>
          <w:lang w:val="en-US" w:eastAsia="zh-CN" w:bidi="ar"/>
        </w:rPr>
        <w:br w:type="textWrapping"/>
      </w:r>
      <w:r>
        <w:rPr>
          <w:rFonts w:hint="eastAsia" w:ascii="宋体" w:hAnsi="宋体" w:eastAsia="宋体" w:cs="宋体"/>
          <w:color w:val="444444"/>
          <w:kern w:val="2"/>
          <w:sz w:val="28"/>
          <w:szCs w:val="28"/>
          <w:lang w:val="en-US" w:eastAsia="zh-CN" w:bidi="ar"/>
        </w:rPr>
        <w:t xml:space="preserve">          联系人：高先生</w:t>
      </w:r>
      <w:r>
        <w:rPr>
          <w:rFonts w:hint="eastAsia" w:ascii="宋体" w:hAnsi="宋体" w:eastAsia="宋体" w:cs="宋体"/>
          <w:color w:val="444444"/>
          <w:kern w:val="2"/>
          <w:sz w:val="28"/>
          <w:szCs w:val="28"/>
          <w:lang w:val="en-US" w:eastAsia="zh-CN" w:bidi="ar"/>
        </w:rPr>
        <w:br w:type="textWrapping"/>
      </w:r>
      <w:r>
        <w:rPr>
          <w:rFonts w:hint="eastAsia" w:ascii="宋体" w:hAnsi="宋体" w:eastAsia="宋体" w:cs="宋体"/>
          <w:color w:val="444444"/>
          <w:kern w:val="2"/>
          <w:sz w:val="28"/>
          <w:szCs w:val="28"/>
          <w:lang w:val="en-US" w:eastAsia="zh-CN" w:bidi="ar"/>
        </w:rPr>
        <w:t xml:space="preserve">          电 话：0379-63934432</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十五、采购代理机构名称、地址、联系人（洛阳市市级政府采购代理服务工号）、电话和电子邮箱：</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名  称：中资国际工程咨询集团有限责任公司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地  址：洛阳市洛龙区大曌国际5号楼1单元3101室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联系人：张先生 (工号:Lyszfcg2004)  李女士(工号:Lyszfcg2005)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电  话：0379-80887951  80887952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pPr>
      <w:r>
        <w:rPr>
          <w:rFonts w:hint="eastAsia" w:ascii="宋体" w:hAnsi="宋体" w:eastAsia="宋体" w:cs="宋体"/>
          <w:color w:val="444444"/>
          <w:kern w:val="2"/>
          <w:sz w:val="28"/>
          <w:szCs w:val="28"/>
          <w:lang w:val="en-US" w:eastAsia="zh-CN" w:bidi="ar"/>
        </w:rPr>
        <w:t xml:space="preserve">          邮  箱：zzgjzbdl@163.com</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560" w:firstLineChars="200"/>
        <w:jc w:val="both"/>
      </w:pPr>
      <w:r>
        <w:rPr>
          <w:rFonts w:hint="eastAsia" w:ascii="宋体" w:hAnsi="宋体" w:eastAsia="宋体" w:cs="宋体"/>
          <w:color w:val="444444"/>
          <w:kern w:val="2"/>
          <w:sz w:val="28"/>
          <w:szCs w:val="28"/>
          <w:lang w:val="en-US" w:eastAsia="zh-CN" w:bidi="ar"/>
        </w:rPr>
        <w:t>十六、供应商在参与本项目采购活动期间应及时关注本网站获取相关澄清或变更等信息。</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right"/>
      </w:pPr>
      <w:r>
        <w:rPr>
          <w:rFonts w:hint="eastAsia" w:ascii="宋体" w:hAnsi="宋体" w:eastAsia="宋体" w:cs="宋体"/>
          <w:color w:val="444444"/>
          <w:kern w:val="2"/>
          <w:sz w:val="28"/>
          <w:szCs w:val="28"/>
          <w:lang w:val="en-US" w:eastAsia="zh-CN" w:bidi="ar"/>
        </w:rPr>
        <w:t xml:space="preserve">中资国际工程咨询集团有限责任公司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right"/>
      </w:pPr>
      <w:r>
        <w:rPr>
          <w:rFonts w:hint="eastAsia" w:ascii="宋体" w:hAnsi="宋体" w:eastAsia="宋体" w:cs="宋体"/>
          <w:color w:val="444444"/>
          <w:kern w:val="2"/>
          <w:sz w:val="28"/>
          <w:szCs w:val="28"/>
          <w:lang w:val="en-US" w:eastAsia="zh-CN" w:bidi="ar"/>
        </w:rPr>
        <w:t>2019年9月19日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E362A"/>
    <w:rsid w:val="3E69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FollowedHyperlink"/>
    <w:basedOn w:val="4"/>
    <w:uiPriority w:val="0"/>
    <w:rPr>
      <w:color w:val="333333"/>
      <w:sz w:val="18"/>
      <w:szCs w:val="18"/>
      <w:u w:val="none"/>
    </w:rPr>
  </w:style>
  <w:style w:type="character" w:styleId="6">
    <w:name w:val="Hyperlink"/>
    <w:basedOn w:val="4"/>
    <w:qFormat/>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寳鋇ル微笑</cp:lastModifiedBy>
  <dcterms:modified xsi:type="dcterms:W3CDTF">2019-09-20T08:38:28Z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