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829"/>
        <w:gridCol w:w="3628"/>
        <w:gridCol w:w="7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27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序号</w:t>
            </w:r>
          </w:p>
        </w:tc>
        <w:tc>
          <w:tcPr>
            <w:tcW w:w="18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693" w:right="664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名称</w:t>
            </w:r>
          </w:p>
        </w:tc>
        <w:tc>
          <w:tcPr>
            <w:tcW w:w="36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right="1352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简要技术需求</w:t>
            </w:r>
          </w:p>
        </w:tc>
        <w:tc>
          <w:tcPr>
            <w:tcW w:w="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157" w:right="132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数量</w:t>
            </w:r>
          </w:p>
        </w:tc>
        <w:tc>
          <w:tcPr>
            <w:tcW w:w="76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158" w:right="132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一体化设备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7.5*1.5*1.5m</w:t>
            </w:r>
          </w:p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碳钢防腐分五格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粗格栅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人工格栅</w:t>
            </w:r>
          </w:p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栅宽：B=600mm 栅隙：b=5mm  安装角度：60°</w:t>
            </w:r>
          </w:p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材质：不锈钢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5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斜管填料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FPR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158" w:right="13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弹性填料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PVC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158" w:right="13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提升泵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耐腐蚀无堵塞Q=5m3/h,H=7m,N=0.25kw</w:t>
            </w:r>
          </w:p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附件：自藕装置、液位控制开关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2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搅拌装置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 w:line="232" w:lineRule="auto"/>
              <w:ind w:left="116" w:right="2030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穿孔管曝气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布水器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材质：UPVC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曝气装置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微孔曝气器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鼓风机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63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噪音小</w:t>
            </w:r>
          </w:p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风量：1.2m3/min；风压：3.0 mH2O；</w:t>
            </w:r>
          </w:p>
          <w:p>
            <w:pPr>
              <w:pStyle w:val="5"/>
              <w:spacing w:line="238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功率：1.5KW；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spacing w:before="1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污泥泵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流量：Q=5m3/h；扬程：H=7m； </w:t>
            </w:r>
            <w:r>
              <w:rPr>
                <w:rFonts w:hint="eastAsia" w:ascii="宋体" w:hAnsi="宋体" w:eastAsia="宋体" w:cs="宋体"/>
                <w:sz w:val="21"/>
              </w:rPr>
              <w:t>功率：N=0.25kw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11.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地面破损，外运， 回填，修复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12 米×6 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12.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次氯酸钠投药设备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100L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13.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电气系统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1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14.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管路系统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0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15.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运费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52"/>
              <w:ind w:left="2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5"/>
              <w:ind w:left="227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16.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一体化设备基础及设备间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垫层、底板含土方开挖及回填等一体化设备基础尺寸：9×3m</w:t>
            </w:r>
          </w:p>
          <w:p>
            <w:pPr>
              <w:pStyle w:val="5"/>
              <w:spacing w:line="259" w:lineRule="exact"/>
              <w:ind w:left="11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设备间尺寸 2×2.5×1.5m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D2EAC"/>
    <w:rsid w:val="4A4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2020-07-12T08:33:00Z</dcterms:created>
  <dc:creator>C ui</dc:creator>
  <cp:lastModifiedBy>C ui</cp:lastModifiedBy>
  <dcterms:modified xsi:type="dcterms:W3CDTF">2020-07-12T08:37:44Z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