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eastAsia" w:ascii="仿宋" w:hAnsi="仿宋" w:eastAsia="仿宋" w:cs="仿宋_GB2312"/>
          <w:lang w:eastAsia="zh-CN"/>
        </w:rPr>
      </w:pPr>
      <w:bookmarkStart w:id="0" w:name="_Toc25999"/>
      <w:bookmarkStart w:id="1" w:name="OLE_LINK1"/>
      <w:r>
        <w:rPr>
          <w:rFonts w:hint="eastAsia" w:ascii="仿宋" w:hAnsi="仿宋" w:eastAsia="仿宋" w:cs="仿宋_GB2312"/>
          <w:lang w:eastAsia="zh-CN"/>
        </w:rPr>
        <w:t>辽沈战役纪念馆</w:t>
      </w:r>
    </w:p>
    <w:p>
      <w:pPr>
        <w:pStyle w:val="3"/>
        <w:adjustRightInd w:val="0"/>
        <w:snapToGrid w:val="0"/>
        <w:spacing w:before="0" w:after="0" w:line="360" w:lineRule="auto"/>
        <w:jc w:val="center"/>
        <w:rPr>
          <w:rFonts w:hint="eastAsia" w:ascii="仿宋" w:hAnsi="仿宋" w:eastAsia="仿宋" w:cs="仿宋_GB2312"/>
          <w:color w:val="auto"/>
          <w:kern w:val="0"/>
          <w:szCs w:val="21"/>
          <w:lang w:eastAsia="zh-CN"/>
        </w:rPr>
      </w:pPr>
      <w:r>
        <w:rPr>
          <w:rFonts w:hint="eastAsia" w:ascii="仿宋" w:hAnsi="仿宋" w:eastAsia="仿宋" w:cs="仿宋_GB2312"/>
          <w:lang w:eastAsia="zh-CN"/>
        </w:rPr>
        <w:t>食堂社会化管理服务采购项目</w:t>
      </w:r>
    </w:p>
    <w:p>
      <w:pPr>
        <w:pStyle w:val="3"/>
        <w:adjustRightInd w:val="0"/>
        <w:snapToGrid w:val="0"/>
        <w:spacing w:before="0" w:after="0" w:line="360" w:lineRule="auto"/>
        <w:jc w:val="center"/>
        <w:rPr>
          <w:rFonts w:hint="eastAsia" w:ascii="仿宋" w:hAnsi="仿宋" w:eastAsia="仿宋" w:cs="仿宋_GB2312"/>
        </w:rPr>
      </w:pPr>
      <w:r>
        <w:rPr>
          <w:rFonts w:hint="eastAsia" w:ascii="仿宋" w:hAnsi="仿宋" w:eastAsia="仿宋" w:cs="仿宋_GB2312"/>
          <w:lang w:eastAsia="zh-CN"/>
        </w:rPr>
        <w:t>采购公告</w:t>
      </w:r>
      <w:bookmarkEnd w:id="0"/>
    </w:p>
    <w:p>
      <w:pPr>
        <w:adjustRightInd w:val="0"/>
        <w:snapToGrid w:val="0"/>
        <w:spacing w:line="360" w:lineRule="auto"/>
        <w:rPr>
          <w:rFonts w:hint="eastAsia" w:ascii="仿宋_GB2312" w:hAnsi="仿宋_GB2312" w:eastAsia="仿宋_GB2312" w:cs="仿宋_GB2312"/>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8522" w:type="dxa"/>
            <w:vAlign w:val="center"/>
          </w:tcPr>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项目概况</w:t>
            </w:r>
          </w:p>
          <w:p>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jc w:val="both"/>
              <w:textAlignment w:val="auto"/>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辽沈战役纪念馆食堂社会化管理服务采购项目的潜在供应商应在中资国际工程咨询集团有限责任公司（辽宁省锦州市凌河区解放路七段1-34号）获取采购文件，并于</w:t>
            </w:r>
            <w:r>
              <w:rPr>
                <w:rFonts w:hint="eastAsia" w:ascii="仿宋" w:hAnsi="仿宋" w:eastAsia="仿宋" w:cs="仿宋_GB2312"/>
                <w:color w:val="auto"/>
                <w:kern w:val="0"/>
                <w:szCs w:val="21"/>
                <w:lang w:val="en-US" w:eastAsia="zh-CN"/>
              </w:rPr>
              <w:t>2020年08月13日09点30分</w:t>
            </w:r>
            <w:r>
              <w:rPr>
                <w:rFonts w:hint="eastAsia" w:ascii="仿宋" w:hAnsi="仿宋" w:eastAsia="仿宋" w:cs="仿宋_GB2312"/>
                <w:color w:val="auto"/>
                <w:kern w:val="0"/>
                <w:szCs w:val="21"/>
                <w:lang w:eastAsia="zh-CN"/>
              </w:rPr>
              <w:t>（北京时间）前提交响应文件。</w:t>
            </w:r>
          </w:p>
        </w:tc>
      </w:tr>
    </w:tbl>
    <w:p>
      <w:pPr>
        <w:pStyle w:val="2"/>
        <w:ind w:left="0" w:leftChars="0" w:firstLine="0" w:firstLineChars="0"/>
        <w:rPr>
          <w:rFonts w:hint="eastAsia"/>
        </w:rPr>
      </w:pP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eastAsia="zh-CN"/>
        </w:rPr>
      </w:pPr>
      <w:bookmarkStart w:id="2" w:name="_Toc28359089"/>
      <w:bookmarkStart w:id="3" w:name="_Toc35393629"/>
      <w:bookmarkStart w:id="4" w:name="_Toc35393798"/>
      <w:bookmarkStart w:id="5" w:name="_Toc28359012"/>
      <w:r>
        <w:rPr>
          <w:rFonts w:hint="eastAsia" w:ascii="仿宋" w:hAnsi="仿宋" w:eastAsia="仿宋" w:cs="仿宋_GB2312"/>
          <w:b/>
          <w:bCs/>
          <w:color w:val="auto"/>
          <w:kern w:val="0"/>
          <w:szCs w:val="21"/>
          <w:lang w:eastAsia="zh-CN"/>
        </w:rPr>
        <w:t>一、项目基本情况</w:t>
      </w:r>
      <w:bookmarkEnd w:id="2"/>
      <w:bookmarkEnd w:id="3"/>
      <w:bookmarkEnd w:id="4"/>
      <w:bookmarkEnd w:id="5"/>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项目编号：ZZ02084FW04160019</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项目名称：辽沈战役纪念馆食堂社会化管理服务采购项目</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eastAsia="zh-CN"/>
        </w:rPr>
      </w:pPr>
      <w:r>
        <w:rPr>
          <w:rFonts w:hint="eastAsia" w:ascii="仿宋" w:hAnsi="仿宋" w:eastAsia="仿宋" w:cs="仿宋_GB2312"/>
          <w:color w:val="auto"/>
          <w:kern w:val="0"/>
          <w:szCs w:val="21"/>
          <w:lang w:eastAsia="zh-CN"/>
        </w:rPr>
        <w:t>采购方式：竞争性磋商</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预算金额：人民币壹拾玖万伍仟元（￥195,000.00）</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最高限价：人民币壹拾玖万伍仟元（￥195,000.00）</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采购需求：为提供食堂管理水平，落实市委巡查关于减少临时用工要求，执行食堂实行社会化管理，供应商需保证至少5人在岗（管理人员1人、热菜厨师1人、面点师1人、帮厨2人）具体内容及要求详见竞争性磋商采购文件（以下简称采购文件）。</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合同履行期限：1年。</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需落实的政府采购政策内容：对于中小微企业（含监狱企业）的相关规定；对于促进残疾人就业政府采购政策的相关规定等。</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本项目不接受联合体。</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6" w:name="_Toc28359090"/>
      <w:bookmarkStart w:id="7" w:name="_Toc28359013"/>
      <w:bookmarkStart w:id="8" w:name="_Toc35393799"/>
      <w:bookmarkStart w:id="9" w:name="_Toc35393630"/>
      <w:r>
        <w:rPr>
          <w:rFonts w:hint="eastAsia" w:ascii="仿宋" w:hAnsi="仿宋" w:eastAsia="仿宋" w:cs="仿宋_GB2312"/>
          <w:b/>
          <w:bCs/>
          <w:color w:val="auto"/>
          <w:kern w:val="0"/>
          <w:szCs w:val="21"/>
          <w:lang w:val="en-US" w:eastAsia="zh-CN"/>
        </w:rPr>
        <w:t>二、供应商的资格要求：</w:t>
      </w:r>
      <w:bookmarkEnd w:id="6"/>
      <w:bookmarkEnd w:id="7"/>
      <w:bookmarkEnd w:id="8"/>
      <w:bookmarkEnd w:id="9"/>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1、满足《中华人民共和国政府采购法》第二十二条规定；</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10" w:name="_Toc28359091"/>
      <w:bookmarkStart w:id="11" w:name="_Toc28359014"/>
      <w:r>
        <w:rPr>
          <w:rFonts w:hint="eastAsia" w:ascii="仿宋" w:hAnsi="仿宋" w:eastAsia="仿宋" w:cs="仿宋_GB2312"/>
          <w:color w:val="auto"/>
          <w:kern w:val="0"/>
          <w:szCs w:val="21"/>
          <w:lang w:val="en-US" w:eastAsia="zh-CN"/>
        </w:rPr>
        <w:t>2、落实政府采购政策需满足的资格要求：无。</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3、本项目的特定资格要求：</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1）在中华人民共和国境内注册，具有独立法人资格的合法企业或其他组织或自然人等，能够提供快速、良好的售后及服务，并具有专业人才队伍及长期本地服务的能力；</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2）本次招标不接受联合体投标；</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3）投标人不得将本项目分包或转包。</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三、政府采购供应商入库须知</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bookmarkStart w:id="12" w:name="_Toc35393800"/>
      <w:bookmarkStart w:id="13" w:name="_Toc35393631"/>
      <w:r>
        <w:rPr>
          <w:rFonts w:hint="eastAsia" w:ascii="仿宋" w:hAnsi="仿宋" w:eastAsia="仿宋" w:cs="仿宋_GB2312"/>
          <w:color w:val="auto"/>
          <w:kern w:val="0"/>
          <w:szCs w:val="21"/>
          <w:lang w:val="en-US" w:eastAsia="zh-CN"/>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四、获取采购文件</w:t>
      </w:r>
      <w:bookmarkEnd w:id="10"/>
      <w:bookmarkEnd w:id="11"/>
      <w:bookmarkEnd w:id="12"/>
      <w:bookmarkEnd w:id="13"/>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时间：2020年08月03日至2020年08月07日，每天上午08:30至11:30，下午13:30至16:30（北京时间，下同，法定节假日除外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地点：中资国际工程咨询集团有限责任公司会议室（辽宁省锦州市凌河区解放路七段1-34号）。</w:t>
      </w:r>
      <w:bookmarkStart w:id="32" w:name="_GoBack"/>
      <w:bookmarkEnd w:id="32"/>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方式：现场领取或来电咨询，并以邮件的方式获取采购文件。</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售价：人民币叁佰元（￥300.00）/套。</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4" w:name="_Toc28359015"/>
      <w:bookmarkStart w:id="15" w:name="_Toc35393632"/>
      <w:bookmarkStart w:id="16" w:name="_Toc28359092"/>
      <w:bookmarkStart w:id="17" w:name="_Toc35393801"/>
      <w:r>
        <w:rPr>
          <w:rFonts w:hint="eastAsia" w:ascii="仿宋" w:hAnsi="仿宋" w:eastAsia="仿宋" w:cs="仿宋_GB2312"/>
          <w:b/>
          <w:bCs/>
          <w:color w:val="auto"/>
          <w:kern w:val="0"/>
          <w:szCs w:val="21"/>
          <w:lang w:val="en-US" w:eastAsia="zh-CN"/>
        </w:rPr>
        <w:t>五、响应文件提交</w:t>
      </w:r>
      <w:bookmarkEnd w:id="14"/>
      <w:bookmarkEnd w:id="15"/>
      <w:bookmarkEnd w:id="16"/>
      <w:bookmarkEnd w:id="17"/>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截止时间：2020年08月13日09点30分。</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地点：中资国际工程咨询集团有限责任公司会议室（辽宁省锦州市凌河区解放路七段1-34号）。</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18" w:name="_Toc35393633"/>
      <w:bookmarkStart w:id="19" w:name="_Toc28359093"/>
      <w:bookmarkStart w:id="20" w:name="_Toc35393802"/>
      <w:bookmarkStart w:id="21" w:name="_Toc28359016"/>
      <w:r>
        <w:rPr>
          <w:rFonts w:hint="eastAsia" w:ascii="仿宋" w:hAnsi="仿宋" w:eastAsia="仿宋" w:cs="仿宋_GB2312"/>
          <w:b/>
          <w:bCs/>
          <w:color w:val="auto"/>
          <w:kern w:val="0"/>
          <w:szCs w:val="21"/>
          <w:lang w:val="en-US" w:eastAsia="zh-CN"/>
        </w:rPr>
        <w:t>六、开启</w:t>
      </w:r>
      <w:bookmarkEnd w:id="18"/>
      <w:bookmarkEnd w:id="19"/>
      <w:bookmarkEnd w:id="20"/>
      <w:bookmarkEnd w:id="21"/>
    </w:p>
    <w:p>
      <w:pPr>
        <w:widowControl/>
        <w:adjustRightInd w:val="0"/>
        <w:snapToGrid w:val="0"/>
        <w:spacing w:line="360" w:lineRule="auto"/>
        <w:ind w:firstLine="420" w:firstLineChars="200"/>
        <w:jc w:val="left"/>
        <w:rPr>
          <w:rFonts w:hint="eastAsia" w:ascii="仿宋" w:hAnsi="仿宋" w:eastAsia="仿宋" w:cs="仿宋_GB2312"/>
          <w:color w:val="0808FC"/>
          <w:kern w:val="0"/>
          <w:szCs w:val="21"/>
          <w:lang w:val="en-US" w:eastAsia="zh-CN"/>
        </w:rPr>
      </w:pPr>
      <w:r>
        <w:rPr>
          <w:rFonts w:hint="eastAsia" w:ascii="仿宋" w:hAnsi="仿宋" w:eastAsia="仿宋" w:cs="仿宋_GB2312"/>
          <w:color w:val="auto"/>
          <w:kern w:val="0"/>
          <w:szCs w:val="21"/>
          <w:lang w:val="en-US" w:eastAsia="zh-CN"/>
        </w:rPr>
        <w:t>时间：2020年08月13日09点30分</w:t>
      </w:r>
      <w:r>
        <w:rPr>
          <w:rFonts w:hint="eastAsia" w:ascii="仿宋" w:hAnsi="仿宋" w:eastAsia="仿宋" w:cs="仿宋_GB2312"/>
          <w:color w:val="0808FC"/>
          <w:kern w:val="0"/>
          <w:szCs w:val="21"/>
          <w:lang w:val="en-US" w:eastAsia="zh-CN"/>
        </w:rPr>
        <w:t>。</w:t>
      </w:r>
    </w:p>
    <w:p>
      <w:pPr>
        <w:widowControl/>
        <w:adjustRightInd w:val="0"/>
        <w:snapToGrid w:val="0"/>
        <w:spacing w:line="360" w:lineRule="auto"/>
        <w:ind w:firstLine="420" w:firstLineChars="200"/>
        <w:jc w:val="left"/>
        <w:rPr>
          <w:rFonts w:hint="eastAsia" w:ascii="仿宋" w:hAnsi="仿宋" w:eastAsia="仿宋" w:cs="仿宋_GB2312"/>
          <w:color w:val="0808FC"/>
          <w:kern w:val="0"/>
          <w:szCs w:val="21"/>
          <w:lang w:val="en-US" w:eastAsia="zh-CN"/>
        </w:rPr>
      </w:pPr>
      <w:r>
        <w:rPr>
          <w:rFonts w:hint="eastAsia" w:ascii="仿宋" w:hAnsi="仿宋" w:eastAsia="仿宋" w:cs="仿宋_GB2312"/>
          <w:color w:val="auto"/>
          <w:kern w:val="0"/>
          <w:szCs w:val="21"/>
          <w:lang w:val="en-US" w:eastAsia="zh-CN"/>
        </w:rPr>
        <w:t>地点：中资国际工程咨询集团有限责任公司会议室（辽宁省锦州市凌河区解放路七段1-34号）。</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22" w:name="_Toc28359094"/>
      <w:bookmarkStart w:id="23" w:name="_Toc28359017"/>
      <w:bookmarkStart w:id="24" w:name="_Toc35393634"/>
      <w:bookmarkStart w:id="25" w:name="_Toc35393803"/>
      <w:r>
        <w:rPr>
          <w:rFonts w:hint="eastAsia" w:ascii="仿宋" w:hAnsi="仿宋" w:eastAsia="仿宋" w:cs="仿宋_GB2312"/>
          <w:b/>
          <w:bCs/>
          <w:color w:val="auto"/>
          <w:kern w:val="0"/>
          <w:szCs w:val="21"/>
          <w:lang w:val="en-US" w:eastAsia="zh-CN"/>
        </w:rPr>
        <w:t>七、公告期限</w:t>
      </w:r>
      <w:bookmarkEnd w:id="22"/>
      <w:bookmarkEnd w:id="23"/>
      <w:bookmarkEnd w:id="24"/>
      <w:bookmarkEnd w:id="25"/>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自本公告发布之日起3个工作日。</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r>
        <w:rPr>
          <w:rFonts w:hint="eastAsia" w:ascii="仿宋" w:hAnsi="仿宋" w:eastAsia="仿宋" w:cs="仿宋_GB2312"/>
          <w:b/>
          <w:bCs/>
          <w:color w:val="auto"/>
          <w:kern w:val="0"/>
          <w:szCs w:val="21"/>
          <w:lang w:val="en-US" w:eastAsia="zh-CN"/>
        </w:rPr>
        <w:t>八、质疑与投诉</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1、接收质疑函方式：书面纸质质疑函</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质疑供应商对采购人、采购代理机构的答复不满意，或者采购人、采购代理机构未在规定时间内作出答复的，可以在答复期满后15个工作日内向本级财政部门提起投诉。</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26" w:name="_Toc35393635"/>
      <w:bookmarkStart w:id="27" w:name="_Toc35393804"/>
      <w:r>
        <w:rPr>
          <w:rFonts w:hint="eastAsia" w:ascii="仿宋" w:hAnsi="仿宋" w:eastAsia="仿宋" w:cs="仿宋_GB2312"/>
          <w:b/>
          <w:bCs/>
          <w:color w:val="auto"/>
          <w:kern w:val="0"/>
          <w:szCs w:val="21"/>
          <w:lang w:val="en-US" w:eastAsia="zh-CN"/>
        </w:rPr>
        <w:t>九、其他补充事宜</w:t>
      </w:r>
      <w:bookmarkEnd w:id="26"/>
      <w:bookmarkEnd w:id="27"/>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无</w:t>
      </w:r>
    </w:p>
    <w:p>
      <w:pPr>
        <w:widowControl/>
        <w:adjustRightInd w:val="0"/>
        <w:snapToGrid w:val="0"/>
        <w:spacing w:line="360" w:lineRule="auto"/>
        <w:ind w:firstLine="422" w:firstLineChars="200"/>
        <w:jc w:val="left"/>
        <w:rPr>
          <w:rFonts w:hint="eastAsia" w:ascii="仿宋" w:hAnsi="仿宋" w:eastAsia="仿宋" w:cs="仿宋_GB2312"/>
          <w:b/>
          <w:bCs/>
          <w:color w:val="auto"/>
          <w:kern w:val="0"/>
          <w:szCs w:val="21"/>
          <w:lang w:val="en-US" w:eastAsia="zh-CN"/>
        </w:rPr>
      </w:pPr>
      <w:bookmarkStart w:id="28" w:name="_Toc35393805"/>
      <w:bookmarkStart w:id="29" w:name="_Toc28359018"/>
      <w:bookmarkStart w:id="30" w:name="_Toc28359095"/>
      <w:bookmarkStart w:id="31" w:name="_Toc35393636"/>
      <w:r>
        <w:rPr>
          <w:rFonts w:hint="eastAsia" w:ascii="仿宋" w:hAnsi="仿宋" w:eastAsia="仿宋" w:cs="仿宋_GB2312"/>
          <w:b/>
          <w:bCs/>
          <w:color w:val="auto"/>
          <w:kern w:val="0"/>
          <w:szCs w:val="21"/>
          <w:lang w:val="en-US" w:eastAsia="zh-CN"/>
        </w:rPr>
        <w:t>十、凡对本次采购提出询问，请按以下方式联系。</w:t>
      </w:r>
      <w:bookmarkEnd w:id="28"/>
      <w:bookmarkEnd w:id="29"/>
      <w:bookmarkEnd w:id="30"/>
      <w:bookmarkEnd w:id="31"/>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1、采购人信息</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名称：辽沈战役纪念馆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地址：锦州市北京路五段1号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联系方式：0416-3839801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2、采购代理机构信息</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名称：</w:t>
      </w:r>
      <w:r>
        <w:rPr>
          <w:rFonts w:hint="eastAsia" w:ascii="仿宋" w:hAnsi="仿宋" w:eastAsia="仿宋" w:cs="Lucida Sans Unicode"/>
          <w:lang w:eastAsia="zh-CN"/>
        </w:rPr>
        <w:t>中资国际工程咨询集团有限责任公司</w:t>
      </w:r>
      <w:r>
        <w:rPr>
          <w:rFonts w:hint="eastAsia" w:ascii="仿宋" w:hAnsi="仿宋" w:eastAsia="仿宋" w:cs="仿宋_GB2312"/>
          <w:color w:val="auto"/>
          <w:kern w:val="0"/>
          <w:szCs w:val="21"/>
          <w:lang w:val="en-US" w:eastAsia="zh-CN"/>
        </w:rPr>
        <w:t xml:space="preserve">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地址：辽宁省锦州市凌河区解放路七段1-34号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联系方式：0416-4567838　　　　　　　　　　</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3、项目联系方式</w:t>
      </w:r>
    </w:p>
    <w:p>
      <w:pPr>
        <w:widowControl/>
        <w:adjustRightInd w:val="0"/>
        <w:snapToGrid w:val="0"/>
        <w:spacing w:line="360" w:lineRule="auto"/>
        <w:ind w:firstLine="420" w:firstLineChars="200"/>
        <w:jc w:val="left"/>
        <w:rPr>
          <w:rFonts w:hint="eastAsia" w:ascii="仿宋" w:hAnsi="仿宋" w:eastAsia="仿宋" w:cs="仿宋_GB2312"/>
          <w:color w:val="auto"/>
          <w:kern w:val="0"/>
          <w:szCs w:val="21"/>
          <w:lang w:val="en-US" w:eastAsia="zh-CN"/>
        </w:rPr>
      </w:pPr>
      <w:r>
        <w:rPr>
          <w:rFonts w:hint="eastAsia" w:ascii="仿宋" w:hAnsi="仿宋" w:eastAsia="仿宋" w:cs="仿宋_GB2312"/>
          <w:color w:val="auto"/>
          <w:kern w:val="0"/>
          <w:szCs w:val="21"/>
          <w:lang w:val="en-US" w:eastAsia="zh-CN"/>
        </w:rPr>
        <w:t>项目联系人：张永丰、王春苏</w:t>
      </w:r>
    </w:p>
    <w:p>
      <w:pPr>
        <w:adjustRightInd w:val="0"/>
        <w:snapToGrid w:val="0"/>
        <w:spacing w:line="360" w:lineRule="auto"/>
        <w:ind w:firstLine="420" w:firstLineChars="200"/>
        <w:rPr>
          <w:rFonts w:ascii="仿宋" w:hAnsi="仿宋" w:eastAsia="仿宋" w:cs="仿宋_GB2312"/>
          <w:szCs w:val="21"/>
        </w:rPr>
      </w:pPr>
      <w:r>
        <w:rPr>
          <w:rFonts w:hint="eastAsia" w:ascii="仿宋" w:hAnsi="仿宋" w:eastAsia="仿宋" w:cs="仿宋_GB2312"/>
          <w:color w:val="auto"/>
          <w:kern w:val="0"/>
          <w:szCs w:val="21"/>
          <w:lang w:val="en-US" w:eastAsia="zh-CN"/>
        </w:rPr>
        <w:t>联系方式：0416-4567838</w:t>
      </w:r>
      <w:bookmarkEnd w:id="1"/>
    </w:p>
    <w:sectPr>
      <w:headerReference r:id="rId3" w:type="default"/>
      <w:footerReference r:id="rId4" w:type="default"/>
      <w:pgSz w:w="11906" w:h="16838"/>
      <w:pgMar w:top="1440" w:right="1800" w:bottom="1440" w:left="1800" w:header="851" w:footer="850"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thickThinSmallGap" w:color="auto" w:sz="24" w:space="1"/>
        <w:left w:val="none" w:color="auto" w:sz="0" w:space="4"/>
        <w:bottom w:val="none" w:color="auto" w:sz="0" w:space="1"/>
        <w:right w:val="none" w:color="auto" w:sz="0" w:space="4"/>
        <w:between w:val="none" w:color="auto" w:sz="0" w:space="0"/>
      </w:pBdr>
      <w:snapToGrid w:val="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Ic544vQEAAGIDAAAOAAAAAAAAAAEAIAAAAB4BAABkcnMvZTJvRG9jLnhtbFBLBQYAAAAA&#10;BgAGAFkBAABNBQAAAAA=&#10;">
              <v:fill on="f" focussize="0,0"/>
              <v:stroke on="f"/>
              <v:imagedata o:title=""/>
              <o:lock v:ext="edit" aspectratio="f"/>
              <v:textbox inset="0mm,0mm,0mm,0mm" style="mso-fit-shape-to-text:t;">
                <w:txbxContent>
                  <w:p>
                    <w:pPr>
                      <w:pStyle w:val="13"/>
                      <w:jc w:val="center"/>
                      <w:rPr>
                        <w:rFonts w:hint="eastAsia"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3</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thinThickSmallGap" w:color="auto" w:sz="24" w:space="1"/>
        <w:right w:val="none" w:color="auto" w:sz="0" w:space="4"/>
        <w:between w:val="none" w:color="auto" w:sz="0" w:space="0"/>
      </w:pBdr>
      <w:snapToGrid w:val="0"/>
      <w:spacing w:after="240"/>
      <w:jc w:val="left"/>
      <w:rPr>
        <w:rFonts w:hint="eastAsia" w:eastAsia="仿宋"/>
        <w:lang w:eastAsia="zh-CN"/>
      </w:rPr>
    </w:pPr>
    <w:r>
      <w:drawing>
        <wp:anchor distT="0" distB="0" distL="114300" distR="114300" simplePos="0" relativeHeight="251671552" behindDoc="0" locked="0" layoutInCell="1" allowOverlap="1">
          <wp:simplePos x="0" y="0"/>
          <wp:positionH relativeFrom="column">
            <wp:posOffset>-7620</wp:posOffset>
          </wp:positionH>
          <wp:positionV relativeFrom="paragraph">
            <wp:posOffset>-153035</wp:posOffset>
          </wp:positionV>
          <wp:extent cx="2232025" cy="28384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a:stretch>
                    <a:fillRect/>
                  </a:stretch>
                </pic:blipFill>
                <pic:spPr>
                  <a:xfrm>
                    <a:off x="0" y="0"/>
                    <a:ext cx="2232025" cy="283845"/>
                  </a:xfrm>
                  <a:prstGeom prst="rect">
                    <a:avLst/>
                  </a:prstGeom>
                  <a:noFill/>
                  <a:ln w="9525">
                    <a:noFill/>
                  </a:ln>
                </pic:spPr>
              </pic:pic>
            </a:graphicData>
          </a:graphic>
        </wp:anchor>
      </w:drawing>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b/>
        <w:bCs/>
        <w:szCs w:val="18"/>
        <w:lang w:val="en-US" w:eastAsia="zh-CN"/>
      </w:rPr>
      <w:t>采购公告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C153B"/>
    <w:multiLevelType w:val="multilevel"/>
    <w:tmpl w:val="420C153B"/>
    <w:lvl w:ilvl="0" w:tentative="0">
      <w:start w:val="1"/>
      <w:numFmt w:val="decimal"/>
      <w:pStyle w:val="4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C582E"/>
    <w:rsid w:val="002C58D5"/>
    <w:rsid w:val="002D1F0F"/>
    <w:rsid w:val="002F0866"/>
    <w:rsid w:val="002F5921"/>
    <w:rsid w:val="002F6CF7"/>
    <w:rsid w:val="003013EB"/>
    <w:rsid w:val="00324252"/>
    <w:rsid w:val="00332350"/>
    <w:rsid w:val="0033768B"/>
    <w:rsid w:val="003532A1"/>
    <w:rsid w:val="003577B2"/>
    <w:rsid w:val="003615B4"/>
    <w:rsid w:val="00361A77"/>
    <w:rsid w:val="0037130E"/>
    <w:rsid w:val="00374B84"/>
    <w:rsid w:val="00381164"/>
    <w:rsid w:val="0038216F"/>
    <w:rsid w:val="003A3FBB"/>
    <w:rsid w:val="003A4369"/>
    <w:rsid w:val="003A43C7"/>
    <w:rsid w:val="003B09C7"/>
    <w:rsid w:val="003D1064"/>
    <w:rsid w:val="003D5AD5"/>
    <w:rsid w:val="003D5E53"/>
    <w:rsid w:val="003F346A"/>
    <w:rsid w:val="003F6E87"/>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706AC"/>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222FD"/>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63DAC"/>
    <w:rsid w:val="00775171"/>
    <w:rsid w:val="00781DB0"/>
    <w:rsid w:val="007846B3"/>
    <w:rsid w:val="00786720"/>
    <w:rsid w:val="00791ADF"/>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66C1F"/>
    <w:rsid w:val="0087266C"/>
    <w:rsid w:val="0087275E"/>
    <w:rsid w:val="00874685"/>
    <w:rsid w:val="00883007"/>
    <w:rsid w:val="00890434"/>
    <w:rsid w:val="008932A6"/>
    <w:rsid w:val="00896983"/>
    <w:rsid w:val="008A6258"/>
    <w:rsid w:val="008B5895"/>
    <w:rsid w:val="008C1681"/>
    <w:rsid w:val="008C5191"/>
    <w:rsid w:val="008C6210"/>
    <w:rsid w:val="008C6C43"/>
    <w:rsid w:val="008D63CA"/>
    <w:rsid w:val="008E472C"/>
    <w:rsid w:val="0090119B"/>
    <w:rsid w:val="00916453"/>
    <w:rsid w:val="009174AF"/>
    <w:rsid w:val="00921D88"/>
    <w:rsid w:val="00927284"/>
    <w:rsid w:val="00934AD2"/>
    <w:rsid w:val="00935AB5"/>
    <w:rsid w:val="00935B3A"/>
    <w:rsid w:val="00936E4D"/>
    <w:rsid w:val="00945810"/>
    <w:rsid w:val="00951347"/>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4F59"/>
    <w:rsid w:val="00E46E2C"/>
    <w:rsid w:val="00E47803"/>
    <w:rsid w:val="00E50188"/>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C7545"/>
    <w:rsid w:val="00FD2D5A"/>
    <w:rsid w:val="00FD55CA"/>
    <w:rsid w:val="00FE0C55"/>
    <w:rsid w:val="00FE6CA1"/>
    <w:rsid w:val="00FE7360"/>
    <w:rsid w:val="00FF62E0"/>
    <w:rsid w:val="00FF76FC"/>
    <w:rsid w:val="01520AA4"/>
    <w:rsid w:val="015918C4"/>
    <w:rsid w:val="017734C4"/>
    <w:rsid w:val="019A5532"/>
    <w:rsid w:val="01BF2CA5"/>
    <w:rsid w:val="01E82BE5"/>
    <w:rsid w:val="01EB5EF8"/>
    <w:rsid w:val="026B4A99"/>
    <w:rsid w:val="0299720E"/>
    <w:rsid w:val="02B91F96"/>
    <w:rsid w:val="02FA30D3"/>
    <w:rsid w:val="04095B6A"/>
    <w:rsid w:val="04807416"/>
    <w:rsid w:val="048C542A"/>
    <w:rsid w:val="04AC72EC"/>
    <w:rsid w:val="05190704"/>
    <w:rsid w:val="05270DB5"/>
    <w:rsid w:val="0580226C"/>
    <w:rsid w:val="05917C5F"/>
    <w:rsid w:val="06750C66"/>
    <w:rsid w:val="06F347FE"/>
    <w:rsid w:val="06F85E9F"/>
    <w:rsid w:val="07116147"/>
    <w:rsid w:val="072C6AB1"/>
    <w:rsid w:val="075E76FE"/>
    <w:rsid w:val="077D7634"/>
    <w:rsid w:val="08524FDB"/>
    <w:rsid w:val="0855720F"/>
    <w:rsid w:val="088D5F5C"/>
    <w:rsid w:val="08B71729"/>
    <w:rsid w:val="08B8141F"/>
    <w:rsid w:val="095C04B6"/>
    <w:rsid w:val="09705641"/>
    <w:rsid w:val="0997077C"/>
    <w:rsid w:val="09FA6537"/>
    <w:rsid w:val="0A260FC3"/>
    <w:rsid w:val="0A4E254C"/>
    <w:rsid w:val="0ACA4546"/>
    <w:rsid w:val="0B290A93"/>
    <w:rsid w:val="0B966F45"/>
    <w:rsid w:val="0BA525D8"/>
    <w:rsid w:val="0BD50CE3"/>
    <w:rsid w:val="0BEE2901"/>
    <w:rsid w:val="0C2E29A6"/>
    <w:rsid w:val="0C2F6006"/>
    <w:rsid w:val="0C5B37C6"/>
    <w:rsid w:val="0C8352C9"/>
    <w:rsid w:val="0C88726E"/>
    <w:rsid w:val="0C9747DD"/>
    <w:rsid w:val="0C98437D"/>
    <w:rsid w:val="0CA83AAD"/>
    <w:rsid w:val="0CD82A6B"/>
    <w:rsid w:val="0CF64C5E"/>
    <w:rsid w:val="0D3B6A39"/>
    <w:rsid w:val="0D5E5DCC"/>
    <w:rsid w:val="0DC72578"/>
    <w:rsid w:val="0E194EE5"/>
    <w:rsid w:val="0E473521"/>
    <w:rsid w:val="0E7864B7"/>
    <w:rsid w:val="0F372D6B"/>
    <w:rsid w:val="0F465E03"/>
    <w:rsid w:val="0F5951D3"/>
    <w:rsid w:val="0F673144"/>
    <w:rsid w:val="0F681E22"/>
    <w:rsid w:val="0F9262E5"/>
    <w:rsid w:val="0FF728F3"/>
    <w:rsid w:val="10390CED"/>
    <w:rsid w:val="104C725E"/>
    <w:rsid w:val="10680058"/>
    <w:rsid w:val="108D7FEC"/>
    <w:rsid w:val="10AD78EB"/>
    <w:rsid w:val="10B70ADD"/>
    <w:rsid w:val="10C6638A"/>
    <w:rsid w:val="10E80F1B"/>
    <w:rsid w:val="10EB0A61"/>
    <w:rsid w:val="10F96CD3"/>
    <w:rsid w:val="11230728"/>
    <w:rsid w:val="11714A01"/>
    <w:rsid w:val="117E3EBF"/>
    <w:rsid w:val="11A63895"/>
    <w:rsid w:val="11AA0E33"/>
    <w:rsid w:val="11D465DE"/>
    <w:rsid w:val="12356713"/>
    <w:rsid w:val="124E6914"/>
    <w:rsid w:val="12F51579"/>
    <w:rsid w:val="13042B7A"/>
    <w:rsid w:val="133359CB"/>
    <w:rsid w:val="1338631F"/>
    <w:rsid w:val="134E0B81"/>
    <w:rsid w:val="13B124D5"/>
    <w:rsid w:val="13F9694A"/>
    <w:rsid w:val="1408456C"/>
    <w:rsid w:val="14333776"/>
    <w:rsid w:val="144F6715"/>
    <w:rsid w:val="14742001"/>
    <w:rsid w:val="14AA5797"/>
    <w:rsid w:val="14B71172"/>
    <w:rsid w:val="15667555"/>
    <w:rsid w:val="16150220"/>
    <w:rsid w:val="164342FA"/>
    <w:rsid w:val="16A22BEB"/>
    <w:rsid w:val="16B966B9"/>
    <w:rsid w:val="16CB645F"/>
    <w:rsid w:val="171820A2"/>
    <w:rsid w:val="17232B73"/>
    <w:rsid w:val="17571001"/>
    <w:rsid w:val="181270D8"/>
    <w:rsid w:val="183A7AB3"/>
    <w:rsid w:val="184335AA"/>
    <w:rsid w:val="185C4B83"/>
    <w:rsid w:val="188C178C"/>
    <w:rsid w:val="194248B6"/>
    <w:rsid w:val="1ADD1051"/>
    <w:rsid w:val="1B170F6C"/>
    <w:rsid w:val="1B200CF6"/>
    <w:rsid w:val="1B2E05FE"/>
    <w:rsid w:val="1B804CE5"/>
    <w:rsid w:val="1B834A6A"/>
    <w:rsid w:val="1C51679A"/>
    <w:rsid w:val="1C69716C"/>
    <w:rsid w:val="1CA7647F"/>
    <w:rsid w:val="1CB1569A"/>
    <w:rsid w:val="1CB313F6"/>
    <w:rsid w:val="1CD30593"/>
    <w:rsid w:val="1D503F50"/>
    <w:rsid w:val="1E1C5E73"/>
    <w:rsid w:val="1E2131BA"/>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054BFE"/>
    <w:rsid w:val="22160B82"/>
    <w:rsid w:val="225107B6"/>
    <w:rsid w:val="22633CAD"/>
    <w:rsid w:val="229F23A9"/>
    <w:rsid w:val="22CF5667"/>
    <w:rsid w:val="22D26F9A"/>
    <w:rsid w:val="22FC71E4"/>
    <w:rsid w:val="230F44D7"/>
    <w:rsid w:val="235877E2"/>
    <w:rsid w:val="23B12896"/>
    <w:rsid w:val="23F316BB"/>
    <w:rsid w:val="24963225"/>
    <w:rsid w:val="24994A73"/>
    <w:rsid w:val="24EC4414"/>
    <w:rsid w:val="25377C12"/>
    <w:rsid w:val="25B0273C"/>
    <w:rsid w:val="25B86354"/>
    <w:rsid w:val="25D45C3E"/>
    <w:rsid w:val="25DB33D1"/>
    <w:rsid w:val="25DD61F7"/>
    <w:rsid w:val="263F56EE"/>
    <w:rsid w:val="264F6C0E"/>
    <w:rsid w:val="266B21E3"/>
    <w:rsid w:val="26AC4400"/>
    <w:rsid w:val="27224C27"/>
    <w:rsid w:val="276E7580"/>
    <w:rsid w:val="277070EA"/>
    <w:rsid w:val="279E1806"/>
    <w:rsid w:val="279F27E3"/>
    <w:rsid w:val="27BE61D3"/>
    <w:rsid w:val="28115936"/>
    <w:rsid w:val="281E11E4"/>
    <w:rsid w:val="28A75C23"/>
    <w:rsid w:val="28B92147"/>
    <w:rsid w:val="29D26BE3"/>
    <w:rsid w:val="2A19597B"/>
    <w:rsid w:val="2A3C573A"/>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C12E7F"/>
    <w:rsid w:val="2CFB4920"/>
    <w:rsid w:val="2CFB49FD"/>
    <w:rsid w:val="2D4D6F36"/>
    <w:rsid w:val="2D5E5928"/>
    <w:rsid w:val="2D982E0B"/>
    <w:rsid w:val="2DA20924"/>
    <w:rsid w:val="2DEE5C16"/>
    <w:rsid w:val="2E072654"/>
    <w:rsid w:val="2EB6719F"/>
    <w:rsid w:val="2F2E122B"/>
    <w:rsid w:val="2F6333F4"/>
    <w:rsid w:val="2F8E57CC"/>
    <w:rsid w:val="2F9075F6"/>
    <w:rsid w:val="304F32F8"/>
    <w:rsid w:val="307B4A76"/>
    <w:rsid w:val="3152462D"/>
    <w:rsid w:val="317F3D7D"/>
    <w:rsid w:val="31B60DCF"/>
    <w:rsid w:val="31CD0C24"/>
    <w:rsid w:val="31F0559B"/>
    <w:rsid w:val="322963D4"/>
    <w:rsid w:val="32A01606"/>
    <w:rsid w:val="32C94A9C"/>
    <w:rsid w:val="332D454F"/>
    <w:rsid w:val="334E1463"/>
    <w:rsid w:val="33573F06"/>
    <w:rsid w:val="34757CEA"/>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81C6521"/>
    <w:rsid w:val="3971655D"/>
    <w:rsid w:val="397B07A1"/>
    <w:rsid w:val="3A421C59"/>
    <w:rsid w:val="3A8525FC"/>
    <w:rsid w:val="3AC91B59"/>
    <w:rsid w:val="3AD4225A"/>
    <w:rsid w:val="3AFE0553"/>
    <w:rsid w:val="3B265EE6"/>
    <w:rsid w:val="3B27602A"/>
    <w:rsid w:val="3B2958E9"/>
    <w:rsid w:val="3B8866B9"/>
    <w:rsid w:val="3BB450D2"/>
    <w:rsid w:val="3BE81CD4"/>
    <w:rsid w:val="3C016259"/>
    <w:rsid w:val="3C0C648C"/>
    <w:rsid w:val="3C806348"/>
    <w:rsid w:val="3C8C1D3C"/>
    <w:rsid w:val="3C9824FC"/>
    <w:rsid w:val="3D11205B"/>
    <w:rsid w:val="3D3D55B3"/>
    <w:rsid w:val="3D3F2ED2"/>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802A9E"/>
    <w:rsid w:val="419345E1"/>
    <w:rsid w:val="41940CDA"/>
    <w:rsid w:val="41CF0BCF"/>
    <w:rsid w:val="41D427C4"/>
    <w:rsid w:val="41E04248"/>
    <w:rsid w:val="42042CCA"/>
    <w:rsid w:val="43482809"/>
    <w:rsid w:val="43545B32"/>
    <w:rsid w:val="43727FC7"/>
    <w:rsid w:val="43794BD1"/>
    <w:rsid w:val="438B0AC6"/>
    <w:rsid w:val="43966AB4"/>
    <w:rsid w:val="43AC2D93"/>
    <w:rsid w:val="44314549"/>
    <w:rsid w:val="44716743"/>
    <w:rsid w:val="44781099"/>
    <w:rsid w:val="44C8173D"/>
    <w:rsid w:val="44D70159"/>
    <w:rsid w:val="4553238D"/>
    <w:rsid w:val="45603248"/>
    <w:rsid w:val="461A78A6"/>
    <w:rsid w:val="468B46B3"/>
    <w:rsid w:val="46A301C2"/>
    <w:rsid w:val="46B215A3"/>
    <w:rsid w:val="46C36755"/>
    <w:rsid w:val="46D027AA"/>
    <w:rsid w:val="47376807"/>
    <w:rsid w:val="47440ED2"/>
    <w:rsid w:val="47723768"/>
    <w:rsid w:val="479D6455"/>
    <w:rsid w:val="47C5050F"/>
    <w:rsid w:val="47D9353C"/>
    <w:rsid w:val="47FB70B2"/>
    <w:rsid w:val="4886783B"/>
    <w:rsid w:val="48B42737"/>
    <w:rsid w:val="48B5112D"/>
    <w:rsid w:val="48BA1ECA"/>
    <w:rsid w:val="48DD2962"/>
    <w:rsid w:val="49413270"/>
    <w:rsid w:val="4942032F"/>
    <w:rsid w:val="49490BB1"/>
    <w:rsid w:val="49692915"/>
    <w:rsid w:val="49EF1F42"/>
    <w:rsid w:val="4A3847B0"/>
    <w:rsid w:val="4A3F772C"/>
    <w:rsid w:val="4A6603DD"/>
    <w:rsid w:val="4A6E7668"/>
    <w:rsid w:val="4B3E566C"/>
    <w:rsid w:val="4B49654C"/>
    <w:rsid w:val="4B7E0001"/>
    <w:rsid w:val="4B976D28"/>
    <w:rsid w:val="4B992729"/>
    <w:rsid w:val="4BF14E5C"/>
    <w:rsid w:val="4C807C00"/>
    <w:rsid w:val="4D2301A6"/>
    <w:rsid w:val="4D397E04"/>
    <w:rsid w:val="4DA237EC"/>
    <w:rsid w:val="4DD1007C"/>
    <w:rsid w:val="4DD80FF0"/>
    <w:rsid w:val="4DF37665"/>
    <w:rsid w:val="4EBC4081"/>
    <w:rsid w:val="4F1503F5"/>
    <w:rsid w:val="4F96706C"/>
    <w:rsid w:val="4FA060F5"/>
    <w:rsid w:val="4FC915F8"/>
    <w:rsid w:val="502A30F1"/>
    <w:rsid w:val="504E4277"/>
    <w:rsid w:val="506F3038"/>
    <w:rsid w:val="50F07683"/>
    <w:rsid w:val="516C70A1"/>
    <w:rsid w:val="519C25A2"/>
    <w:rsid w:val="52002EB5"/>
    <w:rsid w:val="52142D9F"/>
    <w:rsid w:val="525C4143"/>
    <w:rsid w:val="52907286"/>
    <w:rsid w:val="52A0341C"/>
    <w:rsid w:val="52B85D86"/>
    <w:rsid w:val="53084074"/>
    <w:rsid w:val="534B0C47"/>
    <w:rsid w:val="5360776D"/>
    <w:rsid w:val="537261AA"/>
    <w:rsid w:val="53E411F3"/>
    <w:rsid w:val="53E7314D"/>
    <w:rsid w:val="543E0321"/>
    <w:rsid w:val="551032A1"/>
    <w:rsid w:val="557057B0"/>
    <w:rsid w:val="558B0EF2"/>
    <w:rsid w:val="56195DC5"/>
    <w:rsid w:val="561D0021"/>
    <w:rsid w:val="5671771B"/>
    <w:rsid w:val="56B26734"/>
    <w:rsid w:val="56D21446"/>
    <w:rsid w:val="56D4166D"/>
    <w:rsid w:val="56DC6878"/>
    <w:rsid w:val="57262685"/>
    <w:rsid w:val="572A056F"/>
    <w:rsid w:val="572F2122"/>
    <w:rsid w:val="57513E3C"/>
    <w:rsid w:val="575E71D1"/>
    <w:rsid w:val="577379DD"/>
    <w:rsid w:val="57780285"/>
    <w:rsid w:val="57CB7122"/>
    <w:rsid w:val="58C67724"/>
    <w:rsid w:val="58F74373"/>
    <w:rsid w:val="592B2BC8"/>
    <w:rsid w:val="5945570A"/>
    <w:rsid w:val="597928A1"/>
    <w:rsid w:val="598A1022"/>
    <w:rsid w:val="5A03634B"/>
    <w:rsid w:val="5A454775"/>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CB44F9"/>
    <w:rsid w:val="5DDE2965"/>
    <w:rsid w:val="5DFF13CA"/>
    <w:rsid w:val="5E0B635A"/>
    <w:rsid w:val="5E5C3D6D"/>
    <w:rsid w:val="5EA11D24"/>
    <w:rsid w:val="5ED92AEC"/>
    <w:rsid w:val="5F081D11"/>
    <w:rsid w:val="5F372A1F"/>
    <w:rsid w:val="5F460C39"/>
    <w:rsid w:val="5FC9366B"/>
    <w:rsid w:val="60210B27"/>
    <w:rsid w:val="605B7E8A"/>
    <w:rsid w:val="609E675C"/>
    <w:rsid w:val="610B3038"/>
    <w:rsid w:val="613B6F0D"/>
    <w:rsid w:val="615156EA"/>
    <w:rsid w:val="6157463B"/>
    <w:rsid w:val="615F4B48"/>
    <w:rsid w:val="61D95E93"/>
    <w:rsid w:val="6200172D"/>
    <w:rsid w:val="62012E19"/>
    <w:rsid w:val="620C4DF8"/>
    <w:rsid w:val="621A7A34"/>
    <w:rsid w:val="62396880"/>
    <w:rsid w:val="62B11F77"/>
    <w:rsid w:val="62CD59AF"/>
    <w:rsid w:val="62D2414E"/>
    <w:rsid w:val="62FE72D8"/>
    <w:rsid w:val="634D2D5C"/>
    <w:rsid w:val="63686109"/>
    <w:rsid w:val="63856413"/>
    <w:rsid w:val="63D201A3"/>
    <w:rsid w:val="64003D27"/>
    <w:rsid w:val="646E04C5"/>
    <w:rsid w:val="646E295A"/>
    <w:rsid w:val="64AD388C"/>
    <w:rsid w:val="64B60830"/>
    <w:rsid w:val="64EB77C8"/>
    <w:rsid w:val="657E6542"/>
    <w:rsid w:val="662C4108"/>
    <w:rsid w:val="665C7C41"/>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386F85"/>
    <w:rsid w:val="6B703D33"/>
    <w:rsid w:val="6B711B7A"/>
    <w:rsid w:val="6BB75EBC"/>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AB78A5"/>
    <w:rsid w:val="70BF0D6E"/>
    <w:rsid w:val="70D30A69"/>
    <w:rsid w:val="70E01DD1"/>
    <w:rsid w:val="71027CA7"/>
    <w:rsid w:val="71597165"/>
    <w:rsid w:val="718544F1"/>
    <w:rsid w:val="71976AED"/>
    <w:rsid w:val="71F60334"/>
    <w:rsid w:val="721F1D01"/>
    <w:rsid w:val="72ED31B1"/>
    <w:rsid w:val="7341102A"/>
    <w:rsid w:val="737A2BB4"/>
    <w:rsid w:val="7382714D"/>
    <w:rsid w:val="73A17E6A"/>
    <w:rsid w:val="73C9046E"/>
    <w:rsid w:val="73E16D57"/>
    <w:rsid w:val="745C3615"/>
    <w:rsid w:val="746049BA"/>
    <w:rsid w:val="74874E5A"/>
    <w:rsid w:val="74A2568B"/>
    <w:rsid w:val="76021882"/>
    <w:rsid w:val="762B6181"/>
    <w:rsid w:val="766574D1"/>
    <w:rsid w:val="767C3DB4"/>
    <w:rsid w:val="76DE1045"/>
    <w:rsid w:val="77AF2483"/>
    <w:rsid w:val="77D64484"/>
    <w:rsid w:val="77E92124"/>
    <w:rsid w:val="77E922B4"/>
    <w:rsid w:val="783335F4"/>
    <w:rsid w:val="786258A4"/>
    <w:rsid w:val="79282633"/>
    <w:rsid w:val="7928350F"/>
    <w:rsid w:val="7969405B"/>
    <w:rsid w:val="7983252D"/>
    <w:rsid w:val="798B1783"/>
    <w:rsid w:val="79A538A7"/>
    <w:rsid w:val="79B2108A"/>
    <w:rsid w:val="79C37E35"/>
    <w:rsid w:val="7A11422C"/>
    <w:rsid w:val="7A417E6A"/>
    <w:rsid w:val="7A98347A"/>
    <w:rsid w:val="7AA222D1"/>
    <w:rsid w:val="7AB948A0"/>
    <w:rsid w:val="7B2C0F71"/>
    <w:rsid w:val="7B3E0F51"/>
    <w:rsid w:val="7B647A4A"/>
    <w:rsid w:val="7B8B77FD"/>
    <w:rsid w:val="7BC71689"/>
    <w:rsid w:val="7BE20360"/>
    <w:rsid w:val="7C274813"/>
    <w:rsid w:val="7C78688F"/>
    <w:rsid w:val="7D1F0BF5"/>
    <w:rsid w:val="7D21376C"/>
    <w:rsid w:val="7D3943CC"/>
    <w:rsid w:val="7D54244F"/>
    <w:rsid w:val="7D5F2321"/>
    <w:rsid w:val="7D6F231B"/>
    <w:rsid w:val="7D8B198E"/>
    <w:rsid w:val="7DFC7E2B"/>
    <w:rsid w:val="7E955D77"/>
    <w:rsid w:val="7ED72C8B"/>
    <w:rsid w:val="7F183048"/>
    <w:rsid w:val="7F8B1A78"/>
    <w:rsid w:val="7FA418D8"/>
    <w:rsid w:val="7FA92784"/>
    <w:rsid w:val="7FDD570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iPriority="0" w:semiHidden="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qFormat="1" w:uiPriority="0" w:semiHidden="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微软雅黑" w:asciiTheme="minorHAnsi" w:hAnsiTheme="minorHAnsi"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link w:val="5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keepNext/>
      <w:keepLines/>
      <w:outlineLvl w:val="3"/>
    </w:pPr>
    <w:rPr>
      <w:rFonts w:ascii="Arial" w:hAnsi="Arial" w:eastAsia="黑体"/>
      <w:bCs/>
      <w:kern w:val="0"/>
      <w:sz w:val="24"/>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7">
    <w:name w:val="annotation text"/>
    <w:basedOn w:val="1"/>
    <w:link w:val="45"/>
    <w:unhideWhenUsed/>
    <w:qFormat/>
    <w:uiPriority w:val="99"/>
    <w:pPr>
      <w:jc w:val="left"/>
    </w:pPr>
  </w:style>
  <w:style w:type="paragraph" w:styleId="8">
    <w:name w:val="Body Text"/>
    <w:basedOn w:val="1"/>
    <w:qFormat/>
    <w:uiPriority w:val="0"/>
    <w:rPr>
      <w:sz w:val="21"/>
    </w:r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0">
    <w:name w:val="Plain Text"/>
    <w:basedOn w:val="1"/>
    <w:link w:val="48"/>
    <w:qFormat/>
    <w:uiPriority w:val="99"/>
    <w:rPr>
      <w:rFonts w:ascii="宋体" w:hAnsi="Courier New" w:cs="Courier New"/>
      <w:szCs w:val="21"/>
    </w:rPr>
  </w:style>
  <w:style w:type="paragraph" w:styleId="11">
    <w:name w:val="Date"/>
    <w:basedOn w:val="1"/>
    <w:next w:val="1"/>
    <w:link w:val="49"/>
    <w:qFormat/>
    <w:uiPriority w:val="0"/>
    <w:pPr>
      <w:ind w:left="100" w:leftChars="2500"/>
    </w:pPr>
  </w:style>
  <w:style w:type="paragraph" w:styleId="12">
    <w:name w:val="Balloon Text"/>
    <w:basedOn w:val="1"/>
    <w:link w:val="5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8">
    <w:name w:val="annotation subject"/>
    <w:basedOn w:val="7"/>
    <w:next w:val="7"/>
    <w:link w:val="5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FollowedHyperlink"/>
    <w:unhideWhenUsed/>
    <w:qFormat/>
    <w:uiPriority w:val="0"/>
    <w:rPr>
      <w:color w:val="800080"/>
      <w:u w:val="none"/>
    </w:rPr>
  </w:style>
  <w:style w:type="character" w:styleId="24">
    <w:name w:val="Emphasis"/>
    <w:qFormat/>
    <w:uiPriority w:val="0"/>
    <w:rPr>
      <w:b/>
    </w:rPr>
  </w:style>
  <w:style w:type="character" w:styleId="25">
    <w:name w:val="HTML Definition"/>
    <w:unhideWhenUsed/>
    <w:qFormat/>
    <w:uiPriority w:val="0"/>
  </w:style>
  <w:style w:type="character" w:styleId="26">
    <w:name w:val="HTML Typewriter"/>
    <w:unhideWhenUsed/>
    <w:qFormat/>
    <w:uiPriority w:val="0"/>
    <w:rPr>
      <w:rFonts w:hint="default" w:ascii="monospace" w:hAnsi="monospace" w:eastAsia="monospace" w:cs="monospace"/>
      <w:sz w:val="20"/>
    </w:rPr>
  </w:style>
  <w:style w:type="character" w:styleId="27">
    <w:name w:val="HTML Acronym"/>
    <w:basedOn w:val="21"/>
    <w:unhideWhenUsed/>
    <w:qFormat/>
    <w:uiPriority w:val="0"/>
  </w:style>
  <w:style w:type="character" w:styleId="28">
    <w:name w:val="HTML Variable"/>
    <w:unhideWhenUsed/>
    <w:qFormat/>
    <w:uiPriority w:val="0"/>
  </w:style>
  <w:style w:type="character" w:styleId="29">
    <w:name w:val="Hyperlink"/>
    <w:qFormat/>
    <w:uiPriority w:val="99"/>
    <w:rPr>
      <w:color w:val="0000FF"/>
      <w:u w:val="none"/>
    </w:rPr>
  </w:style>
  <w:style w:type="character" w:styleId="30">
    <w:name w:val="HTML Code"/>
    <w:unhideWhenUsed/>
    <w:qFormat/>
    <w:uiPriority w:val="0"/>
    <w:rPr>
      <w:rFonts w:ascii="monospace" w:hAnsi="monospace" w:eastAsia="monospace" w:cs="monospace"/>
      <w:sz w:val="20"/>
    </w:rPr>
  </w:style>
  <w:style w:type="character" w:styleId="31">
    <w:name w:val="annotation reference"/>
    <w:unhideWhenUsed/>
    <w:qFormat/>
    <w:uiPriority w:val="99"/>
    <w:rPr>
      <w:sz w:val="21"/>
      <w:szCs w:val="21"/>
    </w:rPr>
  </w:style>
  <w:style w:type="character" w:styleId="32">
    <w:name w:val="HTML Cite"/>
    <w:unhideWhenUsed/>
    <w:qFormat/>
    <w:uiPriority w:val="0"/>
  </w:style>
  <w:style w:type="character" w:styleId="33">
    <w:name w:val="HTML Keyboard"/>
    <w:unhideWhenUsed/>
    <w:qFormat/>
    <w:uiPriority w:val="0"/>
    <w:rPr>
      <w:rFonts w:hint="default" w:ascii="monospace" w:hAnsi="monospace" w:eastAsia="monospace" w:cs="monospace"/>
      <w:sz w:val="20"/>
    </w:rPr>
  </w:style>
  <w:style w:type="character" w:styleId="34">
    <w:name w:val="HTML Sample"/>
    <w:unhideWhenUsed/>
    <w:qFormat/>
    <w:uiPriority w:val="0"/>
    <w:rPr>
      <w:rFonts w:hint="default" w:ascii="monospace" w:hAnsi="monospace" w:eastAsia="monospace" w:cs="monospace"/>
    </w:rPr>
  </w:style>
  <w:style w:type="paragraph" w:customStyle="1" w:styleId="35">
    <w:name w:val="_Style 3"/>
    <w:qFormat/>
    <w:uiPriority w:val="1"/>
    <w:pPr>
      <w:widowControl w:val="0"/>
      <w:jc w:val="both"/>
    </w:pPr>
    <w:rPr>
      <w:rFonts w:eastAsia="微软雅黑" w:asciiTheme="minorHAnsi" w:hAnsiTheme="minorHAnsi" w:cstheme="minorBidi"/>
      <w:kern w:val="2"/>
      <w:sz w:val="21"/>
      <w:szCs w:val="22"/>
      <w:lang w:val="en-US" w:eastAsia="zh-CN" w:bidi="ar-SA"/>
    </w:rPr>
  </w:style>
  <w:style w:type="paragraph" w:customStyle="1" w:styleId="36">
    <w:name w:val="_Style 34"/>
    <w:basedOn w:val="3"/>
    <w:next w:val="1"/>
    <w:qFormat/>
    <w:uiPriority w:val="39"/>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37">
    <w:name w:val="WPSOffice手动目录 1"/>
    <w:qFormat/>
    <w:uiPriority w:val="0"/>
    <w:rPr>
      <w:rFonts w:eastAsia="微软雅黑" w:asciiTheme="minorHAnsi" w:hAnsiTheme="minorHAnsi" w:cstheme="minorBidi"/>
      <w:lang w:val="en-US" w:eastAsia="zh-CN" w:bidi="ar-SA"/>
    </w:rPr>
  </w:style>
  <w:style w:type="paragraph" w:customStyle="1" w:styleId="38">
    <w:name w:val="表格"/>
    <w:basedOn w:val="1"/>
    <w:qFormat/>
    <w:uiPriority w:val="0"/>
    <w:rPr>
      <w:rFonts w:ascii="宋体" w:hAnsi="宋体"/>
      <w:snapToGrid w:val="0"/>
      <w:kern w:val="0"/>
      <w:sz w:val="24"/>
    </w:rPr>
  </w:style>
  <w:style w:type="paragraph" w:customStyle="1" w:styleId="39">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40">
    <w:name w:val="样式"/>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41">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2">
    <w:name w:val="_Style 40"/>
    <w:unhideWhenUsed/>
    <w:qFormat/>
    <w:uiPriority w:val="99"/>
    <w:rPr>
      <w:rFonts w:eastAsia="微软雅黑" w:asciiTheme="minorHAnsi" w:hAnsiTheme="minorHAnsi" w:cstheme="minorBidi"/>
      <w:kern w:val="2"/>
      <w:sz w:val="21"/>
      <w:szCs w:val="24"/>
      <w:lang w:val="en-US" w:eastAsia="zh-CN" w:bidi="ar-SA"/>
    </w:rPr>
  </w:style>
  <w:style w:type="paragraph" w:customStyle="1" w:styleId="43">
    <w:name w:val="列出段落11"/>
    <w:basedOn w:val="1"/>
    <w:qFormat/>
    <w:uiPriority w:val="34"/>
    <w:pPr>
      <w:ind w:firstLine="420" w:firstLineChars="200"/>
    </w:pPr>
    <w:rPr>
      <w:rFonts w:ascii="Calibri" w:hAnsi="Calibri" w:eastAsia="宋体" w:cs="Times New Roman"/>
      <w:szCs w:val="22"/>
      <w:lang w:val="zh-CN"/>
    </w:rPr>
  </w:style>
  <w:style w:type="character" w:customStyle="1" w:styleId="44">
    <w:name w:val="font31"/>
    <w:qFormat/>
    <w:uiPriority w:val="0"/>
    <w:rPr>
      <w:rFonts w:hint="eastAsia" w:ascii="宋体" w:hAnsi="宋体" w:eastAsia="宋体" w:cs="宋体"/>
      <w:color w:val="000000"/>
      <w:sz w:val="18"/>
      <w:szCs w:val="18"/>
      <w:u w:val="none"/>
    </w:rPr>
  </w:style>
  <w:style w:type="character" w:customStyle="1" w:styleId="45">
    <w:name w:val="批注文字 Char"/>
    <w:link w:val="7"/>
    <w:qFormat/>
    <w:uiPriority w:val="99"/>
    <w:rPr>
      <w:rFonts w:ascii="Calibri" w:hAnsi="Calibri" w:eastAsia="宋体" w:cs="Times New Roman"/>
      <w:kern w:val="2"/>
      <w:sz w:val="21"/>
      <w:szCs w:val="24"/>
    </w:rPr>
  </w:style>
  <w:style w:type="character" w:customStyle="1" w:styleId="46">
    <w:name w:val="font41"/>
    <w:qFormat/>
    <w:uiPriority w:val="0"/>
    <w:rPr>
      <w:rFonts w:hint="eastAsia" w:ascii="宋体" w:hAnsi="宋体" w:eastAsia="宋体" w:cs="宋体"/>
      <w:color w:val="000000"/>
      <w:sz w:val="28"/>
      <w:szCs w:val="28"/>
      <w:u w:val="none"/>
    </w:rPr>
  </w:style>
  <w:style w:type="character" w:customStyle="1" w:styleId="47">
    <w:name w:val="font81"/>
    <w:qFormat/>
    <w:uiPriority w:val="0"/>
    <w:rPr>
      <w:rFonts w:hint="eastAsia" w:ascii="宋体" w:hAnsi="宋体" w:eastAsia="宋体" w:cs="宋体"/>
      <w:color w:val="000000"/>
      <w:sz w:val="18"/>
      <w:szCs w:val="18"/>
      <w:u w:val="none"/>
    </w:rPr>
  </w:style>
  <w:style w:type="character" w:customStyle="1" w:styleId="48">
    <w:name w:val="纯文本 Char"/>
    <w:link w:val="10"/>
    <w:qFormat/>
    <w:uiPriority w:val="99"/>
    <w:rPr>
      <w:rFonts w:ascii="宋体" w:hAnsi="Courier New" w:eastAsia="宋体" w:cs="Courier New"/>
      <w:kern w:val="2"/>
      <w:sz w:val="21"/>
      <w:szCs w:val="21"/>
    </w:rPr>
  </w:style>
  <w:style w:type="character" w:customStyle="1" w:styleId="49">
    <w:name w:val="日期 Char"/>
    <w:link w:val="11"/>
    <w:qFormat/>
    <w:uiPriority w:val="0"/>
    <w:rPr>
      <w:rFonts w:ascii="Calibri" w:hAnsi="Calibri" w:eastAsia="宋体" w:cs="Times New Roman"/>
      <w:kern w:val="2"/>
      <w:sz w:val="21"/>
      <w:szCs w:val="24"/>
    </w:rPr>
  </w:style>
  <w:style w:type="character" w:customStyle="1" w:styleId="50">
    <w:name w:val="font51"/>
    <w:qFormat/>
    <w:uiPriority w:val="0"/>
    <w:rPr>
      <w:rFonts w:hint="eastAsia" w:ascii="宋体" w:hAnsi="宋体" w:eastAsia="宋体" w:cs="宋体"/>
      <w:color w:val="000000"/>
      <w:sz w:val="21"/>
      <w:szCs w:val="21"/>
      <w:u w:val="none"/>
    </w:rPr>
  </w:style>
  <w:style w:type="character" w:customStyle="1" w:styleId="51">
    <w:name w:val="批注框文本 Char"/>
    <w:link w:val="12"/>
    <w:qFormat/>
    <w:uiPriority w:val="0"/>
    <w:rPr>
      <w:rFonts w:ascii="Calibri" w:hAnsi="Calibri" w:eastAsia="宋体" w:cs="Times New Roman"/>
      <w:kern w:val="2"/>
      <w:sz w:val="18"/>
      <w:szCs w:val="18"/>
    </w:rPr>
  </w:style>
  <w:style w:type="character" w:customStyle="1" w:styleId="52">
    <w:name w:val="批注主题 Char"/>
    <w:link w:val="18"/>
    <w:qFormat/>
    <w:uiPriority w:val="0"/>
    <w:rPr>
      <w:rFonts w:ascii="Calibri" w:hAnsi="Calibri" w:eastAsia="宋体" w:cs="Times New Roman"/>
      <w:b/>
      <w:bCs/>
      <w:kern w:val="2"/>
      <w:sz w:val="21"/>
      <w:szCs w:val="24"/>
    </w:rPr>
  </w:style>
  <w:style w:type="character" w:customStyle="1" w:styleId="53">
    <w:name w:val=" Char Char"/>
    <w:link w:val="4"/>
    <w:qFormat/>
    <w:uiPriority w:val="0"/>
    <w:rPr>
      <w:rFonts w:ascii="Arial" w:hAnsi="Arial" w:eastAsia="黑体"/>
      <w:b/>
      <w:sz w:val="32"/>
    </w:rPr>
  </w:style>
  <w:style w:type="character" w:customStyle="1" w:styleId="54">
    <w:name w:val="font11"/>
    <w:basedOn w:val="21"/>
    <w:qFormat/>
    <w:uiPriority w:val="0"/>
    <w:rPr>
      <w:rFonts w:hint="eastAsia" w:ascii="宋体" w:hAnsi="宋体" w:eastAsia="宋体" w:cs="宋体"/>
      <w:color w:val="000000"/>
      <w:sz w:val="18"/>
      <w:szCs w:val="18"/>
      <w:u w:val="none"/>
    </w:rPr>
  </w:style>
  <w:style w:type="character" w:customStyle="1" w:styleId="55">
    <w:name w:val="font01"/>
    <w:basedOn w:val="21"/>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38818</Words>
  <Characters>40989</Characters>
  <Lines>1222</Lines>
  <Paragraphs>1510</Paragraphs>
  <TotalTime>7</TotalTime>
  <ScaleCrop>false</ScaleCrop>
  <LinksUpToDate>false</LinksUpToDate>
  <CharactersWithSpaces>42520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CheungWF</dc:creator>
  <cp:lastModifiedBy>大永</cp:lastModifiedBy>
  <cp:lastPrinted>2020-07-22T07:08:00Z</cp:lastPrinted>
  <dcterms:modified xsi:type="dcterms:W3CDTF">2020-07-31T08:36:20Z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