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0" w:after="200" w:line="360" w:lineRule="auto"/>
        <w:jc w:val="center"/>
        <w:outlineLvl w:val="0"/>
        <w:rPr>
          <w:rFonts w:ascii="Times New Roman" w:hAnsi="Times New Roman" w:eastAsia="黑体" w:cs="Times New Roman"/>
          <w:kern w:val="44"/>
          <w:sz w:val="44"/>
          <w:szCs w:val="20"/>
        </w:rPr>
      </w:pPr>
      <w:bookmarkStart w:id="0" w:name="_Toc49418821"/>
      <w:bookmarkStart w:id="1" w:name="_Toc78901888"/>
      <w:bookmarkStart w:id="2" w:name="_Toc81210800"/>
      <w:bookmarkStart w:id="3" w:name="_Hlk106285927"/>
      <w:r>
        <w:rPr>
          <w:rFonts w:ascii="Times New Roman" w:hAnsi="Times New Roman" w:eastAsia="黑体" w:cs="Times New Roman"/>
          <w:kern w:val="44"/>
          <w:sz w:val="44"/>
          <w:szCs w:val="20"/>
        </w:rPr>
        <w:t>竞争性磋商</w:t>
      </w:r>
      <w:bookmarkEnd w:id="0"/>
      <w:r>
        <w:rPr>
          <w:rFonts w:hint="eastAsia" w:ascii="Times New Roman" w:hAnsi="Times New Roman" w:eastAsia="黑体" w:cs="Times New Roman"/>
          <w:kern w:val="44"/>
          <w:sz w:val="44"/>
          <w:szCs w:val="20"/>
        </w:rPr>
        <w:t>公告</w:t>
      </w:r>
      <w:bookmarkEnd w:id="1"/>
      <w:bookmarkEnd w:id="2"/>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536" w:hRule="atLeast"/>
        </w:trPr>
        <w:tc>
          <w:tcPr>
            <w:tcW w:w="5000" w:type="pct"/>
          </w:tcPr>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项目概况</w:t>
            </w:r>
          </w:p>
          <w:p>
            <w:pPr>
              <w:spacing w:line="360" w:lineRule="auto"/>
              <w:ind w:firstLine="420" w:firstLineChars="200"/>
              <w:rPr>
                <w:rFonts w:ascii="Times New Roman" w:hAnsi="Times New Roman" w:eastAsia="宋体" w:cs="Times New Roman"/>
                <w:highlight w:val="none"/>
              </w:rPr>
            </w:pPr>
            <w:r>
              <w:rPr>
                <w:rFonts w:hint="eastAsia" w:ascii="Times New Roman" w:hAnsi="Times New Roman" w:eastAsia="宋体" w:cs="Times New Roman"/>
                <w:szCs w:val="21"/>
                <w:highlight w:val="none"/>
              </w:rPr>
              <w:t>哈尔滨工程大学校园模块化机房采购及服务采购项目的潜在供应商应在黑龙江省招标有限公司获取采购文件，并于</w:t>
            </w:r>
            <w:r>
              <w:rPr>
                <w:rFonts w:ascii="Times New Roman" w:hAnsi="Times New Roman" w:eastAsia="宋体" w:cs="Times New Roman"/>
                <w:szCs w:val="21"/>
                <w:highlight w:val="none"/>
              </w:rPr>
              <w:t>202</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17</w:t>
            </w:r>
            <w:r>
              <w:rPr>
                <w:rFonts w:hint="eastAsia" w:ascii="Times New Roman" w:hAnsi="Times New Roman" w:eastAsia="宋体" w:cs="Times New Roman"/>
                <w:szCs w:val="21"/>
                <w:highlight w:val="none"/>
              </w:rPr>
              <w:t>日</w:t>
            </w:r>
            <w:r>
              <w:rPr>
                <w:rFonts w:ascii="Times New Roman" w:hAnsi="Times New Roman" w:eastAsia="宋体" w:cs="Times New Roman"/>
                <w:szCs w:val="21"/>
                <w:highlight w:val="none"/>
              </w:rPr>
              <w:t>9</w:t>
            </w:r>
            <w:r>
              <w:rPr>
                <w:rFonts w:hint="eastAsia" w:ascii="Times New Roman" w:hAnsi="Times New Roman" w:eastAsia="宋体" w:cs="Times New Roman"/>
                <w:szCs w:val="21"/>
                <w:highlight w:val="none"/>
              </w:rPr>
              <w:t>点</w:t>
            </w:r>
            <w:r>
              <w:rPr>
                <w:rFonts w:ascii="Times New Roman" w:hAnsi="Times New Roman" w:eastAsia="宋体" w:cs="Times New Roman"/>
                <w:szCs w:val="21"/>
                <w:highlight w:val="none"/>
              </w:rPr>
              <w:t>00</w:t>
            </w:r>
            <w:r>
              <w:rPr>
                <w:rFonts w:hint="eastAsia" w:ascii="Times New Roman" w:hAnsi="Times New Roman" w:eastAsia="宋体" w:cs="Times New Roman"/>
                <w:szCs w:val="21"/>
                <w:highlight w:val="none"/>
              </w:rPr>
              <w:t>分（北京时间）前提交响应文件。</w:t>
            </w:r>
          </w:p>
        </w:tc>
      </w:tr>
    </w:tbl>
    <w:p>
      <w:pPr>
        <w:spacing w:line="360" w:lineRule="auto"/>
        <w:rPr>
          <w:rFonts w:ascii="Times New Roman" w:hAnsi="Times New Roman" w:eastAsia="宋体" w:cs="Times New Roman"/>
          <w:highlight w:val="none"/>
        </w:rPr>
      </w:pPr>
      <w:bookmarkStart w:id="4" w:name="_Toc35393798"/>
      <w:bookmarkStart w:id="5" w:name="_Toc28359089"/>
      <w:bookmarkStart w:id="6" w:name="_Toc35393629"/>
      <w:bookmarkStart w:id="7" w:name="_Toc28359012"/>
      <w:r>
        <w:rPr>
          <w:rFonts w:hint="eastAsia" w:ascii="Times New Roman" w:hAnsi="Times New Roman" w:eastAsia="宋体" w:cs="Times New Roman"/>
          <w:highlight w:val="none"/>
        </w:rPr>
        <w:t>一、项目基本情况</w:t>
      </w:r>
      <w:bookmarkEnd w:id="4"/>
      <w:bookmarkEnd w:id="5"/>
      <w:bookmarkEnd w:id="6"/>
      <w:bookmarkEnd w:id="7"/>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项目编号：HTCL-JC-2</w:t>
      </w: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60</w:t>
      </w:r>
      <w:r>
        <w:rPr>
          <w:rFonts w:hint="eastAsia" w:ascii="Times New Roman" w:hAnsi="Times New Roman" w:eastAsia="宋体" w:cs="Times New Roman"/>
          <w:highlight w:val="none"/>
          <w:lang w:val="en-US" w:eastAsia="zh-CN"/>
        </w:rPr>
        <w:t>0</w:t>
      </w:r>
      <w:r>
        <w:rPr>
          <w:rFonts w:hint="eastAsia" w:ascii="Times New Roman" w:hAnsi="Times New Roman" w:eastAsia="宋体" w:cs="Times New Roman"/>
          <w:highlight w:val="none"/>
        </w:rPr>
        <w:t>1</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项目名称：哈尔滨工程大学校园模块化机房采购及服务</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采购方式：竞争性磋商</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预算金额：1</w:t>
      </w:r>
      <w:r>
        <w:rPr>
          <w:rFonts w:hint="eastAsia" w:ascii="Times New Roman" w:hAnsi="Times New Roman" w:eastAsia="宋体" w:cs="Times New Roman"/>
          <w:highlight w:val="none"/>
          <w:lang w:val="en-US" w:eastAsia="zh-CN"/>
        </w:rPr>
        <w:t>68</w:t>
      </w:r>
      <w:r>
        <w:rPr>
          <w:rFonts w:hint="eastAsia" w:ascii="Times New Roman" w:hAnsi="Times New Roman" w:eastAsia="宋体" w:cs="Times New Roman"/>
          <w:highlight w:val="none"/>
        </w:rPr>
        <w:t>.0</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万元</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最高限价（如有）：1</w:t>
      </w:r>
      <w:r>
        <w:rPr>
          <w:rFonts w:hint="eastAsia" w:ascii="Times New Roman" w:hAnsi="Times New Roman" w:eastAsia="宋体" w:cs="Times New Roman"/>
          <w:highlight w:val="none"/>
          <w:lang w:val="en-US" w:eastAsia="zh-CN"/>
        </w:rPr>
        <w:t>68</w:t>
      </w:r>
      <w:r>
        <w:rPr>
          <w:rFonts w:hint="eastAsia" w:ascii="Times New Roman" w:hAnsi="Times New Roman" w:eastAsia="宋体" w:cs="Times New Roman"/>
          <w:highlight w:val="none"/>
        </w:rPr>
        <w:t>.0</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万元</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采购需求：校园模块化机房</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套</w:t>
      </w:r>
      <w:r>
        <w:rPr>
          <w:rFonts w:hint="eastAsia" w:ascii="Times New Roman" w:hAnsi="Times New Roman" w:eastAsia="宋体" w:cs="Times New Roman"/>
          <w:highlight w:val="none"/>
          <w:lang w:eastAsia="zh-CN"/>
        </w:rPr>
        <w:t>，包括新增弱电设备、配电设备、消防设备、制冷设备和安防设备，更新图书馆机房专用空调设备，以及配套设施设备等</w:t>
      </w:r>
      <w:r>
        <w:rPr>
          <w:rFonts w:hint="eastAsia" w:ascii="Times New Roman" w:hAnsi="Times New Roman" w:eastAsia="宋体" w:cs="Times New Roman"/>
          <w:highlight w:val="none"/>
        </w:rPr>
        <w:t>（其他要求详见</w:t>
      </w:r>
      <w:r>
        <w:rPr>
          <w:rFonts w:hint="eastAsia" w:ascii="Times New Roman" w:hAnsi="Times New Roman" w:eastAsia="宋体" w:cs="Times New Roman"/>
          <w:highlight w:val="none"/>
          <w:lang w:val="en-US" w:eastAsia="zh-CN"/>
        </w:rPr>
        <w:t>磋商</w:t>
      </w:r>
      <w:r>
        <w:rPr>
          <w:rFonts w:hint="eastAsia" w:ascii="Times New Roman" w:hAnsi="Times New Roman" w:eastAsia="宋体" w:cs="Times New Roman"/>
          <w:highlight w:val="none"/>
        </w:rPr>
        <w:t>文件）</w:t>
      </w:r>
    </w:p>
    <w:p>
      <w:pPr>
        <w:spacing w:line="360" w:lineRule="auto"/>
        <w:rPr>
          <w:rFonts w:ascii="Times New Roman" w:hAnsi="Times New Roman" w:eastAsia="宋体" w:cs="Times New Roman"/>
          <w:highlight w:val="none"/>
        </w:rPr>
      </w:pPr>
      <w:bookmarkStart w:id="8" w:name="_Toc28359090"/>
      <w:bookmarkStart w:id="9" w:name="_Toc35393799"/>
      <w:bookmarkStart w:id="10" w:name="_Toc28359013"/>
      <w:bookmarkStart w:id="11" w:name="_Toc35393630"/>
      <w:r>
        <w:rPr>
          <w:rFonts w:hint="eastAsia" w:ascii="Times New Roman" w:hAnsi="Times New Roman" w:eastAsia="宋体" w:cs="Times New Roman"/>
          <w:highlight w:val="none"/>
        </w:rPr>
        <w:t>合同履行期限：签订合同后90个工作日内完成交货、安装和调试工作</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本项目不接受联合体。</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二、申请人的资格要求：</w:t>
      </w:r>
      <w:bookmarkEnd w:id="8"/>
      <w:bookmarkEnd w:id="9"/>
      <w:bookmarkEnd w:id="10"/>
      <w:bookmarkEnd w:id="11"/>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1.满足《中华人民共和国政府采购法》第二十二条规定；</w:t>
      </w:r>
    </w:p>
    <w:p>
      <w:pPr>
        <w:spacing w:line="360" w:lineRule="auto"/>
        <w:rPr>
          <w:rFonts w:ascii="宋体" w:hAnsi="Times New Roman" w:eastAsia="宋体" w:cs="Times New Roman"/>
          <w:color w:val="FF0000"/>
          <w:highlight w:val="none"/>
        </w:rPr>
      </w:pPr>
      <w:bookmarkStart w:id="12" w:name="_Toc28359014"/>
      <w:bookmarkStart w:id="13" w:name="_Toc28359091"/>
      <w:r>
        <w:rPr>
          <w:rFonts w:hint="eastAsia" w:ascii="Times New Roman" w:hAnsi="Times New Roman" w:eastAsia="宋体" w:cs="Times New Roman"/>
          <w:highlight w:val="none"/>
        </w:rPr>
        <w:t>2.落实政府采购政策需满足的资格要求：</w:t>
      </w:r>
      <w:r>
        <w:rPr>
          <w:rFonts w:hint="eastAsia" w:ascii="宋体" w:hAnsi="宋体" w:eastAsia="宋体" w:cs="Times New Roman"/>
          <w:szCs w:val="21"/>
          <w:highlight w:val="none"/>
          <w:lang w:val="en-US" w:eastAsia="zh-CN"/>
        </w:rPr>
        <w:t>无</w:t>
      </w:r>
      <w:r>
        <w:rPr>
          <w:rFonts w:hint="eastAsia" w:ascii="宋体" w:hAnsi="宋体" w:eastAsia="宋体" w:cs="Times New Roman"/>
          <w:szCs w:val="21"/>
          <w:highlight w:val="none"/>
        </w:rPr>
        <w:t>。</w:t>
      </w:r>
    </w:p>
    <w:p>
      <w:pPr>
        <w:spacing w:line="360" w:lineRule="auto"/>
        <w:rPr>
          <w:rFonts w:ascii="Times New Roman" w:hAnsi="Times New Roman" w:eastAsia="宋体" w:cs="Times New Roman"/>
          <w:color w:val="00B0F0"/>
          <w:highlight w:val="none"/>
        </w:rPr>
      </w:pPr>
      <w:r>
        <w:rPr>
          <w:rFonts w:hint="eastAsia" w:ascii="Times New Roman" w:hAnsi="Times New Roman" w:eastAsia="宋体" w:cs="Times New Roman"/>
          <w:highlight w:val="none"/>
        </w:rPr>
        <w:t>3.本项目的特定资格要求：</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3.</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供应商近三年（指以下不良记录从网上发布之日至递交响应文件截止时间）信用查询：</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a供应商须对本单位在“信用中国”网站的查询内容：“失信被执行人”中没有记录；近三年在“重大税收违法案当事人名单”没有记录；“政府采购严重违法失信名单”中无处罚期内的记录。</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b供应商在“中国政府采购网”中“政府采购严重违法失信行为记录名单” 无处罚期内的记录。</w:t>
      </w:r>
    </w:p>
    <w:p>
      <w:pPr>
        <w:spacing w:line="360" w:lineRule="auto"/>
        <w:rPr>
          <w:rFonts w:ascii="Times New Roman" w:hAnsi="Times New Roman" w:eastAsia="宋体" w:cs="Times New Roman"/>
          <w:color w:val="00B0F0"/>
          <w:highlight w:val="none"/>
        </w:rPr>
      </w:pPr>
      <w:r>
        <w:rPr>
          <w:rFonts w:hint="eastAsia" w:ascii="Times New Roman" w:hAnsi="Times New Roman" w:eastAsia="宋体" w:cs="Times New Roman"/>
          <w:highlight w:val="none"/>
        </w:rPr>
        <w:t>3.</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供应商无其它国家法律禁止参加竞争性磋商的情形。</w:t>
      </w:r>
    </w:p>
    <w:p>
      <w:pPr>
        <w:spacing w:line="360" w:lineRule="auto"/>
        <w:rPr>
          <w:rFonts w:ascii="Times New Roman" w:hAnsi="Times New Roman" w:eastAsia="宋体" w:cs="Times New Roman"/>
          <w:highlight w:val="none"/>
        </w:rPr>
      </w:pPr>
      <w:bookmarkStart w:id="14" w:name="_Toc35393800"/>
      <w:bookmarkStart w:id="15" w:name="_Toc35393631"/>
      <w:r>
        <w:rPr>
          <w:rFonts w:hint="eastAsia" w:ascii="Times New Roman" w:hAnsi="Times New Roman" w:eastAsia="宋体" w:cs="Times New Roman"/>
          <w:highlight w:val="none"/>
        </w:rPr>
        <w:t>三、获取采购文件</w:t>
      </w:r>
      <w:bookmarkEnd w:id="12"/>
      <w:bookmarkEnd w:id="13"/>
      <w:bookmarkEnd w:id="14"/>
      <w:bookmarkEnd w:id="15"/>
    </w:p>
    <w:p>
      <w:pPr>
        <w:spacing w:line="360" w:lineRule="auto"/>
        <w:rPr>
          <w:rFonts w:ascii="Times New Roman" w:hAnsi="Times New Roman" w:eastAsia="宋体" w:cs="Times New Roman"/>
          <w:highlight w:val="none"/>
        </w:rPr>
      </w:pPr>
      <w:bookmarkStart w:id="16" w:name="_Toc28359094"/>
      <w:bookmarkStart w:id="17" w:name="_Toc35393634"/>
      <w:bookmarkStart w:id="18" w:name="_Toc28359017"/>
      <w:bookmarkStart w:id="19" w:name="_Toc35393803"/>
      <w:r>
        <w:rPr>
          <w:rFonts w:hint="eastAsia" w:ascii="Times New Roman" w:hAnsi="Times New Roman" w:eastAsia="宋体" w:cs="Times New Roman"/>
          <w:highlight w:val="none"/>
        </w:rPr>
        <w:t>时间：</w:t>
      </w:r>
      <w:r>
        <w:rPr>
          <w:rFonts w:hint="eastAsia" w:ascii="Times New Roman" w:hAnsi="Times New Roman" w:eastAsia="宋体" w:cs="Times New Roman"/>
          <w:highlight w:val="none"/>
          <w:u w:val="single"/>
        </w:rPr>
        <w:t>202</w:t>
      </w:r>
      <w:r>
        <w:rPr>
          <w:rFonts w:hint="eastAsia" w:ascii="Times New Roman" w:hAnsi="Times New Roman" w:eastAsia="宋体" w:cs="Times New Roman"/>
          <w:highlight w:val="none"/>
          <w:u w:val="single"/>
          <w:lang w:val="en-US" w:eastAsia="zh-CN"/>
        </w:rPr>
        <w:t>3</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u w:val="single"/>
          <w:lang w:val="en-US" w:eastAsia="zh-CN"/>
        </w:rPr>
        <w:t>4</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u w:val="single"/>
          <w:lang w:val="en-US" w:eastAsia="zh-CN"/>
        </w:rPr>
        <w:t>4</w:t>
      </w:r>
      <w:r>
        <w:rPr>
          <w:rFonts w:hint="eastAsia" w:ascii="Times New Roman" w:hAnsi="Times New Roman" w:eastAsia="宋体" w:cs="Times New Roman"/>
          <w:highlight w:val="none"/>
        </w:rPr>
        <w:t>日至</w:t>
      </w:r>
      <w:r>
        <w:rPr>
          <w:rFonts w:hint="eastAsia" w:ascii="Times New Roman" w:hAnsi="Times New Roman" w:eastAsia="宋体" w:cs="Times New Roman"/>
          <w:highlight w:val="none"/>
          <w:u w:val="single"/>
        </w:rPr>
        <w:t>202</w:t>
      </w:r>
      <w:r>
        <w:rPr>
          <w:rFonts w:hint="eastAsia" w:ascii="Times New Roman" w:hAnsi="Times New Roman" w:eastAsia="宋体" w:cs="Times New Roman"/>
          <w:highlight w:val="none"/>
          <w:u w:val="single"/>
          <w:lang w:val="en-US" w:eastAsia="zh-CN"/>
        </w:rPr>
        <w:t>3</w:t>
      </w:r>
      <w:r>
        <w:rPr>
          <w:rFonts w:hint="eastAsia" w:ascii="Times New Roman" w:hAnsi="Times New Roman" w:eastAsia="宋体" w:cs="Times New Roman"/>
          <w:highlight w:val="none"/>
        </w:rPr>
        <w:t>年</w:t>
      </w:r>
      <w:r>
        <w:rPr>
          <w:rFonts w:hint="eastAsia" w:ascii="Times New Roman" w:hAnsi="Times New Roman" w:eastAsia="宋体" w:cs="Times New Roman"/>
          <w:highlight w:val="none"/>
          <w:u w:val="single"/>
          <w:lang w:val="en-US" w:eastAsia="zh-CN"/>
        </w:rPr>
        <w:t>4</w:t>
      </w:r>
      <w:r>
        <w:rPr>
          <w:rFonts w:hint="eastAsia" w:ascii="Times New Roman" w:hAnsi="Times New Roman" w:eastAsia="宋体" w:cs="Times New Roman"/>
          <w:highlight w:val="none"/>
        </w:rPr>
        <w:t>月</w:t>
      </w:r>
      <w:r>
        <w:rPr>
          <w:rFonts w:hint="eastAsia" w:ascii="Times New Roman" w:hAnsi="Times New Roman" w:eastAsia="宋体" w:cs="Times New Roman"/>
          <w:highlight w:val="none"/>
          <w:u w:val="single"/>
          <w:lang w:val="en-US" w:eastAsia="zh-CN"/>
        </w:rPr>
        <w:t>11</w:t>
      </w:r>
      <w:r>
        <w:rPr>
          <w:rFonts w:hint="eastAsia" w:ascii="Times New Roman" w:hAnsi="Times New Roman" w:eastAsia="宋体" w:cs="Times New Roman"/>
          <w:highlight w:val="none"/>
        </w:rPr>
        <w:t>日，上午</w:t>
      </w:r>
      <w:r>
        <w:rPr>
          <w:rFonts w:hint="eastAsia" w:ascii="Times New Roman" w:hAnsi="Times New Roman" w:eastAsia="宋体" w:cs="Times New Roman"/>
          <w:highlight w:val="none"/>
          <w:u w:val="single"/>
        </w:rPr>
        <w:t>8:30分</w:t>
      </w:r>
      <w:r>
        <w:rPr>
          <w:rFonts w:hint="eastAsia" w:ascii="Times New Roman" w:hAnsi="Times New Roman" w:eastAsia="宋体" w:cs="Times New Roman"/>
          <w:highlight w:val="none"/>
        </w:rPr>
        <w:t>至</w:t>
      </w:r>
      <w:r>
        <w:rPr>
          <w:rFonts w:hint="eastAsia" w:ascii="Times New Roman" w:hAnsi="Times New Roman" w:eastAsia="宋体" w:cs="Times New Roman"/>
          <w:highlight w:val="none"/>
          <w:u w:val="single"/>
        </w:rPr>
        <w:t>11:30分</w:t>
      </w:r>
      <w:r>
        <w:rPr>
          <w:rFonts w:hint="eastAsia" w:ascii="Times New Roman" w:hAnsi="Times New Roman" w:eastAsia="宋体" w:cs="Times New Roman"/>
          <w:highlight w:val="none"/>
        </w:rPr>
        <w:t>，下午</w:t>
      </w:r>
      <w:r>
        <w:rPr>
          <w:rFonts w:hint="eastAsia" w:ascii="Times New Roman" w:hAnsi="Times New Roman" w:eastAsia="宋体" w:cs="Times New Roman"/>
          <w:highlight w:val="none"/>
          <w:u w:val="single"/>
        </w:rPr>
        <w:t>13:00时</w:t>
      </w:r>
      <w:r>
        <w:rPr>
          <w:rFonts w:hint="eastAsia" w:ascii="Times New Roman" w:hAnsi="Times New Roman" w:eastAsia="宋体" w:cs="Times New Roman"/>
          <w:highlight w:val="none"/>
        </w:rPr>
        <w:t>至</w:t>
      </w:r>
      <w:r>
        <w:rPr>
          <w:rFonts w:hint="eastAsia" w:ascii="Times New Roman" w:hAnsi="Times New Roman" w:eastAsia="宋体" w:cs="Times New Roman"/>
          <w:highlight w:val="none"/>
          <w:u w:val="single"/>
        </w:rPr>
        <w:t>17:00时</w:t>
      </w:r>
      <w:r>
        <w:rPr>
          <w:rFonts w:hint="eastAsia" w:ascii="Times New Roman" w:hAnsi="Times New Roman" w:eastAsia="宋体" w:cs="Times New Roman"/>
          <w:highlight w:val="none"/>
        </w:rPr>
        <w:t>（北京时间，法定节假日除外）。</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地点：黑龙江省招标有限公司</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方式：</w:t>
      </w:r>
      <w:r>
        <w:rPr>
          <w:rFonts w:hint="eastAsia" w:ascii="宋体" w:hAnsi="宋体" w:eastAsia="宋体" w:cs="Times New Roman"/>
          <w:snapToGrid w:val="0"/>
          <w:szCs w:val="21"/>
          <w:highlight w:val="none"/>
        </w:rPr>
        <w:t>通过电子邮件形式将购买标书信息发送至我公司邮箱</w:t>
      </w:r>
      <w:r>
        <w:rPr>
          <w:rFonts w:hint="eastAsia" w:ascii="宋体" w:hAnsi="宋体" w:eastAsia="宋体" w:cs="Arial Unicode MS"/>
          <w:szCs w:val="21"/>
          <w:highlight w:val="none"/>
        </w:rPr>
        <w:t>hljszb1_lc@163.com</w:t>
      </w:r>
      <w:r>
        <w:rPr>
          <w:rFonts w:hint="eastAsia" w:ascii="宋体" w:hAnsi="宋体" w:eastAsia="宋体" w:cs="Times New Roman"/>
          <w:snapToGrid w:val="0"/>
          <w:szCs w:val="21"/>
          <w:highlight w:val="none"/>
        </w:rPr>
        <w:t>，内容包括：</w:t>
      </w:r>
      <w:r>
        <w:rPr>
          <w:rFonts w:hint="eastAsia" w:ascii="宋体" w:hAnsi="宋体" w:eastAsia="宋体" w:cs="Times New Roman"/>
          <w:kern w:val="0"/>
          <w:szCs w:val="21"/>
          <w:highlight w:val="none"/>
        </w:rPr>
        <w:t>法定代表人（单位负责人）授权书、</w:t>
      </w:r>
      <w:r>
        <w:rPr>
          <w:rFonts w:hint="eastAsia" w:ascii="宋体" w:hAnsi="宋体" w:eastAsia="宋体" w:cs="Times New Roman"/>
          <w:snapToGrid w:val="0"/>
          <w:szCs w:val="21"/>
          <w:highlight w:val="none"/>
        </w:rPr>
        <w:t>电汇的标书款银行底单和购买文件登记表，成功后我公司以电子邮件形式将文件发送至供应商邮箱。</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售价：</w:t>
      </w:r>
      <w:r>
        <w:rPr>
          <w:rFonts w:ascii="Times New Roman" w:hAnsi="Times New Roman" w:eastAsia="宋体" w:cs="Times New Roman"/>
          <w:highlight w:val="none"/>
        </w:rPr>
        <w:t>¥</w:t>
      </w:r>
      <w:r>
        <w:rPr>
          <w:rFonts w:hint="eastAsia" w:ascii="Times New Roman" w:hAnsi="Times New Roman" w:eastAsia="宋体" w:cs="Times New Roman"/>
          <w:highlight w:val="none"/>
          <w:u w:val="single"/>
        </w:rPr>
        <w:t>500.00</w:t>
      </w:r>
      <w:r>
        <w:rPr>
          <w:rFonts w:hint="eastAsia" w:ascii="Times New Roman" w:hAnsi="Times New Roman" w:eastAsia="宋体" w:cs="Times New Roman"/>
          <w:highlight w:val="none"/>
        </w:rPr>
        <w:t>元（人民币）。</w:t>
      </w:r>
    </w:p>
    <w:p>
      <w:pPr>
        <w:spacing w:line="360" w:lineRule="auto"/>
        <w:jc w:val="left"/>
        <w:rPr>
          <w:rFonts w:ascii="Times New Roman" w:hAnsi="Times New Roman" w:eastAsia="宋体" w:cs="Times New Roman"/>
          <w:szCs w:val="21"/>
          <w:highlight w:val="none"/>
        </w:rPr>
      </w:pPr>
      <w:r>
        <w:rPr>
          <w:rFonts w:hint="eastAsia" w:ascii="Times New Roman" w:hAnsi="Times New Roman" w:eastAsia="宋体" w:cs="Times New Roman"/>
          <w:highlight w:val="none"/>
        </w:rPr>
        <w:t>四、</w:t>
      </w:r>
      <w:r>
        <w:rPr>
          <w:rFonts w:hint="eastAsia" w:ascii="Times New Roman" w:hAnsi="Times New Roman" w:eastAsia="宋体" w:cs="Times New Roman"/>
          <w:szCs w:val="21"/>
          <w:highlight w:val="none"/>
        </w:rPr>
        <w:t>响应文件提交</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截止时间：202</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17</w:t>
      </w:r>
      <w:r>
        <w:rPr>
          <w:rFonts w:hint="eastAsia" w:ascii="Times New Roman" w:hAnsi="Times New Roman" w:eastAsia="宋体" w:cs="Times New Roman"/>
          <w:szCs w:val="21"/>
          <w:highlight w:val="none"/>
        </w:rPr>
        <w:t>日09点00分（北京时间）</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地点：黑龙江省招标有限公司2楼会议室</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五、开启</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时间：202</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rPr>
        <w:t>年</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17</w:t>
      </w:r>
      <w:r>
        <w:rPr>
          <w:rFonts w:hint="eastAsia" w:ascii="Times New Roman" w:hAnsi="Times New Roman" w:eastAsia="宋体" w:cs="Times New Roman"/>
          <w:szCs w:val="21"/>
          <w:highlight w:val="none"/>
        </w:rPr>
        <w:t>日09点00分（北京时间）</w:t>
      </w:r>
    </w:p>
    <w:p>
      <w:pPr>
        <w:spacing w:line="360" w:lineRule="auto"/>
        <w:ind w:firstLine="420" w:firstLineChars="200"/>
        <w:rPr>
          <w:rFonts w:ascii="Times New Roman" w:hAnsi="Times New Roman" w:eastAsia="宋体" w:cs="Times New Roman"/>
          <w:highlight w:val="none"/>
        </w:rPr>
      </w:pPr>
      <w:r>
        <w:rPr>
          <w:rFonts w:hint="eastAsia" w:ascii="Times New Roman" w:hAnsi="Times New Roman" w:eastAsia="宋体" w:cs="Times New Roman"/>
          <w:szCs w:val="21"/>
          <w:highlight w:val="none"/>
        </w:rPr>
        <w:t>地点：黑龙江省招标有限公司2楼会议室</w:t>
      </w:r>
    </w:p>
    <w:p>
      <w:pPr>
        <w:spacing w:line="360" w:lineRule="auto"/>
        <w:rPr>
          <w:rFonts w:ascii="Times New Roman" w:hAnsi="Times New Roman" w:eastAsia="宋体" w:cs="Times New Roman"/>
          <w:highlight w:val="none"/>
        </w:rPr>
      </w:pPr>
      <w:r>
        <w:rPr>
          <w:rFonts w:hint="eastAsia" w:ascii="Times New Roman" w:hAnsi="Times New Roman" w:eastAsia="宋体" w:cs="Times New Roman"/>
          <w:highlight w:val="none"/>
        </w:rPr>
        <w:t>六、公告期限</w:t>
      </w:r>
      <w:bookmarkEnd w:id="16"/>
      <w:bookmarkEnd w:id="17"/>
      <w:bookmarkEnd w:id="18"/>
      <w:bookmarkEnd w:id="19"/>
    </w:p>
    <w:p>
      <w:pPr>
        <w:spacing w:line="360" w:lineRule="auto"/>
        <w:ind w:firstLine="420" w:firstLineChars="200"/>
        <w:rPr>
          <w:rFonts w:ascii="Times New Roman" w:hAnsi="Times New Roman" w:eastAsia="宋体" w:cs="Times New Roman"/>
          <w:highlight w:val="none"/>
        </w:rPr>
      </w:pPr>
      <w:r>
        <w:rPr>
          <w:rFonts w:hint="eastAsia" w:ascii="Times New Roman" w:hAnsi="Times New Roman" w:eastAsia="宋体" w:cs="Times New Roman"/>
          <w:highlight w:val="none"/>
        </w:rPr>
        <w:t>自本公告发布之日起3个工作日。</w:t>
      </w:r>
    </w:p>
    <w:p>
      <w:pPr>
        <w:spacing w:line="360" w:lineRule="auto"/>
        <w:rPr>
          <w:rFonts w:ascii="Times New Roman" w:hAnsi="Times New Roman" w:eastAsia="宋体" w:cs="Times New Roman"/>
          <w:highlight w:val="none"/>
        </w:rPr>
      </w:pPr>
      <w:bookmarkStart w:id="20" w:name="_Toc35393804"/>
      <w:bookmarkStart w:id="21" w:name="_Toc35393635"/>
      <w:r>
        <w:rPr>
          <w:rFonts w:hint="eastAsia" w:ascii="Times New Roman" w:hAnsi="Times New Roman" w:eastAsia="宋体" w:cs="Times New Roman"/>
          <w:highlight w:val="none"/>
        </w:rPr>
        <w:t>七、</w:t>
      </w:r>
      <w:bookmarkEnd w:id="20"/>
      <w:bookmarkEnd w:id="21"/>
      <w:bookmarkStart w:id="22" w:name="_Toc28359018"/>
      <w:bookmarkStart w:id="23" w:name="_Toc35393805"/>
      <w:bookmarkStart w:id="24" w:name="_Toc28359095"/>
      <w:bookmarkStart w:id="25" w:name="_Toc35393636"/>
      <w:r>
        <w:rPr>
          <w:rFonts w:hint="eastAsia" w:ascii="Times New Roman" w:hAnsi="Times New Roman" w:eastAsia="宋体" w:cs="Times New Roman"/>
          <w:highlight w:val="none"/>
        </w:rPr>
        <w:t>其他补充事宜</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1.资金来源：财政性资金</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2.交货期：签订合同后90个工作日内完成交货、安装和调试工作</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3.交货地点：哈尔滨工程大学指定地点</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4.用途：科研，不</w:t>
      </w:r>
      <w:r>
        <w:rPr>
          <w:rFonts w:hint="eastAsia" w:ascii="宋体" w:hAnsi="宋体" w:eastAsia="宋体" w:cs="Times New Roman"/>
          <w:bCs/>
          <w:szCs w:val="21"/>
          <w:highlight w:val="none"/>
        </w:rPr>
        <w:t>接受供应商以进口产品参加磋商</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5.本项目竞争性磋商公告在中国政府采购网（http://www.ccgp.gov.cn/）和中国招标投标网（http://www.cecbid.org.cn/）发布。</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6.供应商实地考察相关要求：</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6.1考察方式：供应商实地考察。</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6.2集合时间：2023年</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12</w:t>
      </w:r>
      <w:r>
        <w:rPr>
          <w:rFonts w:hint="eastAsia" w:ascii="Times New Roman" w:hAnsi="Times New Roman" w:eastAsia="宋体" w:cs="Times New Roman"/>
          <w:szCs w:val="21"/>
          <w:highlight w:val="none"/>
        </w:rPr>
        <w:t>日9点00分，过时不候。</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6.3集合地点：哈尔滨工程大学（哈尔滨市南岗区南通大街145号）红旗大街东门。</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6.4参会实地考察人员每家供应商派出1人，须于2023年</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rPr>
        <w:t>月</w:t>
      </w:r>
      <w:r>
        <w:rPr>
          <w:rFonts w:hint="eastAsia" w:ascii="Times New Roman" w:hAnsi="Times New Roman" w:eastAsia="宋体" w:cs="Times New Roman"/>
          <w:szCs w:val="21"/>
          <w:highlight w:val="none"/>
          <w:lang w:val="en-US" w:eastAsia="zh-CN"/>
        </w:rPr>
        <w:t>11</w:t>
      </w:r>
      <w:r>
        <w:rPr>
          <w:rFonts w:hint="eastAsia" w:ascii="Times New Roman" w:hAnsi="Times New Roman" w:eastAsia="宋体" w:cs="Times New Roman"/>
          <w:szCs w:val="21"/>
          <w:highlight w:val="none"/>
        </w:rPr>
        <w:t>日17时00分之前将实地考察人员的姓名、身份证号、手机号</w:t>
      </w:r>
      <w:r>
        <w:rPr>
          <w:rFonts w:hint="eastAsia" w:ascii="Times New Roman" w:hAnsi="Times New Roman" w:eastAsia="宋体" w:cs="Times New Roman"/>
          <w:szCs w:val="21"/>
          <w:highlight w:val="none"/>
        </w:rPr>
        <w:fldChar w:fldCharType="begin"/>
      </w:r>
      <w:r>
        <w:rPr>
          <w:rFonts w:hint="eastAsia" w:ascii="Times New Roman" w:hAnsi="Times New Roman" w:eastAsia="宋体" w:cs="Times New Roman"/>
          <w:szCs w:val="21"/>
          <w:highlight w:val="none"/>
        </w:rPr>
        <w:instrText xml:space="preserve"> HYPERLINK "mailto:发送到邮箱hljszb1_cf@163.com" </w:instrText>
      </w:r>
      <w:r>
        <w:rPr>
          <w:rFonts w:hint="eastAsia" w:ascii="Times New Roman" w:hAnsi="Times New Roman" w:eastAsia="宋体" w:cs="Times New Roman"/>
          <w:szCs w:val="21"/>
          <w:highlight w:val="none"/>
        </w:rPr>
        <w:fldChar w:fldCharType="separate"/>
      </w:r>
      <w:r>
        <w:rPr>
          <w:rFonts w:hint="eastAsia" w:ascii="Times New Roman" w:hAnsi="Times New Roman" w:eastAsia="宋体" w:cs="Times New Roman"/>
          <w:szCs w:val="21"/>
          <w:highlight w:val="none"/>
        </w:rPr>
        <w:t>发送到邮箱</w:t>
      </w:r>
      <w:r>
        <w:rPr>
          <w:rFonts w:hint="eastAsia" w:ascii="宋体" w:hAnsi="宋体" w:eastAsia="宋体" w:cs="Arial Unicode MS"/>
          <w:szCs w:val="21"/>
          <w:highlight w:val="none"/>
        </w:rPr>
        <w:t>hljszb1_lc@163.com</w:t>
      </w:r>
      <w:r>
        <w:rPr>
          <w:rFonts w:hint="eastAsia" w:ascii="Times New Roman" w:hAnsi="Times New Roman" w:eastAsia="宋体" w:cs="Times New Roman"/>
          <w:szCs w:val="21"/>
          <w:highlight w:val="none"/>
        </w:rPr>
        <w:fldChar w:fldCharType="end"/>
      </w:r>
      <w:r>
        <w:rPr>
          <w:rFonts w:hint="eastAsia" w:ascii="Times New Roman" w:hAnsi="Times New Roman" w:eastAsia="宋体" w:cs="Times New Roman"/>
          <w:szCs w:val="21"/>
          <w:highlight w:val="none"/>
        </w:rPr>
        <w:t>，并在实地考察前按照附件“外来人员进校申请操作指南”完成实地考察报备工作。</w:t>
      </w:r>
    </w:p>
    <w:p>
      <w:pPr>
        <w:spacing w:line="360" w:lineRule="auto"/>
        <w:ind w:firstLine="420" w:firstLineChars="200"/>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6.5如不按时报备信息或者报备人员与当天现场参与实地考察人员不一致，不得进入实地考察现场。</w:t>
      </w:r>
    </w:p>
    <w:p>
      <w:pPr>
        <w:spacing w:line="360" w:lineRule="auto"/>
        <w:ind w:firstLine="420" w:firstLineChars="200"/>
        <w:rPr>
          <w:rFonts w:hint="eastAsia" w:ascii="Times New Roman" w:hAnsi="Times New Roman" w:eastAsia="宋体" w:cs="Times New Roman"/>
          <w:szCs w:val="21"/>
          <w:highlight w:val="none"/>
          <w:lang w:eastAsia="zh-CN"/>
        </w:rPr>
      </w:pPr>
      <w:r>
        <w:rPr>
          <w:rFonts w:hint="eastAsia" w:ascii="Times New Roman" w:hAnsi="Times New Roman" w:eastAsia="宋体" w:cs="Times New Roman"/>
          <w:szCs w:val="21"/>
          <w:highlight w:val="none"/>
        </w:rPr>
        <w:t>注：供应商应充分了解地理位置、实际情况、道路、储存空间、装卸限制及任何其他足以影响报价的情况，任何因忽视、误解情况或未参加踏勘而导致的索赔或交货安装周期延长申请采购人将不予接受</w:t>
      </w:r>
      <w:r>
        <w:rPr>
          <w:rFonts w:hint="eastAsia" w:ascii="Times New Roman" w:hAnsi="Times New Roman" w:eastAsia="宋体" w:cs="Times New Roman"/>
          <w:szCs w:val="21"/>
          <w:highlight w:val="none"/>
          <w:lang w:eastAsia="zh-CN"/>
        </w:rPr>
        <w:t>。</w:t>
      </w:r>
    </w:p>
    <w:p>
      <w:pPr>
        <w:spacing w:line="360" w:lineRule="auto"/>
        <w:ind w:firstLine="420" w:firstLineChars="200"/>
        <w:rPr>
          <w:rFonts w:ascii="Times New Roman" w:hAnsi="Times New Roman" w:eastAsia="宋体" w:cs="Times New Roman"/>
          <w:szCs w:val="21"/>
          <w:highlight w:val="none"/>
        </w:rPr>
      </w:pPr>
      <w:r>
        <w:rPr>
          <w:rFonts w:hint="eastAsia" w:ascii="Times New Roman" w:hAnsi="Times New Roman" w:eastAsia="宋体" w:cs="Times New Roman"/>
          <w:szCs w:val="21"/>
          <w:highlight w:val="none"/>
          <w:lang w:val="en-US" w:eastAsia="zh-CN"/>
        </w:rPr>
        <w:t>7</w:t>
      </w:r>
      <w:r>
        <w:rPr>
          <w:rFonts w:hint="eastAsia" w:ascii="Times New Roman" w:hAnsi="Times New Roman" w:eastAsia="宋体" w:cs="Times New Roman"/>
          <w:szCs w:val="21"/>
          <w:highlight w:val="none"/>
        </w:rPr>
        <w:t>.采购代理机构账户信息</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开户名称：黑龙江省招标有限公司</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开户银行：招商银行股份有限公司哈尔滨开发区支行</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账    号：451902390110302</w:t>
      </w:r>
    </w:p>
    <w:p>
      <w:pPr>
        <w:spacing w:line="360" w:lineRule="auto"/>
        <w:rPr>
          <w:rFonts w:ascii="Times New Roman" w:hAnsi="Times New Roman" w:eastAsia="宋体" w:cs="Times New Roman"/>
        </w:rPr>
      </w:pPr>
      <w:r>
        <w:rPr>
          <w:rFonts w:hint="eastAsia" w:ascii="Times New Roman" w:hAnsi="Times New Roman" w:eastAsia="宋体" w:cs="Times New Roman"/>
        </w:rPr>
        <w:t>八、凡对本次采购提出询问，请按以下方式联系。</w:t>
      </w:r>
      <w:bookmarkEnd w:id="22"/>
      <w:bookmarkEnd w:id="23"/>
      <w:bookmarkEnd w:id="24"/>
      <w:bookmarkEnd w:id="25"/>
    </w:p>
    <w:p>
      <w:pPr>
        <w:spacing w:line="360" w:lineRule="auto"/>
        <w:ind w:firstLine="420" w:firstLineChars="200"/>
        <w:rPr>
          <w:rFonts w:ascii="Times New Roman" w:hAnsi="Times New Roman" w:eastAsia="宋体" w:cs="Times New Roman"/>
        </w:rPr>
      </w:pPr>
      <w:bookmarkStart w:id="26" w:name="_Toc28359096"/>
      <w:bookmarkStart w:id="27" w:name="_Toc28359019"/>
      <w:bookmarkStart w:id="28" w:name="_Toc35393806"/>
      <w:bookmarkStart w:id="29" w:name="_Toc35393637"/>
      <w:r>
        <w:rPr>
          <w:rFonts w:hint="eastAsia" w:ascii="Times New Roman" w:hAnsi="Times New Roman" w:eastAsia="宋体" w:cs="Times New Roman"/>
        </w:rPr>
        <w:t>1.采购人</w:t>
      </w:r>
      <w:bookmarkEnd w:id="26"/>
      <w:bookmarkEnd w:id="27"/>
      <w:bookmarkEnd w:id="28"/>
      <w:bookmarkEnd w:id="29"/>
      <w:r>
        <w:rPr>
          <w:rFonts w:hint="eastAsia" w:ascii="Times New Roman" w:hAnsi="Times New Roman" w:eastAsia="宋体" w:cs="Times New Roman"/>
        </w:rPr>
        <w:t>信息</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名    称：哈尔滨工程大学</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地    址：哈尔滨市南岗区南通大街145号</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联系方式：</w:t>
      </w:r>
      <w:r>
        <w:rPr>
          <w:rFonts w:hint="eastAsia" w:ascii="Times New Roman" w:hAnsi="Times New Roman" w:eastAsia="宋体" w:cs="Times New Roman"/>
          <w:szCs w:val="21"/>
        </w:rPr>
        <w:t>0451-82519863</w:t>
      </w:r>
    </w:p>
    <w:p>
      <w:pPr>
        <w:spacing w:line="360" w:lineRule="auto"/>
        <w:ind w:firstLine="420" w:firstLineChars="200"/>
        <w:rPr>
          <w:rFonts w:ascii="Times New Roman" w:hAnsi="Times New Roman" w:eastAsia="宋体" w:cs="Times New Roman"/>
        </w:rPr>
      </w:pPr>
      <w:bookmarkStart w:id="30" w:name="_Toc28359097"/>
      <w:bookmarkStart w:id="31" w:name="_Toc35393807"/>
      <w:bookmarkStart w:id="32" w:name="_Toc35393638"/>
      <w:bookmarkStart w:id="33" w:name="_Toc28359020"/>
      <w:r>
        <w:rPr>
          <w:rFonts w:hint="eastAsia" w:ascii="Times New Roman" w:hAnsi="Times New Roman" w:eastAsia="宋体" w:cs="Times New Roman"/>
        </w:rPr>
        <w:t>2.采购代理机构</w:t>
      </w:r>
      <w:bookmarkEnd w:id="30"/>
      <w:bookmarkEnd w:id="31"/>
      <w:bookmarkEnd w:id="32"/>
      <w:bookmarkEnd w:id="33"/>
      <w:r>
        <w:rPr>
          <w:rFonts w:hint="eastAsia" w:ascii="Times New Roman" w:hAnsi="Times New Roman" w:eastAsia="宋体" w:cs="Times New Roman"/>
        </w:rPr>
        <w:t>信息</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名    称：</w:t>
      </w:r>
      <w:r>
        <w:rPr>
          <w:rFonts w:hint="eastAsia" w:ascii="Times New Roman" w:hAnsi="Times New Roman" w:eastAsia="宋体" w:cs="Times New Roman"/>
          <w:szCs w:val="21"/>
        </w:rPr>
        <w:t>黑龙江省招标有限公司</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地    址：</w:t>
      </w:r>
      <w:r>
        <w:rPr>
          <w:rFonts w:hint="eastAsia" w:ascii="Times New Roman" w:hAnsi="Times New Roman" w:eastAsia="宋体" w:cs="Times New Roman"/>
          <w:szCs w:val="21"/>
        </w:rPr>
        <w:t>哈尔滨市南岗区汉水路1</w:t>
      </w:r>
      <w:r>
        <w:rPr>
          <w:rFonts w:ascii="Times New Roman" w:hAnsi="Times New Roman" w:eastAsia="宋体" w:cs="Times New Roman"/>
          <w:szCs w:val="21"/>
        </w:rPr>
        <w:t>80</w:t>
      </w:r>
      <w:r>
        <w:rPr>
          <w:rFonts w:hint="eastAsia" w:ascii="Times New Roman" w:hAnsi="Times New Roman" w:eastAsia="宋体" w:cs="Times New Roman"/>
          <w:szCs w:val="21"/>
        </w:rPr>
        <w:t>号</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联系方式：</w:t>
      </w:r>
      <w:r>
        <w:rPr>
          <w:rFonts w:hint="eastAsia" w:ascii="Times New Roman" w:hAnsi="Times New Roman" w:eastAsia="宋体" w:cs="Times New Roman"/>
          <w:szCs w:val="21"/>
        </w:rPr>
        <w:t xml:space="preserve">陆超、温智伟 </w:t>
      </w:r>
      <w:r>
        <w:rPr>
          <w:rFonts w:ascii="Times New Roman" w:hAnsi="Times New Roman" w:eastAsia="宋体" w:cs="Times New Roman"/>
          <w:szCs w:val="21"/>
        </w:rPr>
        <w:t xml:space="preserve"> </w:t>
      </w:r>
      <w:r>
        <w:rPr>
          <w:rFonts w:hint="eastAsia" w:ascii="Times New Roman" w:hAnsi="Times New Roman" w:eastAsia="宋体" w:cs="Times New Roman"/>
          <w:szCs w:val="21"/>
        </w:rPr>
        <w:t>电 话：0451-82375252</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3.项目联系方式</w:t>
      </w:r>
    </w:p>
    <w:p>
      <w:pPr>
        <w:spacing w:line="360" w:lineRule="auto"/>
        <w:ind w:firstLine="420" w:firstLineChars="200"/>
        <w:rPr>
          <w:rFonts w:ascii="Times New Roman" w:hAnsi="Times New Roman" w:eastAsia="宋体" w:cs="Times New Roman"/>
        </w:rPr>
      </w:pPr>
      <w:r>
        <w:rPr>
          <w:rFonts w:hint="eastAsia" w:ascii="Times New Roman" w:hAnsi="Times New Roman" w:eastAsia="宋体" w:cs="Times New Roman"/>
        </w:rPr>
        <w:t>项目联系人：</w:t>
      </w:r>
      <w:r>
        <w:rPr>
          <w:rFonts w:hint="eastAsia" w:ascii="Times New Roman" w:hAnsi="Times New Roman" w:eastAsia="宋体" w:cs="Times New Roman"/>
          <w:szCs w:val="21"/>
        </w:rPr>
        <w:t>陆超、温智伟</w:t>
      </w:r>
    </w:p>
    <w:p>
      <w:pPr>
        <w:ind w:firstLine="420" w:firstLineChars="200"/>
        <w:rPr>
          <w:rFonts w:ascii="Times New Roman" w:hAnsi="Times New Roman" w:eastAsia="宋体" w:cs="Times New Roman"/>
        </w:rPr>
      </w:pPr>
      <w:r>
        <w:rPr>
          <w:rFonts w:hint="eastAsia" w:ascii="Times New Roman" w:hAnsi="Times New Roman" w:eastAsia="宋体" w:cs="Times New Roman"/>
        </w:rPr>
        <w:t xml:space="preserve">电 </w:t>
      </w:r>
      <w:r>
        <w:rPr>
          <w:rFonts w:ascii="Times New Roman" w:hAnsi="Times New Roman" w:eastAsia="宋体" w:cs="Times New Roman"/>
        </w:rPr>
        <w:t xml:space="preserve">     话：0451-82375252</w:t>
      </w:r>
      <w:bookmarkEnd w:id="3"/>
      <w:bookmarkStart w:id="34" w:name="_GoBack"/>
      <w:bookmarkEnd w:id="34"/>
    </w:p>
    <w:p>
      <w:pPr>
        <w:spacing w:line="360" w:lineRule="auto"/>
        <w:ind w:firstLine="420" w:firstLineChars="200"/>
        <w:jc w:val="right"/>
        <w:rPr>
          <w:rFonts w:hint="eastAsia" w:ascii="Times New Roman" w:hAnsi="Times New Roman" w:eastAsia="宋体" w:cs="Times New Roman"/>
        </w:rPr>
      </w:pPr>
    </w:p>
    <w:p>
      <w:pPr>
        <w:spacing w:line="360" w:lineRule="auto"/>
        <w:ind w:firstLine="420" w:firstLineChars="200"/>
        <w:jc w:val="right"/>
        <w:rPr>
          <w:rFonts w:hint="eastAsia" w:ascii="Times New Roman" w:hAnsi="Times New Roman" w:eastAsia="宋体" w:cs="Times New Roman"/>
        </w:rPr>
      </w:pPr>
      <w:r>
        <w:rPr>
          <w:rFonts w:hint="eastAsia" w:ascii="Times New Roman" w:hAnsi="Times New Roman" w:eastAsia="宋体" w:cs="Times New Roman"/>
        </w:rPr>
        <w:t>哈尔滨工程大学国有资产管理</w:t>
      </w:r>
    </w:p>
    <w:p>
      <w:pPr>
        <w:spacing w:line="360" w:lineRule="auto"/>
        <w:ind w:firstLine="420" w:firstLineChars="200"/>
        <w:jc w:val="right"/>
        <w:rPr>
          <w:rFonts w:hint="eastAsia" w:ascii="Times New Roman" w:hAnsi="Times New Roman" w:eastAsia="宋体" w:cs="Times New Roman"/>
        </w:rPr>
      </w:pPr>
      <w:r>
        <w:rPr>
          <w:rFonts w:hint="eastAsia" w:ascii="Times New Roman" w:hAnsi="Times New Roman" w:eastAsia="宋体" w:cs="Times New Roman"/>
        </w:rPr>
        <w:t>（招标与采购管理中心）</w:t>
      </w:r>
    </w:p>
    <w:p>
      <w:pPr>
        <w:spacing w:line="360" w:lineRule="auto"/>
        <w:ind w:firstLine="420" w:firstLineChars="200"/>
        <w:jc w:val="right"/>
        <w:rPr>
          <w:rFonts w:hint="eastAsia" w:ascii="Times New Roman" w:hAnsi="Times New Roman" w:eastAsia="宋体" w:cs="Times New Roman"/>
        </w:rPr>
      </w:pPr>
      <w:r>
        <w:rPr>
          <w:rFonts w:hint="eastAsia" w:ascii="Times New Roman" w:hAnsi="Times New Roman" w:eastAsia="宋体" w:cs="Times New Roman"/>
        </w:rPr>
        <w:t>202</w:t>
      </w:r>
      <w:r>
        <w:rPr>
          <w:rFonts w:hint="eastAsia" w:ascii="Times New Roman" w:hAnsi="Times New Roman" w:eastAsia="宋体" w:cs="Times New Roman"/>
          <w:lang w:val="en-US" w:eastAsia="zh-CN"/>
        </w:rPr>
        <w:t>3</w:t>
      </w:r>
      <w:r>
        <w:rPr>
          <w:rFonts w:hint="eastAsia" w:ascii="Times New Roman" w:hAnsi="Times New Roman" w:eastAsia="宋体" w:cs="Times New Roman"/>
        </w:rPr>
        <w:t>年</w:t>
      </w:r>
      <w:r>
        <w:rPr>
          <w:rFonts w:hint="eastAsia" w:ascii="Times New Roman" w:hAnsi="Times New Roman" w:eastAsia="宋体" w:cs="Times New Roman"/>
          <w:lang w:val="en-US" w:eastAsia="zh-CN"/>
        </w:rPr>
        <w:t>4</w:t>
      </w:r>
      <w:r>
        <w:rPr>
          <w:rFonts w:hint="eastAsia" w:ascii="Times New Roman" w:hAnsi="Times New Roman" w:eastAsia="宋体" w:cs="Times New Roman"/>
        </w:rPr>
        <w:t>月</w:t>
      </w:r>
      <w:r>
        <w:rPr>
          <w:rFonts w:hint="eastAsia" w:ascii="Times New Roman" w:hAnsi="Times New Roman" w:eastAsia="宋体" w:cs="Times New Roman"/>
          <w:lang w:val="en-US" w:eastAsia="zh-CN"/>
        </w:rPr>
        <w:t>3</w:t>
      </w:r>
      <w:r>
        <w:rPr>
          <w:rFonts w:hint="eastAsia" w:ascii="Times New Roman" w:hAnsi="Times New Roman" w:eastAsia="宋体"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10CC7"/>
    <w:rsid w:val="06624F9A"/>
    <w:rsid w:val="0A515D78"/>
    <w:rsid w:val="0CBD5E72"/>
    <w:rsid w:val="0FCF7D7E"/>
    <w:rsid w:val="106D146C"/>
    <w:rsid w:val="16B17FC7"/>
    <w:rsid w:val="1A201D6F"/>
    <w:rsid w:val="1E077234"/>
    <w:rsid w:val="21155C52"/>
    <w:rsid w:val="225059DA"/>
    <w:rsid w:val="23834AD2"/>
    <w:rsid w:val="27B437D1"/>
    <w:rsid w:val="2B45657F"/>
    <w:rsid w:val="32AD1732"/>
    <w:rsid w:val="3778260F"/>
    <w:rsid w:val="38FF590E"/>
    <w:rsid w:val="3C3E15E3"/>
    <w:rsid w:val="3D9D02A6"/>
    <w:rsid w:val="431D123A"/>
    <w:rsid w:val="436C1E0F"/>
    <w:rsid w:val="46FB0C02"/>
    <w:rsid w:val="4A96396C"/>
    <w:rsid w:val="4BF54CBC"/>
    <w:rsid w:val="4D6769C1"/>
    <w:rsid w:val="4E6066C0"/>
    <w:rsid w:val="4E865DE0"/>
    <w:rsid w:val="509513C3"/>
    <w:rsid w:val="52707792"/>
    <w:rsid w:val="57597E5D"/>
    <w:rsid w:val="578754A9"/>
    <w:rsid w:val="598629F0"/>
    <w:rsid w:val="5CB815AE"/>
    <w:rsid w:val="607B63D6"/>
    <w:rsid w:val="61623003"/>
    <w:rsid w:val="62DE5BC0"/>
    <w:rsid w:val="63417E63"/>
    <w:rsid w:val="64DD3107"/>
    <w:rsid w:val="661D1895"/>
    <w:rsid w:val="67B870B8"/>
    <w:rsid w:val="69A86563"/>
    <w:rsid w:val="6A1C4324"/>
    <w:rsid w:val="6CD50C99"/>
    <w:rsid w:val="6D382F3C"/>
    <w:rsid w:val="6FAD1747"/>
    <w:rsid w:val="737F240C"/>
    <w:rsid w:val="759926FC"/>
    <w:rsid w:val="75D60362"/>
    <w:rsid w:val="7A211BEB"/>
    <w:rsid w:val="7A741675"/>
    <w:rsid w:val="7C22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Arial"/>
      <w:kern w:val="2"/>
      <w:sz w:val="21"/>
      <w:szCs w:val="24"/>
      <w:lang w:val="en-US" w:eastAsia="zh-CN" w:bidi="ar-SA"/>
    </w:rPr>
  </w:style>
  <w:style w:type="paragraph" w:styleId="3">
    <w:name w:val="heading 6"/>
    <w:basedOn w:val="1"/>
    <w:next w:val="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0"/>
    <w:pPr>
      <w:ind w:firstLine="200" w:firstLineChars="200"/>
    </w:pPr>
    <w:rPr>
      <w:rFonts w:cs="Calibri"/>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2023-03-12T02:18:00Z</dcterms:created>
  <dc:creator>501-1</dc:creator>
  <cp:lastModifiedBy>陆超</cp:lastModifiedBy>
  <dcterms:modified xsi:type="dcterms:W3CDTF">2023-04-03T12:01:38Z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3ABFC2B328D248A7A8C73C351B837FD3</vt:lpwstr>
  </property>
</Properties>
</file>