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仿宋"/>
          <w:b/>
          <w:bCs/>
          <w:sz w:val="28"/>
          <w:szCs w:val="28"/>
          <w:lang w:val="en-US" w:eastAsia="zh-CN"/>
        </w:rPr>
      </w:pPr>
      <w:r>
        <w:rPr>
          <w:rFonts w:hint="eastAsia" w:ascii="仿宋" w:hAnsi="仿宋" w:eastAsia="仿宋"/>
          <w:b/>
          <w:bCs/>
          <w:sz w:val="28"/>
          <w:szCs w:val="28"/>
          <w:lang w:eastAsia="zh-CN"/>
        </w:rPr>
        <w:t>双鸭山边境管理支队维修维护服务采购</w:t>
      </w:r>
      <w:r>
        <w:rPr>
          <w:rFonts w:hint="eastAsia" w:ascii="仿宋" w:hAnsi="仿宋" w:eastAsia="仿宋"/>
          <w:b/>
          <w:bCs/>
          <w:sz w:val="28"/>
          <w:szCs w:val="28"/>
        </w:rPr>
        <w:t>竞争性磋商</w:t>
      </w:r>
      <w:r>
        <w:rPr>
          <w:rFonts w:hint="eastAsia" w:ascii="仿宋" w:hAnsi="仿宋" w:eastAsia="仿宋"/>
          <w:b/>
          <w:bCs/>
          <w:sz w:val="28"/>
          <w:szCs w:val="28"/>
          <w:lang w:eastAsia="zh-CN"/>
        </w:rPr>
        <w:t>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560" w:firstLineChars="200"/>
        <w:textAlignment w:val="auto"/>
        <w:rPr>
          <w:rFonts w:ascii="仿宋" w:hAnsi="仿宋" w:eastAsia="仿宋"/>
          <w:sz w:val="28"/>
          <w:szCs w:val="28"/>
        </w:rPr>
      </w:pPr>
      <w:r>
        <w:rPr>
          <w:rFonts w:hint="eastAsia" w:ascii="仿宋" w:hAnsi="仿宋" w:eastAsia="仿宋"/>
          <w:sz w:val="28"/>
          <w:szCs w:val="28"/>
          <w:lang w:eastAsia="zh-CN"/>
        </w:rPr>
        <w:t>双鸭山边境管理支队维修维护服务采购项目的潜</w:t>
      </w:r>
      <w:r>
        <w:rPr>
          <w:rFonts w:hint="eastAsia" w:ascii="仿宋" w:hAnsi="仿宋" w:eastAsia="仿宋"/>
          <w:sz w:val="28"/>
          <w:szCs w:val="28"/>
        </w:rPr>
        <w:t>在供应商应在双鸭山市尖山区时代新城二期56号15号商服获取采</w:t>
      </w:r>
      <w:bookmarkStart w:id="42" w:name="_GoBack"/>
      <w:bookmarkEnd w:id="42"/>
      <w:r>
        <w:rPr>
          <w:rFonts w:hint="eastAsia" w:ascii="仿宋" w:hAnsi="仿宋" w:eastAsia="仿宋"/>
          <w:sz w:val="28"/>
          <w:szCs w:val="28"/>
        </w:rPr>
        <w:t>购文件，并于2023年06月25日09点30分（北京时间）前提交响应文件。</w:t>
      </w:r>
    </w:p>
    <w:p>
      <w:pPr>
        <w:pStyle w:val="3"/>
        <w:spacing w:before="60" w:after="60" w:line="360" w:lineRule="auto"/>
        <w:rPr>
          <w:rFonts w:ascii="黑体" w:hAnsi="黑体" w:cs="宋体"/>
          <w:b w:val="0"/>
          <w:sz w:val="28"/>
          <w:szCs w:val="28"/>
        </w:rPr>
      </w:pPr>
      <w:bookmarkStart w:id="0" w:name="_Toc28359012"/>
      <w:bookmarkStart w:id="1" w:name="_Toc35393798"/>
      <w:bookmarkStart w:id="2" w:name="_Toc28359089"/>
      <w:bookmarkStart w:id="3" w:name="_Toc35393629"/>
      <w:r>
        <w:rPr>
          <w:rFonts w:hint="eastAsia" w:ascii="黑体" w:hAnsi="黑体" w:cs="宋体"/>
          <w:b w:val="0"/>
          <w:sz w:val="28"/>
          <w:szCs w:val="28"/>
        </w:rPr>
        <w:t>一、项目基本情况</w:t>
      </w:r>
      <w:bookmarkEnd w:id="0"/>
      <w:bookmarkEnd w:id="1"/>
      <w:bookmarkEnd w:id="2"/>
      <w:bookmarkEnd w:id="3"/>
    </w:p>
    <w:p>
      <w:pPr>
        <w:spacing w:line="360" w:lineRule="auto"/>
        <w:ind w:firstLine="560" w:firstLineChars="200"/>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eastAsia="zh-CN"/>
        </w:rPr>
        <w:t>编号：ZZ31455FW04690027</w:t>
      </w:r>
    </w:p>
    <w:p>
      <w:pPr>
        <w:spacing w:line="360" w:lineRule="auto"/>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lang w:eastAsia="zh-CN"/>
        </w:rPr>
        <w:t>双鸭山边境管理支队维修维护服务采购</w:t>
      </w:r>
    </w:p>
    <w:p>
      <w:pPr>
        <w:spacing w:line="360" w:lineRule="auto"/>
        <w:ind w:firstLine="560" w:firstLineChars="200"/>
        <w:rPr>
          <w:rFonts w:ascii="仿宋" w:hAnsi="仿宋" w:eastAsia="仿宋"/>
          <w:sz w:val="28"/>
          <w:szCs w:val="28"/>
        </w:rPr>
      </w:pPr>
      <w:r>
        <w:rPr>
          <w:rFonts w:hint="eastAsia" w:ascii="仿宋" w:hAnsi="仿宋" w:eastAsia="仿宋"/>
          <w:sz w:val="28"/>
          <w:szCs w:val="28"/>
        </w:rPr>
        <w:t>采购方式：竞争性磋商</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23万</w:t>
      </w:r>
      <w:r>
        <w:rPr>
          <w:rFonts w:hint="eastAsia" w:ascii="仿宋" w:hAnsi="仿宋" w:eastAsia="仿宋"/>
          <w:sz w:val="28"/>
          <w:szCs w:val="28"/>
        </w:rPr>
        <w:t>元</w:t>
      </w:r>
    </w:p>
    <w:p>
      <w:pPr>
        <w:spacing w:line="360" w:lineRule="auto"/>
        <w:ind w:firstLine="560" w:firstLineChars="200"/>
      </w:pPr>
      <w:r>
        <w:rPr>
          <w:rFonts w:hint="eastAsia" w:ascii="仿宋" w:hAnsi="仿宋" w:eastAsia="仿宋"/>
          <w:sz w:val="28"/>
          <w:szCs w:val="28"/>
        </w:rPr>
        <w:t>最高限价（如有）：</w:t>
      </w:r>
      <w:r>
        <w:rPr>
          <w:rFonts w:hint="eastAsia" w:ascii="仿宋" w:hAnsi="仿宋" w:eastAsia="仿宋"/>
          <w:sz w:val="28"/>
          <w:szCs w:val="28"/>
          <w:lang w:val="en-US" w:eastAsia="zh-CN"/>
        </w:rPr>
        <w:t>23万</w:t>
      </w:r>
      <w:r>
        <w:rPr>
          <w:rFonts w:hint="eastAsia" w:ascii="仿宋" w:hAnsi="仿宋" w:eastAsia="仿宋"/>
          <w:sz w:val="28"/>
          <w:szCs w:val="28"/>
        </w:rPr>
        <w:t>元</w:t>
      </w:r>
    </w:p>
    <w:p>
      <w:pPr>
        <w:spacing w:line="360" w:lineRule="auto"/>
        <w:ind w:firstLine="560" w:firstLineChars="200"/>
        <w:rPr>
          <w:rFonts w:ascii="仿宋" w:hAnsi="仿宋" w:eastAsia="仿宋"/>
          <w:sz w:val="28"/>
          <w:szCs w:val="28"/>
        </w:rPr>
      </w:pPr>
      <w:r>
        <w:rPr>
          <w:rFonts w:hint="eastAsia" w:ascii="仿宋" w:hAnsi="仿宋" w:eastAsia="仿宋"/>
          <w:sz w:val="28"/>
          <w:szCs w:val="28"/>
        </w:rPr>
        <w:t>采购需求：营区日常维修维护，主要有墙面修补、屋面维修、内外墙刷涂料、门窗维修、下水管道维修维护、小面积砖砌墙体、吊顶、地面补修等。</w:t>
      </w:r>
    </w:p>
    <w:p>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合同履行期限：合同签订之日起次日，一年。</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本项目（否）接受联合体。</w:t>
      </w:r>
    </w:p>
    <w:p>
      <w:pPr>
        <w:pStyle w:val="3"/>
        <w:spacing w:before="60" w:after="60" w:line="360" w:lineRule="auto"/>
        <w:rPr>
          <w:rFonts w:ascii="黑体" w:hAnsi="黑体" w:cs="宋体"/>
          <w:b w:val="0"/>
          <w:sz w:val="28"/>
          <w:szCs w:val="28"/>
        </w:rPr>
      </w:pPr>
      <w:bookmarkStart w:id="4" w:name="_Toc28359013"/>
      <w:bookmarkStart w:id="5" w:name="_Toc35393799"/>
      <w:bookmarkStart w:id="6" w:name="_Toc35393630"/>
      <w:bookmarkStart w:id="7" w:name="_Toc28359090"/>
      <w:r>
        <w:rPr>
          <w:rFonts w:hint="eastAsia" w:ascii="黑体" w:hAnsi="黑体" w:cs="宋体"/>
          <w:b w:val="0"/>
          <w:sz w:val="28"/>
          <w:szCs w:val="28"/>
        </w:rPr>
        <w:t>二、申请人的资格要求：</w:t>
      </w:r>
      <w:bookmarkEnd w:id="4"/>
      <w:bookmarkEnd w:id="5"/>
      <w:bookmarkEnd w:id="6"/>
      <w:bookmarkEnd w:id="7"/>
    </w:p>
    <w:p>
      <w:pPr>
        <w:spacing w:line="360" w:lineRule="auto"/>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spacing w:line="360" w:lineRule="auto"/>
        <w:ind w:firstLine="560" w:firstLineChars="200"/>
        <w:rPr>
          <w:rFonts w:ascii="仿宋" w:hAnsi="仿宋" w:eastAsia="仿宋"/>
          <w:sz w:val="28"/>
          <w:szCs w:val="28"/>
        </w:rPr>
      </w:pPr>
      <w:bookmarkStart w:id="8" w:name="_Toc28359091"/>
      <w:bookmarkStart w:id="9" w:name="_Toc28359014"/>
      <w:r>
        <w:rPr>
          <w:rFonts w:hint="eastAsia" w:ascii="仿宋" w:hAnsi="仿宋" w:eastAsia="仿宋"/>
          <w:sz w:val="28"/>
          <w:szCs w:val="28"/>
        </w:rPr>
        <w:t>2.落实政府采购政策需满足的资格要求：采购包整体专门面向中小微企业。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3.本项目的特定资格要求：</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3.1供应商具备建设行政主管部门核发的建筑工程施工总承包三级及以上资质，具有有效的安全生产许可证，并在人员、设备、资金等方面具有相应的施工能力；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3.2供应商拟派项目经理须具备建筑工程专业注册建造师证书，应具备有效的B类安全生产考核合格证书，且未担任其他在建工程项目的项目经理；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3.3拟派项目管理机构：技术负责人1人提供建筑工程相关专业中级及以上职称证书；施工员1人应具有有效的岗位证书、质量员1人应具有有效的岗位证书、安全员1人应具有有效的安全生产考核合格证书，以上人员均为建筑工程相关专业，必须证企相符且在有效期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3.4对列入失信被执行人、重大税收违法案件当事人名单、政府采购严重违法失信行为记录名单，拒绝其参与本项目采购活动。供应商需提供“信用中国”网站(www.creditchina.gov.cn)、中国政府采购网(</w:t>
      </w:r>
      <w:r>
        <w:fldChar w:fldCharType="begin"/>
      </w:r>
      <w:r>
        <w:instrText xml:space="preserve"> HYPERLINK "http://www.ccgp.gov.cn)查询信用记录；" </w:instrText>
      </w:r>
      <w:r>
        <w:fldChar w:fldCharType="separate"/>
      </w:r>
      <w:r>
        <w:rPr>
          <w:rFonts w:hint="eastAsia" w:ascii="仿宋" w:hAnsi="仿宋" w:eastAsia="仿宋"/>
          <w:sz w:val="28"/>
          <w:szCs w:val="28"/>
        </w:rPr>
        <w:t>www.ccgp.gov.cn)查询信用记录；</w:t>
      </w:r>
      <w:r>
        <w:rPr>
          <w:rFonts w:hint="eastAsia" w:ascii="仿宋" w:hAnsi="仿宋" w:eastAsia="仿宋"/>
          <w:sz w:val="28"/>
          <w:szCs w:val="28"/>
        </w:rPr>
        <w:fldChar w:fldCharType="end"/>
      </w:r>
    </w:p>
    <w:p>
      <w:pPr>
        <w:spacing w:line="360" w:lineRule="auto"/>
        <w:ind w:firstLine="560" w:firstLineChars="200"/>
        <w:rPr>
          <w:rFonts w:ascii="仿宋" w:hAnsi="仿宋" w:eastAsia="仿宋"/>
          <w:sz w:val="28"/>
          <w:szCs w:val="28"/>
        </w:rPr>
      </w:pPr>
      <w:r>
        <w:rPr>
          <w:rFonts w:hint="eastAsia" w:ascii="仿宋" w:hAnsi="仿宋" w:eastAsia="仿宋"/>
          <w:sz w:val="28"/>
          <w:szCs w:val="28"/>
        </w:rPr>
        <w:t>3.5单位负责人为同一人或者存在直接控股、管理关系的不同供应商，不得参加同一合同项下的政府采购活动；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3.6资格审查方式：资格后审。</w:t>
      </w:r>
    </w:p>
    <w:p>
      <w:pPr>
        <w:pStyle w:val="3"/>
        <w:spacing w:before="60" w:after="60" w:line="360" w:lineRule="auto"/>
        <w:rPr>
          <w:rFonts w:ascii="黑体" w:hAnsi="黑体" w:cs="宋体"/>
          <w:b w:val="0"/>
          <w:sz w:val="28"/>
          <w:szCs w:val="28"/>
        </w:rPr>
      </w:pPr>
      <w:bookmarkStart w:id="10" w:name="_Toc35393631"/>
      <w:bookmarkStart w:id="11" w:name="_Toc35393800"/>
      <w:r>
        <w:rPr>
          <w:rFonts w:hint="eastAsia" w:ascii="黑体" w:hAnsi="黑体" w:cs="宋体"/>
          <w:b w:val="0"/>
          <w:sz w:val="28"/>
          <w:szCs w:val="28"/>
        </w:rPr>
        <w:t>三、获取采购文件</w:t>
      </w:r>
      <w:bookmarkEnd w:id="8"/>
      <w:bookmarkEnd w:id="9"/>
      <w:bookmarkEnd w:id="10"/>
      <w:bookmarkEnd w:id="11"/>
    </w:p>
    <w:p>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时间：2023年06月1</w:t>
      </w:r>
      <w:r>
        <w:rPr>
          <w:rFonts w:hint="eastAsia" w:ascii="仿宋" w:hAnsi="仿宋" w:eastAsia="仿宋" w:cs="宋体"/>
          <w:sz w:val="28"/>
          <w:szCs w:val="28"/>
          <w:lang w:val="en-US" w:eastAsia="zh-CN"/>
        </w:rPr>
        <w:t>2</w:t>
      </w:r>
      <w:r>
        <w:rPr>
          <w:rFonts w:hint="eastAsia" w:ascii="仿宋" w:hAnsi="仿宋" w:eastAsia="仿宋" w:cs="宋体"/>
          <w:sz w:val="28"/>
          <w:szCs w:val="28"/>
        </w:rPr>
        <w:t>日至2023年06月</w:t>
      </w:r>
      <w:r>
        <w:rPr>
          <w:rFonts w:hint="eastAsia" w:ascii="仿宋" w:hAnsi="仿宋" w:eastAsia="仿宋" w:cs="宋体"/>
          <w:sz w:val="28"/>
          <w:szCs w:val="28"/>
          <w:lang w:val="en-US" w:eastAsia="zh-CN"/>
        </w:rPr>
        <w:t>16</w:t>
      </w:r>
      <w:r>
        <w:rPr>
          <w:rFonts w:hint="eastAsia" w:ascii="仿宋" w:hAnsi="仿宋" w:eastAsia="仿宋" w:cs="宋体"/>
          <w:sz w:val="28"/>
          <w:szCs w:val="28"/>
        </w:rPr>
        <w:t>日，每天上午09时00分至下午16时00分（北京时间，法定节假日除外）。</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地点：双鸭山市尖山区时代新城二期56号15号商服。</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方式：现场获取，逾期不予受理，采购代理机构只接受通过以上方式获取竞争性磋商文件的供应商的投标。售后不退。</w:t>
      </w:r>
    </w:p>
    <w:p>
      <w:pPr>
        <w:pStyle w:val="3"/>
        <w:spacing w:before="60" w:after="60" w:line="360" w:lineRule="auto"/>
        <w:rPr>
          <w:rFonts w:ascii="黑体" w:hAnsi="黑体" w:cs="宋体"/>
          <w:b w:val="0"/>
          <w:sz w:val="28"/>
          <w:szCs w:val="28"/>
        </w:rPr>
      </w:pPr>
      <w:bookmarkStart w:id="12" w:name="_Toc35393632"/>
      <w:bookmarkStart w:id="13" w:name="_Toc35393801"/>
      <w:bookmarkStart w:id="14" w:name="_Toc28359092"/>
      <w:bookmarkStart w:id="15" w:name="_Toc28359015"/>
      <w:r>
        <w:rPr>
          <w:rFonts w:hint="eastAsia" w:ascii="黑体" w:hAnsi="黑体" w:cs="宋体"/>
          <w:b w:val="0"/>
          <w:sz w:val="28"/>
          <w:szCs w:val="28"/>
        </w:rPr>
        <w:t>四、响应文件提交</w:t>
      </w:r>
      <w:bookmarkEnd w:id="12"/>
      <w:bookmarkEnd w:id="13"/>
      <w:bookmarkEnd w:id="14"/>
      <w:bookmarkEnd w:id="15"/>
    </w:p>
    <w:p>
      <w:pPr>
        <w:spacing w:line="360" w:lineRule="auto"/>
        <w:ind w:firstLine="540"/>
        <w:rPr>
          <w:rFonts w:ascii="仿宋" w:hAnsi="仿宋" w:eastAsia="仿宋" w:cs="宋体"/>
          <w:sz w:val="28"/>
          <w:szCs w:val="28"/>
        </w:rPr>
      </w:pPr>
      <w:r>
        <w:rPr>
          <w:rFonts w:hint="eastAsia" w:ascii="仿宋" w:hAnsi="仿宋" w:eastAsia="仿宋" w:cs="宋体"/>
          <w:sz w:val="28"/>
          <w:szCs w:val="28"/>
        </w:rPr>
        <w:t>截止时间：2023年06月25日09点30分（北京时间）</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地点：双鸭山市尖山区时代新城二期56号16号商服开标大厅</w:t>
      </w:r>
    </w:p>
    <w:p>
      <w:pPr>
        <w:pStyle w:val="3"/>
        <w:spacing w:before="60" w:after="60" w:line="360" w:lineRule="auto"/>
        <w:rPr>
          <w:rFonts w:ascii="黑体" w:hAnsi="黑体" w:cs="宋体"/>
          <w:b w:val="0"/>
          <w:sz w:val="28"/>
          <w:szCs w:val="28"/>
        </w:rPr>
      </w:pPr>
      <w:bookmarkStart w:id="16" w:name="_Toc35393802"/>
      <w:bookmarkStart w:id="17" w:name="_Toc28359016"/>
      <w:bookmarkStart w:id="18" w:name="_Toc28359093"/>
      <w:bookmarkStart w:id="19" w:name="_Toc35393633"/>
      <w:r>
        <w:rPr>
          <w:rFonts w:hint="eastAsia" w:ascii="黑体" w:hAnsi="黑体" w:cs="宋体"/>
          <w:b w:val="0"/>
          <w:sz w:val="28"/>
          <w:szCs w:val="28"/>
        </w:rPr>
        <w:t>五、开启</w:t>
      </w:r>
      <w:bookmarkEnd w:id="16"/>
      <w:bookmarkEnd w:id="17"/>
      <w:bookmarkEnd w:id="18"/>
      <w:bookmarkEnd w:id="19"/>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时间：2023年06月25日09点30分（北京时间）</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地点：双鸭山市尖山区时代新城二期56号16号商服开标大厅</w:t>
      </w:r>
    </w:p>
    <w:p>
      <w:pPr>
        <w:pStyle w:val="3"/>
        <w:spacing w:before="60" w:after="60" w:line="360" w:lineRule="auto"/>
        <w:rPr>
          <w:rFonts w:ascii="黑体" w:hAnsi="黑体" w:cs="宋体"/>
          <w:b w:val="0"/>
          <w:sz w:val="28"/>
          <w:szCs w:val="28"/>
        </w:rPr>
      </w:pPr>
      <w:bookmarkStart w:id="20" w:name="_Toc35393634"/>
      <w:bookmarkStart w:id="21" w:name="_Toc28359017"/>
      <w:bookmarkStart w:id="22" w:name="_Toc35393803"/>
      <w:bookmarkStart w:id="23" w:name="_Toc28359094"/>
      <w:r>
        <w:rPr>
          <w:rFonts w:hint="eastAsia" w:ascii="黑体" w:hAnsi="黑体" w:cs="宋体"/>
          <w:b w:val="0"/>
          <w:sz w:val="28"/>
          <w:szCs w:val="28"/>
        </w:rPr>
        <w:t>六、公告期限</w:t>
      </w:r>
      <w:bookmarkEnd w:id="20"/>
      <w:bookmarkEnd w:id="21"/>
      <w:bookmarkEnd w:id="22"/>
      <w:bookmarkEnd w:id="23"/>
    </w:p>
    <w:p>
      <w:pPr>
        <w:spacing w:line="360" w:lineRule="auto"/>
        <w:ind w:firstLine="540"/>
        <w:rPr>
          <w:rFonts w:ascii="仿宋" w:hAnsi="仿宋" w:eastAsia="仿宋" w:cs="宋体"/>
          <w:sz w:val="28"/>
          <w:szCs w:val="28"/>
        </w:rPr>
      </w:pPr>
      <w:r>
        <w:rPr>
          <w:rFonts w:hint="eastAsia" w:ascii="仿宋" w:hAnsi="仿宋" w:eastAsia="仿宋" w:cs="宋体"/>
          <w:sz w:val="28"/>
          <w:szCs w:val="28"/>
        </w:rPr>
        <w:t>自本公告发布之日起5个工作日。</w:t>
      </w:r>
    </w:p>
    <w:p>
      <w:pPr>
        <w:pStyle w:val="3"/>
        <w:spacing w:before="60" w:after="60" w:line="360" w:lineRule="auto"/>
        <w:rPr>
          <w:rFonts w:ascii="黑体" w:hAnsi="黑体" w:cs="宋体"/>
          <w:b w:val="0"/>
          <w:sz w:val="28"/>
          <w:szCs w:val="28"/>
        </w:rPr>
      </w:pPr>
      <w:bookmarkStart w:id="24" w:name="_Toc35393804"/>
      <w:bookmarkStart w:id="25" w:name="_Toc35393635"/>
      <w:r>
        <w:rPr>
          <w:rFonts w:hint="eastAsia" w:ascii="黑体" w:hAnsi="黑体" w:cs="宋体"/>
          <w:b w:val="0"/>
          <w:sz w:val="28"/>
          <w:szCs w:val="28"/>
        </w:rPr>
        <w:t>七、其他补充事宜</w:t>
      </w:r>
      <w:bookmarkEnd w:id="24"/>
      <w:bookmarkEnd w:id="25"/>
    </w:p>
    <w:p>
      <w:pPr>
        <w:spacing w:line="360" w:lineRule="auto"/>
        <w:ind w:firstLine="540"/>
        <w:rPr>
          <w:rFonts w:ascii="仿宋" w:hAnsi="仿宋" w:eastAsia="仿宋" w:cs="宋体"/>
          <w:sz w:val="28"/>
          <w:szCs w:val="28"/>
        </w:rPr>
      </w:pPr>
      <w:r>
        <w:rPr>
          <w:rFonts w:hint="eastAsia" w:ascii="仿宋" w:hAnsi="仿宋" w:eastAsia="仿宋" w:cs="宋体"/>
          <w:sz w:val="28"/>
          <w:szCs w:val="28"/>
        </w:rPr>
        <w:t>本项目在中国政府采购网上进行发布。</w:t>
      </w:r>
    </w:p>
    <w:p>
      <w:pPr>
        <w:pStyle w:val="3"/>
        <w:spacing w:before="60" w:after="60" w:line="360" w:lineRule="auto"/>
        <w:rPr>
          <w:rFonts w:ascii="黑体" w:hAnsi="黑体" w:cs="宋体"/>
          <w:b w:val="0"/>
          <w:sz w:val="28"/>
          <w:szCs w:val="28"/>
        </w:rPr>
      </w:pPr>
      <w:bookmarkStart w:id="26" w:name="_Toc28359018"/>
      <w:bookmarkStart w:id="27" w:name="_Toc35393636"/>
      <w:bookmarkStart w:id="28" w:name="_Toc28359095"/>
      <w:bookmarkStart w:id="29" w:name="_Toc35393805"/>
      <w:r>
        <w:rPr>
          <w:rFonts w:hint="eastAsia" w:ascii="黑体" w:hAnsi="黑体" w:cs="宋体"/>
          <w:b w:val="0"/>
          <w:sz w:val="28"/>
          <w:szCs w:val="28"/>
        </w:rPr>
        <w:t>八、凡对本次采购提出询问，请按以下方式联系。</w:t>
      </w:r>
      <w:bookmarkEnd w:id="26"/>
      <w:bookmarkEnd w:id="27"/>
      <w:bookmarkEnd w:id="28"/>
      <w:bookmarkEnd w:id="29"/>
    </w:p>
    <w:p>
      <w:pPr>
        <w:spacing w:line="240" w:lineRule="auto"/>
        <w:ind w:firstLine="540"/>
        <w:rPr>
          <w:rFonts w:ascii="仿宋" w:hAnsi="仿宋" w:eastAsia="仿宋" w:cs="宋体"/>
          <w:sz w:val="28"/>
          <w:szCs w:val="28"/>
        </w:rPr>
      </w:pPr>
      <w:bookmarkStart w:id="30" w:name="_Toc28359096"/>
      <w:bookmarkStart w:id="31" w:name="_Toc28359019"/>
      <w:bookmarkStart w:id="32" w:name="_Toc35393806"/>
      <w:bookmarkStart w:id="33" w:name="_Toc35393637"/>
      <w:r>
        <w:rPr>
          <w:rFonts w:hint="eastAsia" w:ascii="仿宋" w:hAnsi="仿宋" w:eastAsia="仿宋" w:cs="宋体"/>
          <w:sz w:val="28"/>
          <w:szCs w:val="28"/>
        </w:rPr>
        <w:t>1.采购人信息</w:t>
      </w:r>
      <w:bookmarkEnd w:id="30"/>
      <w:bookmarkEnd w:id="31"/>
      <w:bookmarkEnd w:id="32"/>
      <w:bookmarkEnd w:id="33"/>
    </w:p>
    <w:p>
      <w:pPr>
        <w:spacing w:line="240" w:lineRule="auto"/>
        <w:ind w:firstLine="540"/>
        <w:rPr>
          <w:rFonts w:ascii="仿宋" w:hAnsi="仿宋" w:eastAsia="仿宋" w:cs="宋体"/>
          <w:sz w:val="28"/>
          <w:szCs w:val="28"/>
        </w:rPr>
      </w:pPr>
      <w:bookmarkStart w:id="34" w:name="_Toc28359020"/>
      <w:bookmarkStart w:id="35" w:name="_Toc28359097"/>
      <w:bookmarkStart w:id="36" w:name="_Toc35393638"/>
      <w:bookmarkStart w:id="37" w:name="_Toc35393807"/>
      <w:r>
        <w:rPr>
          <w:rFonts w:hint="eastAsia" w:ascii="仿宋" w:hAnsi="仿宋" w:eastAsia="仿宋" w:cs="宋体"/>
          <w:sz w:val="28"/>
          <w:szCs w:val="28"/>
        </w:rPr>
        <w:t>名    称：双鸭山边境管理支队</w:t>
      </w:r>
    </w:p>
    <w:p>
      <w:pPr>
        <w:spacing w:line="240" w:lineRule="auto"/>
        <w:ind w:firstLine="540"/>
        <w:rPr>
          <w:rFonts w:ascii="仿宋" w:hAnsi="仿宋" w:eastAsia="仿宋" w:cs="宋体"/>
          <w:sz w:val="28"/>
          <w:szCs w:val="28"/>
        </w:rPr>
      </w:pPr>
      <w:r>
        <w:rPr>
          <w:rFonts w:hint="eastAsia" w:ascii="仿宋" w:hAnsi="仿宋" w:eastAsia="仿宋" w:cs="宋体"/>
          <w:sz w:val="28"/>
          <w:szCs w:val="28"/>
        </w:rPr>
        <w:t>地    址：双鸭山市尖山区铁西路45号</w:t>
      </w:r>
    </w:p>
    <w:p>
      <w:pPr>
        <w:spacing w:line="240" w:lineRule="auto"/>
        <w:ind w:firstLine="540"/>
        <w:rPr>
          <w:rFonts w:ascii="仿宋" w:hAnsi="仿宋" w:eastAsia="仿宋" w:cs="宋体"/>
          <w:sz w:val="28"/>
          <w:szCs w:val="28"/>
        </w:rPr>
      </w:pPr>
      <w:r>
        <w:rPr>
          <w:rFonts w:hint="eastAsia" w:ascii="仿宋" w:hAnsi="仿宋" w:eastAsia="仿宋" w:cs="宋体"/>
          <w:sz w:val="28"/>
          <w:szCs w:val="28"/>
        </w:rPr>
        <w:t>联系方式：张先生 0469-2603033转619</w:t>
      </w:r>
    </w:p>
    <w:p>
      <w:pPr>
        <w:spacing w:line="240" w:lineRule="auto"/>
        <w:ind w:firstLine="540"/>
        <w:rPr>
          <w:rFonts w:ascii="仿宋" w:hAnsi="仿宋" w:eastAsia="仿宋" w:cs="宋体"/>
          <w:sz w:val="28"/>
          <w:szCs w:val="28"/>
        </w:rPr>
      </w:pPr>
      <w:r>
        <w:rPr>
          <w:rFonts w:hint="eastAsia" w:ascii="仿宋" w:hAnsi="仿宋" w:eastAsia="仿宋" w:cs="宋体"/>
          <w:sz w:val="28"/>
          <w:szCs w:val="28"/>
        </w:rPr>
        <w:t>2.采购代理机构信息</w:t>
      </w:r>
      <w:bookmarkEnd w:id="34"/>
      <w:bookmarkEnd w:id="35"/>
      <w:bookmarkEnd w:id="36"/>
      <w:bookmarkEnd w:id="37"/>
    </w:p>
    <w:p>
      <w:pPr>
        <w:spacing w:line="240" w:lineRule="auto"/>
        <w:ind w:firstLine="540"/>
        <w:rPr>
          <w:rFonts w:ascii="仿宋" w:hAnsi="仿宋" w:eastAsia="仿宋" w:cs="宋体"/>
          <w:sz w:val="28"/>
          <w:szCs w:val="28"/>
        </w:rPr>
      </w:pPr>
      <w:r>
        <w:rPr>
          <w:rFonts w:hint="eastAsia" w:ascii="仿宋" w:hAnsi="仿宋" w:eastAsia="仿宋" w:cs="宋体"/>
          <w:sz w:val="28"/>
          <w:szCs w:val="28"/>
        </w:rPr>
        <w:t>名    称：中资国际工程咨询集团有限责任公司</w:t>
      </w:r>
    </w:p>
    <w:p>
      <w:pPr>
        <w:spacing w:line="240" w:lineRule="auto"/>
        <w:ind w:firstLine="540"/>
        <w:rPr>
          <w:rFonts w:ascii="仿宋" w:hAnsi="仿宋" w:eastAsia="仿宋" w:cs="宋体"/>
          <w:sz w:val="28"/>
          <w:szCs w:val="28"/>
        </w:rPr>
      </w:pPr>
      <w:r>
        <w:rPr>
          <w:rFonts w:hint="eastAsia" w:ascii="仿宋" w:hAnsi="仿宋" w:eastAsia="仿宋" w:cs="宋体"/>
          <w:sz w:val="28"/>
          <w:szCs w:val="28"/>
        </w:rPr>
        <w:t>地　　址：双鸭山市尖山区时代新城二期56号15号商服</w:t>
      </w:r>
    </w:p>
    <w:p>
      <w:pPr>
        <w:spacing w:line="240" w:lineRule="auto"/>
        <w:ind w:firstLine="540"/>
        <w:rPr>
          <w:rFonts w:ascii="仿宋" w:hAnsi="仿宋" w:eastAsia="仿宋" w:cs="宋体"/>
          <w:sz w:val="28"/>
          <w:szCs w:val="28"/>
        </w:rPr>
      </w:pPr>
      <w:r>
        <w:rPr>
          <w:rFonts w:hint="eastAsia" w:ascii="仿宋" w:hAnsi="仿宋" w:eastAsia="仿宋" w:cs="宋体"/>
          <w:sz w:val="28"/>
          <w:szCs w:val="28"/>
        </w:rPr>
        <w:t>联系方式：0469-6129066</w:t>
      </w:r>
    </w:p>
    <w:p>
      <w:pPr>
        <w:spacing w:line="240" w:lineRule="auto"/>
        <w:ind w:firstLine="540"/>
        <w:rPr>
          <w:rFonts w:ascii="仿宋" w:hAnsi="仿宋" w:eastAsia="仿宋" w:cs="宋体"/>
          <w:sz w:val="28"/>
          <w:szCs w:val="28"/>
        </w:rPr>
      </w:pPr>
      <w:bookmarkStart w:id="38" w:name="_Toc35393808"/>
      <w:bookmarkStart w:id="39" w:name="_Toc28359098"/>
      <w:bookmarkStart w:id="40" w:name="_Toc35393639"/>
      <w:bookmarkStart w:id="41" w:name="_Toc28359021"/>
      <w:r>
        <w:rPr>
          <w:rFonts w:hint="eastAsia" w:ascii="仿宋" w:hAnsi="仿宋" w:eastAsia="仿宋" w:cs="宋体"/>
          <w:sz w:val="28"/>
          <w:szCs w:val="28"/>
        </w:rPr>
        <w:t>3.项目联系方式</w:t>
      </w:r>
      <w:bookmarkEnd w:id="38"/>
      <w:bookmarkEnd w:id="39"/>
      <w:bookmarkEnd w:id="40"/>
      <w:bookmarkEnd w:id="41"/>
    </w:p>
    <w:p>
      <w:pPr>
        <w:spacing w:line="240" w:lineRule="auto"/>
        <w:ind w:firstLine="540"/>
        <w:rPr>
          <w:rFonts w:ascii="仿宋" w:hAnsi="仿宋" w:eastAsia="仿宋" w:cs="宋体"/>
          <w:sz w:val="28"/>
          <w:szCs w:val="28"/>
        </w:rPr>
      </w:pPr>
      <w:r>
        <w:rPr>
          <w:rFonts w:hint="eastAsia" w:ascii="仿宋" w:hAnsi="仿宋" w:eastAsia="仿宋" w:cs="宋体"/>
          <w:sz w:val="28"/>
          <w:szCs w:val="28"/>
        </w:rPr>
        <w:t>项目联系人：崔先生</w:t>
      </w:r>
    </w:p>
    <w:p>
      <w:pPr>
        <w:spacing w:line="240" w:lineRule="auto"/>
        <w:ind w:firstLine="540"/>
        <w:rPr>
          <w:rFonts w:ascii="仿宋" w:hAnsi="仿宋" w:eastAsia="仿宋" w:cs="宋体"/>
          <w:sz w:val="28"/>
          <w:szCs w:val="28"/>
        </w:rPr>
      </w:pPr>
      <w:r>
        <w:rPr>
          <w:rFonts w:hint="eastAsia" w:ascii="仿宋" w:hAnsi="仿宋" w:eastAsia="仿宋" w:cs="宋体"/>
          <w:sz w:val="28"/>
          <w:szCs w:val="28"/>
        </w:rPr>
        <w:t>电　　 话：0469-6129066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mYjBlM2ExMmE1MWM4ZTllNmNiOTY0MjY1MWU1NjUifQ=="/>
  </w:docVars>
  <w:rsids>
    <w:rsidRoot w:val="286F20DE"/>
    <w:rsid w:val="03937E16"/>
    <w:rsid w:val="1D173410"/>
    <w:rsid w:val="286F20DE"/>
    <w:rsid w:val="520365D0"/>
    <w:rsid w:val="79E73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jc w:val="center"/>
    </w:pPr>
    <w:rPr>
      <w:rFonts w:ascii="宋体" w:hAnsi="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1177</Words>
  <Characters>1333</Characters>
  <Lines>0</Lines>
  <Paragraphs>0</Paragraphs>
  <TotalTime>18</TotalTime>
  <ScaleCrop>false</ScaleCrop>
  <LinksUpToDate>false</LinksUpToDate>
  <CharactersWithSpaces>1351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2023-06-09T08:25:00Z</dcterms:created>
  <dc:creator>C ui</dc:creator>
  <cp:lastModifiedBy>C ui</cp:lastModifiedBy>
  <dcterms:modified xsi:type="dcterms:W3CDTF">2023-06-10T09:25:24Z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5416086D44D54E8CAFD5D611C1C9E06F_11</vt:lpwstr>
  </property>
</Properties>
</file>