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r>
        <w:rPr>
          <w:rFonts w:hint="eastAsia"/>
          <w:sz w:val="36"/>
          <w:szCs w:val="36"/>
        </w:rPr>
        <w:t>竞争性磋商公告</w:t>
      </w:r>
    </w:p>
    <w:p>
      <w:pPr>
        <w:pStyle w:val="7"/>
        <w:spacing w:line="360" w:lineRule="auto"/>
        <w:ind w:firstLine="480"/>
        <w:rPr>
          <w:rFonts w:hint="eastAsia" w:ascii="宋体" w:hAnsi="宋体" w:cs="宋体"/>
          <w:sz w:val="24"/>
        </w:rPr>
      </w:pPr>
      <w:r>
        <w:rPr>
          <w:rFonts w:hint="eastAsia" w:ascii="宋体" w:hAnsi="宋体" w:cs="宋体"/>
          <w:sz w:val="24"/>
        </w:rPr>
        <w:t>项目概况</w:t>
      </w:r>
    </w:p>
    <w:p>
      <w:pPr>
        <w:pStyle w:val="7"/>
        <w:spacing w:line="360" w:lineRule="auto"/>
        <w:ind w:firstLine="480"/>
        <w:rPr>
          <w:rFonts w:hint="eastAsia" w:ascii="宋体" w:hAnsi="宋体" w:cs="宋体"/>
          <w:sz w:val="24"/>
        </w:rPr>
      </w:pPr>
      <w:r>
        <w:rPr>
          <w:rFonts w:hint="eastAsia" w:ascii="宋体" w:hAnsi="宋体" w:cs="宋体"/>
          <w:sz w:val="24"/>
          <w:lang w:eastAsia="zh-CN"/>
        </w:rPr>
        <w:t>龙江森工国有林区黑龙江省东京城林业局有限公司2022年森林管护用房建设彩钢房采购项目</w:t>
      </w:r>
      <w:r>
        <w:rPr>
          <w:rFonts w:hint="eastAsia" w:ascii="宋体" w:hAnsi="宋体" w:cs="宋体"/>
          <w:sz w:val="24"/>
        </w:rPr>
        <w:t>的潜在供应商应按照竞争性磋商公告中的方式获取竞争性磋商文件，并于</w:t>
      </w:r>
      <w:r>
        <w:rPr>
          <w:rFonts w:hint="eastAsia" w:ascii="宋体" w:hAnsi="宋体" w:cs="宋体"/>
          <w:sz w:val="24"/>
          <w:lang w:eastAsia="zh-CN"/>
        </w:rPr>
        <w:t>2023年07月11日14点00分</w:t>
      </w:r>
      <w:r>
        <w:rPr>
          <w:rFonts w:hint="eastAsia" w:ascii="宋体" w:hAnsi="宋体" w:cs="宋体"/>
          <w:sz w:val="24"/>
        </w:rPr>
        <w:t>（北京时间）前提交响应文件。</w:t>
      </w:r>
    </w:p>
    <w:p>
      <w:pPr>
        <w:pStyle w:val="7"/>
        <w:spacing w:line="360" w:lineRule="auto"/>
        <w:ind w:firstLine="480"/>
        <w:rPr>
          <w:rFonts w:hint="eastAsia" w:ascii="宋体" w:hAnsi="宋体" w:cs="宋体"/>
          <w:sz w:val="24"/>
        </w:rPr>
      </w:pPr>
      <w:bookmarkStart w:id="0" w:name="_Toc28359089"/>
      <w:bookmarkStart w:id="1" w:name="_Toc35393629"/>
      <w:bookmarkStart w:id="2" w:name="_Toc28359012"/>
      <w:bookmarkStart w:id="3" w:name="_Toc35393798"/>
      <w:r>
        <w:rPr>
          <w:rFonts w:hint="eastAsia" w:ascii="宋体" w:hAnsi="宋体" w:cs="宋体"/>
          <w:sz w:val="24"/>
        </w:rPr>
        <w:t>一、项目基本情况</w:t>
      </w:r>
      <w:bookmarkEnd w:id="0"/>
      <w:bookmarkEnd w:id="1"/>
      <w:bookmarkEnd w:id="2"/>
      <w:bookmarkEnd w:id="3"/>
    </w:p>
    <w:p>
      <w:pPr>
        <w:pStyle w:val="7"/>
        <w:spacing w:line="360" w:lineRule="auto"/>
        <w:ind w:firstLine="480"/>
        <w:rPr>
          <w:rFonts w:hint="eastAsia" w:ascii="宋体" w:hAnsi="宋体" w:eastAsia="宋体" w:cs="宋体"/>
          <w:sz w:val="24"/>
          <w:lang w:eastAsia="zh-CN"/>
        </w:rPr>
      </w:pPr>
      <w:r>
        <w:rPr>
          <w:rFonts w:hint="eastAsia" w:ascii="宋体" w:hAnsi="宋体" w:cs="宋体"/>
          <w:sz w:val="24"/>
        </w:rPr>
        <w:t>项目编号：</w:t>
      </w:r>
      <w:bookmarkStart w:id="42" w:name="_GoBack"/>
      <w:bookmarkEnd w:id="42"/>
      <w:r>
        <w:rPr>
          <w:rFonts w:hint="eastAsia" w:ascii="宋体" w:hAnsi="宋体" w:cs="宋体"/>
          <w:sz w:val="24"/>
          <w:lang w:eastAsia="zh-CN"/>
        </w:rPr>
        <w:t>ZZ31676HW00180101</w:t>
      </w:r>
    </w:p>
    <w:p>
      <w:pPr>
        <w:pStyle w:val="7"/>
        <w:spacing w:line="360" w:lineRule="auto"/>
        <w:ind w:firstLine="480"/>
        <w:rPr>
          <w:rFonts w:hint="eastAsia" w:ascii="宋体" w:hAnsi="宋体" w:cs="宋体"/>
          <w:sz w:val="24"/>
          <w:lang w:eastAsia="zh-CN"/>
        </w:rPr>
      </w:pPr>
      <w:r>
        <w:rPr>
          <w:rFonts w:hint="eastAsia" w:ascii="宋体" w:hAnsi="宋体" w:cs="宋体"/>
          <w:sz w:val="24"/>
        </w:rPr>
        <w:t>项目名称：</w:t>
      </w:r>
      <w:r>
        <w:rPr>
          <w:rFonts w:hint="eastAsia" w:ascii="宋体" w:hAnsi="宋体" w:cs="宋体"/>
          <w:sz w:val="24"/>
          <w:lang w:eastAsia="zh-CN"/>
        </w:rPr>
        <w:t>龙江森工国有林区黑龙江省东京城林业局有限公司2022年森林管护用房建设彩钢房采购项目</w:t>
      </w:r>
    </w:p>
    <w:p>
      <w:pPr>
        <w:pStyle w:val="7"/>
        <w:spacing w:line="360" w:lineRule="auto"/>
        <w:ind w:firstLine="480"/>
        <w:rPr>
          <w:rFonts w:hint="eastAsia" w:ascii="宋体" w:hAnsi="宋体" w:cs="宋体"/>
          <w:sz w:val="24"/>
        </w:rPr>
      </w:pPr>
      <w:r>
        <w:rPr>
          <w:rFonts w:hint="eastAsia" w:ascii="宋体" w:hAnsi="宋体" w:cs="宋体"/>
          <w:sz w:val="24"/>
        </w:rPr>
        <w:t xml:space="preserve">采购方式：竞争性磋商 </w:t>
      </w:r>
    </w:p>
    <w:p>
      <w:pPr>
        <w:pStyle w:val="7"/>
        <w:spacing w:line="360" w:lineRule="auto"/>
        <w:ind w:firstLine="480"/>
        <w:rPr>
          <w:rFonts w:hint="eastAsia" w:ascii="宋体" w:hAnsi="宋体" w:cs="宋体"/>
          <w:sz w:val="24"/>
        </w:rPr>
      </w:pPr>
      <w:r>
        <w:rPr>
          <w:rFonts w:hint="eastAsia" w:ascii="宋体" w:hAnsi="宋体" w:cs="宋体"/>
          <w:sz w:val="24"/>
        </w:rPr>
        <w:t>预算金额：</w:t>
      </w:r>
      <w:r>
        <w:rPr>
          <w:rFonts w:hint="eastAsia" w:ascii="宋体" w:hAnsi="宋体" w:cs="宋体"/>
          <w:sz w:val="24"/>
          <w:highlight w:val="none"/>
        </w:rPr>
        <w:t>财政资金</w:t>
      </w:r>
      <w:r>
        <w:rPr>
          <w:rFonts w:hint="eastAsia" w:ascii="宋体" w:hAnsi="宋体" w:cs="宋体"/>
          <w:sz w:val="24"/>
        </w:rPr>
        <w:t>，</w:t>
      </w:r>
      <w:r>
        <w:rPr>
          <w:rFonts w:hint="eastAsia" w:ascii="宋体" w:hAnsi="宋体" w:cs="宋体"/>
          <w:sz w:val="24"/>
          <w:lang w:eastAsia="zh-CN"/>
        </w:rPr>
        <w:t>668000.00</w:t>
      </w:r>
      <w:r>
        <w:rPr>
          <w:rFonts w:hint="eastAsia" w:ascii="宋体" w:hAnsi="宋体" w:cs="宋体"/>
          <w:sz w:val="24"/>
        </w:rPr>
        <w:t>元。</w:t>
      </w:r>
    </w:p>
    <w:p>
      <w:pPr>
        <w:pStyle w:val="7"/>
        <w:spacing w:line="360" w:lineRule="auto"/>
        <w:ind w:firstLine="480"/>
        <w:rPr>
          <w:rFonts w:hint="eastAsia" w:ascii="宋体" w:hAnsi="宋体" w:cs="宋体"/>
          <w:sz w:val="24"/>
        </w:rPr>
      </w:pPr>
      <w:r>
        <w:rPr>
          <w:rFonts w:hint="eastAsia" w:ascii="宋体" w:hAnsi="宋体" w:cs="宋体"/>
          <w:sz w:val="24"/>
        </w:rPr>
        <w:t>采购需求：</w:t>
      </w:r>
      <w:r>
        <w:rPr>
          <w:rFonts w:hint="eastAsia" w:ascii="宋体" w:hAnsi="宋体" w:cs="宋体"/>
          <w:sz w:val="24"/>
          <w:lang w:eastAsia="zh-CN"/>
        </w:rPr>
        <w:t>彩钢房采购</w:t>
      </w:r>
      <w:r>
        <w:rPr>
          <w:rFonts w:hint="eastAsia" w:ascii="宋体" w:hAnsi="宋体" w:cs="宋体"/>
          <w:sz w:val="24"/>
        </w:rPr>
        <w:t>（具体货物清单详见招标文件）</w:t>
      </w:r>
    </w:p>
    <w:p>
      <w:pPr>
        <w:pStyle w:val="7"/>
        <w:spacing w:line="360" w:lineRule="auto"/>
        <w:ind w:firstLine="480"/>
        <w:rPr>
          <w:rFonts w:hint="eastAsia" w:ascii="宋体" w:hAnsi="宋体" w:eastAsia="宋体" w:cs="宋体"/>
          <w:sz w:val="24"/>
          <w:lang w:eastAsia="zh-CN"/>
        </w:rPr>
      </w:pPr>
      <w:r>
        <w:rPr>
          <w:rFonts w:hint="eastAsia" w:ascii="宋体" w:hAnsi="宋体" w:cs="宋体"/>
          <w:sz w:val="24"/>
        </w:rPr>
        <w:t>合同履行期限：</w:t>
      </w:r>
      <w:r>
        <w:rPr>
          <w:rFonts w:hint="eastAsia" w:ascii="宋体" w:hAnsi="宋体" w:cs="宋体"/>
          <w:sz w:val="24"/>
          <w:highlight w:val="none"/>
          <w:lang w:eastAsia="zh-CN"/>
        </w:rPr>
        <w:t>签订合同后360天内</w:t>
      </w:r>
    </w:p>
    <w:p>
      <w:pPr>
        <w:pStyle w:val="7"/>
        <w:spacing w:line="360" w:lineRule="auto"/>
        <w:ind w:firstLine="480"/>
        <w:rPr>
          <w:rFonts w:hint="eastAsia" w:ascii="宋体" w:hAnsi="宋体" w:cs="宋体"/>
          <w:sz w:val="24"/>
        </w:rPr>
      </w:pPr>
      <w:r>
        <w:rPr>
          <w:rFonts w:hint="eastAsia" w:ascii="宋体" w:hAnsi="宋体" w:cs="宋体"/>
          <w:sz w:val="24"/>
        </w:rPr>
        <w:t>本项目不接受联合体。</w:t>
      </w:r>
    </w:p>
    <w:p>
      <w:pPr>
        <w:pStyle w:val="7"/>
        <w:spacing w:line="360" w:lineRule="auto"/>
        <w:ind w:firstLine="480"/>
        <w:rPr>
          <w:rFonts w:hint="eastAsia" w:ascii="宋体" w:hAnsi="宋体" w:cs="宋体"/>
          <w:sz w:val="24"/>
        </w:rPr>
      </w:pPr>
      <w:bookmarkStart w:id="4" w:name="_Toc28359013"/>
      <w:bookmarkStart w:id="5" w:name="_Toc35393630"/>
      <w:bookmarkStart w:id="6" w:name="_Toc35393799"/>
      <w:bookmarkStart w:id="7" w:name="_Toc28359090"/>
      <w:r>
        <w:rPr>
          <w:rFonts w:hint="eastAsia" w:ascii="宋体" w:hAnsi="宋体" w:cs="宋体"/>
          <w:sz w:val="24"/>
        </w:rPr>
        <w:t>二、申请人的资格要求：</w:t>
      </w:r>
      <w:bookmarkEnd w:id="4"/>
      <w:bookmarkEnd w:id="5"/>
      <w:bookmarkEnd w:id="6"/>
      <w:bookmarkEnd w:id="7"/>
    </w:p>
    <w:p>
      <w:pPr>
        <w:pStyle w:val="7"/>
        <w:spacing w:line="360" w:lineRule="auto"/>
        <w:ind w:firstLine="480"/>
        <w:rPr>
          <w:rFonts w:hint="eastAsia" w:ascii="宋体" w:hAnsi="宋体" w:cs="宋体"/>
          <w:sz w:val="24"/>
        </w:rPr>
      </w:pPr>
      <w:bookmarkStart w:id="8" w:name="_Toc35393631"/>
      <w:bookmarkStart w:id="9" w:name="_Toc28359014"/>
      <w:bookmarkStart w:id="10" w:name="_Toc28359091"/>
      <w:bookmarkStart w:id="11" w:name="_Toc35393800"/>
      <w:r>
        <w:rPr>
          <w:rFonts w:hint="eastAsia" w:ascii="宋体" w:hAnsi="宋体" w:cs="宋体"/>
          <w:sz w:val="24"/>
        </w:rPr>
        <w:t>1、拟参加本项目投标的潜在供应商应具备《政府采购法》第二十二条规定的资格条件；</w:t>
      </w:r>
    </w:p>
    <w:p>
      <w:pPr>
        <w:pStyle w:val="7"/>
        <w:spacing w:line="360" w:lineRule="auto"/>
        <w:ind w:firstLine="480"/>
        <w:rPr>
          <w:rFonts w:hint="eastAsia" w:ascii="宋体" w:hAnsi="宋体" w:cs="宋体"/>
          <w:sz w:val="24"/>
        </w:rPr>
      </w:pPr>
      <w:r>
        <w:rPr>
          <w:rFonts w:hint="eastAsia" w:ascii="宋体" w:hAnsi="宋体" w:cs="宋体"/>
          <w:sz w:val="24"/>
        </w:rPr>
        <w:t>2、拟参加本项目投标的潜在供应商具有有效的营业执照；</w:t>
      </w:r>
    </w:p>
    <w:p>
      <w:pPr>
        <w:pStyle w:val="7"/>
        <w:spacing w:line="360" w:lineRule="auto"/>
        <w:ind w:firstLine="48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拟参加本项目投标的潜在投标人须在“全国企业信用信息公示系统”（http://gsxt.saic.gov.cn/无行政处罚信息、经营异常信息、严重违法信息）、“信用中国”网站（http://www.creditchina.gov.cn/无不良记录和失信记录）、“中国执行信息公开网”（http://shixin.court.gov.cn/无失信记录）查询结果（网站截图）</w:t>
      </w:r>
    </w:p>
    <w:p>
      <w:pPr>
        <w:pStyle w:val="7"/>
        <w:spacing w:line="360" w:lineRule="auto"/>
        <w:ind w:firstLine="480"/>
        <w:rPr>
          <w:rFonts w:hint="eastAsia" w:ascii="宋体" w:hAnsi="宋体" w:cs="宋体"/>
          <w:sz w:val="24"/>
        </w:rPr>
      </w:pPr>
      <w:r>
        <w:rPr>
          <w:rFonts w:hint="eastAsia" w:ascii="宋体" w:hAnsi="宋体" w:cs="宋体"/>
          <w:sz w:val="24"/>
        </w:rPr>
        <w:t>三、获取竞争性磋商文件</w:t>
      </w:r>
      <w:bookmarkEnd w:id="8"/>
      <w:bookmarkEnd w:id="9"/>
      <w:bookmarkEnd w:id="10"/>
      <w:bookmarkEnd w:id="11"/>
    </w:p>
    <w:p>
      <w:pPr>
        <w:pStyle w:val="7"/>
        <w:spacing w:line="360" w:lineRule="auto"/>
        <w:ind w:firstLine="480"/>
        <w:rPr>
          <w:rFonts w:hint="eastAsia" w:ascii="宋体" w:hAnsi="宋体" w:cs="宋体"/>
          <w:sz w:val="24"/>
        </w:rPr>
      </w:pPr>
      <w:r>
        <w:rPr>
          <w:rFonts w:hint="eastAsia" w:ascii="宋体" w:hAnsi="宋体" w:cs="宋体"/>
          <w:sz w:val="24"/>
        </w:rPr>
        <w:t>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06</w:t>
      </w:r>
      <w:r>
        <w:rPr>
          <w:rFonts w:hint="eastAsia" w:ascii="宋体" w:hAnsi="宋体" w:cs="宋体"/>
          <w:sz w:val="24"/>
        </w:rPr>
        <w:t>月</w:t>
      </w:r>
      <w:r>
        <w:rPr>
          <w:rFonts w:hint="eastAsia" w:ascii="宋体" w:hAnsi="宋体" w:cs="宋体"/>
          <w:sz w:val="24"/>
          <w:lang w:val="en-US" w:eastAsia="zh-CN"/>
        </w:rPr>
        <w:t>30</w:t>
      </w:r>
      <w:r>
        <w:rPr>
          <w:rFonts w:hint="eastAsia" w:ascii="宋体" w:hAnsi="宋体" w:cs="宋体"/>
          <w:sz w:val="24"/>
        </w:rPr>
        <w:t>日至202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07</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日，每天08时30分至16时30分（北京时间，法定节假日除外）</w:t>
      </w:r>
    </w:p>
    <w:p>
      <w:pPr>
        <w:pStyle w:val="7"/>
        <w:spacing w:line="360" w:lineRule="auto"/>
        <w:ind w:firstLine="480"/>
        <w:rPr>
          <w:rFonts w:hint="eastAsia" w:ascii="宋体" w:hAnsi="宋体" w:cs="宋体"/>
          <w:sz w:val="24"/>
        </w:rPr>
      </w:pPr>
      <w:r>
        <w:rPr>
          <w:rFonts w:hint="eastAsia" w:ascii="宋体" w:hAnsi="宋体" w:cs="宋体"/>
          <w:sz w:val="24"/>
        </w:rPr>
        <w:t>方式：</w:t>
      </w:r>
      <w:r>
        <w:rPr>
          <w:rFonts w:hint="eastAsia" w:ascii="宋体" w:hAnsi="宋体" w:cs="宋体"/>
          <w:sz w:val="24"/>
        </w:rPr>
        <w:fldChar w:fldCharType="begin"/>
      </w:r>
      <w:r>
        <w:rPr>
          <w:rFonts w:hint="eastAsia" w:ascii="宋体" w:hAnsi="宋体" w:cs="宋体"/>
          <w:sz w:val="24"/>
        </w:rPr>
        <w:instrText xml:space="preserve"> HYPERLINK "mailto:凡有意参加投标者，请于上述时间，将投标单位的企业基本信息（包括获取项目名称、项目编号、投标单位全称、联系人、手机号码、电子邮箱）发送至yw18@zzgj.net.cn邮箱内，竞争性磋商文件统一以邮件形式下发给投标单位。" </w:instrText>
      </w:r>
      <w:r>
        <w:rPr>
          <w:rFonts w:hint="eastAsia" w:ascii="宋体" w:hAnsi="宋体" w:cs="宋体"/>
          <w:sz w:val="24"/>
        </w:rPr>
        <w:fldChar w:fldCharType="separate"/>
      </w:r>
      <w:r>
        <w:rPr>
          <w:rStyle w:val="10"/>
          <w:rFonts w:hint="eastAsia" w:ascii="宋体" w:hAnsi="宋体" w:cs="宋体"/>
          <w:szCs w:val="24"/>
        </w:rPr>
        <w:t>凡有意参加投标者，请于上述时间，将投标单位的企业基本信息（包括获取项目名称、项目编号、投标单位全称、联系人、手机号码、电子邮箱）发送至yw18@zzgj.net.cn邮箱内，竞争性磋商文件统一以邮件形式下发给投标单位。</w:t>
      </w:r>
      <w:r>
        <w:rPr>
          <w:rFonts w:hint="eastAsia" w:ascii="宋体" w:hAnsi="宋体" w:cs="宋体"/>
          <w:sz w:val="24"/>
        </w:rPr>
        <w:fldChar w:fldCharType="end"/>
      </w:r>
    </w:p>
    <w:p>
      <w:pPr>
        <w:pStyle w:val="7"/>
        <w:spacing w:line="360" w:lineRule="auto"/>
        <w:ind w:firstLine="480"/>
        <w:rPr>
          <w:rFonts w:hint="eastAsia" w:ascii="宋体" w:hAnsi="宋体" w:cs="宋体"/>
          <w:sz w:val="24"/>
        </w:rPr>
      </w:pPr>
      <w:r>
        <w:rPr>
          <w:rFonts w:hint="eastAsia" w:ascii="宋体" w:hAnsi="宋体" w:cs="宋体"/>
          <w:sz w:val="24"/>
        </w:rPr>
        <w:t>售价：免费获取。截止时间以后获取竞争性磋商文件的以及以其他方式获取竞争性磋商文件的投标无效。</w:t>
      </w:r>
    </w:p>
    <w:p>
      <w:pPr>
        <w:pStyle w:val="7"/>
        <w:spacing w:line="360" w:lineRule="auto"/>
        <w:ind w:firstLine="480"/>
        <w:rPr>
          <w:rFonts w:hint="eastAsia" w:ascii="宋体" w:hAnsi="宋体" w:cs="宋体"/>
          <w:sz w:val="24"/>
        </w:rPr>
      </w:pPr>
      <w:bookmarkStart w:id="12" w:name="_Toc35393632"/>
      <w:bookmarkStart w:id="13" w:name="_Toc35393801"/>
      <w:bookmarkStart w:id="14" w:name="_Toc28359092"/>
      <w:bookmarkStart w:id="15" w:name="_Toc28359015"/>
      <w:r>
        <w:rPr>
          <w:rFonts w:hint="eastAsia" w:ascii="宋体" w:hAnsi="宋体" w:cs="宋体"/>
          <w:sz w:val="24"/>
        </w:rPr>
        <w:t>四、响应文件提交</w:t>
      </w:r>
      <w:bookmarkEnd w:id="12"/>
      <w:bookmarkEnd w:id="13"/>
      <w:bookmarkEnd w:id="14"/>
      <w:bookmarkEnd w:id="15"/>
    </w:p>
    <w:p>
      <w:pPr>
        <w:pStyle w:val="7"/>
        <w:spacing w:line="360" w:lineRule="auto"/>
        <w:ind w:firstLine="480"/>
        <w:rPr>
          <w:rFonts w:hint="eastAsia" w:ascii="宋体" w:hAnsi="宋体" w:cs="宋体"/>
          <w:sz w:val="24"/>
        </w:rPr>
      </w:pPr>
      <w:r>
        <w:rPr>
          <w:rFonts w:hint="eastAsia" w:ascii="宋体" w:hAnsi="宋体" w:cs="宋体"/>
          <w:sz w:val="24"/>
        </w:rPr>
        <w:t>截止时间：</w:t>
      </w:r>
      <w:r>
        <w:rPr>
          <w:rFonts w:hint="eastAsia" w:ascii="宋体" w:hAnsi="宋体" w:cs="宋体"/>
          <w:sz w:val="24"/>
          <w:lang w:eastAsia="zh-CN"/>
        </w:rPr>
        <w:t>2023年07月11日14点00分</w:t>
      </w:r>
      <w:r>
        <w:rPr>
          <w:rFonts w:hint="eastAsia" w:ascii="宋体" w:hAnsi="宋体" w:cs="宋体"/>
          <w:sz w:val="24"/>
        </w:rPr>
        <w:t>（北京时间）</w:t>
      </w:r>
    </w:p>
    <w:p>
      <w:pPr>
        <w:pStyle w:val="7"/>
        <w:spacing w:line="360" w:lineRule="auto"/>
        <w:ind w:firstLine="480"/>
        <w:rPr>
          <w:rFonts w:hint="eastAsia" w:ascii="宋体" w:hAnsi="宋体" w:cs="宋体"/>
          <w:sz w:val="24"/>
        </w:rPr>
      </w:pPr>
      <w:r>
        <w:rPr>
          <w:rFonts w:hint="eastAsia" w:ascii="宋体" w:hAnsi="宋体" w:cs="宋体"/>
          <w:sz w:val="24"/>
        </w:rPr>
        <w:t>地点：中资国际工程咨询集团有限责任公司（哈尔滨市南岗区汉水路76-6号）</w:t>
      </w:r>
    </w:p>
    <w:p>
      <w:pPr>
        <w:pStyle w:val="7"/>
        <w:spacing w:line="360" w:lineRule="auto"/>
        <w:ind w:firstLine="480"/>
        <w:rPr>
          <w:rFonts w:hint="eastAsia" w:ascii="宋体" w:hAnsi="宋体" w:cs="宋体"/>
          <w:sz w:val="24"/>
        </w:rPr>
      </w:pPr>
      <w:bookmarkStart w:id="16" w:name="_Toc28359093"/>
      <w:bookmarkStart w:id="17" w:name="_Toc35393633"/>
      <w:bookmarkStart w:id="18" w:name="_Toc28359016"/>
      <w:bookmarkStart w:id="19" w:name="_Toc35393802"/>
      <w:r>
        <w:rPr>
          <w:rFonts w:hint="eastAsia" w:ascii="宋体" w:hAnsi="宋体" w:cs="宋体"/>
          <w:sz w:val="24"/>
        </w:rPr>
        <w:t>五、开启</w:t>
      </w:r>
      <w:bookmarkEnd w:id="16"/>
      <w:bookmarkEnd w:id="17"/>
      <w:bookmarkEnd w:id="18"/>
      <w:bookmarkEnd w:id="19"/>
      <w:r>
        <w:rPr>
          <w:rFonts w:hint="eastAsia" w:ascii="宋体" w:hAnsi="宋体" w:cs="宋体"/>
          <w:sz w:val="24"/>
        </w:rPr>
        <w:t>时间：</w:t>
      </w:r>
      <w:r>
        <w:rPr>
          <w:rFonts w:hint="eastAsia" w:ascii="宋体" w:hAnsi="宋体" w:cs="宋体"/>
          <w:sz w:val="24"/>
          <w:lang w:eastAsia="zh-CN"/>
        </w:rPr>
        <w:t>2023年07月11日14点00分</w:t>
      </w:r>
      <w:r>
        <w:rPr>
          <w:rFonts w:hint="eastAsia" w:ascii="宋体" w:hAnsi="宋体" w:cs="宋体"/>
          <w:sz w:val="24"/>
        </w:rPr>
        <w:t>（北京时间）</w:t>
      </w:r>
    </w:p>
    <w:p>
      <w:pPr>
        <w:pStyle w:val="7"/>
        <w:spacing w:line="360" w:lineRule="auto"/>
        <w:ind w:firstLine="480"/>
        <w:rPr>
          <w:rFonts w:hint="eastAsia" w:ascii="宋体" w:hAnsi="宋体" w:cs="宋体"/>
          <w:sz w:val="24"/>
        </w:rPr>
      </w:pPr>
      <w:r>
        <w:rPr>
          <w:rFonts w:hint="eastAsia" w:ascii="宋体" w:hAnsi="宋体" w:cs="宋体"/>
          <w:sz w:val="24"/>
        </w:rPr>
        <w:t>地点：中资国际工程咨询集团有限责任公司（哈尔滨市南岗区汉水路76-6号）</w:t>
      </w:r>
    </w:p>
    <w:p>
      <w:pPr>
        <w:pStyle w:val="7"/>
        <w:spacing w:line="360" w:lineRule="auto"/>
        <w:ind w:firstLine="480"/>
        <w:rPr>
          <w:rFonts w:hint="eastAsia" w:ascii="宋体" w:hAnsi="宋体" w:cs="宋体"/>
          <w:sz w:val="24"/>
        </w:rPr>
      </w:pPr>
      <w:bookmarkStart w:id="20" w:name="_Toc35393803"/>
      <w:bookmarkStart w:id="21" w:name="_Toc28359094"/>
      <w:bookmarkStart w:id="22" w:name="_Toc28359017"/>
      <w:bookmarkStart w:id="23" w:name="_Toc35393634"/>
      <w:r>
        <w:rPr>
          <w:rFonts w:hint="eastAsia" w:ascii="宋体" w:hAnsi="宋体" w:cs="宋体"/>
          <w:sz w:val="24"/>
        </w:rPr>
        <w:t>六、公告期限</w:t>
      </w:r>
      <w:bookmarkEnd w:id="20"/>
      <w:bookmarkEnd w:id="21"/>
      <w:bookmarkEnd w:id="22"/>
      <w:bookmarkEnd w:id="23"/>
    </w:p>
    <w:p>
      <w:pPr>
        <w:pStyle w:val="7"/>
        <w:spacing w:line="360" w:lineRule="auto"/>
        <w:ind w:firstLine="480"/>
        <w:rPr>
          <w:rFonts w:hint="eastAsia" w:ascii="宋体" w:hAnsi="宋体" w:cs="宋体"/>
          <w:sz w:val="24"/>
        </w:rPr>
      </w:pPr>
      <w:r>
        <w:rPr>
          <w:rFonts w:hint="eastAsia" w:ascii="宋体" w:hAnsi="宋体" w:cs="宋体"/>
          <w:sz w:val="24"/>
        </w:rPr>
        <w:t>自本公告发布之日起5个工作日。</w:t>
      </w:r>
    </w:p>
    <w:p>
      <w:pPr>
        <w:pStyle w:val="7"/>
        <w:spacing w:line="360" w:lineRule="auto"/>
        <w:ind w:firstLine="480"/>
        <w:rPr>
          <w:rFonts w:hint="eastAsia" w:ascii="宋体" w:hAnsi="宋体" w:cs="宋体"/>
          <w:sz w:val="24"/>
        </w:rPr>
      </w:pPr>
      <w:bookmarkStart w:id="24" w:name="_Toc35393635"/>
      <w:bookmarkStart w:id="25" w:name="_Toc35393804"/>
      <w:r>
        <w:rPr>
          <w:rFonts w:hint="eastAsia" w:ascii="宋体" w:hAnsi="宋体" w:cs="宋体"/>
          <w:sz w:val="24"/>
        </w:rPr>
        <w:t>七、其他补充事宜</w:t>
      </w:r>
      <w:bookmarkEnd w:id="24"/>
      <w:bookmarkEnd w:id="25"/>
    </w:p>
    <w:p>
      <w:pPr>
        <w:pStyle w:val="7"/>
        <w:spacing w:line="360" w:lineRule="auto"/>
        <w:ind w:firstLine="480"/>
        <w:rPr>
          <w:rFonts w:hint="eastAsia" w:ascii="宋体" w:hAnsi="宋体" w:eastAsia="宋体" w:cs="宋体"/>
          <w:sz w:val="24"/>
          <w:lang w:eastAsia="zh-CN"/>
        </w:rPr>
      </w:pPr>
      <w:r>
        <w:rPr>
          <w:rFonts w:hint="eastAsia" w:ascii="宋体" w:hAnsi="宋体" w:cs="宋体"/>
          <w:sz w:val="24"/>
        </w:rPr>
        <w:t>公告媒介：</w:t>
      </w:r>
      <w:r>
        <w:rPr>
          <w:rFonts w:hint="eastAsia" w:ascii="宋体" w:hAnsi="宋体" w:cs="宋体"/>
          <w:sz w:val="24"/>
          <w:lang w:eastAsia="zh-CN"/>
        </w:rPr>
        <w:t>中国政府采购网</w:t>
      </w:r>
    </w:p>
    <w:p>
      <w:pPr>
        <w:pStyle w:val="7"/>
        <w:spacing w:line="360" w:lineRule="auto"/>
        <w:ind w:firstLine="480"/>
        <w:rPr>
          <w:rFonts w:hint="eastAsia" w:ascii="宋体" w:hAnsi="宋体" w:cs="宋体"/>
          <w:sz w:val="24"/>
        </w:rPr>
      </w:pPr>
      <w:bookmarkStart w:id="26" w:name="_Toc28359018"/>
      <w:bookmarkStart w:id="27" w:name="_Toc35393805"/>
      <w:bookmarkStart w:id="28" w:name="_Toc28359095"/>
      <w:bookmarkStart w:id="29" w:name="_Toc35393636"/>
      <w:r>
        <w:rPr>
          <w:rFonts w:hint="eastAsia" w:ascii="宋体" w:hAnsi="宋体" w:cs="宋体"/>
          <w:sz w:val="24"/>
        </w:rPr>
        <w:t>八、凡对本次采购提出询问，请按以下方式联系。</w:t>
      </w:r>
      <w:bookmarkEnd w:id="26"/>
      <w:bookmarkEnd w:id="27"/>
      <w:bookmarkEnd w:id="28"/>
      <w:bookmarkEnd w:id="29"/>
    </w:p>
    <w:p>
      <w:pPr>
        <w:pStyle w:val="7"/>
        <w:spacing w:line="360" w:lineRule="auto"/>
        <w:ind w:firstLine="480"/>
        <w:rPr>
          <w:rFonts w:hint="eastAsia" w:ascii="宋体" w:hAnsi="宋体" w:cs="宋体"/>
          <w:sz w:val="24"/>
        </w:rPr>
      </w:pPr>
      <w:bookmarkStart w:id="30" w:name="_Toc28359019"/>
      <w:bookmarkStart w:id="31" w:name="_Toc35393806"/>
      <w:bookmarkStart w:id="32" w:name="_Toc35393637"/>
      <w:bookmarkStart w:id="33" w:name="_Toc28359096"/>
      <w:r>
        <w:rPr>
          <w:rFonts w:hint="eastAsia" w:ascii="宋体" w:hAnsi="宋体" w:cs="宋体"/>
          <w:sz w:val="24"/>
        </w:rPr>
        <w:t>1.采购人信息</w:t>
      </w:r>
      <w:bookmarkEnd w:id="30"/>
      <w:bookmarkEnd w:id="31"/>
      <w:bookmarkEnd w:id="32"/>
      <w:bookmarkEnd w:id="33"/>
    </w:p>
    <w:p>
      <w:pPr>
        <w:pStyle w:val="7"/>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黑龙江省东京城林业局有限公司</w:t>
      </w:r>
    </w:p>
    <w:p>
      <w:pPr>
        <w:pStyle w:val="7"/>
        <w:spacing w:line="360" w:lineRule="auto"/>
        <w:ind w:firstLine="480"/>
        <w:rPr>
          <w:rFonts w:hint="eastAsia" w:ascii="宋体" w:hAnsi="宋体" w:cs="宋体"/>
          <w:sz w:val="24"/>
        </w:rPr>
      </w:pPr>
      <w:r>
        <w:rPr>
          <w:rFonts w:hint="eastAsia" w:ascii="宋体" w:hAnsi="宋体" w:cs="宋体"/>
          <w:sz w:val="24"/>
        </w:rPr>
        <w:t>联系方式：</w:t>
      </w:r>
      <w:r>
        <w:rPr>
          <w:rFonts w:hint="eastAsia" w:ascii="宋体" w:hAnsi="宋体" w:cs="宋体"/>
          <w:sz w:val="24"/>
          <w:lang w:eastAsia="zh-CN"/>
        </w:rPr>
        <w:t>沈先生</w:t>
      </w:r>
      <w:r>
        <w:rPr>
          <w:rFonts w:hint="eastAsia" w:ascii="宋体" w:hAnsi="宋体" w:cs="宋体"/>
          <w:sz w:val="24"/>
        </w:rPr>
        <w:t xml:space="preserve">    </w:t>
      </w:r>
      <w:r>
        <w:rPr>
          <w:rFonts w:hint="eastAsia" w:ascii="宋体" w:hAnsi="宋体" w:cs="宋体"/>
          <w:sz w:val="24"/>
          <w:lang w:eastAsia="zh-CN"/>
        </w:rPr>
        <w:t>0453-7900926</w:t>
      </w:r>
    </w:p>
    <w:p>
      <w:pPr>
        <w:pStyle w:val="7"/>
        <w:spacing w:line="360" w:lineRule="auto"/>
        <w:ind w:firstLine="480"/>
        <w:rPr>
          <w:rFonts w:hint="eastAsia" w:ascii="宋体" w:hAnsi="宋体" w:cs="宋体"/>
          <w:sz w:val="24"/>
        </w:rPr>
      </w:pPr>
      <w:bookmarkStart w:id="34" w:name="_Toc35393807"/>
      <w:bookmarkStart w:id="35" w:name="_Toc28359097"/>
      <w:bookmarkStart w:id="36" w:name="_Toc35393638"/>
      <w:bookmarkStart w:id="37" w:name="_Toc28359020"/>
      <w:r>
        <w:rPr>
          <w:rFonts w:hint="eastAsia" w:ascii="宋体" w:hAnsi="宋体" w:cs="宋体"/>
          <w:sz w:val="24"/>
        </w:rPr>
        <w:t>2.采购代理机构信息</w:t>
      </w:r>
      <w:bookmarkEnd w:id="34"/>
      <w:bookmarkEnd w:id="35"/>
      <w:bookmarkEnd w:id="36"/>
      <w:bookmarkEnd w:id="37"/>
    </w:p>
    <w:p>
      <w:pPr>
        <w:pStyle w:val="7"/>
        <w:spacing w:line="360" w:lineRule="auto"/>
        <w:ind w:firstLine="480"/>
        <w:rPr>
          <w:rFonts w:hint="eastAsia" w:ascii="宋体" w:hAnsi="宋体" w:cs="宋体"/>
          <w:sz w:val="24"/>
        </w:rPr>
      </w:pPr>
      <w:bookmarkStart w:id="38" w:name="_Toc28359021"/>
      <w:bookmarkStart w:id="39" w:name="_Toc35393639"/>
      <w:bookmarkStart w:id="40" w:name="_Toc35393808"/>
      <w:bookmarkStart w:id="41" w:name="_Toc28359098"/>
      <w:r>
        <w:rPr>
          <w:rFonts w:hint="eastAsia" w:ascii="宋体" w:hAnsi="宋体" w:cs="宋体"/>
          <w:sz w:val="24"/>
        </w:rPr>
        <w:t>采购代理机构：中资国际工程咨询集团有限责任公司</w:t>
      </w:r>
    </w:p>
    <w:p>
      <w:pPr>
        <w:pStyle w:val="7"/>
        <w:spacing w:line="360" w:lineRule="auto"/>
        <w:ind w:firstLine="480"/>
        <w:rPr>
          <w:rFonts w:hint="eastAsia" w:ascii="宋体" w:hAnsi="宋体" w:cs="宋体"/>
          <w:sz w:val="24"/>
        </w:rPr>
      </w:pPr>
      <w:r>
        <w:rPr>
          <w:rFonts w:hint="eastAsia" w:ascii="宋体" w:hAnsi="宋体" w:cs="宋体"/>
          <w:sz w:val="24"/>
        </w:rPr>
        <w:t>项目负责人：张女士</w:t>
      </w:r>
    </w:p>
    <w:p>
      <w:pPr>
        <w:pStyle w:val="7"/>
        <w:spacing w:line="360" w:lineRule="auto"/>
        <w:ind w:firstLine="480"/>
        <w:rPr>
          <w:rFonts w:ascii="宋体" w:hAnsi="宋体" w:cs="宋体"/>
          <w:sz w:val="24"/>
        </w:rPr>
      </w:pPr>
      <w:r>
        <w:rPr>
          <w:rFonts w:hint="eastAsia" w:ascii="宋体" w:hAnsi="宋体" w:cs="宋体"/>
          <w:sz w:val="24"/>
        </w:rPr>
        <w:t>电    话：0451-81888888</w:t>
      </w:r>
    </w:p>
    <w:bookmarkEnd w:id="38"/>
    <w:bookmarkEnd w:id="39"/>
    <w:bookmarkEnd w:id="40"/>
    <w:bookmarkEnd w:id="4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2ViZjQ3NjgzNTk1ODEwN2ViODQwZmZiNzRkYWEifQ=="/>
  </w:docVars>
  <w:rsids>
    <w:rsidRoot w:val="145E02BD"/>
    <w:rsid w:val="10B745E0"/>
    <w:rsid w:val="145E02BD"/>
    <w:rsid w:val="146A5814"/>
    <w:rsid w:val="30313232"/>
    <w:rsid w:val="552C0DD1"/>
    <w:rsid w:val="59CD23D5"/>
    <w:rsid w:val="72096E79"/>
    <w:rsid w:val="7894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style>
  <w:style w:type="paragraph" w:styleId="3">
    <w:name w:val="Body Text"/>
    <w:basedOn w:val="1"/>
    <w:next w:val="4"/>
    <w:unhideWhenUsed/>
    <w:qFormat/>
    <w:uiPriority w:val="0"/>
    <w:pPr>
      <w:spacing w:after="120"/>
    </w:pPr>
  </w:style>
  <w:style w:type="paragraph" w:styleId="4">
    <w:name w:val="Date"/>
    <w:basedOn w:val="1"/>
    <w:next w:val="1"/>
    <w:qFormat/>
    <w:uiPriority w:val="99"/>
    <w:pPr>
      <w:ind w:left="100" w:leftChars="2500"/>
    </w:pPr>
  </w:style>
  <w:style w:type="paragraph" w:styleId="5">
    <w:name w:val="Body Text Indent"/>
    <w:basedOn w:val="1"/>
    <w:qFormat/>
    <w:uiPriority w:val="0"/>
    <w:pPr>
      <w:keepNext w:val="0"/>
      <w:keepLines w:val="0"/>
      <w:widowControl w:val="0"/>
      <w:suppressLineNumbers w:val="0"/>
      <w:spacing w:before="0" w:beforeAutospacing="0" w:after="0" w:afterAutospacing="0"/>
      <w:ind w:left="0" w:right="0" w:firstLine="600" w:firstLineChars="200"/>
      <w:jc w:val="both"/>
    </w:pPr>
    <w:rPr>
      <w:rFonts w:hint="default" w:ascii="Times New Roman" w:hAnsi="Times New Roman" w:eastAsia="楷体_GB2312" w:cs="Times New Roman"/>
      <w:kern w:val="2"/>
      <w:sz w:val="30"/>
      <w:szCs w:val="24"/>
      <w:lang w:val="en-US" w:eastAsia="zh-CN" w:bidi="ar"/>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paragraph" w:styleId="7">
    <w:name w:val="Body Text First Indent 2"/>
    <w:basedOn w:val="5"/>
    <w:next w:val="3"/>
    <w:unhideWhenUsed/>
    <w:qFormat/>
    <w:uiPriority w:val="99"/>
    <w:pPr>
      <w:ind w:left="0" w:leftChars="0" w:firstLine="200" w:firstLineChars="200"/>
    </w:pPr>
    <w:rPr>
      <w:rFonts w:ascii="Calibri" w:hAnsi="Calibri" w:eastAsia="宋体"/>
    </w:rPr>
  </w:style>
  <w:style w:type="character" w:styleId="10">
    <w:name w:val="Hyperlink"/>
    <w:basedOn w:val="9"/>
    <w:qFormat/>
    <w:uiPriority w:val="0"/>
    <w:rPr>
      <w:rFonts w:hint="default" w:ascii="Tahoma" w:hAnsi="Tahoma" w:eastAsia="宋体" w:cs="Tahoma"/>
      <w:color w:val="0000FF"/>
      <w:sz w:val="24"/>
      <w:szCs w:val="20"/>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874</Words>
  <Characters>1063</Characters>
  <Lines>0</Lines>
  <Paragraphs>0</Paragraphs>
  <TotalTime>2</TotalTime>
  <ScaleCrop>false</ScaleCrop>
  <LinksUpToDate>false</LinksUpToDate>
  <CharactersWithSpaces>1076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2023-06-28T08:40:00Z</dcterms:created>
  <dc:creator>再吃一颗苹果</dc:creator>
  <cp:lastModifiedBy>再吃一颗苹果</cp:lastModifiedBy>
  <dcterms:modified xsi:type="dcterms:W3CDTF">2023-06-29T09:33:16Z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CDE342B7F4BF45E9A248F2A0249F1B65</vt:lpwstr>
  </property>
</Properties>
</file>