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left"/>
        <w:rPr>
          <w:rFonts w:hint="default" w:ascii="宋体" w:hAnsi="宋体" w:eastAsia="宋体" w:cs="宋体"/>
          <w:b/>
          <w:bCs/>
          <w:sz w:val="36"/>
          <w:szCs w:val="36"/>
          <w:highlight w:val="none"/>
          <w:u w:val="single"/>
          <w:lang w:val="en-US"/>
        </w:rPr>
      </w:pPr>
      <w:r>
        <w:rPr>
          <w:rFonts w:hint="eastAsia" w:ascii="宋体" w:hAnsi="宋体" w:eastAsia="宋体" w:cs="宋体"/>
          <w:b/>
          <w:bCs/>
          <w:sz w:val="36"/>
          <w:szCs w:val="36"/>
          <w:highlight w:val="none"/>
          <w:lang w:eastAsia="zh-CN"/>
        </w:rPr>
        <w:t>2023年人才引进工作宣传服务采购项目</w:t>
      </w:r>
      <w:r>
        <w:rPr>
          <w:rFonts w:hint="eastAsia" w:ascii="宋体" w:hAnsi="宋体" w:cs="宋体"/>
          <w:b/>
          <w:bCs/>
          <w:sz w:val="36"/>
          <w:szCs w:val="36"/>
          <w:highlight w:val="none"/>
          <w:lang w:val="en-US" w:eastAsia="zh-CN"/>
        </w:rPr>
        <w:t>-竞争性磋商公告</w:t>
      </w:r>
    </w:p>
    <w:p>
      <w:pPr>
        <w:spacing w:line="360" w:lineRule="auto"/>
        <w:ind w:firstLine="560" w:firstLineChars="200"/>
        <w:jc w:val="left"/>
        <w:rPr>
          <w:rFonts w:hint="eastAsia" w:ascii="宋体" w:hAnsi="宋体" w:eastAsia="宋体" w:cs="宋体"/>
          <w:sz w:val="28"/>
          <w:szCs w:val="28"/>
          <w:highlight w:val="none"/>
          <w:u w:val="single"/>
        </w:rPr>
      </w:pP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四川辰时工程项目管理有限责任公司</w:t>
      </w:r>
      <w:r>
        <w:rPr>
          <w:rFonts w:hint="eastAsia" w:ascii="宋体" w:hAnsi="宋体" w:eastAsia="宋体" w:cs="宋体"/>
          <w:sz w:val="28"/>
          <w:szCs w:val="28"/>
          <w:highlight w:val="none"/>
        </w:rPr>
        <w:t>（采购代理机构）受</w:t>
      </w:r>
      <w:r>
        <w:rPr>
          <w:rFonts w:hint="eastAsia" w:ascii="宋体" w:hAnsi="宋体" w:eastAsia="宋体" w:cs="宋体"/>
          <w:sz w:val="28"/>
          <w:szCs w:val="28"/>
          <w:highlight w:val="none"/>
          <w:u w:val="single"/>
          <w:lang w:val="zh-CN"/>
        </w:rPr>
        <w:t>广元市人力资源和社会保障局</w:t>
      </w:r>
      <w:r>
        <w:rPr>
          <w:rFonts w:hint="eastAsia" w:ascii="宋体" w:hAnsi="宋体" w:eastAsia="宋体" w:cs="宋体"/>
          <w:bCs/>
          <w:sz w:val="28"/>
          <w:szCs w:val="28"/>
          <w:highlight w:val="none"/>
          <w:u w:val="single"/>
        </w:rPr>
        <w:t>（</w:t>
      </w:r>
      <w:r>
        <w:rPr>
          <w:rFonts w:hint="eastAsia" w:ascii="宋体" w:hAnsi="宋体" w:eastAsia="宋体" w:cs="宋体"/>
          <w:bCs/>
          <w:sz w:val="28"/>
          <w:szCs w:val="28"/>
          <w:highlight w:val="none"/>
        </w:rPr>
        <w:t>采购人）</w:t>
      </w:r>
      <w:r>
        <w:rPr>
          <w:rFonts w:hint="eastAsia" w:ascii="宋体" w:hAnsi="宋体" w:eastAsia="宋体" w:cs="宋体"/>
          <w:sz w:val="28"/>
          <w:szCs w:val="28"/>
          <w:highlight w:val="none"/>
        </w:rPr>
        <w:t>委托，拟对</w:t>
      </w:r>
      <w:r>
        <w:rPr>
          <w:rFonts w:hint="eastAsia" w:ascii="宋体" w:hAnsi="宋体" w:eastAsia="宋体" w:cs="宋体"/>
          <w:sz w:val="28"/>
          <w:szCs w:val="28"/>
          <w:highlight w:val="none"/>
          <w:u w:val="single"/>
          <w:lang w:eastAsia="zh-CN"/>
        </w:rPr>
        <w:t>2023年人才引进工作宣传服务采购项目</w:t>
      </w:r>
      <w:r>
        <w:rPr>
          <w:rFonts w:hint="eastAsia" w:ascii="宋体" w:hAnsi="宋体" w:eastAsia="宋体" w:cs="宋体"/>
          <w:sz w:val="28"/>
          <w:szCs w:val="28"/>
          <w:highlight w:val="none"/>
        </w:rPr>
        <w:t>采用竞争性磋商方式进行采购，特邀请符合本次采购要求的供应商参加本项目的竞争性磋商。</w:t>
      </w:r>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一、采购项目基本情况</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1.项目编号：</w:t>
      </w:r>
      <w:r>
        <w:rPr>
          <w:rFonts w:hint="eastAsia" w:ascii="宋体" w:hAnsi="宋体" w:eastAsia="宋体" w:cs="宋体"/>
          <w:b w:val="0"/>
          <w:bCs w:val="0"/>
          <w:sz w:val="30"/>
          <w:szCs w:val="30"/>
          <w:highlight w:val="none"/>
          <w:lang w:eastAsia="zh-CN"/>
        </w:rPr>
        <w:t>SCCS-FZC-202314</w:t>
      </w:r>
      <w:r>
        <w:rPr>
          <w:rFonts w:hint="eastAsia" w:ascii="宋体" w:hAnsi="宋体" w:eastAsia="宋体" w:cs="宋体"/>
          <w:b w:val="0"/>
          <w:bCs w:val="0"/>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2.采购项目名称：</w:t>
      </w:r>
      <w:r>
        <w:rPr>
          <w:rFonts w:hint="eastAsia" w:ascii="宋体" w:hAnsi="宋体" w:eastAsia="宋体" w:cs="宋体"/>
          <w:sz w:val="28"/>
          <w:szCs w:val="28"/>
          <w:highlight w:val="none"/>
          <w:lang w:eastAsia="zh-CN"/>
        </w:rPr>
        <w:t>2023年人才引进工作宣传服务采购项目</w:t>
      </w:r>
      <w:r>
        <w:rPr>
          <w:rFonts w:hint="eastAsia" w:ascii="宋体" w:hAnsi="宋体" w:eastAsia="宋体" w:cs="宋体"/>
          <w:sz w:val="28"/>
          <w:szCs w:val="28"/>
          <w:highlight w:val="none"/>
        </w:rPr>
        <w:t>。</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3.采购人：</w:t>
      </w:r>
      <w:r>
        <w:rPr>
          <w:rFonts w:hint="eastAsia" w:ascii="宋体" w:hAnsi="宋体" w:eastAsia="宋体" w:cs="宋体"/>
          <w:sz w:val="28"/>
          <w:szCs w:val="28"/>
          <w:highlight w:val="none"/>
          <w:lang w:val="zh-CN"/>
        </w:rPr>
        <w:t>广元市人力资源和社会保障局。</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4.采购代理机构：四川辰时工程项目管理有限责任公司。</w:t>
      </w:r>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二、资金情况 </w:t>
      </w:r>
    </w:p>
    <w:p>
      <w:pPr>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资金来源：</w:t>
      </w:r>
      <w:r>
        <w:rPr>
          <w:rFonts w:hint="eastAsia" w:ascii="宋体" w:hAnsi="宋体" w:eastAsia="宋体" w:cs="宋体"/>
          <w:sz w:val="28"/>
          <w:szCs w:val="28"/>
          <w:highlight w:val="none"/>
          <w:lang w:val="en-US" w:eastAsia="zh-CN"/>
        </w:rPr>
        <w:t>市人才发展专项资金</w:t>
      </w:r>
      <w:r>
        <w:rPr>
          <w:rFonts w:hint="eastAsia" w:ascii="宋体" w:hAnsi="宋体" w:eastAsia="宋体" w:cs="宋体"/>
          <w:sz w:val="28"/>
          <w:szCs w:val="28"/>
          <w:highlight w:val="none"/>
          <w:lang w:val="zh-CN"/>
        </w:rPr>
        <w:t>。</w:t>
      </w:r>
    </w:p>
    <w:p>
      <w:pPr>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资金预算：</w:t>
      </w:r>
      <w:r>
        <w:rPr>
          <w:rFonts w:hint="eastAsia" w:ascii="宋体" w:hAnsi="宋体" w:eastAsia="宋体" w:cs="宋体"/>
          <w:sz w:val="28"/>
          <w:szCs w:val="28"/>
          <w:highlight w:val="none"/>
          <w:lang w:eastAsia="zh-CN"/>
        </w:rPr>
        <w:t>8.5万元</w:t>
      </w:r>
      <w:r>
        <w:rPr>
          <w:rFonts w:hint="eastAsia" w:ascii="宋体" w:hAnsi="宋体" w:eastAsia="宋体" w:cs="宋体"/>
          <w:sz w:val="28"/>
          <w:szCs w:val="28"/>
          <w:highlight w:val="none"/>
          <w:lang w:val="zh-CN"/>
        </w:rPr>
        <w:t>。</w:t>
      </w:r>
    </w:p>
    <w:p>
      <w:pPr>
        <w:numPr>
          <w:ilvl w:val="0"/>
          <w:numId w:val="1"/>
        </w:num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采购项目简介：</w:t>
      </w:r>
    </w:p>
    <w:p>
      <w:pPr>
        <w:numPr>
          <w:numId w:val="0"/>
        </w:num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为切实贯彻“1345”发展战略,全面展示“剑门蜀道,女皇故里”新形象,提升引才吸引力,按市委组织部（市委人才办）要求，拟重新摄制人才引进宣传片,制作人才引进推广小程序，开展系列人才引进宣讲</w:t>
      </w:r>
      <w:r>
        <w:rPr>
          <w:rFonts w:hint="eastAsia" w:ascii="宋体" w:hAnsi="宋体" w:eastAsia="宋体" w:cs="宋体"/>
          <w:sz w:val="28"/>
          <w:szCs w:val="28"/>
          <w:highlight w:val="none"/>
        </w:rPr>
        <w:t>。</w:t>
      </w:r>
      <w:bookmarkStart w:id="1" w:name="_GoBack"/>
      <w:bookmarkEnd w:id="1"/>
    </w:p>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四、供应商邀请方式</w:t>
      </w:r>
    </w:p>
    <w:p>
      <w:pPr>
        <w:wordWrap w:val="0"/>
        <w:topLinePunct/>
        <w:spacing w:line="360" w:lineRule="auto"/>
        <w:ind w:firstLine="560" w:firstLineChars="200"/>
        <w:jc w:val="left"/>
        <w:rPr>
          <w:rFonts w:hint="eastAsia" w:ascii="宋体" w:hAnsi="宋体" w:eastAsia="宋体" w:cs="宋体"/>
          <w:bCs/>
          <w:sz w:val="28"/>
          <w:szCs w:val="28"/>
          <w:highlight w:val="none"/>
        </w:rPr>
      </w:pPr>
      <w:bookmarkStart w:id="0" w:name="PO_默认文件内容_3"/>
      <w:r>
        <w:rPr>
          <w:rFonts w:hint="eastAsia" w:ascii="宋体" w:hAnsi="宋体" w:eastAsia="宋体" w:cs="宋体"/>
          <w:bCs/>
          <w:sz w:val="28"/>
          <w:szCs w:val="28"/>
          <w:highlight w:val="none"/>
        </w:rPr>
        <w:t>公告方式：本次竞争性磋商邀请在</w:t>
      </w:r>
      <w:r>
        <w:rPr>
          <w:rFonts w:hint="eastAsia" w:ascii="宋体" w:hAnsi="宋体" w:eastAsia="宋体" w:cs="宋体"/>
          <w:sz w:val="28"/>
          <w:szCs w:val="28"/>
          <w:highlight w:val="none"/>
          <w:lang w:val="zh-CN"/>
        </w:rPr>
        <w:t>《中招联合招标采购平台》</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网址</w:t>
      </w:r>
      <w:r>
        <w:rPr>
          <w:rFonts w:hint="eastAsia" w:ascii="宋体" w:hAnsi="宋体" w:eastAsia="宋体" w:cs="宋体"/>
          <w:sz w:val="28"/>
          <w:szCs w:val="28"/>
          <w:highlight w:val="none"/>
        </w:rPr>
        <w:t>http：//www．365trade．com．cn／）</w:t>
      </w:r>
      <w:r>
        <w:rPr>
          <w:rFonts w:hint="eastAsia" w:ascii="宋体" w:hAnsi="宋体" w:eastAsia="宋体" w:cs="宋体"/>
          <w:bCs/>
          <w:sz w:val="28"/>
          <w:szCs w:val="28"/>
          <w:highlight w:val="none"/>
        </w:rPr>
        <w:t>上以公告形式发布。</w:t>
      </w:r>
    </w:p>
    <w:bookmarkEnd w:id="0"/>
    <w:p>
      <w:pPr>
        <w:spacing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五、供应商参加本次采购活动应具备下列条件</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（一）符合《中华人民共和国政府采购法》第二十二条：</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 具有独立承担民事责任的能力；</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 具有良好的商业信誉和健全的财务会计制度；</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3. 具有履行合同所必需的设备和专业技术能力；</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4. 有依法缴纳税收和社会保障资金的良好记录；</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5. 参加政府采购活动前三年内，在经营活动中没有重大违法记录；</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6. 法律、行政法规规定的其他条件。</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（二）根据本项目提出的特殊资格条件：</w:t>
      </w:r>
    </w:p>
    <w:p>
      <w:pPr>
        <w:spacing w:line="360" w:lineRule="auto"/>
        <w:ind w:firstLine="560" w:firstLineChars="200"/>
        <w:jc w:val="left"/>
        <w:rPr>
          <w:rFonts w:hint="eastAsia" w:ascii="宋体" w:hAnsi="宋体" w:eastAsia="宋体" w:cs="宋体"/>
          <w:highlight w:val="none"/>
        </w:rPr>
      </w:pPr>
      <w:r>
        <w:rPr>
          <w:rFonts w:hint="eastAsia" w:ascii="宋体" w:hAnsi="宋体" w:eastAsia="宋体" w:cs="宋体"/>
          <w:bCs/>
          <w:sz w:val="28"/>
          <w:szCs w:val="28"/>
          <w:highlight w:val="none"/>
        </w:rPr>
        <w:t>1.本项目不接受联合体参与磋商。</w:t>
      </w:r>
      <w:r>
        <w:rPr>
          <w:rFonts w:hint="eastAsia" w:ascii="宋体" w:hAnsi="宋体" w:eastAsia="宋体" w:cs="宋体"/>
          <w:highlight w:val="none"/>
        </w:rPr>
        <w:t xml:space="preserve"> </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六、禁止参加本次采购活动的供应商</w:t>
      </w:r>
    </w:p>
    <w:p>
      <w:pPr>
        <w:wordWrap w:val="0"/>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根据《关于在采购活动中查询及使用信用记录有关问题的通知》（财库〔2016〕125号）的要求，采购代理机构将通过“信用中国”网站（www.creditchina.gov.cn）、“中国政府采购网”网站（www.ccgp.gov.cn）等渠道查询报名供应商在采购公告发布之日前的信用记录并保存信用记录结果网页截图，</w:t>
      </w:r>
      <w:r>
        <w:rPr>
          <w:rFonts w:hint="eastAsia" w:ascii="宋体" w:hAnsi="宋体" w:eastAsia="宋体" w:cs="宋体"/>
          <w:bCs/>
          <w:sz w:val="28"/>
          <w:szCs w:val="28"/>
          <w:highlight w:val="none"/>
        </w:rPr>
        <w:t>拒绝列入失信被执行人名单、重大税收违法案件当事人名单、政府采购严重违</w:t>
      </w:r>
      <w:r>
        <w:rPr>
          <w:rFonts w:hint="eastAsia" w:ascii="宋体" w:hAnsi="宋体" w:eastAsia="宋体" w:cs="宋体"/>
          <w:sz w:val="28"/>
          <w:szCs w:val="28"/>
          <w:highlight w:val="none"/>
        </w:rPr>
        <w:t>法失信行为记录名单中的供应商参加本项目的磋商活动。</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七、磋商文件获取时间、地点及方式：</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磋商文件自2023年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日至2023年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日9:00-17:00（北京时间，法定节假日除外）在</w:t>
      </w:r>
      <w:r>
        <w:rPr>
          <w:rFonts w:hint="eastAsia" w:ascii="宋体" w:hAnsi="宋体" w:eastAsia="宋体" w:cs="宋体"/>
          <w:sz w:val="28"/>
          <w:szCs w:val="28"/>
          <w:highlight w:val="none"/>
          <w:u w:val="single"/>
        </w:rPr>
        <w:t>四川辰时工程项目管理有限责任公司</w:t>
      </w:r>
      <w:r>
        <w:rPr>
          <w:rFonts w:hint="eastAsia" w:ascii="宋体" w:hAnsi="宋体" w:eastAsia="宋体" w:cs="宋体"/>
          <w:sz w:val="28"/>
          <w:szCs w:val="28"/>
          <w:highlight w:val="none"/>
        </w:rPr>
        <w:t>现场获取。本项目磋商文件有偿获取，磋商文件售价：¥</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00元/份（磋商文件售后不退,磋商资格不能转让）。</w:t>
      </w:r>
    </w:p>
    <w:p>
      <w:pPr>
        <w:spacing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sz w:val="28"/>
          <w:szCs w:val="28"/>
          <w:highlight w:val="none"/>
        </w:rPr>
        <w:t>获取磋商文件时，经办人员当场提交以下资料：</w:t>
      </w:r>
      <w:r>
        <w:rPr>
          <w:rFonts w:hint="eastAsia" w:ascii="宋体" w:hAnsi="宋体" w:eastAsia="宋体" w:cs="宋体"/>
          <w:bCs/>
          <w:sz w:val="28"/>
          <w:szCs w:val="28"/>
          <w:highlight w:val="none"/>
        </w:rPr>
        <w:t>供应商为法人或者其他组织的，需提供单位介绍信原件（需注明项目名称和采购项目编号）、经办人身份证复印件及原件、营业执照复印件；供应商为自然人的，只需提供本人身份证复印件及原件；以上资料复印件必须加盖供应商鲜章。</w:t>
      </w:r>
    </w:p>
    <w:p>
      <w:pPr>
        <w:spacing w:line="360" w:lineRule="auto"/>
        <w:ind w:firstLine="562" w:firstLineChars="200"/>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t>八、递交响应文件地点：</w:t>
      </w:r>
      <w:r>
        <w:rPr>
          <w:rFonts w:hint="eastAsia" w:ascii="宋体" w:hAnsi="宋体" w:eastAsia="宋体" w:cs="宋体"/>
          <w:sz w:val="28"/>
          <w:szCs w:val="28"/>
          <w:highlight w:val="none"/>
        </w:rPr>
        <w:t>响应文件必须在递交响应文件截止时间前送达磋商地点。逾期送达、密封和标注错误的响应文件，采购代理机构恕不接收。本次采购不接收邮寄的响应文件。</w:t>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九、递交响应文件截止时间：</w:t>
      </w:r>
      <w:r>
        <w:rPr>
          <w:rFonts w:hint="eastAsia" w:ascii="宋体" w:hAnsi="宋体" w:eastAsia="宋体" w:cs="宋体"/>
          <w:sz w:val="28"/>
          <w:szCs w:val="28"/>
          <w:highlight w:val="none"/>
        </w:rPr>
        <w:t>2023年10月</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日09:30（北京时间）</w:t>
      </w:r>
    </w:p>
    <w:p>
      <w:pPr>
        <w:spacing w:line="360" w:lineRule="auto"/>
        <w:ind w:firstLine="562" w:firstLineChars="200"/>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t>响应文件开启时间：</w:t>
      </w:r>
      <w:r>
        <w:rPr>
          <w:rFonts w:hint="eastAsia" w:ascii="宋体" w:hAnsi="宋体" w:eastAsia="宋体" w:cs="宋体"/>
          <w:sz w:val="28"/>
          <w:szCs w:val="28"/>
          <w:highlight w:val="none"/>
        </w:rPr>
        <w:t>2023年10月</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日09:30（北京时间）在</w:t>
      </w:r>
      <w:r>
        <w:rPr>
          <w:rFonts w:hint="eastAsia" w:ascii="宋体" w:hAnsi="宋体" w:eastAsia="宋体" w:cs="宋体"/>
          <w:b/>
          <w:bCs/>
          <w:sz w:val="28"/>
          <w:szCs w:val="28"/>
          <w:highlight w:val="none"/>
        </w:rPr>
        <w:t>磋商地点</w:t>
      </w:r>
      <w:r>
        <w:rPr>
          <w:rFonts w:hint="eastAsia" w:ascii="宋体" w:hAnsi="宋体" w:eastAsia="宋体" w:cs="宋体"/>
          <w:sz w:val="28"/>
          <w:szCs w:val="28"/>
          <w:highlight w:val="none"/>
        </w:rPr>
        <w:t>开启。</w:t>
      </w:r>
    </w:p>
    <w:p>
      <w:pPr>
        <w:pStyle w:val="4"/>
        <w:numPr>
          <w:ilvl w:val="0"/>
          <w:numId w:val="2"/>
        </w:numPr>
        <w:ind w:firstLine="562"/>
        <w:jc w:val="left"/>
        <w:rPr>
          <w:rFonts w:hint="eastAsia" w:ascii="宋体" w:hAnsi="宋体" w:eastAsia="宋体" w:cs="宋体"/>
          <w:bCs/>
          <w:sz w:val="28"/>
          <w:szCs w:val="28"/>
          <w:highlight w:val="none"/>
        </w:rPr>
      </w:pPr>
      <w:r>
        <w:rPr>
          <w:rFonts w:hint="eastAsia" w:ascii="宋体" w:hAnsi="宋体" w:eastAsia="宋体" w:cs="宋体"/>
          <w:b/>
          <w:sz w:val="28"/>
          <w:szCs w:val="28"/>
          <w:highlight w:val="none"/>
        </w:rPr>
        <w:t>磋商地点：四川辰时工程项目管理有限责任公司（广元市利州区图腾广场2单元23楼10号）</w:t>
      </w:r>
      <w:r>
        <w:rPr>
          <w:rFonts w:hint="eastAsia" w:ascii="宋体" w:hAnsi="宋体" w:eastAsia="宋体" w:cs="宋体"/>
          <w:bCs/>
          <w:sz w:val="28"/>
          <w:szCs w:val="28"/>
          <w:highlight w:val="none"/>
        </w:rPr>
        <w:t>。</w:t>
      </w:r>
    </w:p>
    <w:p>
      <w:pPr>
        <w:pStyle w:val="4"/>
        <w:ind w:firstLine="562"/>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十一、联系方式</w:t>
      </w:r>
    </w:p>
    <w:p>
      <w:pPr>
        <w:spacing w:line="360" w:lineRule="auto"/>
        <w:ind w:firstLine="1124" w:firstLineChars="4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采购人：</w:t>
      </w:r>
      <w:r>
        <w:rPr>
          <w:rFonts w:hint="eastAsia" w:ascii="宋体" w:hAnsi="宋体" w:eastAsia="宋体" w:cs="宋体"/>
          <w:b/>
          <w:bCs/>
          <w:sz w:val="28"/>
          <w:szCs w:val="28"/>
          <w:highlight w:val="none"/>
          <w:lang w:eastAsia="zh-CN"/>
        </w:rPr>
        <w:t>广元市人力资源和社会保障局</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地  址：四川省广元市利州区利州东路二段</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 系 人：</w:t>
      </w:r>
      <w:r>
        <w:rPr>
          <w:rFonts w:hint="eastAsia" w:ascii="宋体" w:hAnsi="宋体" w:eastAsia="宋体" w:cs="宋体"/>
          <w:sz w:val="28"/>
          <w:szCs w:val="28"/>
          <w:highlight w:val="none"/>
          <w:lang w:val="en-US" w:eastAsia="zh-CN"/>
        </w:rPr>
        <w:t>昝先生</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r>
        <w:rPr>
          <w:rFonts w:hint="eastAsia" w:ascii="宋体" w:hAnsi="宋体" w:eastAsia="宋体" w:cs="宋体"/>
          <w:bCs/>
          <w:sz w:val="28"/>
          <w:szCs w:val="28"/>
          <w:highlight w:val="none"/>
          <w:lang w:val="en-US" w:eastAsia="zh-CN"/>
        </w:rPr>
        <w:t>0839-3307310</w:t>
      </w:r>
    </w:p>
    <w:p>
      <w:pPr>
        <w:spacing w:line="360" w:lineRule="auto"/>
        <w:ind w:firstLine="1124" w:firstLineChars="4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采购代理机构：四川辰时工程项目管理有限责任公司 </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地</w:t>
      </w:r>
      <w:r>
        <w:rPr>
          <w:rFonts w:hint="eastAsia" w:ascii="宋体" w:hAnsi="宋体" w:eastAsia="宋体" w:cs="宋体"/>
          <w:sz w:val="28"/>
          <w:szCs w:val="28"/>
          <w:highlight w:val="none"/>
        </w:rPr>
        <w:tab/>
      </w:r>
      <w:r>
        <w:rPr>
          <w:rFonts w:hint="eastAsia" w:ascii="宋体" w:hAnsi="宋体" w:eastAsia="宋体" w:cs="宋体"/>
          <w:sz w:val="28"/>
          <w:szCs w:val="28"/>
          <w:highlight w:val="none"/>
        </w:rPr>
        <w:t>址：</w:t>
      </w:r>
      <w:r>
        <w:rPr>
          <w:rFonts w:hint="eastAsia" w:ascii="宋体" w:hAnsi="宋体" w:eastAsia="宋体" w:cs="宋体"/>
          <w:bCs/>
          <w:sz w:val="28"/>
          <w:szCs w:val="28"/>
          <w:highlight w:val="none"/>
        </w:rPr>
        <w:t>广元市利州区图腾广场2单元23楼10号</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联系人：何女士</w:t>
      </w:r>
    </w:p>
    <w:p>
      <w:pPr>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电</w:t>
      </w:r>
      <w:r>
        <w:rPr>
          <w:rFonts w:hint="eastAsia" w:ascii="宋体" w:hAnsi="宋体" w:eastAsia="宋体" w:cs="宋体"/>
          <w:sz w:val="28"/>
          <w:szCs w:val="28"/>
          <w:highlight w:val="none"/>
        </w:rPr>
        <w:tab/>
      </w:r>
      <w:r>
        <w:rPr>
          <w:rFonts w:hint="eastAsia" w:ascii="宋体" w:hAnsi="宋体" w:eastAsia="宋体" w:cs="宋体"/>
          <w:sz w:val="28"/>
          <w:szCs w:val="28"/>
          <w:highlight w:val="none"/>
        </w:rPr>
        <w:t>话：0839-3600087</w:t>
      </w:r>
    </w:p>
    <w:p>
      <w:pPr>
        <w:spacing w:line="360" w:lineRule="auto"/>
        <w:ind w:firstLine="7280" w:firstLineChars="2600"/>
        <w:rPr>
          <w:rFonts w:hint="eastAsia" w:ascii="宋体" w:hAnsi="宋体" w:eastAsia="宋体" w:cs="宋体"/>
          <w:sz w:val="28"/>
          <w:szCs w:val="28"/>
          <w:highlight w:val="none"/>
        </w:rPr>
      </w:pPr>
      <w:r>
        <w:rPr>
          <w:rFonts w:hint="eastAsia" w:ascii="宋体" w:hAnsi="宋体" w:eastAsia="宋体" w:cs="宋体"/>
          <w:sz w:val="28"/>
          <w:szCs w:val="28"/>
          <w:highlight w:val="none"/>
        </w:rPr>
        <w:t>2023年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269D3"/>
    <w:multiLevelType w:val="singleLevel"/>
    <w:tmpl w:val="32B269D3"/>
    <w:lvl w:ilvl="0" w:tentative="0">
      <w:start w:val="10"/>
      <w:numFmt w:val="chineseCounting"/>
      <w:suff w:val="nothing"/>
      <w:lvlText w:val="%1、"/>
      <w:lvlJc w:val="left"/>
      <w:pPr>
        <w:tabs>
          <w:tab w:val="left" w:pos="0"/>
        </w:tabs>
        <w:ind w:left="0" w:firstLine="0"/>
      </w:pPr>
      <w:rPr>
        <w:rFonts w:hint="eastAsia"/>
        <w:b/>
        <w:bCs/>
      </w:rPr>
    </w:lvl>
  </w:abstractNum>
  <w:abstractNum w:abstractNumId="1">
    <w:nsid w:val="46881253"/>
    <w:multiLevelType w:val="singleLevel"/>
    <w:tmpl w:val="4688125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Tc5YzY1YmY1YTRhYzAzOGYyZWFjMzhmNThkZTUifQ=="/>
  </w:docVars>
  <w:rsids>
    <w:rsidRoot w:val="2E384FDD"/>
    <w:rsid w:val="2E38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2023-10-12T10:17:00Z</dcterms:created>
  <dc:creator>邓春</dc:creator>
  <cp:lastModifiedBy>邓春</cp:lastModifiedBy>
  <dcterms:modified xsi:type="dcterms:W3CDTF">2023-10-12T10:18:44Z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D3A7DF3BE7984B309712605561744B89_11</vt:lpwstr>
  </property>
</Properties>
</file>