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hint="eastAsia" w:ascii="宋体" w:hAnsi="宋体" w:eastAsia="宋体" w:cs="宋体"/>
          <w:b/>
          <w:bCs/>
          <w:color w:val="000000"/>
          <w:sz w:val="44"/>
          <w:szCs w:val="44"/>
          <w:highlight w:val="none"/>
        </w:rPr>
      </w:pPr>
      <w:r>
        <w:rPr>
          <w:rFonts w:hint="eastAsia" w:ascii="宋体" w:hAnsi="宋体" w:eastAsia="宋体" w:cs="宋体"/>
          <w:b/>
          <w:bCs/>
          <w:color w:val="000000"/>
          <w:sz w:val="44"/>
          <w:szCs w:val="44"/>
          <w:highlight w:val="none"/>
        </w:rPr>
        <w:t>招标公告</w:t>
      </w:r>
    </w:p>
    <w:p>
      <w:pPr>
        <w:jc w:val="center"/>
        <w:textAlignment w:val="baseline"/>
        <w:rPr>
          <w:rFonts w:hint="eastAsia" w:ascii="宋体" w:hAnsi="宋体" w:eastAsia="宋体" w:cs="宋体"/>
          <w:b/>
          <w:bCs/>
          <w:color w:val="000000"/>
          <w:kern w:val="0"/>
          <w:sz w:val="32"/>
          <w:szCs w:val="32"/>
          <w:highlight w:val="none"/>
          <w:lang w:eastAsia="zh-CN"/>
        </w:rPr>
      </w:pPr>
      <w:r>
        <w:rPr>
          <w:rFonts w:hint="eastAsia" w:ascii="宋体" w:hAnsi="宋体" w:eastAsia="宋体" w:cs="宋体"/>
          <w:b/>
          <w:bCs/>
          <w:color w:val="000000"/>
          <w:sz w:val="32"/>
          <w:szCs w:val="32"/>
          <w:highlight w:val="none"/>
          <w:lang w:val="en-US" w:eastAsia="zh-CN"/>
        </w:rPr>
        <w:t xml:space="preserve"> （</w:t>
      </w:r>
      <w:r>
        <w:rPr>
          <w:rFonts w:hint="eastAsia" w:ascii="宋体" w:hAnsi="宋体" w:eastAsia="宋体" w:cs="宋体"/>
          <w:b/>
          <w:bCs/>
          <w:color w:val="000000"/>
          <w:kern w:val="0"/>
          <w:sz w:val="32"/>
          <w:szCs w:val="32"/>
          <w:highlight w:val="none"/>
        </w:rPr>
        <w:t>招标文件编号：</w:t>
      </w:r>
      <w:r>
        <w:rPr>
          <w:rFonts w:hint="eastAsia" w:ascii="宋体" w:hAnsi="宋体" w:eastAsia="宋体" w:cs="宋体"/>
          <w:b/>
          <w:bCs/>
          <w:color w:val="000000"/>
          <w:kern w:val="0"/>
          <w:sz w:val="32"/>
          <w:szCs w:val="32"/>
          <w:highlight w:val="none"/>
          <w:lang w:eastAsia="zh-CN"/>
        </w:rPr>
        <w:t>0613-246032101577）</w:t>
      </w:r>
    </w:p>
    <w:p>
      <w:pPr>
        <w:jc w:val="center"/>
        <w:textAlignment w:val="baseline"/>
        <w:rPr>
          <w:rFonts w:hint="eastAsia" w:ascii="宋体" w:hAnsi="宋体" w:eastAsia="宋体" w:cs="宋体"/>
          <w:b/>
          <w:bCs/>
          <w:color w:val="000000"/>
          <w:kern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480" w:firstLineChars="200"/>
        <w:jc w:val="both"/>
        <w:textAlignment w:val="auto"/>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上海机电设备招标有限公司受东方航空技术有限公司的委托，在此邀请合格投标人就下述标的提交密封投标。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jc w:val="both"/>
        <w:textAlignment w:val="auto"/>
        <w:rPr>
          <w:rFonts w:hint="eastAsia" w:ascii="宋体" w:hAnsi="宋体" w:eastAsia="宋体" w:cs="宋体"/>
          <w:b/>
          <w:bCs/>
          <w:color w:val="000000"/>
          <w:sz w:val="24"/>
          <w:szCs w:val="22"/>
          <w:highlight w:val="none"/>
          <w:lang w:val="en-US" w:eastAsia="zh-CN"/>
        </w:rPr>
      </w:pPr>
      <w:r>
        <w:rPr>
          <w:rFonts w:hint="eastAsia" w:ascii="宋体" w:hAnsi="宋体" w:eastAsia="宋体" w:cs="宋体"/>
          <w:b/>
          <w:bCs/>
          <w:color w:val="000000"/>
          <w:sz w:val="24"/>
          <w:szCs w:val="22"/>
          <w:highlight w:val="none"/>
          <w:lang w:val="en-US" w:eastAsia="zh-CN"/>
        </w:rPr>
        <w:t>一、招标条件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jc w:val="both"/>
        <w:textAlignment w:val="auto"/>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本东方航空技术有限公司2023年机务业财融合迭代项目信息技术服务项目已由项目审批/核准/备案机关批准，项目资金来源为企业自筹资金</w:t>
      </w:r>
      <w:r>
        <w:rPr>
          <w:rFonts w:hint="eastAsia" w:ascii="宋体" w:hAnsi="宋体" w:eastAsia="宋体" w:cs="宋体"/>
          <w:color w:val="000000"/>
          <w:kern w:val="2"/>
          <w:sz w:val="24"/>
          <w:szCs w:val="22"/>
          <w:highlight w:val="none"/>
          <w:u w:val="none"/>
        </w:rPr>
        <w:t>259.5</w:t>
      </w:r>
      <w:r>
        <w:rPr>
          <w:rFonts w:hint="eastAsia" w:ascii="宋体" w:hAnsi="宋体" w:eastAsia="宋体" w:cs="宋体"/>
          <w:color w:val="000000"/>
          <w:sz w:val="24"/>
          <w:szCs w:val="22"/>
          <w:highlight w:val="none"/>
          <w:lang w:val="en-US" w:eastAsia="zh-CN"/>
        </w:rPr>
        <w:t>万元（含税），招标人为东方航空技术有限公司。本项目已具备招标条件，现招标方式为公开招标。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jc w:val="both"/>
        <w:textAlignment w:val="auto"/>
        <w:rPr>
          <w:rFonts w:hint="eastAsia" w:ascii="宋体" w:hAnsi="宋体" w:eastAsia="宋体" w:cs="宋体"/>
          <w:b/>
          <w:bCs/>
          <w:color w:val="000000"/>
          <w:sz w:val="24"/>
          <w:szCs w:val="22"/>
          <w:highlight w:val="none"/>
          <w:lang w:val="en-US" w:eastAsia="zh-CN"/>
        </w:rPr>
      </w:pPr>
      <w:r>
        <w:rPr>
          <w:rFonts w:hint="eastAsia" w:ascii="宋体" w:hAnsi="宋体" w:eastAsia="宋体" w:cs="宋体"/>
          <w:b/>
          <w:bCs/>
          <w:color w:val="000000"/>
          <w:sz w:val="24"/>
          <w:szCs w:val="22"/>
          <w:highlight w:val="none"/>
          <w:lang w:val="en-US" w:eastAsia="zh-CN"/>
        </w:rPr>
        <w:t>二、项目概况和招标范围</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规模：随着公司对业财一体化管理要求的提升，对公司机务三期系统（以下简称“SAP三期”）和机务维修信息系统（以下简称“SAP一二期”）从业务流程、数据集成到系统功能应用上提出了更高的要求。急需加强业财融合度，进一步优化和完善系统功能，为科学管理、科学决策、合法合规经营提供强有力的IT工具。</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1、本项目总价不得超过项目资金259.5万元（含税）。</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ind w:firstLine="480" w:firstLineChars="200"/>
        <w:jc w:val="left"/>
        <w:textAlignment w:val="auto"/>
        <w:rPr>
          <w:rFonts w:hint="default"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2、验收标准：本项目实施周期为12个月，第13个月为上线试运行。验收分为初验和终验。免费质保期一年。</w:t>
      </w:r>
    </w:p>
    <w:p>
      <w:pPr>
        <w:widowControl/>
        <w:ind w:firstLine="480" w:firstLineChars="200"/>
        <w:jc w:val="left"/>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3、质量要求：</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初验要求：</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1) 完成业务需求功能设计、系统实现、单元测试和集成测试等项目实施工作；</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2) 完成系统上线，试运行3个月，甲乙双方认可系统无重大运行问题。</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3) 提交符合要求的项目各阶段实施文档，甲方对项目交付件进行完整性验证，如交付材料内容与实际项目不符，甲方有权延期验收。</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终验要求：</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1) 完成系统初验3个月以后，甲乙双方认可系统无重大运行问题。</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2) 根据要求提交项目初验后变更的项目文档。</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4、付款方式:分四个阶段支付，合同生效后支付30%，初验支付30%，终验支付30%，满质保期后支付10%；税率以供应商开具的增值税发票为准。</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480" w:firstLineChars="200"/>
        <w:jc w:val="both"/>
        <w:textAlignment w:val="auto"/>
        <w:rPr>
          <w:rFonts w:hint="default"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范围：东方航空技术有限公司2023年机务业财融合迭代项目信息技术服务项目</w:t>
      </w:r>
    </w:p>
    <w:p>
      <w:pPr>
        <w:numPr>
          <w:ilvl w:val="0"/>
          <w:numId w:val="1"/>
        </w:numPr>
        <w:spacing w:line="360" w:lineRule="auto"/>
        <w:rPr>
          <w:rFonts w:hint="eastAsia" w:ascii="宋体" w:hAnsi="宋体" w:eastAsia="宋体" w:cs="宋体"/>
          <w:b/>
          <w:bCs/>
          <w:spacing w:val="10"/>
          <w:sz w:val="24"/>
          <w:highlight w:val="none"/>
        </w:rPr>
      </w:pPr>
      <w:r>
        <w:rPr>
          <w:rFonts w:hint="eastAsia" w:ascii="宋体" w:hAnsi="宋体" w:eastAsia="宋体" w:cs="宋体"/>
          <w:b/>
          <w:bCs/>
          <w:spacing w:val="10"/>
          <w:sz w:val="24"/>
          <w:highlight w:val="none"/>
        </w:rPr>
        <w:t>对投标人的要求</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480" w:firstLineChars="200"/>
        <w:jc w:val="both"/>
        <w:textAlignment w:val="auto"/>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1、投标人具有法人资格，具有独立承担民事责任能力；投标人须提供企业营业执照副本复印件、税务登记证副本复印件、组织机构代码证副本复印件或三证合一的营业执照复印件；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480" w:firstLineChars="200"/>
        <w:jc w:val="both"/>
        <w:textAlignment w:val="auto"/>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2、投标人须提供开户许可证复印件或基本账户信息；</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480" w:firstLineChars="200"/>
        <w:jc w:val="both"/>
        <w:textAlignment w:val="auto"/>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3、投标人被招标人列入供应商黑名单的或被招标人暂停资格且仍在暂停期内的，不得参加本项目投标；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480" w:firstLineChars="200"/>
        <w:jc w:val="both"/>
        <w:textAlignment w:val="auto"/>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 xml:space="preserve">4、 单位负责人为同一人或者存在控股、管理关系的不同单位，不得同时参加本项目投标；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480" w:firstLineChars="200"/>
        <w:jc w:val="both"/>
        <w:textAlignment w:val="auto"/>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5、 本项目不接受联合体投标；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480" w:firstLineChars="200"/>
        <w:jc w:val="both"/>
        <w:textAlignment w:val="auto"/>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6、本项目不接受转包、分包；</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480" w:firstLineChars="200"/>
        <w:jc w:val="both"/>
        <w:textAlignment w:val="auto"/>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7、投标人及其法人代表无行贿犯罪的相关记录，须通过中国裁判文书网（http://wenshu.court.gov.cn），查询投标人及法人代表，有无“行贿”和“对单位行贿”类别的相关记录，并将该查询结果页面打印后加盖企业公章（网站左上角含日期，查询结果2个月内有效；</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480" w:firstLineChars="200"/>
        <w:jc w:val="both"/>
        <w:textAlignment w:val="auto"/>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8、投标人未被“信用中国”网站（www.creditchina.gov.cn）列入失信被执行人、税收违法黑名单，并提供查询结果的网页截图；</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480" w:firstLineChars="200"/>
        <w:jc w:val="both"/>
        <w:textAlignment w:val="auto"/>
        <w:rPr>
          <w:rFonts w:hint="eastAsia" w:ascii="宋体" w:hAnsi="宋体" w:eastAsia="宋体" w:cs="宋体"/>
          <w:color w:val="000000"/>
          <w:sz w:val="24"/>
          <w:szCs w:val="22"/>
          <w:highlight w:val="none"/>
          <w:lang w:val="en-US" w:eastAsia="zh-CN"/>
        </w:rPr>
      </w:pPr>
      <w:r>
        <w:rPr>
          <w:rFonts w:hint="eastAsia" w:ascii="宋体" w:hAnsi="宋体" w:eastAsia="宋体" w:cs="宋体"/>
          <w:color w:val="000000"/>
          <w:sz w:val="24"/>
          <w:szCs w:val="22"/>
          <w:highlight w:val="none"/>
          <w:lang w:val="en-US" w:eastAsia="zh-CN"/>
        </w:rPr>
        <w:t>9、</w:t>
      </w:r>
      <w:bookmarkStart w:id="19" w:name="_GoBack"/>
      <w:bookmarkEnd w:id="19"/>
      <w:r>
        <w:rPr>
          <w:rFonts w:hint="eastAsia" w:ascii="宋体" w:hAnsi="宋体" w:eastAsia="宋体" w:cs="宋体"/>
          <w:color w:val="000000"/>
          <w:sz w:val="24"/>
          <w:szCs w:val="22"/>
          <w:highlight w:val="none"/>
          <w:lang w:val="en-US" w:eastAsia="zh-CN"/>
        </w:rPr>
        <w:t>本项目采用资格后审办法；</w:t>
      </w:r>
    </w:p>
    <w:p>
      <w:pPr>
        <w:spacing w:line="360" w:lineRule="auto"/>
        <w:ind w:firstLine="480" w:firstLineChars="200"/>
        <w:rPr>
          <w:rFonts w:hint="eastAsia" w:ascii="宋体" w:hAnsi="宋体" w:eastAsia="宋体" w:cs="宋体"/>
          <w:spacing w:val="10"/>
          <w:sz w:val="24"/>
          <w:highlight w:val="none"/>
        </w:rPr>
      </w:pPr>
      <w:r>
        <w:rPr>
          <w:rFonts w:hint="eastAsia" w:ascii="宋体" w:hAnsi="宋体" w:eastAsia="宋体" w:cs="宋体"/>
          <w:color w:val="000000"/>
          <w:sz w:val="24"/>
          <w:szCs w:val="22"/>
          <w:highlight w:val="none"/>
          <w:lang w:val="en-US" w:eastAsia="zh-CN"/>
        </w:rPr>
        <w:t>10.法律法规规定的其他条件。</w:t>
      </w:r>
    </w:p>
    <w:p>
      <w:pPr>
        <w:spacing w:line="360" w:lineRule="auto"/>
        <w:rPr>
          <w:rFonts w:hint="eastAsia" w:ascii="宋体" w:hAnsi="宋体" w:eastAsia="宋体" w:cs="宋体"/>
          <w:b/>
          <w:bCs/>
          <w:color w:val="auto"/>
          <w:spacing w:val="10"/>
          <w:sz w:val="24"/>
          <w:highlight w:val="none"/>
        </w:rPr>
      </w:pPr>
      <w:r>
        <w:rPr>
          <w:rFonts w:hint="eastAsia" w:ascii="宋体" w:hAnsi="宋体" w:eastAsia="宋体" w:cs="宋体"/>
          <w:b/>
          <w:bCs/>
          <w:color w:val="auto"/>
          <w:spacing w:val="10"/>
          <w:sz w:val="24"/>
          <w:highlight w:val="none"/>
        </w:rPr>
        <w:t>四、招标文件发售</w:t>
      </w:r>
      <w:r>
        <w:rPr>
          <w:rFonts w:hint="eastAsia" w:ascii="宋体" w:hAnsi="宋体" w:eastAsia="宋体" w:cs="宋体"/>
          <w:b/>
          <w:bCs/>
          <w:color w:val="auto"/>
          <w:spacing w:val="10"/>
          <w:sz w:val="24"/>
          <w:highlight w:val="none"/>
          <w:lang w:eastAsia="zh-CN"/>
        </w:rPr>
        <w:t>的具体时间与方式</w:t>
      </w:r>
    </w:p>
    <w:p>
      <w:pPr>
        <w:spacing w:line="360" w:lineRule="auto"/>
        <w:ind w:firstLine="520" w:firstLineChars="200"/>
        <w:rPr>
          <w:rFonts w:hint="eastAsia" w:ascii="宋体" w:hAnsi="宋体" w:eastAsia="宋体" w:cs="宋体"/>
          <w:color w:val="000000"/>
          <w:spacing w:val="10"/>
          <w:sz w:val="24"/>
          <w:highlight w:val="none"/>
        </w:rPr>
      </w:pPr>
      <w:r>
        <w:rPr>
          <w:rFonts w:hint="eastAsia" w:ascii="宋体" w:hAnsi="宋体" w:eastAsia="宋体" w:cs="宋体"/>
          <w:color w:val="000000"/>
          <w:spacing w:val="10"/>
          <w:sz w:val="24"/>
          <w:highlight w:val="none"/>
          <w:lang w:val="en-US" w:eastAsia="zh-CN"/>
        </w:rPr>
        <w:t>1、</w:t>
      </w:r>
      <w:r>
        <w:rPr>
          <w:rFonts w:hint="eastAsia" w:ascii="宋体" w:hAnsi="宋体" w:eastAsia="宋体" w:cs="宋体"/>
          <w:color w:val="000000"/>
          <w:spacing w:val="10"/>
          <w:sz w:val="24"/>
          <w:highlight w:val="none"/>
        </w:rPr>
        <w:t>发售时间</w:t>
      </w:r>
      <w:r>
        <w:rPr>
          <w:rFonts w:hint="eastAsia" w:ascii="宋体" w:hAnsi="宋体" w:eastAsia="宋体" w:cs="宋体"/>
          <w:spacing w:val="10"/>
          <w:sz w:val="24"/>
          <w:highlight w:val="none"/>
        </w:rPr>
        <w:t>：从20</w:t>
      </w:r>
      <w:r>
        <w:rPr>
          <w:rFonts w:hint="eastAsia" w:ascii="宋体" w:hAnsi="宋体" w:eastAsia="宋体" w:cs="宋体"/>
          <w:spacing w:val="10"/>
          <w:sz w:val="24"/>
          <w:highlight w:val="none"/>
          <w:lang w:val="en-US" w:eastAsia="zh-CN"/>
        </w:rPr>
        <w:t>24</w:t>
      </w:r>
      <w:r>
        <w:rPr>
          <w:rFonts w:hint="eastAsia" w:ascii="宋体" w:hAnsi="宋体" w:eastAsia="宋体" w:cs="宋体"/>
          <w:spacing w:val="10"/>
          <w:sz w:val="24"/>
          <w:highlight w:val="none"/>
        </w:rPr>
        <w:t>年</w:t>
      </w:r>
      <w:r>
        <w:rPr>
          <w:rFonts w:hint="eastAsia" w:ascii="宋体" w:hAnsi="宋体" w:eastAsia="宋体" w:cs="宋体"/>
          <w:spacing w:val="10"/>
          <w:sz w:val="24"/>
          <w:highlight w:val="none"/>
          <w:lang w:val="en-US" w:eastAsia="zh-CN"/>
        </w:rPr>
        <w:t>4</w:t>
      </w:r>
      <w:r>
        <w:rPr>
          <w:rFonts w:hint="eastAsia" w:ascii="宋体" w:hAnsi="宋体" w:eastAsia="宋体" w:cs="宋体"/>
          <w:spacing w:val="10"/>
          <w:sz w:val="24"/>
          <w:highlight w:val="none"/>
        </w:rPr>
        <w:t>月</w:t>
      </w:r>
      <w:r>
        <w:rPr>
          <w:rFonts w:hint="eastAsia" w:ascii="宋体" w:hAnsi="宋体" w:eastAsia="宋体" w:cs="宋体"/>
          <w:spacing w:val="10"/>
          <w:sz w:val="24"/>
          <w:highlight w:val="none"/>
          <w:lang w:val="en-US" w:eastAsia="zh-CN"/>
        </w:rPr>
        <w:t>7</w:t>
      </w:r>
      <w:r>
        <w:rPr>
          <w:rFonts w:hint="eastAsia" w:ascii="宋体" w:hAnsi="宋体" w:eastAsia="宋体" w:cs="宋体"/>
          <w:spacing w:val="10"/>
          <w:sz w:val="24"/>
          <w:highlight w:val="none"/>
        </w:rPr>
        <w:t>日起至20</w:t>
      </w:r>
      <w:r>
        <w:rPr>
          <w:rFonts w:hint="eastAsia" w:ascii="宋体" w:hAnsi="宋体" w:eastAsia="宋体" w:cs="宋体"/>
          <w:spacing w:val="10"/>
          <w:sz w:val="24"/>
          <w:highlight w:val="none"/>
          <w:lang w:val="en-US" w:eastAsia="zh-CN"/>
        </w:rPr>
        <w:t>24</w:t>
      </w:r>
      <w:r>
        <w:rPr>
          <w:rFonts w:hint="eastAsia" w:ascii="宋体" w:hAnsi="宋体" w:eastAsia="宋体" w:cs="宋体"/>
          <w:spacing w:val="10"/>
          <w:sz w:val="24"/>
          <w:highlight w:val="none"/>
        </w:rPr>
        <w:t>年</w:t>
      </w:r>
      <w:r>
        <w:rPr>
          <w:rFonts w:hint="eastAsia" w:ascii="宋体" w:hAnsi="宋体" w:eastAsia="宋体" w:cs="宋体"/>
          <w:spacing w:val="10"/>
          <w:sz w:val="24"/>
          <w:highlight w:val="none"/>
          <w:lang w:val="en-US" w:eastAsia="zh-CN"/>
        </w:rPr>
        <w:t>4</w:t>
      </w:r>
      <w:r>
        <w:rPr>
          <w:rFonts w:hint="eastAsia" w:ascii="宋体" w:hAnsi="宋体" w:eastAsia="宋体" w:cs="宋体"/>
          <w:spacing w:val="10"/>
          <w:sz w:val="24"/>
          <w:highlight w:val="none"/>
        </w:rPr>
        <w:t>月</w:t>
      </w:r>
      <w:r>
        <w:rPr>
          <w:rFonts w:hint="eastAsia" w:ascii="宋体" w:hAnsi="宋体" w:eastAsia="宋体" w:cs="宋体"/>
          <w:spacing w:val="10"/>
          <w:sz w:val="24"/>
          <w:highlight w:val="none"/>
          <w:lang w:val="en-US" w:eastAsia="zh-CN"/>
        </w:rPr>
        <w:t>12</w:t>
      </w:r>
      <w:r>
        <w:rPr>
          <w:rFonts w:hint="eastAsia" w:ascii="宋体" w:hAnsi="宋体" w:eastAsia="宋体" w:cs="宋体"/>
          <w:spacing w:val="10"/>
          <w:sz w:val="24"/>
          <w:highlight w:val="none"/>
        </w:rPr>
        <w:t>日，每日</w:t>
      </w:r>
      <w:r>
        <w:rPr>
          <w:rFonts w:hint="eastAsia" w:ascii="宋体" w:hAnsi="宋体" w:eastAsia="宋体" w:cs="宋体"/>
          <w:spacing w:val="10"/>
          <w:sz w:val="24"/>
          <w:highlight w:val="none"/>
          <w:lang w:val="en-US" w:eastAsia="zh-CN"/>
        </w:rPr>
        <w:t>9</w:t>
      </w:r>
      <w:r>
        <w:rPr>
          <w:rFonts w:hint="eastAsia" w:ascii="宋体" w:hAnsi="宋体" w:eastAsia="宋体" w:cs="宋体"/>
          <w:spacing w:val="10"/>
          <w:sz w:val="24"/>
          <w:highlight w:val="none"/>
        </w:rPr>
        <w:t>∶00～16∶00（北京时间，节假日除外）</w:t>
      </w:r>
      <w:r>
        <w:rPr>
          <w:rFonts w:hint="eastAsia" w:ascii="宋体" w:hAnsi="宋体" w:eastAsia="宋体" w:cs="宋体"/>
          <w:color w:val="000000"/>
          <w:spacing w:val="10"/>
          <w:sz w:val="24"/>
          <w:highlight w:val="none"/>
        </w:rPr>
        <w:t xml:space="preserve"> </w:t>
      </w:r>
    </w:p>
    <w:p>
      <w:pPr>
        <w:spacing w:line="360" w:lineRule="auto"/>
        <w:ind w:firstLine="480" w:firstLineChars="200"/>
        <w:outlineLvl w:val="2"/>
        <w:rPr>
          <w:rFonts w:hint="eastAsia" w:ascii="宋体" w:hAnsi="宋体" w:cs="宋体"/>
          <w:color w:val="auto"/>
          <w:sz w:val="24"/>
          <w:szCs w:val="24"/>
          <w:highlight w:val="none"/>
        </w:rPr>
      </w:pPr>
      <w:bookmarkStart w:id="0" w:name="_Toc16137"/>
      <w:bookmarkStart w:id="1" w:name="_Toc5363"/>
      <w:r>
        <w:rPr>
          <w:rFonts w:hint="eastAsia" w:ascii="宋体" w:hAnsi="宋体" w:cs="宋体"/>
          <w:color w:val="auto"/>
          <w:sz w:val="24"/>
          <w:szCs w:val="24"/>
          <w:highlight w:val="none"/>
        </w:rPr>
        <w:t>2、招标文件获取方式：</w:t>
      </w:r>
      <w:bookmarkEnd w:id="0"/>
      <w:bookmarkEnd w:id="1"/>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(1)凡有意购买招标文件的潜在投标人，请前往“中招联合招标采购平台”进行供应商注册，注册免费（网址：http://www.365trade.com.cn）；</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(2)注册审核通过后，登录系统，点击页面上方“我的工作台-寻找招标项目”进行项目查询，找到项目后点击“我要投标”，需要购标审核的项目按要求上传购标资料；</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olor w:val="auto"/>
          <w:sz w:val="24"/>
          <w:highlight w:val="none"/>
        </w:rPr>
        <w:t>潜在投标人在购买招标文件文件时应上传如下材料：法人代表授权书（原件）、营业执照（原件及复印件加盖公章）、被授权人身份证（原件及复印件加盖公章）、</w:t>
      </w:r>
      <w:r>
        <w:rPr>
          <w:rFonts w:hint="eastAsia" w:ascii="Arial" w:hAnsi="Arial"/>
          <w:color w:val="auto"/>
          <w:spacing w:val="10"/>
          <w:sz w:val="24"/>
          <w:highlight w:val="none"/>
        </w:rPr>
        <w:t>投标人</w:t>
      </w:r>
      <w:r>
        <w:rPr>
          <w:rFonts w:hint="eastAsia" w:ascii="Arial" w:hAnsi="Arial"/>
          <w:color w:val="auto"/>
          <w:spacing w:val="10"/>
          <w:sz w:val="24"/>
          <w:highlight w:val="none"/>
          <w:lang w:val="en-US" w:eastAsia="zh-CN"/>
        </w:rPr>
        <w:t>资格</w:t>
      </w:r>
      <w:r>
        <w:rPr>
          <w:rFonts w:hint="eastAsia" w:ascii="Arial" w:hAnsi="Arial"/>
          <w:color w:val="auto"/>
          <w:spacing w:val="10"/>
          <w:sz w:val="24"/>
          <w:highlight w:val="none"/>
        </w:rPr>
        <w:t>要求</w:t>
      </w:r>
      <w:r>
        <w:rPr>
          <w:rFonts w:hint="eastAsia" w:ascii="宋体" w:hAnsi="宋体" w:eastAsia="宋体" w:cs="Times New Roman"/>
          <w:color w:val="auto"/>
          <w:sz w:val="24"/>
          <w:highlight w:val="none"/>
        </w:rPr>
        <w:t>（包括</w:t>
      </w:r>
      <w:r>
        <w:rPr>
          <w:rFonts w:hint="eastAsia" w:ascii="宋体" w:hAnsi="宋体" w:eastAsia="宋体" w:cs="Times New Roman"/>
          <w:color w:val="auto"/>
          <w:sz w:val="24"/>
          <w:highlight w:val="none"/>
          <w:lang w:val="en-US" w:eastAsia="zh-CN"/>
        </w:rPr>
        <w:t>但不限于第1、2条</w:t>
      </w:r>
      <w:r>
        <w:rPr>
          <w:rFonts w:hint="eastAsia" w:ascii="宋体" w:hAnsi="宋体" w:eastAsia="宋体" w:cs="Times New Roman"/>
          <w:color w:val="auto"/>
          <w:sz w:val="24"/>
          <w:highlight w:val="none"/>
        </w:rPr>
        <w:t>）里提到的相关证明文件</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rPr>
        <w:t>投标</w:t>
      </w:r>
      <w:r>
        <w:rPr>
          <w:rFonts w:hint="eastAsia" w:ascii="宋体" w:hAnsi="宋体"/>
          <w:color w:val="auto"/>
          <w:sz w:val="24"/>
          <w:highlight w:val="none"/>
        </w:rPr>
        <w:t>人认为需要提供的其他材料。</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(4)等待项目负责人审核通过后，供应商选中需要购买的招标文件标包（我的工作台-我参与的项目）加入购物车进行标书费用支付，费用为800元/包；售后不退。（开具发票请提供：公司名称、税号、地址、电话、开户行及账号）</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(5)支付完成后，供应商可进行招标文件的下载。</w:t>
      </w:r>
    </w:p>
    <w:p>
      <w:pPr>
        <w:spacing w:line="360" w:lineRule="auto"/>
        <w:rPr>
          <w:rFonts w:hint="eastAsia" w:ascii="宋体" w:hAnsi="宋体" w:eastAsia="宋体" w:cs="宋体"/>
          <w:b w:val="0"/>
          <w:bCs w:val="0"/>
          <w:sz w:val="24"/>
          <w:szCs w:val="24"/>
          <w:lang w:eastAsia="zh-CN"/>
        </w:rPr>
      </w:pPr>
      <w:r>
        <w:rPr>
          <w:rFonts w:hint="eastAsia" w:ascii="宋体" w:hAnsi="宋体" w:cs="宋体"/>
          <w:color w:val="auto"/>
          <w:sz w:val="24"/>
          <w:szCs w:val="24"/>
          <w:highlight w:val="none"/>
        </w:rPr>
        <w:t>注：本项目不接受线下获取招标文件，潜在投标人在标书发售截止时间前登录中招联合招标采购平台注册、购买标书，否则将无法保证获取电子版招标文件。平台交易费一经获取不予退还。平台操作过程中如需帮助，可联系平台客服热线010-86397110获取支持；未从交易平台购买招标文件的潜在投标人将不得参加投标</w:t>
      </w:r>
      <w:r>
        <w:rPr>
          <w:rFonts w:hint="eastAsia" w:ascii="宋体" w:hAnsi="宋体" w:eastAsia="宋体" w:cs="宋体"/>
          <w:b w:val="0"/>
          <w:bCs w:val="0"/>
          <w:sz w:val="24"/>
          <w:szCs w:val="24"/>
          <w:lang w:eastAsia="zh-CN"/>
        </w:rPr>
        <w:t>。</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lang w:eastAsia="zh-CN"/>
        </w:rPr>
        <w:t>五</w:t>
      </w:r>
      <w:r>
        <w:rPr>
          <w:rFonts w:hint="eastAsia" w:ascii="宋体" w:hAnsi="宋体" w:eastAsia="宋体" w:cs="宋体"/>
          <w:b/>
          <w:bCs/>
          <w:sz w:val="24"/>
          <w:szCs w:val="24"/>
        </w:rPr>
        <w:t>、投标文件的递交</w:t>
      </w:r>
    </w:p>
    <w:p>
      <w:pPr>
        <w:spacing w:line="360" w:lineRule="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 xml:space="preserve"> 投标文件递交的截止时间（投标截止时间，下同）</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rPr>
        <w:t>20</w:t>
      </w:r>
      <w:r>
        <w:rPr>
          <w:rFonts w:hint="eastAsia" w:ascii="宋体" w:hAnsi="宋体" w:eastAsia="宋体" w:cs="宋体"/>
          <w:b w:val="0"/>
          <w:bCs w:val="0"/>
          <w:sz w:val="24"/>
          <w:szCs w:val="24"/>
          <w:lang w:val="en-US" w:eastAsia="zh-CN"/>
        </w:rPr>
        <w:t>24</w:t>
      </w:r>
      <w:r>
        <w:rPr>
          <w:rFonts w:hint="eastAsia" w:ascii="宋体" w:hAnsi="宋体" w:eastAsia="宋体" w:cs="宋体"/>
          <w:b w:val="0"/>
          <w:bCs w:val="0"/>
          <w:sz w:val="24"/>
          <w:szCs w:val="24"/>
        </w:rPr>
        <w:t>年</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月</w:t>
      </w:r>
      <w:r>
        <w:rPr>
          <w:rFonts w:hint="eastAsia" w:ascii="宋体" w:hAnsi="宋体" w:eastAsia="宋体" w:cs="宋体"/>
          <w:b w:val="0"/>
          <w:bCs w:val="0"/>
          <w:sz w:val="24"/>
          <w:szCs w:val="24"/>
          <w:lang w:val="en-US" w:eastAsia="zh-CN"/>
        </w:rPr>
        <w:t>28</w:t>
      </w:r>
      <w:r>
        <w:rPr>
          <w:rFonts w:hint="eastAsia" w:ascii="宋体" w:hAnsi="宋体" w:eastAsia="宋体" w:cs="宋体"/>
          <w:b w:val="0"/>
          <w:bCs w:val="0"/>
          <w:sz w:val="24"/>
          <w:szCs w:val="24"/>
        </w:rPr>
        <w:t>日</w:t>
      </w:r>
      <w:r>
        <w:rPr>
          <w:rFonts w:hint="eastAsia" w:ascii="宋体" w:hAnsi="宋体" w:eastAsia="宋体" w:cs="宋体"/>
          <w:b w:val="0"/>
          <w:bCs w:val="0"/>
          <w:sz w:val="24"/>
          <w:szCs w:val="24"/>
          <w:lang w:val="en-US" w:eastAsia="zh-CN"/>
        </w:rPr>
        <w:t>10</w:t>
      </w:r>
      <w:r>
        <w:rPr>
          <w:rFonts w:hint="eastAsia" w:ascii="宋体" w:hAnsi="宋体" w:eastAsia="宋体" w:cs="宋体"/>
          <w:b w:val="0"/>
          <w:bCs w:val="0"/>
          <w:sz w:val="24"/>
          <w:szCs w:val="24"/>
        </w:rPr>
        <w:t>时00分（北京时间）</w:t>
      </w:r>
      <w:r>
        <w:rPr>
          <w:rFonts w:hint="eastAsia" w:ascii="宋体" w:hAnsi="宋体" w:eastAsia="宋体" w:cs="宋体"/>
          <w:b w:val="0"/>
          <w:bCs w:val="0"/>
          <w:sz w:val="24"/>
          <w:szCs w:val="24"/>
          <w:lang w:eastAsia="zh-CN"/>
        </w:rPr>
        <w:t>。</w:t>
      </w:r>
    </w:p>
    <w:p>
      <w:pPr>
        <w:spacing w:line="360" w:lineRule="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 投标文件的递交方式：投标人应在</w:t>
      </w:r>
      <w:r>
        <w:rPr>
          <w:rFonts w:hint="eastAsia" w:ascii="宋体" w:hAnsi="宋体" w:eastAsia="宋体" w:cs="宋体"/>
          <w:b w:val="0"/>
          <w:bCs w:val="0"/>
          <w:sz w:val="24"/>
          <w:szCs w:val="24"/>
        </w:rPr>
        <w:t>投标截止</w:t>
      </w:r>
      <w:r>
        <w:rPr>
          <w:rFonts w:hint="eastAsia" w:ascii="宋体" w:hAnsi="宋体" w:eastAsia="宋体" w:cs="宋体"/>
          <w:b w:val="0"/>
          <w:bCs w:val="0"/>
          <w:sz w:val="24"/>
          <w:szCs w:val="24"/>
          <w:lang w:val="en-US" w:eastAsia="zh-CN"/>
        </w:rPr>
        <w:t>日的</w:t>
      </w:r>
      <w:r>
        <w:rPr>
          <w:rFonts w:hint="eastAsia" w:ascii="宋体" w:hAnsi="宋体" w:eastAsia="宋体" w:cs="宋体"/>
          <w:b w:val="0"/>
          <w:bCs w:val="0"/>
          <w:color w:val="auto"/>
          <w:sz w:val="24"/>
          <w:szCs w:val="24"/>
          <w:lang w:val="en-US" w:eastAsia="zh-CN"/>
        </w:rPr>
        <w:t>9:00-10:00将</w:t>
      </w:r>
      <w:r>
        <w:rPr>
          <w:rFonts w:hint="eastAsia" w:ascii="宋体" w:hAnsi="宋体" w:eastAsia="宋体" w:cs="宋体"/>
          <w:b/>
          <w:bCs/>
          <w:color w:val="auto"/>
          <w:sz w:val="24"/>
          <w:szCs w:val="24"/>
          <w:highlight w:val="none"/>
          <w:lang w:eastAsia="zh-CN"/>
        </w:rPr>
        <w:t>正本投标文件的签字盖章扫描件</w:t>
      </w:r>
      <w:r>
        <w:rPr>
          <w:rFonts w:hint="eastAsia" w:ascii="宋体" w:hAnsi="宋体" w:eastAsia="宋体" w:cs="宋体"/>
          <w:b/>
          <w:bCs/>
          <w:color w:val="auto"/>
          <w:sz w:val="24"/>
          <w:szCs w:val="24"/>
          <w:highlight w:val="none"/>
          <w:lang w:val="en-US" w:eastAsia="zh-CN"/>
        </w:rPr>
        <w:t>(PDF格式并加密)</w:t>
      </w:r>
      <w:r>
        <w:rPr>
          <w:rFonts w:hint="eastAsia" w:ascii="宋体" w:hAnsi="宋体" w:eastAsia="宋体" w:cs="宋体"/>
          <w:b w:val="0"/>
          <w:bCs w:val="0"/>
          <w:color w:val="auto"/>
          <w:sz w:val="24"/>
          <w:szCs w:val="24"/>
          <w:lang w:eastAsia="zh-CN"/>
        </w:rPr>
        <w:t>通过</w:t>
      </w:r>
      <w:r>
        <w:rPr>
          <w:rFonts w:hint="eastAsia" w:ascii="宋体" w:hAnsi="宋体" w:eastAsia="宋体" w:cs="宋体"/>
          <w:b/>
          <w:bCs/>
          <w:color w:val="auto"/>
          <w:sz w:val="24"/>
          <w:szCs w:val="24"/>
          <w:highlight w:val="none"/>
          <w:lang w:eastAsia="zh-CN"/>
        </w:rPr>
        <w:t>邮件</w:t>
      </w:r>
      <w:r>
        <w:rPr>
          <w:rFonts w:hint="eastAsia" w:ascii="宋体" w:hAnsi="宋体" w:eastAsia="宋体" w:cs="宋体"/>
          <w:b w:val="0"/>
          <w:bCs w:val="0"/>
          <w:color w:val="auto"/>
          <w:sz w:val="24"/>
          <w:szCs w:val="24"/>
          <w:lang w:eastAsia="zh-CN"/>
        </w:rPr>
        <w:t>发送至</w:t>
      </w:r>
      <w:r>
        <w:rPr>
          <w:rFonts w:hint="eastAsia" w:ascii="宋体" w:hAnsi="宋体" w:eastAsia="宋体" w:cs="宋体"/>
          <w:b w:val="0"/>
          <w:bCs w:val="0"/>
          <w:color w:val="auto"/>
          <w:sz w:val="24"/>
          <w:szCs w:val="24"/>
          <w:lang w:val="en-US" w:eastAsia="zh-CN"/>
        </w:rPr>
        <w:t>jc@shb</w:t>
      </w:r>
      <w:r>
        <w:rPr>
          <w:rFonts w:hint="eastAsia" w:ascii="宋体" w:hAnsi="宋体" w:eastAsia="宋体" w:cs="宋体"/>
          <w:b w:val="0"/>
          <w:bCs w:val="0"/>
          <w:sz w:val="24"/>
          <w:szCs w:val="24"/>
          <w:lang w:val="en-US" w:eastAsia="zh-CN"/>
        </w:rPr>
        <w:t>id.com</w:t>
      </w:r>
      <w:r>
        <w:rPr>
          <w:rFonts w:hint="eastAsia" w:ascii="宋体" w:hAnsi="宋体" w:eastAsia="宋体" w:cs="宋体"/>
          <w:sz w:val="24"/>
          <w:szCs w:val="24"/>
          <w:highlight w:val="none"/>
          <w:lang w:val="en-US" w:eastAsia="zh-CN"/>
        </w:rPr>
        <w:t>，</w:t>
      </w:r>
      <w:r>
        <w:rPr>
          <w:rFonts w:hint="eastAsia" w:ascii="宋体" w:hAnsi="宋体" w:eastAsia="宋体" w:cs="宋体"/>
          <w:b w:val="0"/>
          <w:bCs w:val="0"/>
          <w:sz w:val="24"/>
          <w:szCs w:val="24"/>
          <w:lang w:val="en-US" w:eastAsia="zh-CN"/>
        </w:rPr>
        <w:t>提早或延迟递交均不予接受。</w:t>
      </w:r>
    </w:p>
    <w:p>
      <w:pPr>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纸质文件及电子版文件（U盘）请在投标截止时间前送达至上海市长寿路285号1610室。</w:t>
      </w:r>
    </w:p>
    <w:p>
      <w:pPr>
        <w:spacing w:line="360" w:lineRule="auto"/>
        <w:rPr>
          <w:rFonts w:hint="eastAsia" w:ascii="宋体" w:hAnsi="宋体" w:eastAsia="宋体" w:cs="宋体"/>
          <w:b/>
          <w:bCs/>
          <w:sz w:val="24"/>
          <w:szCs w:val="24"/>
        </w:rPr>
      </w:pPr>
      <w:bookmarkStart w:id="2" w:name="_Toc458971215"/>
      <w:bookmarkStart w:id="3" w:name="_Toc457747916"/>
      <w:bookmarkStart w:id="4" w:name="_Toc392227734"/>
      <w:r>
        <w:rPr>
          <w:rFonts w:hint="eastAsia" w:ascii="宋体" w:hAnsi="宋体" w:eastAsia="宋体" w:cs="宋体"/>
          <w:b/>
          <w:bCs/>
          <w:sz w:val="24"/>
          <w:szCs w:val="24"/>
          <w:lang w:eastAsia="zh-CN"/>
        </w:rPr>
        <w:t>六、</w:t>
      </w:r>
      <w:r>
        <w:rPr>
          <w:rFonts w:hint="eastAsia" w:ascii="宋体" w:hAnsi="宋体" w:eastAsia="宋体" w:cs="宋体"/>
          <w:b/>
          <w:bCs/>
          <w:sz w:val="24"/>
          <w:szCs w:val="24"/>
        </w:rPr>
        <w:t>开标时间及地点</w:t>
      </w:r>
    </w:p>
    <w:p>
      <w:p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开标时间：20</w:t>
      </w:r>
      <w:r>
        <w:rPr>
          <w:rFonts w:hint="eastAsia" w:ascii="宋体" w:hAnsi="宋体" w:eastAsia="宋体" w:cs="宋体"/>
          <w:b w:val="0"/>
          <w:bCs w:val="0"/>
          <w:sz w:val="24"/>
          <w:szCs w:val="24"/>
          <w:lang w:val="en-US" w:eastAsia="zh-CN"/>
        </w:rPr>
        <w:t>24</w:t>
      </w:r>
      <w:r>
        <w:rPr>
          <w:rFonts w:hint="eastAsia" w:ascii="宋体" w:hAnsi="宋体" w:eastAsia="宋体" w:cs="宋体"/>
          <w:b w:val="0"/>
          <w:bCs w:val="0"/>
          <w:sz w:val="24"/>
          <w:szCs w:val="24"/>
        </w:rPr>
        <w:t>年</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月</w:t>
      </w:r>
      <w:r>
        <w:rPr>
          <w:rFonts w:hint="eastAsia" w:ascii="宋体" w:hAnsi="宋体" w:eastAsia="宋体" w:cs="宋体"/>
          <w:b w:val="0"/>
          <w:bCs w:val="0"/>
          <w:sz w:val="24"/>
          <w:szCs w:val="24"/>
          <w:lang w:val="en-US" w:eastAsia="zh-CN"/>
        </w:rPr>
        <w:t>28</w:t>
      </w:r>
      <w:r>
        <w:rPr>
          <w:rFonts w:hint="eastAsia" w:ascii="宋体" w:hAnsi="宋体" w:eastAsia="宋体" w:cs="宋体"/>
          <w:b w:val="0"/>
          <w:bCs w:val="0"/>
          <w:sz w:val="24"/>
          <w:szCs w:val="24"/>
        </w:rPr>
        <w:t>日</w:t>
      </w:r>
      <w:r>
        <w:rPr>
          <w:rFonts w:hint="eastAsia" w:ascii="宋体" w:hAnsi="宋体" w:eastAsia="宋体" w:cs="宋体"/>
          <w:b w:val="0"/>
          <w:bCs w:val="0"/>
          <w:sz w:val="24"/>
          <w:szCs w:val="24"/>
          <w:lang w:val="en-US" w:eastAsia="zh-CN"/>
        </w:rPr>
        <w:t>10</w:t>
      </w:r>
      <w:r>
        <w:rPr>
          <w:rFonts w:hint="eastAsia" w:ascii="宋体" w:hAnsi="宋体" w:eastAsia="宋体" w:cs="宋体"/>
          <w:b w:val="0"/>
          <w:bCs w:val="0"/>
          <w:sz w:val="24"/>
          <w:szCs w:val="24"/>
        </w:rPr>
        <w:t>时00分（北京时间）</w:t>
      </w:r>
      <w:r>
        <w:rPr>
          <w:rFonts w:hint="eastAsia" w:ascii="宋体" w:hAnsi="宋体" w:eastAsia="宋体" w:cs="宋体"/>
          <w:b w:val="0"/>
          <w:bCs w:val="0"/>
          <w:sz w:val="24"/>
          <w:szCs w:val="24"/>
          <w:lang w:eastAsia="zh-CN"/>
        </w:rPr>
        <w:t>。</w:t>
      </w:r>
    </w:p>
    <w:p>
      <w:pPr>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开标地点：</w:t>
      </w:r>
      <w:r>
        <w:rPr>
          <w:rFonts w:hint="eastAsia" w:ascii="宋体" w:hAnsi="宋体" w:eastAsia="宋体" w:cs="宋体"/>
          <w:spacing w:val="0"/>
          <w:sz w:val="24"/>
          <w:szCs w:val="24"/>
        </w:rPr>
        <w:t>采用视频会议远程开标</w:t>
      </w:r>
      <w:r>
        <w:rPr>
          <w:rFonts w:hint="eastAsia" w:ascii="宋体" w:hAnsi="宋体" w:eastAsia="宋体" w:cs="宋体"/>
          <w:spacing w:val="0"/>
          <w:sz w:val="24"/>
          <w:szCs w:val="24"/>
          <w:lang w:eastAsia="zh-CN"/>
        </w:rPr>
        <w:t>，按邮件收到的时间顺序，逆序开标。</w:t>
      </w:r>
    </w:p>
    <w:p>
      <w:pPr>
        <w:spacing w:line="360" w:lineRule="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七、其他</w:t>
      </w:r>
    </w:p>
    <w:p>
      <w:pPr>
        <w:spacing w:line="360" w:lineRule="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lang w:eastAsia="zh-CN"/>
        </w:rPr>
        <w:t>发布公告及结果的信息渠道：招标公告、中标候选人公示、中标人公示等内容在中国招标投标公共服务平</w:t>
      </w:r>
      <w:r>
        <w:rPr>
          <w:rFonts w:hint="eastAsia" w:ascii="宋体" w:hAnsi="宋体" w:eastAsia="宋体" w:cs="宋体"/>
          <w:b w:val="0"/>
          <w:bCs w:val="0"/>
          <w:sz w:val="24"/>
          <w:szCs w:val="24"/>
          <w:lang w:val="en-US" w:eastAsia="zh-CN"/>
        </w:rPr>
        <w:t>h</w:t>
      </w:r>
      <w:r>
        <w:rPr>
          <w:rFonts w:hint="eastAsia" w:ascii="宋体" w:hAnsi="宋体" w:eastAsia="宋体" w:cs="宋体"/>
          <w:b w:val="0"/>
          <w:bCs w:val="0"/>
          <w:sz w:val="24"/>
          <w:szCs w:val="24"/>
          <w:lang w:eastAsia="zh-CN"/>
        </w:rPr>
        <w:t>ttp://www.cebpubservice.com（发布公告的媒介名称）上发布。</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2、招标</w:t>
      </w:r>
      <w:r>
        <w:rPr>
          <w:rFonts w:hint="eastAsia" w:ascii="宋体" w:hAnsi="宋体" w:eastAsia="宋体" w:cs="宋体"/>
          <w:sz w:val="24"/>
          <w:szCs w:val="24"/>
        </w:rPr>
        <w:t>公告结束日期（报名截止）：202</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年 </w:t>
      </w:r>
      <w:r>
        <w:rPr>
          <w:rFonts w:hint="eastAsia" w:ascii="宋体" w:hAnsi="宋体" w:eastAsia="宋体" w:cs="宋体"/>
          <w:sz w:val="24"/>
          <w:szCs w:val="24"/>
          <w:lang w:val="en-US" w:eastAsia="zh-CN"/>
        </w:rPr>
        <w:t>4月12</w:t>
      </w:r>
      <w:r>
        <w:rPr>
          <w:rFonts w:hint="eastAsia" w:ascii="宋体" w:hAnsi="宋体" w:eastAsia="宋体" w:cs="宋体"/>
          <w:sz w:val="24"/>
          <w:szCs w:val="24"/>
        </w:rPr>
        <w:t>日</w:t>
      </w:r>
      <w:r>
        <w:rPr>
          <w:rFonts w:hint="eastAsia" w:ascii="宋体" w:hAnsi="宋体" w:eastAsia="宋体" w:cs="宋体"/>
          <w:sz w:val="24"/>
          <w:szCs w:val="24"/>
          <w:lang w:eastAsia="zh-CN"/>
        </w:rPr>
        <w:t>下午</w:t>
      </w:r>
      <w:r>
        <w:rPr>
          <w:rFonts w:hint="eastAsia" w:ascii="宋体" w:hAnsi="宋体" w:eastAsia="宋体" w:cs="宋体"/>
          <w:sz w:val="24"/>
          <w:szCs w:val="24"/>
        </w:rPr>
        <w:t xml:space="preserve"> </w:t>
      </w:r>
      <w:r>
        <w:rPr>
          <w:rFonts w:hint="eastAsia" w:ascii="宋体" w:hAnsi="宋体" w:eastAsia="宋体" w:cs="宋体"/>
          <w:b w:val="0"/>
          <w:bCs w:val="0"/>
          <w:sz w:val="24"/>
          <w:szCs w:val="24"/>
          <w:lang w:eastAsia="zh-CN"/>
        </w:rPr>
        <w:t>4</w:t>
      </w:r>
      <w:r>
        <w:rPr>
          <w:rFonts w:hint="eastAsia" w:ascii="宋体" w:hAnsi="宋体" w:eastAsia="宋体" w:cs="宋体"/>
          <w:b w:val="0"/>
          <w:bCs w:val="0"/>
          <w:sz w:val="24"/>
          <w:szCs w:val="24"/>
          <w:lang w:val="en-US" w:eastAsia="zh-CN"/>
        </w:rPr>
        <w:t>:0</w:t>
      </w:r>
      <w:r>
        <w:rPr>
          <w:rFonts w:hint="eastAsia" w:ascii="宋体" w:hAnsi="宋体" w:eastAsia="宋体" w:cs="宋体"/>
          <w:b w:val="0"/>
          <w:bCs w:val="0"/>
          <w:sz w:val="24"/>
          <w:szCs w:val="24"/>
          <w:lang w:eastAsia="zh-CN"/>
        </w:rPr>
        <w:t xml:space="preserve">0 </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北京时间）</w:t>
      </w:r>
      <w:r>
        <w:rPr>
          <w:rFonts w:hint="eastAsia" w:ascii="宋体" w:hAnsi="宋体" w:eastAsia="宋体" w:cs="宋体"/>
          <w:sz w:val="24"/>
          <w:szCs w:val="24"/>
        </w:rPr>
        <w:t xml:space="preserve"> 。</w:t>
      </w:r>
    </w:p>
    <w:p>
      <w:pPr>
        <w:spacing w:line="360" w:lineRule="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lang w:eastAsia="zh-CN"/>
        </w:rPr>
        <w:t xml:space="preserve">招标文件提问截止时间： </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 xml:space="preserve">年 </w:t>
      </w:r>
      <w:r>
        <w:rPr>
          <w:rFonts w:hint="eastAsia" w:ascii="宋体" w:hAnsi="宋体" w:eastAsia="宋体" w:cs="宋体"/>
          <w:sz w:val="24"/>
          <w:szCs w:val="24"/>
          <w:lang w:val="en-US" w:eastAsia="zh-CN"/>
        </w:rPr>
        <w:t>4月15</w:t>
      </w:r>
      <w:r>
        <w:rPr>
          <w:rFonts w:hint="eastAsia" w:ascii="宋体" w:hAnsi="宋体" w:eastAsia="宋体" w:cs="宋体"/>
          <w:sz w:val="24"/>
          <w:szCs w:val="24"/>
        </w:rPr>
        <w:t>日</w:t>
      </w:r>
      <w:r>
        <w:rPr>
          <w:rFonts w:hint="eastAsia" w:ascii="宋体" w:hAnsi="宋体" w:eastAsia="宋体" w:cs="宋体"/>
          <w:b w:val="0"/>
          <w:bCs w:val="0"/>
          <w:sz w:val="24"/>
          <w:szCs w:val="24"/>
          <w:lang w:eastAsia="zh-CN"/>
        </w:rPr>
        <w:t>下午2</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00（北京时间）；补充招标文件（如有）领取时间： 202</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lang w:eastAsia="zh-CN"/>
        </w:rPr>
        <w:t>年</w:t>
      </w:r>
      <w:r>
        <w:rPr>
          <w:rFonts w:hint="eastAsia" w:ascii="宋体" w:hAnsi="宋体" w:eastAsia="宋体" w:cs="宋体"/>
          <w:b w:val="0"/>
          <w:bCs w:val="0"/>
          <w:sz w:val="24"/>
          <w:szCs w:val="24"/>
          <w:lang w:val="en-US" w:eastAsia="zh-CN"/>
        </w:rPr>
        <w:t>4月15</w:t>
      </w:r>
      <w:r>
        <w:rPr>
          <w:rFonts w:hint="eastAsia" w:ascii="宋体" w:hAnsi="宋体" w:eastAsia="宋体" w:cs="宋体"/>
          <w:b w:val="0"/>
          <w:bCs w:val="0"/>
          <w:sz w:val="24"/>
          <w:szCs w:val="24"/>
          <w:lang w:eastAsia="zh-CN"/>
        </w:rPr>
        <w:t>日下午4</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 xml:space="preserve">30 </w:t>
      </w:r>
      <w:r>
        <w:rPr>
          <w:rFonts w:hint="eastAsia" w:ascii="宋体" w:hAnsi="宋体" w:eastAsia="宋体" w:cs="宋体"/>
          <w:b w:val="0"/>
          <w:bCs w:val="0"/>
          <w:sz w:val="24"/>
          <w:szCs w:val="24"/>
          <w:lang w:val="en-US" w:eastAsia="zh-CN"/>
        </w:rPr>
        <w:t>(</w:t>
      </w:r>
      <w:r>
        <w:rPr>
          <w:rFonts w:hint="eastAsia" w:ascii="宋体" w:hAnsi="宋体" w:eastAsia="宋体" w:cs="宋体"/>
          <w:b w:val="0"/>
          <w:bCs w:val="0"/>
          <w:sz w:val="24"/>
          <w:szCs w:val="24"/>
          <w:lang w:eastAsia="zh-CN"/>
        </w:rPr>
        <w:t>北京时间）。</w:t>
      </w:r>
    </w:p>
    <w:p>
      <w:pPr>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、评标方法：综合评分法。</w:t>
      </w:r>
    </w:p>
    <w:p>
      <w:pPr>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rPr>
        <w:t>定标方法：根据评标委员会确定的推荐中标候选人名单依法确定。</w:t>
      </w:r>
    </w:p>
    <w:p>
      <w:pPr>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担保要求：投标保证金：</w:t>
      </w:r>
      <w:r>
        <w:rPr>
          <w:rFonts w:hint="eastAsia" w:ascii="宋体" w:hAnsi="宋体" w:eastAsia="宋体" w:cs="宋体"/>
          <w:b w:val="0"/>
          <w:bCs w:val="0"/>
          <w:sz w:val="24"/>
          <w:szCs w:val="24"/>
          <w:lang w:val="en-US" w:eastAsia="zh-CN"/>
        </w:rPr>
        <w:t>肆万元</w:t>
      </w:r>
      <w:r>
        <w:rPr>
          <w:rFonts w:hint="eastAsia" w:ascii="宋体" w:hAnsi="宋体" w:eastAsia="宋体" w:cs="宋体"/>
          <w:b w:val="0"/>
          <w:bCs w:val="0"/>
          <w:sz w:val="24"/>
          <w:szCs w:val="24"/>
        </w:rPr>
        <w:t>整；履约保证金：无。</w:t>
      </w:r>
    </w:p>
    <w:p>
      <w:p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7、招标代理机构银行账号信息：</w:t>
      </w:r>
    </w:p>
    <w:p>
      <w:pPr>
        <w:spacing w:line="360" w:lineRule="auto"/>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帐 户 名： 上海机电设备招标有限公司</w:t>
      </w:r>
    </w:p>
    <w:p>
      <w:pPr>
        <w:spacing w:line="360" w:lineRule="auto"/>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开 户 行： 建行上海市分行营业部</w:t>
      </w:r>
    </w:p>
    <w:p>
      <w:pPr>
        <w:spacing w:line="360" w:lineRule="auto"/>
        <w:ind w:firstLine="480" w:firstLineChars="200"/>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帐    号： 31001550400055646341</w:t>
      </w:r>
    </w:p>
    <w:bookmarkEnd w:id="2"/>
    <w:bookmarkEnd w:id="3"/>
    <w:bookmarkEnd w:id="4"/>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highlight w:val="none"/>
        </w:rPr>
      </w:pPr>
      <w:bookmarkStart w:id="5" w:name="_Toc457747917"/>
      <w:bookmarkStart w:id="6" w:name="_Toc392227735"/>
      <w:bookmarkStart w:id="7" w:name="_Toc458971216"/>
      <w:r>
        <w:rPr>
          <w:rFonts w:hint="eastAsia" w:ascii="宋体" w:hAnsi="宋体" w:eastAsia="宋体" w:cs="宋体"/>
          <w:b/>
          <w:bCs/>
          <w:sz w:val="24"/>
          <w:szCs w:val="24"/>
          <w:highlight w:val="none"/>
          <w:lang w:eastAsia="zh-CN"/>
        </w:rPr>
        <w:t>八、</w:t>
      </w:r>
      <w:r>
        <w:rPr>
          <w:rFonts w:hint="eastAsia" w:ascii="宋体" w:hAnsi="宋体" w:eastAsia="宋体" w:cs="宋体"/>
          <w:b/>
          <w:bCs/>
          <w:sz w:val="24"/>
          <w:szCs w:val="24"/>
          <w:highlight w:val="none"/>
        </w:rPr>
        <w:t>监督部门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本招标项目的监督部门为/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九、</w:t>
      </w:r>
      <w:r>
        <w:rPr>
          <w:rFonts w:hint="eastAsia" w:ascii="宋体" w:hAnsi="宋体" w:eastAsia="宋体" w:cs="宋体"/>
          <w:b/>
          <w:bCs/>
          <w:sz w:val="24"/>
          <w:szCs w:val="24"/>
          <w:highlight w:val="none"/>
        </w:rPr>
        <w:t>联系方式</w:t>
      </w:r>
      <w:bookmarkEnd w:id="5"/>
      <w:bookmarkEnd w:id="6"/>
      <w:bookmarkEnd w:id="7"/>
      <w:bookmarkStart w:id="8" w:name="_Toc384308189"/>
      <w:bookmarkStart w:id="9" w:name="_Toc247513936"/>
      <w:bookmarkStart w:id="10" w:name="_Toc300834931"/>
      <w:bookmarkStart w:id="11" w:name="_Toc352691457"/>
      <w:bookmarkStart w:id="12" w:name="_Toc247527537"/>
      <w:bookmarkStart w:id="13" w:name="_Toc144974482"/>
      <w:bookmarkStart w:id="14" w:name="_Toc369531499"/>
      <w:bookmarkStart w:id="15" w:name="_Toc152042290"/>
      <w:bookmarkStart w:id="16" w:name="_Toc152045514"/>
      <w:bookmarkStart w:id="17" w:name="_Toc361508564"/>
      <w:bookmarkStart w:id="18" w:name="_Toc231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招 标 人：东方航空技术有限公司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详细地址：上海市空港三路</w:t>
      </w:r>
      <w:r>
        <w:rPr>
          <w:rFonts w:hint="eastAsia" w:ascii="宋体" w:hAnsi="宋体" w:eastAsia="宋体" w:cs="宋体"/>
          <w:sz w:val="24"/>
          <w:szCs w:val="24"/>
          <w:highlight w:val="none"/>
          <w:lang w:val="en-US" w:eastAsia="zh-CN"/>
        </w:rPr>
        <w:t>99号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联 系 人： 张尧廷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电    话：021-22332167</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电子邮箱：</w:t>
      </w: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HYPERLINK "mailto:zhangyaoting@ceair.com" </w:instrText>
      </w:r>
      <w:r>
        <w:rPr>
          <w:rFonts w:hint="eastAsia" w:ascii="宋体" w:hAnsi="宋体" w:eastAsia="宋体" w:cs="宋体"/>
          <w:sz w:val="24"/>
          <w:szCs w:val="24"/>
          <w:highlight w:val="none"/>
          <w:lang w:val="en-US" w:eastAsia="zh-CN"/>
        </w:rPr>
        <w:fldChar w:fldCharType="separate"/>
      </w:r>
      <w:r>
        <w:rPr>
          <w:rFonts w:hint="eastAsia" w:ascii="宋体" w:hAnsi="宋体" w:eastAsia="宋体" w:cs="宋体"/>
          <w:sz w:val="24"/>
          <w:szCs w:val="24"/>
          <w:highlight w:val="none"/>
          <w:lang w:val="en-US" w:eastAsia="zh-CN"/>
        </w:rPr>
        <w:t>zhangyaoting@ceair.com</w:t>
      </w:r>
      <w:r>
        <w:rPr>
          <w:rFonts w:hint="eastAsia" w:ascii="宋体" w:hAnsi="宋体" w:eastAsia="宋体" w:cs="宋体"/>
          <w:sz w:val="24"/>
          <w:szCs w:val="24"/>
          <w:highlight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招标代理机构：上海机电设备招标有限公司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详细地址：上海市长寿路</w:t>
      </w:r>
      <w:r>
        <w:rPr>
          <w:rFonts w:hint="eastAsia" w:ascii="宋体" w:hAnsi="宋体" w:eastAsia="宋体" w:cs="宋体"/>
          <w:sz w:val="24"/>
          <w:szCs w:val="24"/>
          <w:highlight w:val="none"/>
          <w:u w:val="none"/>
        </w:rPr>
        <w:t>285号16楼1610室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 xml:space="preserve">联 系 人：潘永亮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lang w:val="en-US" w:eastAsia="zh-CN"/>
        </w:rPr>
        <w:t>13501774946</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传    真：021-32557272</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highlight w:val="none"/>
        </w:rPr>
        <w:t>电子信箱：</w:t>
      </w:r>
      <w:bookmarkEnd w:id="8"/>
      <w:bookmarkEnd w:id="9"/>
      <w:bookmarkEnd w:id="10"/>
      <w:bookmarkEnd w:id="11"/>
      <w:bookmarkEnd w:id="12"/>
      <w:bookmarkEnd w:id="13"/>
      <w:bookmarkEnd w:id="14"/>
      <w:bookmarkEnd w:id="15"/>
      <w:bookmarkEnd w:id="16"/>
      <w:bookmarkEnd w:id="17"/>
      <w:bookmarkEnd w:id="18"/>
      <w:r>
        <w:rPr>
          <w:rFonts w:hint="eastAsia" w:ascii="宋体" w:hAnsi="宋体" w:cs="宋体"/>
          <w:sz w:val="24"/>
          <w:szCs w:val="24"/>
        </w:rPr>
        <w:t>pyl@shbid.com、</w:t>
      </w:r>
      <w:r>
        <w:rPr>
          <w:rFonts w:hint="eastAsia" w:ascii="宋体" w:hAnsi="宋体" w:cs="宋体"/>
          <w:sz w:val="24"/>
          <w:szCs w:val="24"/>
        </w:rPr>
        <w:fldChar w:fldCharType="begin"/>
      </w:r>
      <w:r>
        <w:rPr>
          <w:rFonts w:hint="eastAsia" w:ascii="宋体" w:hAnsi="宋体" w:cs="宋体"/>
          <w:sz w:val="24"/>
          <w:szCs w:val="24"/>
        </w:rPr>
        <w:instrText xml:space="preserve"> HYPERLINK "mailto:jc@shbid.com" </w:instrText>
      </w:r>
      <w:r>
        <w:rPr>
          <w:rFonts w:hint="eastAsia" w:ascii="宋体" w:hAnsi="宋体" w:cs="宋体"/>
          <w:sz w:val="24"/>
          <w:szCs w:val="24"/>
        </w:rPr>
        <w:fldChar w:fldCharType="separate"/>
      </w:r>
      <w:r>
        <w:rPr>
          <w:rStyle w:val="12"/>
          <w:rFonts w:hint="eastAsia" w:ascii="宋体" w:hAnsi="宋体" w:cs="宋体"/>
          <w:color w:val="auto"/>
          <w:sz w:val="24"/>
          <w:szCs w:val="24"/>
          <w:u w:val="none"/>
        </w:rPr>
        <w:t>jc@shbid.com</w:t>
      </w:r>
      <w:r>
        <w:rPr>
          <w:rFonts w:hint="eastAsia" w:ascii="宋体" w:hAnsi="宋体" w:cs="宋体"/>
          <w:sz w:val="24"/>
          <w:szCs w:val="24"/>
        </w:rPr>
        <w:fldChar w:fldCharType="end"/>
      </w:r>
      <w:r>
        <w:rPr>
          <w:rFonts w:hint="eastAsia" w:ascii="宋体" w:hAnsi="宋体" w:eastAsia="宋体" w:cs="宋体"/>
          <w:sz w:val="24"/>
          <w:szCs w:val="24"/>
        </w:rPr>
        <w:t xml:space="preserve">      </w:t>
      </w:r>
    </w:p>
    <w:p>
      <w:pPr>
        <w:ind w:firstLine="720" w:firstLineChars="300"/>
        <w:rPr>
          <w:rFonts w:hint="eastAsia" w:ascii="宋体" w:hAnsi="宋体" w:eastAsia="宋体" w:cs="宋体"/>
          <w:sz w:val="24"/>
          <w:szCs w:val="24"/>
        </w:rPr>
      </w:pPr>
    </w:p>
    <w:p>
      <w:pPr>
        <w:ind w:firstLine="720" w:firstLineChars="300"/>
        <w:rPr>
          <w:rFonts w:hint="eastAsia" w:ascii="宋体" w:hAnsi="宋体" w:eastAsia="宋体" w:cs="宋体"/>
          <w:sz w:val="24"/>
          <w:szCs w:val="24"/>
        </w:rPr>
      </w:pPr>
    </w:p>
    <w:p>
      <w:pPr>
        <w:ind w:firstLine="720" w:firstLineChars="300"/>
        <w:rPr>
          <w:rFonts w:hint="eastAsia" w:ascii="宋体" w:hAnsi="宋体" w:eastAsia="宋体" w:cs="宋体"/>
          <w:sz w:val="24"/>
          <w:szCs w:val="24"/>
        </w:rPr>
      </w:pPr>
    </w:p>
    <w:p>
      <w:pPr>
        <w:ind w:firstLine="720" w:firstLineChars="300"/>
        <w:rPr>
          <w:rFonts w:hint="eastAsia" w:ascii="宋体" w:hAnsi="宋体" w:eastAsia="宋体" w:cs="宋体"/>
          <w:sz w:val="24"/>
          <w:szCs w:val="24"/>
        </w:rPr>
      </w:pPr>
    </w:p>
    <w:p>
      <w:pPr>
        <w:ind w:firstLine="720" w:firstLineChars="300"/>
        <w:rPr>
          <w:rFonts w:hint="eastAsia" w:ascii="宋体" w:hAnsi="宋体" w:eastAsia="宋体" w:cs="宋体"/>
          <w:sz w:val="24"/>
          <w:szCs w:val="24"/>
        </w:rPr>
      </w:pPr>
    </w:p>
    <w:p>
      <w:pPr>
        <w:ind w:firstLine="720" w:firstLineChars="300"/>
        <w:rPr>
          <w:rFonts w:hint="eastAsia" w:ascii="宋体" w:hAnsi="宋体" w:eastAsia="宋体" w:cs="宋体"/>
          <w:sz w:val="24"/>
          <w:szCs w:val="24"/>
        </w:rPr>
      </w:pPr>
    </w:p>
    <w:p>
      <w:pPr>
        <w:ind w:firstLine="720" w:firstLineChars="300"/>
        <w:rPr>
          <w:rFonts w:hint="eastAsia" w:ascii="宋体" w:hAnsi="宋体" w:eastAsia="宋体" w:cs="宋体"/>
          <w:sz w:val="24"/>
          <w:szCs w:val="24"/>
        </w:rPr>
      </w:pPr>
    </w:p>
    <w:p>
      <w:pPr>
        <w:ind w:firstLine="720" w:firstLineChars="300"/>
        <w:rPr>
          <w:rFonts w:hint="eastAsia" w:ascii="宋体" w:hAnsi="宋体" w:eastAsia="宋体" w:cs="宋体"/>
          <w:sz w:val="24"/>
          <w:szCs w:val="24"/>
        </w:rPr>
      </w:pPr>
    </w:p>
    <w:p>
      <w:pPr>
        <w:pStyle w:val="9"/>
        <w:rPr>
          <w:rFonts w:hint="eastAsia" w:ascii="宋体" w:hAnsi="宋体" w:eastAsia="宋体" w:cs="宋体"/>
          <w:sz w:val="24"/>
          <w:szCs w:val="24"/>
        </w:rPr>
      </w:pPr>
    </w:p>
    <w:p>
      <w:pPr>
        <w:pStyle w:val="9"/>
        <w:rPr>
          <w:rFonts w:hint="eastAsia" w:ascii="宋体" w:hAnsi="宋体" w:eastAsia="宋体" w:cs="宋体"/>
          <w:sz w:val="24"/>
          <w:szCs w:val="24"/>
        </w:rPr>
      </w:pPr>
    </w:p>
    <w:p>
      <w:pPr>
        <w:pStyle w:val="9"/>
        <w:rPr>
          <w:rFonts w:hint="eastAsia" w:ascii="宋体" w:hAnsi="宋体" w:eastAsia="宋体" w:cs="宋体"/>
          <w:sz w:val="24"/>
          <w:szCs w:val="24"/>
        </w:rPr>
      </w:pPr>
    </w:p>
    <w:p>
      <w:pPr>
        <w:pStyle w:val="9"/>
        <w:rPr>
          <w:rFonts w:hint="eastAsia" w:ascii="宋体" w:hAnsi="宋体" w:eastAsia="宋体" w:cs="宋体"/>
          <w:sz w:val="24"/>
          <w:szCs w:val="24"/>
        </w:rPr>
      </w:pPr>
    </w:p>
    <w:p>
      <w:pPr>
        <w:ind w:firstLine="720" w:firstLineChars="300"/>
        <w:rPr>
          <w:rFonts w:hint="eastAsia" w:ascii="宋体" w:hAnsi="宋体" w:eastAsia="宋体" w:cs="宋体"/>
          <w:sz w:val="24"/>
          <w:szCs w:val="24"/>
        </w:rPr>
      </w:pPr>
    </w:p>
    <w:p>
      <w:pPr>
        <w:ind w:firstLine="720" w:firstLineChars="300"/>
        <w:rPr>
          <w:rFonts w:hint="eastAsia" w:ascii="宋体" w:hAnsi="宋体" w:eastAsia="宋体" w:cs="宋体"/>
          <w:sz w:val="24"/>
          <w:szCs w:val="24"/>
        </w:rPr>
      </w:pPr>
    </w:p>
    <w:p>
      <w:pPr>
        <w:ind w:firstLine="720" w:firstLineChars="300"/>
        <w:rPr>
          <w:rFonts w:hint="eastAsia" w:ascii="宋体" w:hAnsi="宋体" w:eastAsia="宋体" w:cs="宋体"/>
          <w:sz w:val="24"/>
          <w:szCs w:val="24"/>
        </w:rPr>
      </w:pPr>
      <w:r>
        <w:rPr>
          <w:rFonts w:hint="eastAsia" w:ascii="宋体" w:hAnsi="宋体" w:eastAsia="宋体" w:cs="宋体"/>
          <w:sz w:val="24"/>
          <w:szCs w:val="24"/>
        </w:rPr>
        <w:t>招标人或其招标代理机构主要负责人（项目负责人）</w:t>
      </w:r>
      <w:r>
        <w:rPr>
          <w:rFonts w:hint="eastAsia" w:ascii="宋体" w:hAnsi="宋体" w:eastAsia="宋体" w:cs="宋体"/>
          <w:sz w:val="24"/>
          <w:szCs w:val="24"/>
          <w:u w:val="single"/>
        </w:rPr>
        <w:t xml:space="preserve">           </w:t>
      </w:r>
      <w:r>
        <w:rPr>
          <w:rFonts w:hint="eastAsia" w:ascii="宋体" w:hAnsi="宋体" w:eastAsia="宋体" w:cs="宋体"/>
          <w:sz w:val="24"/>
          <w:szCs w:val="24"/>
        </w:rPr>
        <w:t>（签名）</w:t>
      </w:r>
    </w:p>
    <w:p>
      <w:pPr>
        <w:rPr>
          <w:rFonts w:hint="eastAsia" w:ascii="宋体" w:hAnsi="宋体" w:eastAsia="宋体" w:cs="宋体"/>
          <w:sz w:val="24"/>
          <w:szCs w:val="24"/>
        </w:rPr>
      </w:pPr>
      <w:r>
        <w:rPr>
          <w:rFonts w:hint="eastAsia" w:ascii="宋体" w:hAnsi="宋体" w:eastAsia="宋体" w:cs="宋体"/>
          <w:sz w:val="24"/>
          <w:szCs w:val="24"/>
        </w:rPr>
        <w:t xml:space="preserve">                    </w:t>
      </w:r>
    </w:p>
    <w:p>
      <w:pPr>
        <w:ind w:firstLine="1920" w:firstLineChars="800"/>
        <w:rPr>
          <w:rFonts w:hint="eastAsia" w:ascii="宋体" w:hAnsi="宋体" w:eastAsia="宋体" w:cs="宋体"/>
          <w:sz w:val="24"/>
          <w:szCs w:val="24"/>
        </w:rPr>
      </w:pPr>
    </w:p>
    <w:p>
      <w:pPr>
        <w:ind w:firstLine="3600" w:firstLineChars="1500"/>
        <w:rPr>
          <w:rFonts w:hint="eastAsia" w:ascii="宋体" w:hAnsi="宋体" w:eastAsia="宋体" w:cs="宋体"/>
          <w:sz w:val="24"/>
          <w:szCs w:val="24"/>
        </w:rPr>
      </w:pPr>
      <w:r>
        <w:rPr>
          <w:rFonts w:hint="eastAsia" w:ascii="宋体" w:hAnsi="宋体" w:eastAsia="宋体" w:cs="宋体"/>
          <w:sz w:val="24"/>
          <w:szCs w:val="24"/>
        </w:rPr>
        <w:t>招标人或其招标代理机构</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（盖章）    </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7"/>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30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eastAsia" w:eastAsia="宋体"/>
        <w:lang w:eastAsia="zh-CN"/>
      </w:rPr>
    </w:pPr>
    <w:r>
      <w:rPr>
        <w:rFonts w:hint="eastAsia"/>
      </w:rPr>
      <w:t>招标文件</w:t>
    </w:r>
    <w:r>
      <w:t xml:space="preserve">                                                                       </w:t>
    </w:r>
    <w:r>
      <w:rPr>
        <w:rFonts w:hint="eastAsia"/>
        <w:lang w:val="en-US" w:eastAsia="zh-CN"/>
      </w:rPr>
      <w:t xml:space="preserve">    招标公告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singleLevel"/>
    <w:tmpl w:val="0000000F"/>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mOGY2ZTMxMjljZTU5ZDRkMDhlOGY5MTE1NjljMzQifQ=="/>
  </w:docVars>
  <w:rsids>
    <w:rsidRoot w:val="00B71DE3"/>
    <w:rsid w:val="004344F1"/>
    <w:rsid w:val="005117D7"/>
    <w:rsid w:val="008F39AD"/>
    <w:rsid w:val="00AA62D8"/>
    <w:rsid w:val="00B71DE3"/>
    <w:rsid w:val="00D70DC3"/>
    <w:rsid w:val="00F53ABF"/>
    <w:rsid w:val="013C6957"/>
    <w:rsid w:val="07D07EC9"/>
    <w:rsid w:val="0E9F7ACC"/>
    <w:rsid w:val="120C5F21"/>
    <w:rsid w:val="1331265B"/>
    <w:rsid w:val="2C0963EF"/>
    <w:rsid w:val="5EE00280"/>
    <w:rsid w:val="616C5419"/>
    <w:rsid w:val="73040EEF"/>
    <w:rsid w:val="76E251AA"/>
    <w:rsid w:val="7E0C7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cs="Times New Roman" w:eastAsiaTheme="minorEastAsia"/>
      <w:kern w:val="2"/>
      <w:sz w:val="21"/>
      <w:szCs w:val="24"/>
      <w:lang w:val="en-US" w:eastAsia="zh-CN" w:bidi="ar-SA"/>
    </w:rPr>
  </w:style>
  <w:style w:type="paragraph" w:styleId="2">
    <w:name w:val="heading 1"/>
    <w:basedOn w:val="1"/>
    <w:next w:val="1"/>
    <w:link w:val="15"/>
    <w:autoRedefine/>
    <w:qFormat/>
    <w:uiPriority w:val="0"/>
    <w:pPr>
      <w:keepNext/>
      <w:keepLines/>
      <w:adjustRightInd w:val="0"/>
      <w:spacing w:before="340" w:beforeLines="0" w:beforeAutospacing="0" w:after="330" w:afterLines="0" w:afterAutospacing="0" w:line="576" w:lineRule="auto"/>
      <w:textAlignment w:val="baseline"/>
      <w:outlineLvl w:val="0"/>
    </w:pPr>
    <w:rPr>
      <w:rFonts w:ascii="Times New Roman" w:hAnsi="Times New Roman" w:eastAsia="宋体"/>
      <w:b/>
      <w:kern w:val="44"/>
      <w:sz w:val="32"/>
    </w:rPr>
  </w:style>
  <w:style w:type="paragraph" w:styleId="3">
    <w:name w:val="heading 4"/>
    <w:basedOn w:val="1"/>
    <w:next w:val="1"/>
    <w:autoRedefine/>
    <w:qFormat/>
    <w:uiPriority w:val="0"/>
    <w:pPr>
      <w:keepNext/>
      <w:keepLines/>
      <w:spacing w:line="360" w:lineRule="auto"/>
      <w:jc w:val="left"/>
      <w:outlineLvl w:val="3"/>
    </w:pPr>
    <w:rPr>
      <w:rFonts w:ascii="Arial" w:hAnsi="Arial" w:eastAsia="宋体" w:cs="Times New Roman"/>
      <w:b/>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semiHidden/>
    <w:unhideWhenUsed/>
    <w:qFormat/>
    <w:uiPriority w:val="99"/>
    <w:pPr>
      <w:ind w:firstLine="420" w:firstLineChars="200"/>
    </w:pPr>
  </w:style>
  <w:style w:type="paragraph" w:styleId="5">
    <w:name w:val="Body Text"/>
    <w:basedOn w:val="1"/>
    <w:link w:val="14"/>
    <w:autoRedefine/>
    <w:semiHidden/>
    <w:unhideWhenUsed/>
    <w:qFormat/>
    <w:uiPriority w:val="0"/>
    <w:pPr>
      <w:spacing w:after="120"/>
    </w:pPr>
    <w:rPr>
      <w:rFonts w:eastAsia="宋体"/>
    </w:rPr>
  </w:style>
  <w:style w:type="paragraph" w:styleId="6">
    <w:name w:val="Body Text Indent"/>
    <w:basedOn w:val="1"/>
    <w:autoRedefine/>
    <w:qFormat/>
    <w:uiPriority w:val="0"/>
    <w:pPr>
      <w:spacing w:line="360" w:lineRule="auto"/>
      <w:ind w:left="435" w:leftChars="207"/>
    </w:pPr>
    <w:rPr>
      <w:sz w:val="24"/>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9">
    <w:name w:val="Body Text First Indent 2"/>
    <w:basedOn w:val="6"/>
    <w:autoRedefine/>
    <w:unhideWhenUsed/>
    <w:qFormat/>
    <w:uiPriority w:val="99"/>
    <w:pPr>
      <w:ind w:firstLine="420" w:firstLineChars="200"/>
    </w:pPr>
  </w:style>
  <w:style w:type="character" w:styleId="12">
    <w:name w:val="Hyperlink"/>
    <w:basedOn w:val="11"/>
    <w:autoRedefine/>
    <w:semiHidden/>
    <w:unhideWhenUsed/>
    <w:qFormat/>
    <w:uiPriority w:val="99"/>
    <w:rPr>
      <w:color w:val="0066CC"/>
      <w:u w:val="none"/>
    </w:rPr>
  </w:style>
  <w:style w:type="paragraph" w:customStyle="1" w:styleId="13">
    <w:name w:val="正文文本 21"/>
    <w:basedOn w:val="1"/>
    <w:autoRedefine/>
    <w:qFormat/>
    <w:uiPriority w:val="0"/>
    <w:pPr>
      <w:spacing w:after="120" w:line="480" w:lineRule="auto"/>
    </w:pPr>
  </w:style>
  <w:style w:type="character" w:customStyle="1" w:styleId="14">
    <w:name w:val="正文文本 Char"/>
    <w:basedOn w:val="11"/>
    <w:link w:val="5"/>
    <w:autoRedefine/>
    <w:semiHidden/>
    <w:qFormat/>
    <w:uiPriority w:val="0"/>
    <w:rPr>
      <w:rFonts w:ascii="Times New Roman" w:hAnsi="Times New Roman" w:eastAsia="宋体" w:cs="Times New Roman"/>
      <w:szCs w:val="24"/>
    </w:rPr>
  </w:style>
  <w:style w:type="character" w:customStyle="1" w:styleId="15">
    <w:name w:val="标题 1 字符"/>
    <w:link w:val="2"/>
    <w:autoRedefine/>
    <w:qFormat/>
    <w:uiPriority w:val="0"/>
    <w:rPr>
      <w:rFonts w:ascii="Times New Roman" w:hAnsi="Times New Roman" w:eastAsia="宋体"/>
      <w:b/>
      <w:kern w:val="44"/>
      <w:sz w:val="32"/>
    </w:rPr>
  </w:style>
  <w:style w:type="paragraph" w:customStyle="1" w:styleId="16">
    <w:name w:val="List Paragraph"/>
    <w:basedOn w:val="1"/>
    <w:autoRedefine/>
    <w:qFormat/>
    <w:uiPriority w:val="0"/>
    <w:pPr>
      <w:adjustRightInd w:val="0"/>
      <w:spacing w:line="312" w:lineRule="atLeast"/>
      <w:ind w:firstLine="420" w:firstLineChars="200"/>
      <w:textAlignment w:val="baseline"/>
    </w:pPr>
    <w:rPr>
      <w:kern w:val="0"/>
    </w:rPr>
  </w:style>
  <w:style w:type="paragraph" w:customStyle="1" w:styleId="17">
    <w:name w:val="样式 宋体 加粗 段前: 6 磅 段后: 6 磅 行距: 1.5 倍行距"/>
    <w:basedOn w:val="1"/>
    <w:autoRedefine/>
    <w:qFormat/>
    <w:uiPriority w:val="0"/>
    <w:pPr>
      <w:spacing w:before="120" w:after="120" w:line="360" w:lineRule="auto"/>
    </w:pPr>
    <w:rPr>
      <w:rFonts w:ascii="宋体" w:hAnsi="宋体" w:cs="宋体"/>
      <w:b/>
      <w:bCs/>
      <w:szCs w:val="20"/>
    </w:rPr>
  </w:style>
  <w:style w:type="character" w:customStyle="1" w:styleId="18">
    <w:name w:val="样式 新宋体 小四"/>
    <w:autoRedefine/>
    <w:qFormat/>
    <w:uiPriority w:val="0"/>
    <w:rPr>
      <w:rFonts w:ascii="新宋体" w:hAnsi="新宋体" w:eastAsia="宋体"/>
      <w:sz w:val="21"/>
    </w:rPr>
  </w:style>
  <w:style w:type="paragraph" w:customStyle="1" w:styleId="19">
    <w:name w:val="Heading #1|1"/>
    <w:basedOn w:val="1"/>
    <w:autoRedefine/>
    <w:qFormat/>
    <w:uiPriority w:val="0"/>
    <w:pPr>
      <w:widowControl w:val="0"/>
      <w:shd w:val="clear" w:color="auto" w:fill="auto"/>
      <w:spacing w:line="408" w:lineRule="exact"/>
      <w:outlineLvl w:val="0"/>
    </w:pPr>
    <w:rPr>
      <w:rFonts w:ascii="宋体" w:hAnsi="宋体" w:eastAsia="宋体" w:cs="宋体"/>
      <w:u w:val="none"/>
      <w:shd w:val="clear" w:color="auto" w:fill="auto"/>
      <w:lang w:val="zh-TW" w:eastAsia="zh-TW" w:bidi="zh-TW"/>
    </w:rPr>
  </w:style>
  <w:style w:type="paragraph" w:customStyle="1" w:styleId="20">
    <w:name w:val="Body text|1"/>
    <w:basedOn w:val="1"/>
    <w:autoRedefine/>
    <w:qFormat/>
    <w:uiPriority w:val="0"/>
    <w:pPr>
      <w:widowControl w:val="0"/>
      <w:shd w:val="clear" w:color="auto" w:fill="auto"/>
      <w:spacing w:after="40" w:line="430" w:lineRule="auto"/>
      <w:ind w:firstLine="320"/>
    </w:pPr>
    <w:rPr>
      <w:rFonts w:ascii="宋体" w:hAnsi="宋体" w:eastAsia="宋体" w:cs="宋体"/>
      <w:color w:val="8484EC"/>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473</Words>
  <Characters>2699</Characters>
  <Lines>22</Lines>
  <Paragraphs>6</Paragraphs>
  <TotalTime>4</TotalTime>
  <ScaleCrop>false</ScaleCrop>
  <LinksUpToDate>false</LinksUpToDate>
  <CharactersWithSpaces>3166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2024-01-04T01:44:00Z</dcterms:created>
  <dc:creator>潘永亮</dc:creator>
  <cp:lastModifiedBy>麦麦香</cp:lastModifiedBy>
  <dcterms:modified xsi:type="dcterms:W3CDTF">2024-04-07T06:46:29Z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21E30BE7F6F241D198DD5AF49860C832_12</vt:lpwstr>
  </property>
</Properties>
</file>