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DDBDC8" w14:textId="2CB16DDF" w:rsidR="00BF21D0" w:rsidRPr="00BF21D0" w:rsidRDefault="00BF21D0" w:rsidP="00BF21D0">
      <w:pPr>
        <w:pStyle w:val="3"/>
        <w:jc w:val="both"/>
        <w:rPr>
          <w:rFonts w:hint="eastAsia"/>
          <w:sz w:val="32"/>
          <w:szCs w:val="32"/>
        </w:rPr>
      </w:pPr>
      <w:bookmarkStart w:id="0" w:name="_Toc130888007"/>
      <w:bookmarkStart w:id="1" w:name="_Toc128154368"/>
      <w:bookmarkStart w:id="2" w:name="_Toc132186975"/>
      <w:bookmarkStart w:id="3" w:name="_Toc152058291"/>
      <w:bookmarkStart w:id="4" w:name="_Toc150421248"/>
      <w:bookmarkStart w:id="5" w:name="_Toc128470295"/>
      <w:bookmarkStart w:id="6" w:name="_Toc132191259"/>
      <w:r w:rsidRPr="00BF21D0">
        <w:rPr>
          <w:rFonts w:hint="eastAsia"/>
          <w:sz w:val="32"/>
          <w:szCs w:val="32"/>
        </w:rPr>
        <w:t>附件</w:t>
      </w:r>
    </w:p>
    <w:p w14:paraId="242334A5" w14:textId="73EBD881" w:rsidR="005D5268" w:rsidRPr="00BF21D0" w:rsidRDefault="00000000" w:rsidP="00BF21D0">
      <w:pPr>
        <w:pStyle w:val="3"/>
      </w:pPr>
      <w:r w:rsidRPr="00BF21D0">
        <w:rPr>
          <w:rFonts w:hint="eastAsia"/>
        </w:rPr>
        <w:t>技术要求</w:t>
      </w:r>
      <w:bookmarkEnd w:id="0"/>
      <w:bookmarkEnd w:id="1"/>
      <w:bookmarkEnd w:id="2"/>
      <w:bookmarkEnd w:id="3"/>
      <w:bookmarkEnd w:id="4"/>
      <w:bookmarkEnd w:id="5"/>
      <w:bookmarkEnd w:id="6"/>
    </w:p>
    <w:tbl>
      <w:tblPr>
        <w:tblW w:w="4881" w:type="pct"/>
        <w:tblCellMar>
          <w:top w:w="15" w:type="dxa"/>
        </w:tblCellMar>
        <w:tblLook w:val="04A0" w:firstRow="1" w:lastRow="0" w:firstColumn="1" w:lastColumn="0" w:noHBand="0" w:noVBand="1"/>
      </w:tblPr>
      <w:tblGrid>
        <w:gridCol w:w="427"/>
        <w:gridCol w:w="1167"/>
        <w:gridCol w:w="6491"/>
        <w:gridCol w:w="611"/>
        <w:gridCol w:w="426"/>
      </w:tblGrid>
      <w:tr w:rsidR="009D41AE" w:rsidRPr="009D41AE" w14:paraId="3B0E14F5" w14:textId="77777777" w:rsidTr="00F73F32">
        <w:trPr>
          <w:trHeight w:val="454"/>
        </w:trPr>
        <w:tc>
          <w:tcPr>
            <w:tcW w:w="23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724663"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序号</w:t>
            </w:r>
          </w:p>
        </w:tc>
        <w:tc>
          <w:tcPr>
            <w:tcW w:w="640"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0307DB"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项目及品种名称</w:t>
            </w:r>
          </w:p>
        </w:tc>
        <w:tc>
          <w:tcPr>
            <w:tcW w:w="3558"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511666"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质量技术标准</w:t>
            </w:r>
          </w:p>
        </w:tc>
        <w:tc>
          <w:tcPr>
            <w:tcW w:w="335"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CD54FF2"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计量</w:t>
            </w:r>
            <w:r w:rsidRPr="009D41AE">
              <w:rPr>
                <w:rFonts w:asciiTheme="minorEastAsia" w:eastAsiaTheme="minorEastAsia" w:hAnsiTheme="minorEastAsia" w:cs="宋体" w:hint="eastAsia"/>
                <w:kern w:val="0"/>
                <w:szCs w:val="21"/>
              </w:rPr>
              <w:br/>
              <w:t>单位</w:t>
            </w:r>
          </w:p>
        </w:tc>
        <w:tc>
          <w:tcPr>
            <w:tcW w:w="23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68F1B9"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采购</w:t>
            </w:r>
            <w:r w:rsidRPr="009D41AE">
              <w:rPr>
                <w:rFonts w:asciiTheme="minorEastAsia" w:eastAsiaTheme="minorEastAsia" w:hAnsiTheme="minorEastAsia" w:cs="宋体" w:hint="eastAsia"/>
                <w:kern w:val="0"/>
                <w:szCs w:val="21"/>
              </w:rPr>
              <w:br/>
              <w:t>数量</w:t>
            </w:r>
          </w:p>
        </w:tc>
      </w:tr>
      <w:tr w:rsidR="009D41AE" w:rsidRPr="009D41AE" w14:paraId="1AEC89C6" w14:textId="77777777" w:rsidTr="00F73F32">
        <w:trPr>
          <w:trHeight w:val="454"/>
        </w:trPr>
        <w:tc>
          <w:tcPr>
            <w:tcW w:w="234" w:type="pct"/>
            <w:vMerge/>
            <w:tcBorders>
              <w:top w:val="single" w:sz="4" w:space="0" w:color="auto"/>
              <w:left w:val="single" w:sz="4" w:space="0" w:color="auto"/>
              <w:bottom w:val="single" w:sz="4" w:space="0" w:color="auto"/>
              <w:right w:val="single" w:sz="4" w:space="0" w:color="auto"/>
            </w:tcBorders>
            <w:vAlign w:val="center"/>
            <w:hideMark/>
          </w:tcPr>
          <w:p w14:paraId="2646D12C" w14:textId="77777777" w:rsidR="009D41AE" w:rsidRPr="009D41AE" w:rsidRDefault="009D41AE" w:rsidP="009D41AE">
            <w:pPr>
              <w:widowControl/>
              <w:jc w:val="left"/>
              <w:rPr>
                <w:rFonts w:asciiTheme="minorEastAsia" w:eastAsiaTheme="minorEastAsia" w:hAnsiTheme="minorEastAsia" w:cs="宋体"/>
                <w:kern w:val="0"/>
                <w:szCs w:val="21"/>
              </w:rPr>
            </w:pPr>
          </w:p>
        </w:tc>
        <w:tc>
          <w:tcPr>
            <w:tcW w:w="640" w:type="pct"/>
            <w:vMerge/>
            <w:tcBorders>
              <w:top w:val="single" w:sz="4" w:space="0" w:color="auto"/>
              <w:left w:val="single" w:sz="4" w:space="0" w:color="auto"/>
              <w:bottom w:val="single" w:sz="4" w:space="0" w:color="auto"/>
              <w:right w:val="single" w:sz="4" w:space="0" w:color="auto"/>
            </w:tcBorders>
            <w:vAlign w:val="center"/>
            <w:hideMark/>
          </w:tcPr>
          <w:p w14:paraId="05D35A7B" w14:textId="77777777" w:rsidR="009D41AE" w:rsidRPr="009D41AE" w:rsidRDefault="009D41AE" w:rsidP="009D41AE">
            <w:pPr>
              <w:widowControl/>
              <w:jc w:val="left"/>
              <w:rPr>
                <w:rFonts w:asciiTheme="minorEastAsia" w:eastAsiaTheme="minorEastAsia" w:hAnsiTheme="minorEastAsia" w:cs="宋体"/>
                <w:kern w:val="0"/>
                <w:szCs w:val="21"/>
              </w:rPr>
            </w:pPr>
          </w:p>
        </w:tc>
        <w:tc>
          <w:tcPr>
            <w:tcW w:w="3558" w:type="pct"/>
            <w:vMerge/>
            <w:tcBorders>
              <w:top w:val="single" w:sz="4" w:space="0" w:color="auto"/>
              <w:left w:val="single" w:sz="4" w:space="0" w:color="auto"/>
              <w:bottom w:val="single" w:sz="4" w:space="0" w:color="auto"/>
              <w:right w:val="single" w:sz="4" w:space="0" w:color="auto"/>
            </w:tcBorders>
            <w:vAlign w:val="center"/>
            <w:hideMark/>
          </w:tcPr>
          <w:p w14:paraId="1842DDD4" w14:textId="77777777" w:rsidR="009D41AE" w:rsidRPr="009D41AE" w:rsidRDefault="009D41AE" w:rsidP="009D41AE">
            <w:pPr>
              <w:widowControl/>
              <w:jc w:val="left"/>
              <w:rPr>
                <w:rFonts w:asciiTheme="minorEastAsia" w:eastAsiaTheme="minorEastAsia" w:hAnsiTheme="minorEastAsia" w:cs="宋体"/>
                <w:kern w:val="0"/>
                <w:szCs w:val="21"/>
              </w:rPr>
            </w:pPr>
          </w:p>
        </w:tc>
        <w:tc>
          <w:tcPr>
            <w:tcW w:w="335" w:type="pct"/>
            <w:vMerge/>
            <w:tcBorders>
              <w:top w:val="single" w:sz="4" w:space="0" w:color="auto"/>
              <w:left w:val="single" w:sz="4" w:space="0" w:color="auto"/>
              <w:bottom w:val="single" w:sz="4" w:space="0" w:color="auto"/>
              <w:right w:val="single" w:sz="4" w:space="0" w:color="auto"/>
            </w:tcBorders>
            <w:vAlign w:val="center"/>
            <w:hideMark/>
          </w:tcPr>
          <w:p w14:paraId="5844C9E2" w14:textId="77777777" w:rsidR="009D41AE" w:rsidRPr="009D41AE" w:rsidRDefault="009D41AE" w:rsidP="009D41AE">
            <w:pPr>
              <w:widowControl/>
              <w:jc w:val="left"/>
              <w:rPr>
                <w:rFonts w:asciiTheme="minorEastAsia" w:eastAsiaTheme="minorEastAsia" w:hAnsiTheme="minorEastAsia" w:cs="宋体"/>
                <w:kern w:val="0"/>
                <w:szCs w:val="21"/>
              </w:rPr>
            </w:pPr>
          </w:p>
        </w:tc>
        <w:tc>
          <w:tcPr>
            <w:tcW w:w="234" w:type="pct"/>
            <w:vMerge/>
            <w:tcBorders>
              <w:top w:val="single" w:sz="4" w:space="0" w:color="auto"/>
              <w:left w:val="single" w:sz="4" w:space="0" w:color="auto"/>
              <w:bottom w:val="single" w:sz="4" w:space="0" w:color="auto"/>
              <w:right w:val="single" w:sz="4" w:space="0" w:color="auto"/>
            </w:tcBorders>
            <w:vAlign w:val="center"/>
            <w:hideMark/>
          </w:tcPr>
          <w:p w14:paraId="6201C1F6" w14:textId="77777777" w:rsidR="009D41AE" w:rsidRPr="009D41AE" w:rsidRDefault="009D41AE" w:rsidP="009D41AE">
            <w:pPr>
              <w:widowControl/>
              <w:jc w:val="left"/>
              <w:rPr>
                <w:rFonts w:asciiTheme="minorEastAsia" w:eastAsiaTheme="minorEastAsia" w:hAnsiTheme="minorEastAsia" w:cs="宋体"/>
                <w:kern w:val="0"/>
                <w:szCs w:val="21"/>
              </w:rPr>
            </w:pPr>
          </w:p>
        </w:tc>
      </w:tr>
      <w:tr w:rsidR="009D41AE" w:rsidRPr="009D41AE" w14:paraId="4E457497" w14:textId="77777777" w:rsidTr="00F73F32">
        <w:trPr>
          <w:trHeight w:val="454"/>
        </w:trPr>
        <w:tc>
          <w:tcPr>
            <w:tcW w:w="234" w:type="pct"/>
            <w:tcBorders>
              <w:top w:val="nil"/>
              <w:left w:val="single" w:sz="4" w:space="0" w:color="auto"/>
              <w:bottom w:val="single" w:sz="4" w:space="0" w:color="auto"/>
              <w:right w:val="single" w:sz="4" w:space="0" w:color="auto"/>
            </w:tcBorders>
            <w:shd w:val="clear" w:color="auto" w:fill="auto"/>
            <w:vAlign w:val="center"/>
            <w:hideMark/>
          </w:tcPr>
          <w:p w14:paraId="7F6E31E4" w14:textId="77777777" w:rsidR="009D41AE" w:rsidRPr="009D41AE" w:rsidRDefault="009D41AE" w:rsidP="009D41AE">
            <w:pPr>
              <w:widowControl/>
              <w:jc w:val="center"/>
              <w:rPr>
                <w:rFonts w:asciiTheme="minorEastAsia" w:eastAsiaTheme="minorEastAsia" w:hAnsiTheme="minorEastAsia" w:cs="宋体"/>
                <w:b/>
                <w:bCs/>
                <w:kern w:val="0"/>
                <w:szCs w:val="21"/>
              </w:rPr>
            </w:pPr>
            <w:proofErr w:type="gramStart"/>
            <w:r w:rsidRPr="009D41AE">
              <w:rPr>
                <w:rFonts w:asciiTheme="minorEastAsia" w:eastAsiaTheme="minorEastAsia" w:hAnsiTheme="minorEastAsia" w:cs="宋体" w:hint="eastAsia"/>
                <w:b/>
                <w:bCs/>
                <w:kern w:val="0"/>
                <w:szCs w:val="21"/>
              </w:rPr>
              <w:t>一</w:t>
            </w:r>
            <w:proofErr w:type="gramEnd"/>
          </w:p>
        </w:tc>
        <w:tc>
          <w:tcPr>
            <w:tcW w:w="4198" w:type="pct"/>
            <w:gridSpan w:val="2"/>
            <w:tcBorders>
              <w:top w:val="single" w:sz="4" w:space="0" w:color="auto"/>
              <w:left w:val="nil"/>
              <w:bottom w:val="single" w:sz="4" w:space="0" w:color="auto"/>
              <w:right w:val="single" w:sz="4" w:space="0" w:color="auto"/>
            </w:tcBorders>
            <w:shd w:val="clear" w:color="auto" w:fill="auto"/>
            <w:vAlign w:val="center"/>
            <w:hideMark/>
          </w:tcPr>
          <w:p w14:paraId="417CE42D" w14:textId="6D900F04" w:rsidR="009D41AE" w:rsidRPr="009D41AE" w:rsidRDefault="00244987" w:rsidP="009D41AE">
            <w:pPr>
              <w:widowControl/>
              <w:jc w:val="left"/>
              <w:rPr>
                <w:rFonts w:asciiTheme="minorEastAsia" w:eastAsiaTheme="minorEastAsia" w:hAnsiTheme="minorEastAsia" w:cs="宋体"/>
                <w:b/>
                <w:bCs/>
                <w:kern w:val="0"/>
                <w:szCs w:val="21"/>
              </w:rPr>
            </w:pPr>
            <w:proofErr w:type="gramStart"/>
            <w:r>
              <w:rPr>
                <w:rFonts w:asciiTheme="minorEastAsia" w:eastAsiaTheme="minorEastAsia" w:hAnsiTheme="minorEastAsia" w:cs="宋体" w:hint="eastAsia"/>
                <w:b/>
                <w:bCs/>
                <w:kern w:val="0"/>
                <w:szCs w:val="21"/>
              </w:rPr>
              <w:t>包号</w:t>
            </w:r>
            <w:proofErr w:type="gramEnd"/>
            <w:r w:rsidR="009D41AE" w:rsidRPr="009D41AE">
              <w:rPr>
                <w:rFonts w:asciiTheme="minorEastAsia" w:eastAsiaTheme="minorEastAsia" w:hAnsiTheme="minorEastAsia" w:cs="宋体" w:hint="eastAsia"/>
                <w:b/>
                <w:bCs/>
                <w:kern w:val="0"/>
                <w:szCs w:val="21"/>
              </w:rPr>
              <w:t>1：局域网考试系统</w:t>
            </w:r>
          </w:p>
        </w:tc>
        <w:tc>
          <w:tcPr>
            <w:tcW w:w="335" w:type="pct"/>
            <w:tcBorders>
              <w:top w:val="nil"/>
              <w:left w:val="nil"/>
              <w:bottom w:val="single" w:sz="4" w:space="0" w:color="auto"/>
              <w:right w:val="single" w:sz="4" w:space="0" w:color="auto"/>
            </w:tcBorders>
            <w:shd w:val="clear" w:color="auto" w:fill="auto"/>
            <w:vAlign w:val="center"/>
            <w:hideMark/>
          </w:tcPr>
          <w:p w14:paraId="6F4A5EFF"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 xml:space="preserve">　</w:t>
            </w:r>
          </w:p>
        </w:tc>
        <w:tc>
          <w:tcPr>
            <w:tcW w:w="234" w:type="pct"/>
            <w:tcBorders>
              <w:top w:val="nil"/>
              <w:left w:val="nil"/>
              <w:bottom w:val="single" w:sz="4" w:space="0" w:color="auto"/>
              <w:right w:val="single" w:sz="4" w:space="0" w:color="auto"/>
            </w:tcBorders>
            <w:shd w:val="clear" w:color="auto" w:fill="auto"/>
            <w:vAlign w:val="center"/>
            <w:hideMark/>
          </w:tcPr>
          <w:p w14:paraId="132B55E0"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 xml:space="preserve">　</w:t>
            </w:r>
          </w:p>
        </w:tc>
      </w:tr>
      <w:tr w:rsidR="009D41AE" w:rsidRPr="009D41AE" w14:paraId="35E5D1BA" w14:textId="77777777" w:rsidTr="00F73F32">
        <w:trPr>
          <w:trHeight w:val="454"/>
        </w:trPr>
        <w:tc>
          <w:tcPr>
            <w:tcW w:w="234" w:type="pct"/>
            <w:tcBorders>
              <w:top w:val="nil"/>
              <w:left w:val="single" w:sz="4" w:space="0" w:color="auto"/>
              <w:bottom w:val="single" w:sz="4" w:space="0" w:color="auto"/>
              <w:right w:val="single" w:sz="4" w:space="0" w:color="auto"/>
            </w:tcBorders>
            <w:shd w:val="clear" w:color="auto" w:fill="auto"/>
            <w:vAlign w:val="center"/>
            <w:hideMark/>
          </w:tcPr>
          <w:p w14:paraId="5996B4B9"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640" w:type="pct"/>
            <w:tcBorders>
              <w:top w:val="nil"/>
              <w:left w:val="nil"/>
              <w:bottom w:val="single" w:sz="4" w:space="0" w:color="auto"/>
              <w:right w:val="single" w:sz="4" w:space="0" w:color="auto"/>
            </w:tcBorders>
            <w:shd w:val="clear" w:color="auto" w:fill="auto"/>
            <w:vAlign w:val="center"/>
            <w:hideMark/>
          </w:tcPr>
          <w:p w14:paraId="05A009C8"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局域网考试系统</w:t>
            </w:r>
          </w:p>
        </w:tc>
        <w:tc>
          <w:tcPr>
            <w:tcW w:w="3558" w:type="pct"/>
            <w:tcBorders>
              <w:top w:val="nil"/>
              <w:left w:val="nil"/>
              <w:bottom w:val="single" w:sz="4" w:space="0" w:color="auto"/>
              <w:right w:val="single" w:sz="4" w:space="0" w:color="auto"/>
            </w:tcBorders>
            <w:shd w:val="clear" w:color="auto" w:fill="auto"/>
            <w:vAlign w:val="center"/>
            <w:hideMark/>
          </w:tcPr>
          <w:p w14:paraId="67A3F8B3" w14:textId="77777777" w:rsidR="009D41AE" w:rsidRPr="009D41AE" w:rsidRDefault="009D41AE" w:rsidP="009D41AE">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1.可批量建立工号，并分配相应的权限进行练习、考试。</w:t>
            </w:r>
            <w:r w:rsidRPr="009D41AE">
              <w:rPr>
                <w:rFonts w:asciiTheme="minorEastAsia" w:eastAsiaTheme="minorEastAsia" w:hAnsiTheme="minorEastAsia" w:cs="宋体" w:hint="eastAsia"/>
                <w:kern w:val="0"/>
                <w:szCs w:val="21"/>
              </w:rPr>
              <w:br/>
              <w:t>▲2. 满足客观类试题的自动阅卷，支持主观类试题出题、阅卷。</w:t>
            </w:r>
            <w:r w:rsidRPr="009D41AE">
              <w:rPr>
                <w:rFonts w:asciiTheme="minorEastAsia" w:eastAsiaTheme="minorEastAsia" w:hAnsiTheme="minorEastAsia" w:cs="宋体" w:hint="eastAsia"/>
                <w:kern w:val="0"/>
                <w:szCs w:val="21"/>
              </w:rPr>
              <w:br/>
              <w:t>▲3. 支持试题的组卷、录入、检索、修改，批量导入、删除、导出等操作，</w:t>
            </w:r>
            <w:proofErr w:type="gramStart"/>
            <w:r w:rsidRPr="009D41AE">
              <w:rPr>
                <w:rFonts w:asciiTheme="minorEastAsia" w:eastAsiaTheme="minorEastAsia" w:hAnsiTheme="minorEastAsia" w:cs="宋体" w:hint="eastAsia"/>
                <w:kern w:val="0"/>
                <w:szCs w:val="21"/>
              </w:rPr>
              <w:t>支持自</w:t>
            </w:r>
            <w:proofErr w:type="gramEnd"/>
            <w:r w:rsidRPr="009D41AE">
              <w:rPr>
                <w:rFonts w:asciiTheme="minorEastAsia" w:eastAsiaTheme="minorEastAsia" w:hAnsiTheme="minorEastAsia" w:cs="宋体" w:hint="eastAsia"/>
                <w:kern w:val="0"/>
                <w:szCs w:val="21"/>
              </w:rPr>
              <w:t>建题库、支持题库内容的批量导入（通过Excel等文件进行批量导入）、修改，从题库中</w:t>
            </w:r>
            <w:proofErr w:type="gramStart"/>
            <w:r w:rsidRPr="009D41AE">
              <w:rPr>
                <w:rFonts w:asciiTheme="minorEastAsia" w:eastAsiaTheme="minorEastAsia" w:hAnsiTheme="minorEastAsia" w:cs="宋体" w:hint="eastAsia"/>
                <w:kern w:val="0"/>
                <w:szCs w:val="21"/>
              </w:rPr>
              <w:t>自由抽题组卷</w:t>
            </w:r>
            <w:proofErr w:type="gramEnd"/>
            <w:r w:rsidRPr="009D41AE">
              <w:rPr>
                <w:rFonts w:asciiTheme="minorEastAsia" w:eastAsiaTheme="minorEastAsia" w:hAnsiTheme="minorEastAsia" w:cs="宋体" w:hint="eastAsia"/>
                <w:kern w:val="0"/>
                <w:szCs w:val="21"/>
              </w:rPr>
              <w:t>功能。</w:t>
            </w:r>
            <w:r w:rsidRPr="009D41AE">
              <w:rPr>
                <w:rFonts w:asciiTheme="minorEastAsia" w:eastAsiaTheme="minorEastAsia" w:hAnsiTheme="minorEastAsia" w:cs="宋体" w:hint="eastAsia"/>
                <w:kern w:val="0"/>
                <w:szCs w:val="21"/>
              </w:rPr>
              <w:br/>
              <w:t>▲4.客户端操作系统支持国产操作系统（麒麟等），支持局域网部署。</w:t>
            </w:r>
            <w:r w:rsidRPr="009D41AE">
              <w:rPr>
                <w:rFonts w:asciiTheme="minorEastAsia" w:eastAsiaTheme="minorEastAsia" w:hAnsiTheme="minorEastAsia" w:cs="宋体" w:hint="eastAsia"/>
                <w:kern w:val="0"/>
                <w:szCs w:val="21"/>
              </w:rPr>
              <w:br/>
              <w:t>5. 客户端授权数量大于300，考试时可以满足大于50名考生同时考试的并发能力。</w:t>
            </w:r>
            <w:r w:rsidRPr="009D41AE">
              <w:rPr>
                <w:rFonts w:asciiTheme="minorEastAsia" w:eastAsiaTheme="minorEastAsia" w:hAnsiTheme="minorEastAsia" w:cs="宋体" w:hint="eastAsia"/>
                <w:kern w:val="0"/>
                <w:szCs w:val="21"/>
              </w:rPr>
              <w:br/>
              <w:t>6.考试</w:t>
            </w:r>
            <w:proofErr w:type="gramStart"/>
            <w:r w:rsidRPr="009D41AE">
              <w:rPr>
                <w:rFonts w:asciiTheme="minorEastAsia" w:eastAsiaTheme="minorEastAsia" w:hAnsiTheme="minorEastAsia" w:cs="宋体" w:hint="eastAsia"/>
                <w:kern w:val="0"/>
                <w:szCs w:val="21"/>
              </w:rPr>
              <w:t>端支持</w:t>
            </w:r>
            <w:proofErr w:type="gramEnd"/>
            <w:r w:rsidRPr="009D41AE">
              <w:rPr>
                <w:rFonts w:asciiTheme="minorEastAsia" w:eastAsiaTheme="minorEastAsia" w:hAnsiTheme="minorEastAsia" w:cs="宋体" w:hint="eastAsia"/>
                <w:kern w:val="0"/>
                <w:szCs w:val="21"/>
              </w:rPr>
              <w:t>登录验证码，禁止共享文件夹、禁止U盘使用等系统防作弊功能。</w:t>
            </w:r>
            <w:r w:rsidRPr="009D41AE">
              <w:rPr>
                <w:rFonts w:asciiTheme="minorEastAsia" w:eastAsiaTheme="minorEastAsia" w:hAnsiTheme="minorEastAsia" w:cs="宋体" w:hint="eastAsia"/>
                <w:kern w:val="0"/>
                <w:szCs w:val="21"/>
              </w:rPr>
              <w:br/>
              <w:t>7. 试题</w:t>
            </w:r>
            <w:proofErr w:type="gramStart"/>
            <w:r w:rsidRPr="009D41AE">
              <w:rPr>
                <w:rFonts w:asciiTheme="minorEastAsia" w:eastAsiaTheme="minorEastAsia" w:hAnsiTheme="minorEastAsia" w:cs="宋体" w:hint="eastAsia"/>
                <w:kern w:val="0"/>
                <w:szCs w:val="21"/>
              </w:rPr>
              <w:t>题干支持</w:t>
            </w:r>
            <w:proofErr w:type="gramEnd"/>
            <w:r w:rsidRPr="009D41AE">
              <w:rPr>
                <w:rFonts w:asciiTheme="minorEastAsia" w:eastAsiaTheme="minorEastAsia" w:hAnsiTheme="minorEastAsia" w:cs="宋体" w:hint="eastAsia"/>
                <w:kern w:val="0"/>
                <w:szCs w:val="21"/>
              </w:rPr>
              <w:t>图文模式、支持公式的插入</w:t>
            </w:r>
            <w:r w:rsidRPr="009D41AE">
              <w:rPr>
                <w:rFonts w:asciiTheme="minorEastAsia" w:eastAsiaTheme="minorEastAsia" w:hAnsiTheme="minorEastAsia" w:cs="宋体" w:hint="eastAsia"/>
                <w:kern w:val="0"/>
                <w:szCs w:val="21"/>
              </w:rPr>
              <w:br/>
              <w:t>8.可进行强制收卷、考试延时、更换机器等考试过程管理操作；</w:t>
            </w:r>
            <w:r w:rsidRPr="009D41AE">
              <w:rPr>
                <w:rFonts w:asciiTheme="minorEastAsia" w:eastAsiaTheme="minorEastAsia" w:hAnsiTheme="minorEastAsia" w:cs="宋体" w:hint="eastAsia"/>
                <w:kern w:val="0"/>
                <w:szCs w:val="21"/>
              </w:rPr>
              <w:br/>
              <w:t>9. 支持个人自主练习功能。</w:t>
            </w:r>
            <w:r w:rsidRPr="009D41AE">
              <w:rPr>
                <w:rFonts w:asciiTheme="minorEastAsia" w:eastAsiaTheme="minorEastAsia" w:hAnsiTheme="minorEastAsia" w:cs="宋体" w:hint="eastAsia"/>
                <w:kern w:val="0"/>
                <w:szCs w:val="21"/>
              </w:rPr>
              <w:br/>
              <w:t>10. 支持考生成绩详细报表功能，报表包括题型分数、总成绩等详细内容。</w:t>
            </w:r>
            <w:r w:rsidRPr="009D41AE">
              <w:rPr>
                <w:rFonts w:asciiTheme="minorEastAsia" w:eastAsiaTheme="minorEastAsia" w:hAnsiTheme="minorEastAsia" w:cs="宋体" w:hint="eastAsia"/>
                <w:kern w:val="0"/>
                <w:szCs w:val="21"/>
              </w:rPr>
              <w:br/>
              <w:t>11.公司拥有产品部分或全部软件著作权。</w:t>
            </w:r>
            <w:r w:rsidRPr="009D41AE">
              <w:rPr>
                <w:rFonts w:asciiTheme="minorEastAsia" w:eastAsiaTheme="minorEastAsia" w:hAnsiTheme="minorEastAsia" w:cs="宋体" w:hint="eastAsia"/>
                <w:kern w:val="0"/>
                <w:szCs w:val="21"/>
              </w:rPr>
              <w:br/>
              <w:t>12.免费提供系统安装、操作使用培训，并提供技术支持。</w:t>
            </w:r>
          </w:p>
        </w:tc>
        <w:tc>
          <w:tcPr>
            <w:tcW w:w="335" w:type="pct"/>
            <w:tcBorders>
              <w:top w:val="nil"/>
              <w:left w:val="nil"/>
              <w:bottom w:val="single" w:sz="4" w:space="0" w:color="auto"/>
              <w:right w:val="single" w:sz="4" w:space="0" w:color="auto"/>
            </w:tcBorders>
            <w:shd w:val="clear" w:color="auto" w:fill="auto"/>
            <w:vAlign w:val="center"/>
            <w:hideMark/>
          </w:tcPr>
          <w:p w14:paraId="1888C9F7"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套</w:t>
            </w:r>
          </w:p>
        </w:tc>
        <w:tc>
          <w:tcPr>
            <w:tcW w:w="234" w:type="pct"/>
            <w:tcBorders>
              <w:top w:val="nil"/>
              <w:left w:val="nil"/>
              <w:bottom w:val="single" w:sz="4" w:space="0" w:color="auto"/>
              <w:right w:val="single" w:sz="4" w:space="0" w:color="auto"/>
            </w:tcBorders>
            <w:shd w:val="clear" w:color="auto" w:fill="auto"/>
            <w:vAlign w:val="center"/>
            <w:hideMark/>
          </w:tcPr>
          <w:p w14:paraId="52B8C186"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r>
      <w:tr w:rsidR="009D41AE" w:rsidRPr="009D41AE" w14:paraId="5C7CFF4B" w14:textId="77777777" w:rsidTr="00F73F32">
        <w:trPr>
          <w:trHeight w:val="454"/>
        </w:trPr>
        <w:tc>
          <w:tcPr>
            <w:tcW w:w="234" w:type="pct"/>
            <w:tcBorders>
              <w:top w:val="nil"/>
              <w:left w:val="single" w:sz="4" w:space="0" w:color="auto"/>
              <w:bottom w:val="single" w:sz="4" w:space="0" w:color="auto"/>
              <w:right w:val="single" w:sz="4" w:space="0" w:color="auto"/>
            </w:tcBorders>
            <w:shd w:val="clear" w:color="auto" w:fill="auto"/>
            <w:vAlign w:val="center"/>
            <w:hideMark/>
          </w:tcPr>
          <w:p w14:paraId="4CAB8F08" w14:textId="77777777" w:rsidR="009D41AE" w:rsidRPr="009D41AE" w:rsidRDefault="009D41AE" w:rsidP="009D41AE">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二</w:t>
            </w:r>
          </w:p>
        </w:tc>
        <w:tc>
          <w:tcPr>
            <w:tcW w:w="4198" w:type="pct"/>
            <w:gridSpan w:val="2"/>
            <w:tcBorders>
              <w:top w:val="single" w:sz="4" w:space="0" w:color="auto"/>
              <w:left w:val="nil"/>
              <w:bottom w:val="single" w:sz="4" w:space="0" w:color="auto"/>
              <w:right w:val="single" w:sz="4" w:space="0" w:color="auto"/>
            </w:tcBorders>
            <w:shd w:val="clear" w:color="auto" w:fill="auto"/>
            <w:vAlign w:val="center"/>
            <w:hideMark/>
          </w:tcPr>
          <w:p w14:paraId="6C9B042A" w14:textId="01AE6C3D" w:rsidR="009D41AE" w:rsidRPr="009D41AE" w:rsidRDefault="00244987" w:rsidP="009D41AE">
            <w:pPr>
              <w:widowControl/>
              <w:jc w:val="left"/>
              <w:rPr>
                <w:rFonts w:asciiTheme="minorEastAsia" w:eastAsiaTheme="minorEastAsia" w:hAnsiTheme="minorEastAsia" w:cs="宋体"/>
                <w:b/>
                <w:bCs/>
                <w:kern w:val="0"/>
                <w:szCs w:val="21"/>
              </w:rPr>
            </w:pPr>
            <w:proofErr w:type="gramStart"/>
            <w:r>
              <w:rPr>
                <w:rFonts w:asciiTheme="minorEastAsia" w:eastAsiaTheme="minorEastAsia" w:hAnsiTheme="minorEastAsia" w:cs="宋体" w:hint="eastAsia"/>
                <w:b/>
                <w:bCs/>
                <w:kern w:val="0"/>
                <w:szCs w:val="21"/>
              </w:rPr>
              <w:t>包号</w:t>
            </w:r>
            <w:proofErr w:type="gramEnd"/>
            <w:r w:rsidR="009D41AE" w:rsidRPr="009D41AE">
              <w:rPr>
                <w:rFonts w:asciiTheme="minorEastAsia" w:eastAsiaTheme="minorEastAsia" w:hAnsiTheme="minorEastAsia" w:cs="宋体" w:hint="eastAsia"/>
                <w:b/>
                <w:bCs/>
                <w:kern w:val="0"/>
                <w:szCs w:val="21"/>
              </w:rPr>
              <w:t>2：示教室建设</w:t>
            </w:r>
          </w:p>
        </w:tc>
        <w:tc>
          <w:tcPr>
            <w:tcW w:w="335" w:type="pct"/>
            <w:tcBorders>
              <w:top w:val="nil"/>
              <w:left w:val="nil"/>
              <w:bottom w:val="single" w:sz="4" w:space="0" w:color="auto"/>
              <w:right w:val="single" w:sz="4" w:space="0" w:color="auto"/>
            </w:tcBorders>
            <w:shd w:val="clear" w:color="auto" w:fill="auto"/>
            <w:vAlign w:val="center"/>
            <w:hideMark/>
          </w:tcPr>
          <w:p w14:paraId="11FBAC6E"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 xml:space="preserve"> </w:t>
            </w:r>
          </w:p>
        </w:tc>
        <w:tc>
          <w:tcPr>
            <w:tcW w:w="234" w:type="pct"/>
            <w:tcBorders>
              <w:top w:val="nil"/>
              <w:left w:val="nil"/>
              <w:bottom w:val="single" w:sz="4" w:space="0" w:color="auto"/>
              <w:right w:val="single" w:sz="4" w:space="0" w:color="auto"/>
            </w:tcBorders>
            <w:shd w:val="clear" w:color="auto" w:fill="auto"/>
            <w:vAlign w:val="center"/>
            <w:hideMark/>
          </w:tcPr>
          <w:p w14:paraId="7F12C476"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 xml:space="preserve"> </w:t>
            </w:r>
          </w:p>
        </w:tc>
      </w:tr>
      <w:tr w:rsidR="009D41AE" w:rsidRPr="009D41AE" w14:paraId="7A9B5126" w14:textId="77777777" w:rsidTr="00F73F32">
        <w:trPr>
          <w:trHeight w:val="454"/>
        </w:trPr>
        <w:tc>
          <w:tcPr>
            <w:tcW w:w="234" w:type="pct"/>
            <w:tcBorders>
              <w:top w:val="nil"/>
              <w:left w:val="single" w:sz="4" w:space="0" w:color="auto"/>
              <w:bottom w:val="single" w:sz="4" w:space="0" w:color="auto"/>
              <w:right w:val="single" w:sz="4" w:space="0" w:color="auto"/>
            </w:tcBorders>
            <w:shd w:val="clear" w:color="auto" w:fill="auto"/>
            <w:vAlign w:val="center"/>
            <w:hideMark/>
          </w:tcPr>
          <w:p w14:paraId="425AB883"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640" w:type="pct"/>
            <w:tcBorders>
              <w:top w:val="nil"/>
              <w:left w:val="nil"/>
              <w:bottom w:val="single" w:sz="4" w:space="0" w:color="auto"/>
              <w:right w:val="single" w:sz="4" w:space="0" w:color="auto"/>
            </w:tcBorders>
            <w:shd w:val="clear" w:color="auto" w:fill="auto"/>
            <w:vAlign w:val="center"/>
            <w:hideMark/>
          </w:tcPr>
          <w:p w14:paraId="2D655262"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示教室建设</w:t>
            </w:r>
          </w:p>
        </w:tc>
        <w:tc>
          <w:tcPr>
            <w:tcW w:w="3558" w:type="pct"/>
            <w:tcBorders>
              <w:top w:val="nil"/>
              <w:left w:val="nil"/>
              <w:bottom w:val="single" w:sz="4" w:space="0" w:color="auto"/>
              <w:right w:val="single" w:sz="4" w:space="0" w:color="auto"/>
            </w:tcBorders>
            <w:shd w:val="clear" w:color="auto" w:fill="auto"/>
            <w:vAlign w:val="center"/>
            <w:hideMark/>
          </w:tcPr>
          <w:p w14:paraId="23163672" w14:textId="14F5AEF8" w:rsidR="009D41AE" w:rsidRPr="009D41AE" w:rsidRDefault="009D41AE" w:rsidP="009D41AE">
            <w:pPr>
              <w:widowControl/>
              <w:jc w:val="left"/>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具体参数要求详见附件</w:t>
            </w:r>
            <w:r>
              <w:rPr>
                <w:rFonts w:asciiTheme="minorEastAsia" w:eastAsiaTheme="minorEastAsia" w:hAnsiTheme="minorEastAsia" w:cs="宋体" w:hint="eastAsia"/>
                <w:b/>
                <w:bCs/>
                <w:kern w:val="0"/>
                <w:szCs w:val="21"/>
              </w:rPr>
              <w:t>1</w:t>
            </w:r>
          </w:p>
        </w:tc>
        <w:tc>
          <w:tcPr>
            <w:tcW w:w="335" w:type="pct"/>
            <w:tcBorders>
              <w:top w:val="nil"/>
              <w:left w:val="nil"/>
              <w:bottom w:val="single" w:sz="4" w:space="0" w:color="auto"/>
              <w:right w:val="single" w:sz="4" w:space="0" w:color="auto"/>
            </w:tcBorders>
            <w:shd w:val="clear" w:color="auto" w:fill="auto"/>
            <w:vAlign w:val="center"/>
            <w:hideMark/>
          </w:tcPr>
          <w:p w14:paraId="263379C6"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项</w:t>
            </w:r>
          </w:p>
        </w:tc>
        <w:tc>
          <w:tcPr>
            <w:tcW w:w="234" w:type="pct"/>
            <w:tcBorders>
              <w:top w:val="nil"/>
              <w:left w:val="nil"/>
              <w:bottom w:val="single" w:sz="4" w:space="0" w:color="auto"/>
              <w:right w:val="single" w:sz="4" w:space="0" w:color="auto"/>
            </w:tcBorders>
            <w:shd w:val="clear" w:color="auto" w:fill="auto"/>
            <w:vAlign w:val="center"/>
            <w:hideMark/>
          </w:tcPr>
          <w:p w14:paraId="1FD369EA"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r>
      <w:tr w:rsidR="009D41AE" w:rsidRPr="009D41AE" w14:paraId="081BF10D" w14:textId="77777777" w:rsidTr="00F73F32">
        <w:trPr>
          <w:trHeight w:val="454"/>
        </w:trPr>
        <w:tc>
          <w:tcPr>
            <w:tcW w:w="234" w:type="pct"/>
            <w:tcBorders>
              <w:top w:val="nil"/>
              <w:left w:val="single" w:sz="4" w:space="0" w:color="auto"/>
              <w:bottom w:val="single" w:sz="4" w:space="0" w:color="auto"/>
              <w:right w:val="single" w:sz="4" w:space="0" w:color="auto"/>
            </w:tcBorders>
            <w:shd w:val="clear" w:color="auto" w:fill="auto"/>
            <w:vAlign w:val="center"/>
            <w:hideMark/>
          </w:tcPr>
          <w:p w14:paraId="33850BD4" w14:textId="77777777" w:rsidR="009D41AE" w:rsidRPr="009D41AE" w:rsidRDefault="009D41AE" w:rsidP="009D41AE">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三</w:t>
            </w:r>
          </w:p>
        </w:tc>
        <w:tc>
          <w:tcPr>
            <w:tcW w:w="4198" w:type="pct"/>
            <w:gridSpan w:val="2"/>
            <w:tcBorders>
              <w:top w:val="single" w:sz="4" w:space="0" w:color="auto"/>
              <w:left w:val="nil"/>
              <w:bottom w:val="single" w:sz="4" w:space="0" w:color="auto"/>
              <w:right w:val="single" w:sz="4" w:space="0" w:color="auto"/>
            </w:tcBorders>
            <w:shd w:val="clear" w:color="auto" w:fill="auto"/>
            <w:vAlign w:val="center"/>
            <w:hideMark/>
          </w:tcPr>
          <w:p w14:paraId="12238295" w14:textId="5C6DBD39" w:rsidR="009D41AE" w:rsidRPr="009D41AE" w:rsidRDefault="00244987" w:rsidP="009D41AE">
            <w:pPr>
              <w:widowControl/>
              <w:jc w:val="left"/>
              <w:rPr>
                <w:rFonts w:asciiTheme="minorEastAsia" w:eastAsiaTheme="minorEastAsia" w:hAnsiTheme="minorEastAsia" w:cs="宋体"/>
                <w:b/>
                <w:bCs/>
                <w:kern w:val="0"/>
                <w:szCs w:val="21"/>
              </w:rPr>
            </w:pPr>
            <w:proofErr w:type="gramStart"/>
            <w:r>
              <w:rPr>
                <w:rFonts w:asciiTheme="minorEastAsia" w:eastAsiaTheme="minorEastAsia" w:hAnsiTheme="minorEastAsia" w:cs="宋体" w:hint="eastAsia"/>
                <w:b/>
                <w:bCs/>
                <w:kern w:val="0"/>
                <w:szCs w:val="21"/>
              </w:rPr>
              <w:t>包号</w:t>
            </w:r>
            <w:proofErr w:type="gramEnd"/>
            <w:r w:rsidR="009D41AE" w:rsidRPr="009D41AE">
              <w:rPr>
                <w:rFonts w:asciiTheme="minorEastAsia" w:eastAsiaTheme="minorEastAsia" w:hAnsiTheme="minorEastAsia" w:cs="宋体" w:hint="eastAsia"/>
                <w:b/>
                <w:bCs/>
                <w:kern w:val="0"/>
                <w:szCs w:val="21"/>
              </w:rPr>
              <w:t>3：检测设备</w:t>
            </w:r>
          </w:p>
        </w:tc>
        <w:tc>
          <w:tcPr>
            <w:tcW w:w="335" w:type="pct"/>
            <w:tcBorders>
              <w:top w:val="nil"/>
              <w:left w:val="nil"/>
              <w:bottom w:val="single" w:sz="4" w:space="0" w:color="auto"/>
              <w:right w:val="single" w:sz="4" w:space="0" w:color="auto"/>
            </w:tcBorders>
            <w:shd w:val="clear" w:color="auto" w:fill="auto"/>
            <w:vAlign w:val="center"/>
            <w:hideMark/>
          </w:tcPr>
          <w:p w14:paraId="77555B4D"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 xml:space="preserve"> </w:t>
            </w:r>
          </w:p>
        </w:tc>
        <w:tc>
          <w:tcPr>
            <w:tcW w:w="234" w:type="pct"/>
            <w:tcBorders>
              <w:top w:val="nil"/>
              <w:left w:val="nil"/>
              <w:bottom w:val="single" w:sz="4" w:space="0" w:color="auto"/>
              <w:right w:val="single" w:sz="4" w:space="0" w:color="auto"/>
            </w:tcBorders>
            <w:shd w:val="clear" w:color="auto" w:fill="auto"/>
            <w:vAlign w:val="center"/>
            <w:hideMark/>
          </w:tcPr>
          <w:p w14:paraId="209C9CA0"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 xml:space="preserve"> </w:t>
            </w:r>
          </w:p>
        </w:tc>
      </w:tr>
      <w:tr w:rsidR="009D41AE" w:rsidRPr="009D41AE" w14:paraId="1B155B30" w14:textId="77777777" w:rsidTr="00F73F32">
        <w:trPr>
          <w:trHeight w:val="454"/>
        </w:trPr>
        <w:tc>
          <w:tcPr>
            <w:tcW w:w="234" w:type="pct"/>
            <w:tcBorders>
              <w:top w:val="nil"/>
              <w:left w:val="single" w:sz="4" w:space="0" w:color="auto"/>
              <w:bottom w:val="single" w:sz="4" w:space="0" w:color="auto"/>
              <w:right w:val="single" w:sz="4" w:space="0" w:color="auto"/>
            </w:tcBorders>
            <w:shd w:val="clear" w:color="auto" w:fill="auto"/>
            <w:vAlign w:val="center"/>
            <w:hideMark/>
          </w:tcPr>
          <w:p w14:paraId="32FB34B3"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640" w:type="pct"/>
            <w:tcBorders>
              <w:top w:val="nil"/>
              <w:left w:val="nil"/>
              <w:bottom w:val="single" w:sz="4" w:space="0" w:color="auto"/>
              <w:right w:val="single" w:sz="4" w:space="0" w:color="auto"/>
            </w:tcBorders>
            <w:shd w:val="clear" w:color="auto" w:fill="auto"/>
            <w:vAlign w:val="center"/>
            <w:hideMark/>
          </w:tcPr>
          <w:p w14:paraId="6A217A9C" w14:textId="77777777" w:rsidR="009D41AE" w:rsidRPr="009D41AE" w:rsidRDefault="009D41AE" w:rsidP="009D41AE">
            <w:pPr>
              <w:widowControl/>
              <w:rPr>
                <w:rFonts w:asciiTheme="minorEastAsia" w:eastAsiaTheme="minorEastAsia" w:hAnsiTheme="minorEastAsia" w:cs="宋体"/>
                <w:color w:val="000000"/>
                <w:kern w:val="0"/>
                <w:szCs w:val="21"/>
              </w:rPr>
            </w:pPr>
            <w:r w:rsidRPr="009D41AE">
              <w:rPr>
                <w:rFonts w:asciiTheme="minorEastAsia" w:eastAsiaTheme="minorEastAsia" w:hAnsiTheme="minorEastAsia" w:cs="宋体" w:hint="eastAsia"/>
                <w:color w:val="000000"/>
                <w:kern w:val="0"/>
                <w:szCs w:val="21"/>
              </w:rPr>
              <w:t>电子拉力计</w:t>
            </w:r>
          </w:p>
        </w:tc>
        <w:tc>
          <w:tcPr>
            <w:tcW w:w="3558" w:type="pct"/>
            <w:tcBorders>
              <w:top w:val="nil"/>
              <w:left w:val="nil"/>
              <w:bottom w:val="single" w:sz="4" w:space="0" w:color="auto"/>
              <w:right w:val="single" w:sz="4" w:space="0" w:color="auto"/>
            </w:tcBorders>
            <w:shd w:val="clear" w:color="auto" w:fill="auto"/>
            <w:vAlign w:val="center"/>
            <w:hideMark/>
          </w:tcPr>
          <w:p w14:paraId="2169ACBB" w14:textId="77777777" w:rsidR="009D41AE" w:rsidRPr="009D41AE" w:rsidRDefault="009D41AE" w:rsidP="009D41AE">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1.拉压传感器</w:t>
            </w:r>
            <w:r w:rsidRPr="009D41AE">
              <w:rPr>
                <w:rFonts w:asciiTheme="minorEastAsia" w:eastAsiaTheme="minorEastAsia" w:hAnsiTheme="minorEastAsia" w:cs="宋体" w:hint="eastAsia"/>
                <w:kern w:val="0"/>
                <w:szCs w:val="21"/>
              </w:rPr>
              <w:br/>
              <w:t>1.1 量程：0～5kN</w:t>
            </w:r>
            <w:r w:rsidRPr="009D41AE">
              <w:rPr>
                <w:rFonts w:asciiTheme="minorEastAsia" w:eastAsiaTheme="minorEastAsia" w:hAnsiTheme="minorEastAsia" w:cs="宋体" w:hint="eastAsia"/>
                <w:kern w:val="0"/>
                <w:szCs w:val="21"/>
              </w:rPr>
              <w:br/>
              <w:t>1.2 具有螺纹</w:t>
            </w:r>
            <w:proofErr w:type="gramStart"/>
            <w:r w:rsidRPr="009D41AE">
              <w:rPr>
                <w:rFonts w:asciiTheme="minorEastAsia" w:eastAsiaTheme="minorEastAsia" w:hAnsiTheme="minorEastAsia" w:cs="宋体" w:hint="eastAsia"/>
                <w:kern w:val="0"/>
                <w:szCs w:val="21"/>
              </w:rPr>
              <w:t>孔用于</w:t>
            </w:r>
            <w:proofErr w:type="gramEnd"/>
            <w:r w:rsidRPr="009D41AE">
              <w:rPr>
                <w:rFonts w:asciiTheme="minorEastAsia" w:eastAsiaTheme="minorEastAsia" w:hAnsiTheme="minorEastAsia" w:cs="宋体" w:hint="eastAsia"/>
                <w:kern w:val="0"/>
                <w:szCs w:val="21"/>
              </w:rPr>
              <w:t>固定，螺纹规格＜M6</w:t>
            </w:r>
            <w:r w:rsidRPr="009D41AE">
              <w:rPr>
                <w:rFonts w:asciiTheme="minorEastAsia" w:eastAsiaTheme="minorEastAsia" w:hAnsiTheme="minorEastAsia" w:cs="宋体" w:hint="eastAsia"/>
                <w:kern w:val="0"/>
                <w:szCs w:val="21"/>
              </w:rPr>
              <w:br/>
              <w:t>1.3 误差：≤5%</w:t>
            </w:r>
            <w:r w:rsidRPr="009D41AE">
              <w:rPr>
                <w:rFonts w:asciiTheme="minorEastAsia" w:eastAsiaTheme="minorEastAsia" w:hAnsiTheme="minorEastAsia" w:cs="宋体" w:hint="eastAsia"/>
                <w:kern w:val="0"/>
                <w:szCs w:val="21"/>
              </w:rPr>
              <w:br/>
              <w:t>▲1.4 采购时应同时采购配套信号变送器，使用电压信号输出形式，传感器与变送器组合后响应频率≥100kHz</w:t>
            </w:r>
            <w:r w:rsidRPr="009D41AE">
              <w:rPr>
                <w:rFonts w:asciiTheme="minorEastAsia" w:eastAsiaTheme="minorEastAsia" w:hAnsiTheme="minorEastAsia" w:cs="宋体" w:hint="eastAsia"/>
                <w:kern w:val="0"/>
                <w:szCs w:val="21"/>
              </w:rPr>
              <w:br/>
              <w:t>1.5 数量：≥3个</w:t>
            </w:r>
            <w:r w:rsidRPr="009D41AE">
              <w:rPr>
                <w:rFonts w:asciiTheme="minorEastAsia" w:eastAsiaTheme="minorEastAsia" w:hAnsiTheme="minorEastAsia" w:cs="宋体" w:hint="eastAsia"/>
                <w:kern w:val="0"/>
                <w:szCs w:val="21"/>
              </w:rPr>
              <w:br/>
              <w:t>2.振动传感器</w:t>
            </w:r>
            <w:r w:rsidRPr="009D41AE">
              <w:rPr>
                <w:rFonts w:asciiTheme="minorEastAsia" w:eastAsiaTheme="minorEastAsia" w:hAnsiTheme="minorEastAsia" w:cs="宋体" w:hint="eastAsia"/>
                <w:kern w:val="0"/>
                <w:szCs w:val="21"/>
              </w:rPr>
              <w:br/>
              <w:t xml:space="preserve">2.1 响应频率：≥200Hz </w:t>
            </w:r>
            <w:r w:rsidRPr="009D41AE">
              <w:rPr>
                <w:rFonts w:asciiTheme="minorEastAsia" w:eastAsiaTheme="minorEastAsia" w:hAnsiTheme="minorEastAsia" w:cs="宋体" w:hint="eastAsia"/>
                <w:kern w:val="0"/>
                <w:szCs w:val="21"/>
              </w:rPr>
              <w:br/>
              <w:t>2.2 量程：≥100mm/s</w:t>
            </w:r>
            <w:r w:rsidRPr="009D41AE">
              <w:rPr>
                <w:rFonts w:asciiTheme="minorEastAsia" w:eastAsiaTheme="minorEastAsia" w:hAnsiTheme="minorEastAsia" w:cs="宋体" w:hint="eastAsia"/>
                <w:kern w:val="0"/>
                <w:szCs w:val="21"/>
              </w:rPr>
              <w:br/>
              <w:t>2.3 检测周期：≥200Hz</w:t>
            </w:r>
            <w:r w:rsidRPr="009D41AE">
              <w:rPr>
                <w:rFonts w:asciiTheme="minorEastAsia" w:eastAsiaTheme="minorEastAsia" w:hAnsiTheme="minorEastAsia" w:cs="宋体" w:hint="eastAsia"/>
                <w:kern w:val="0"/>
                <w:szCs w:val="21"/>
              </w:rPr>
              <w:br/>
              <w:t>2.4 截止频率：≥200Hz</w:t>
            </w:r>
            <w:r w:rsidRPr="009D41AE">
              <w:rPr>
                <w:rFonts w:asciiTheme="minorEastAsia" w:eastAsiaTheme="minorEastAsia" w:hAnsiTheme="minorEastAsia" w:cs="宋体" w:hint="eastAsia"/>
                <w:kern w:val="0"/>
                <w:szCs w:val="21"/>
              </w:rPr>
              <w:br/>
              <w:t>2.5 同时测试XYZ三</w:t>
            </w:r>
            <w:proofErr w:type="gramStart"/>
            <w:r w:rsidRPr="009D41AE">
              <w:rPr>
                <w:rFonts w:asciiTheme="minorEastAsia" w:eastAsiaTheme="minorEastAsia" w:hAnsiTheme="minorEastAsia" w:cs="宋体" w:hint="eastAsia"/>
                <w:kern w:val="0"/>
                <w:szCs w:val="21"/>
              </w:rPr>
              <w:t>轴数据</w:t>
            </w:r>
            <w:proofErr w:type="gramEnd"/>
            <w:r w:rsidRPr="009D41AE">
              <w:rPr>
                <w:rFonts w:asciiTheme="minorEastAsia" w:eastAsiaTheme="minorEastAsia" w:hAnsiTheme="minorEastAsia" w:cs="宋体" w:hint="eastAsia"/>
                <w:kern w:val="0"/>
                <w:szCs w:val="21"/>
              </w:rPr>
              <w:br/>
              <w:t>2.6 具有螺纹</w:t>
            </w:r>
            <w:proofErr w:type="gramStart"/>
            <w:r w:rsidRPr="009D41AE">
              <w:rPr>
                <w:rFonts w:asciiTheme="minorEastAsia" w:eastAsiaTheme="minorEastAsia" w:hAnsiTheme="minorEastAsia" w:cs="宋体" w:hint="eastAsia"/>
                <w:kern w:val="0"/>
                <w:szCs w:val="21"/>
              </w:rPr>
              <w:t>孔用于固定</w:t>
            </w:r>
            <w:proofErr w:type="gramEnd"/>
            <w:r w:rsidRPr="009D41AE">
              <w:rPr>
                <w:rFonts w:asciiTheme="minorEastAsia" w:eastAsiaTheme="minorEastAsia" w:hAnsiTheme="minorEastAsia" w:cs="宋体" w:hint="eastAsia"/>
                <w:kern w:val="0"/>
                <w:szCs w:val="21"/>
              </w:rPr>
              <w:br/>
              <w:t>2.7 IP67级防水防尘</w:t>
            </w:r>
            <w:r w:rsidRPr="009D41AE">
              <w:rPr>
                <w:rFonts w:asciiTheme="minorEastAsia" w:eastAsiaTheme="minorEastAsia" w:hAnsiTheme="minorEastAsia" w:cs="宋体" w:hint="eastAsia"/>
                <w:kern w:val="0"/>
                <w:szCs w:val="21"/>
              </w:rPr>
              <w:br/>
              <w:t>▲ 2.8 支持基于python的二次开发</w:t>
            </w:r>
            <w:r w:rsidRPr="009D41AE">
              <w:rPr>
                <w:rFonts w:asciiTheme="minorEastAsia" w:eastAsiaTheme="minorEastAsia" w:hAnsiTheme="minorEastAsia" w:cs="宋体" w:hint="eastAsia"/>
                <w:kern w:val="0"/>
                <w:szCs w:val="21"/>
              </w:rPr>
              <w:br/>
              <w:t>2.9 数量：≥3个</w:t>
            </w:r>
            <w:r w:rsidRPr="009D41AE">
              <w:rPr>
                <w:rFonts w:asciiTheme="minorEastAsia" w:eastAsiaTheme="minorEastAsia" w:hAnsiTheme="minorEastAsia" w:cs="宋体" w:hint="eastAsia"/>
                <w:kern w:val="0"/>
                <w:szCs w:val="21"/>
              </w:rPr>
              <w:br/>
            </w:r>
            <w:r w:rsidRPr="009D41AE">
              <w:rPr>
                <w:rFonts w:asciiTheme="minorEastAsia" w:eastAsiaTheme="minorEastAsia" w:hAnsiTheme="minorEastAsia" w:cs="宋体" w:hint="eastAsia"/>
                <w:kern w:val="0"/>
                <w:szCs w:val="21"/>
              </w:rPr>
              <w:lastRenderedPageBreak/>
              <w:t>3.USB数据采集卡</w:t>
            </w:r>
            <w:r w:rsidRPr="009D41AE">
              <w:rPr>
                <w:rFonts w:asciiTheme="minorEastAsia" w:eastAsiaTheme="minorEastAsia" w:hAnsiTheme="minorEastAsia" w:cs="宋体" w:hint="eastAsia"/>
                <w:kern w:val="0"/>
                <w:szCs w:val="21"/>
              </w:rPr>
              <w:br/>
              <w:t>▲3.1 总采样频率：≥1MHz</w:t>
            </w:r>
            <w:r w:rsidRPr="009D41AE">
              <w:rPr>
                <w:rFonts w:asciiTheme="minorEastAsia" w:eastAsiaTheme="minorEastAsia" w:hAnsiTheme="minorEastAsia" w:cs="宋体" w:hint="eastAsia"/>
                <w:kern w:val="0"/>
                <w:szCs w:val="21"/>
              </w:rPr>
              <w:br/>
              <w:t>3.2 采集通道数：≥8</w:t>
            </w:r>
            <w:r w:rsidRPr="009D41AE">
              <w:rPr>
                <w:rFonts w:asciiTheme="minorEastAsia" w:eastAsiaTheme="minorEastAsia" w:hAnsiTheme="minorEastAsia" w:cs="宋体" w:hint="eastAsia"/>
                <w:kern w:val="0"/>
                <w:szCs w:val="21"/>
              </w:rPr>
              <w:br/>
              <w:t>3.3 采样分辨率：≥12位</w:t>
            </w:r>
            <w:r w:rsidRPr="009D41AE">
              <w:rPr>
                <w:rFonts w:asciiTheme="minorEastAsia" w:eastAsiaTheme="minorEastAsia" w:hAnsiTheme="minorEastAsia" w:cs="宋体" w:hint="eastAsia"/>
                <w:kern w:val="0"/>
                <w:szCs w:val="21"/>
              </w:rPr>
              <w:br/>
              <w:t>3.4 量程范围包含[-10V,10V]</w:t>
            </w:r>
            <w:r w:rsidRPr="009D41AE">
              <w:rPr>
                <w:rFonts w:asciiTheme="minorEastAsia" w:eastAsiaTheme="minorEastAsia" w:hAnsiTheme="minorEastAsia" w:cs="宋体" w:hint="eastAsia"/>
                <w:kern w:val="0"/>
                <w:szCs w:val="21"/>
              </w:rPr>
              <w:br/>
              <w:t>3.5 提供相应软件及使用说明</w:t>
            </w:r>
            <w:r w:rsidRPr="009D41AE">
              <w:rPr>
                <w:rFonts w:asciiTheme="minorEastAsia" w:eastAsiaTheme="minorEastAsia" w:hAnsiTheme="minorEastAsia" w:cs="宋体" w:hint="eastAsia"/>
                <w:kern w:val="0"/>
                <w:szCs w:val="21"/>
              </w:rPr>
              <w:br/>
              <w:t>▲ 3.6 支持基于python的二次开发并提供相应技术支持</w:t>
            </w:r>
            <w:r w:rsidRPr="009D41AE">
              <w:rPr>
                <w:rFonts w:asciiTheme="minorEastAsia" w:eastAsiaTheme="minorEastAsia" w:hAnsiTheme="minorEastAsia" w:cs="宋体" w:hint="eastAsia"/>
                <w:kern w:val="0"/>
                <w:szCs w:val="21"/>
              </w:rPr>
              <w:br/>
              <w:t>3.7 数量：≥2个</w:t>
            </w:r>
          </w:p>
        </w:tc>
        <w:tc>
          <w:tcPr>
            <w:tcW w:w="335" w:type="pct"/>
            <w:tcBorders>
              <w:top w:val="nil"/>
              <w:left w:val="nil"/>
              <w:bottom w:val="single" w:sz="4" w:space="0" w:color="auto"/>
              <w:right w:val="single" w:sz="4" w:space="0" w:color="auto"/>
            </w:tcBorders>
            <w:shd w:val="clear" w:color="auto" w:fill="auto"/>
            <w:vAlign w:val="center"/>
            <w:hideMark/>
          </w:tcPr>
          <w:p w14:paraId="6E1457A6"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lastRenderedPageBreak/>
              <w:t>套</w:t>
            </w:r>
          </w:p>
        </w:tc>
        <w:tc>
          <w:tcPr>
            <w:tcW w:w="234" w:type="pct"/>
            <w:tcBorders>
              <w:top w:val="nil"/>
              <w:left w:val="nil"/>
              <w:bottom w:val="single" w:sz="4" w:space="0" w:color="auto"/>
              <w:right w:val="single" w:sz="4" w:space="0" w:color="auto"/>
            </w:tcBorders>
            <w:shd w:val="clear" w:color="auto" w:fill="auto"/>
            <w:vAlign w:val="center"/>
            <w:hideMark/>
          </w:tcPr>
          <w:p w14:paraId="1D7373B8"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r>
      <w:tr w:rsidR="009D41AE" w:rsidRPr="009D41AE" w14:paraId="002B07B1" w14:textId="77777777" w:rsidTr="00F73F32">
        <w:trPr>
          <w:trHeight w:val="454"/>
        </w:trPr>
        <w:tc>
          <w:tcPr>
            <w:tcW w:w="234" w:type="pct"/>
            <w:tcBorders>
              <w:top w:val="nil"/>
              <w:left w:val="single" w:sz="4" w:space="0" w:color="auto"/>
              <w:bottom w:val="single" w:sz="4" w:space="0" w:color="auto"/>
              <w:right w:val="single" w:sz="4" w:space="0" w:color="auto"/>
            </w:tcBorders>
            <w:shd w:val="clear" w:color="auto" w:fill="auto"/>
            <w:vAlign w:val="center"/>
            <w:hideMark/>
          </w:tcPr>
          <w:p w14:paraId="1D580A18"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2</w:t>
            </w:r>
          </w:p>
        </w:tc>
        <w:tc>
          <w:tcPr>
            <w:tcW w:w="640" w:type="pct"/>
            <w:tcBorders>
              <w:top w:val="nil"/>
              <w:left w:val="nil"/>
              <w:bottom w:val="single" w:sz="4" w:space="0" w:color="auto"/>
              <w:right w:val="single" w:sz="4" w:space="0" w:color="auto"/>
            </w:tcBorders>
            <w:shd w:val="clear" w:color="auto" w:fill="auto"/>
            <w:vAlign w:val="center"/>
            <w:hideMark/>
          </w:tcPr>
          <w:p w14:paraId="55880366" w14:textId="77777777" w:rsidR="009D41AE" w:rsidRPr="009D41AE" w:rsidRDefault="009D41AE" w:rsidP="009D41AE">
            <w:pPr>
              <w:widowControl/>
              <w:rPr>
                <w:rFonts w:asciiTheme="minorEastAsia" w:eastAsiaTheme="minorEastAsia" w:hAnsiTheme="minorEastAsia" w:cs="宋体"/>
                <w:color w:val="000000"/>
                <w:kern w:val="0"/>
                <w:szCs w:val="21"/>
              </w:rPr>
            </w:pPr>
            <w:proofErr w:type="gramStart"/>
            <w:r w:rsidRPr="009D41AE">
              <w:rPr>
                <w:rFonts w:asciiTheme="minorEastAsia" w:eastAsiaTheme="minorEastAsia" w:hAnsiTheme="minorEastAsia" w:cs="宋体" w:hint="eastAsia"/>
                <w:color w:val="000000"/>
                <w:kern w:val="0"/>
                <w:szCs w:val="21"/>
              </w:rPr>
              <w:t>毫瓦级超声</w:t>
            </w:r>
            <w:proofErr w:type="gramEnd"/>
            <w:r w:rsidRPr="009D41AE">
              <w:rPr>
                <w:rFonts w:asciiTheme="minorEastAsia" w:eastAsiaTheme="minorEastAsia" w:hAnsiTheme="minorEastAsia" w:cs="宋体" w:hint="eastAsia"/>
                <w:color w:val="000000"/>
                <w:kern w:val="0"/>
                <w:szCs w:val="21"/>
              </w:rPr>
              <w:t>功率计</w:t>
            </w:r>
          </w:p>
        </w:tc>
        <w:tc>
          <w:tcPr>
            <w:tcW w:w="3558" w:type="pct"/>
            <w:tcBorders>
              <w:top w:val="nil"/>
              <w:left w:val="nil"/>
              <w:bottom w:val="single" w:sz="4" w:space="0" w:color="auto"/>
              <w:right w:val="single" w:sz="4" w:space="0" w:color="auto"/>
            </w:tcBorders>
            <w:shd w:val="clear" w:color="auto" w:fill="auto"/>
            <w:vAlign w:val="center"/>
            <w:hideMark/>
          </w:tcPr>
          <w:p w14:paraId="5DF7413C" w14:textId="382A7A0A" w:rsidR="009D41AE" w:rsidRPr="000841C8" w:rsidRDefault="009D41AE" w:rsidP="009D41AE">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▲1.超声功率测量范围：(1-500)</w:t>
            </w:r>
            <w:proofErr w:type="spellStart"/>
            <w:r w:rsidRPr="009D41AE">
              <w:rPr>
                <w:rFonts w:asciiTheme="minorEastAsia" w:eastAsiaTheme="minorEastAsia" w:hAnsiTheme="minorEastAsia" w:cs="宋体" w:hint="eastAsia"/>
                <w:kern w:val="0"/>
                <w:szCs w:val="21"/>
              </w:rPr>
              <w:t>mW</w:t>
            </w:r>
            <w:proofErr w:type="spellEnd"/>
            <w:r w:rsidRPr="009D41AE">
              <w:rPr>
                <w:rFonts w:asciiTheme="minorEastAsia" w:eastAsiaTheme="minorEastAsia" w:hAnsiTheme="minorEastAsia" w:cs="宋体" w:hint="eastAsia"/>
                <w:kern w:val="0"/>
                <w:szCs w:val="21"/>
              </w:rPr>
              <w:t>。</w:t>
            </w:r>
            <w:r w:rsidRPr="009D41AE">
              <w:rPr>
                <w:rFonts w:asciiTheme="minorEastAsia" w:eastAsiaTheme="minorEastAsia" w:hAnsiTheme="minorEastAsia" w:cs="宋体" w:hint="eastAsia"/>
                <w:kern w:val="0"/>
                <w:szCs w:val="21"/>
              </w:rPr>
              <w:br/>
              <w:t>▲2.频率范围：频率范围涵盖 (0.5-10) MHz。</w:t>
            </w:r>
            <w:r w:rsidRPr="009D41AE">
              <w:rPr>
                <w:rFonts w:asciiTheme="minorEastAsia" w:eastAsiaTheme="minorEastAsia" w:hAnsiTheme="minorEastAsia" w:cs="宋体" w:hint="eastAsia"/>
                <w:kern w:val="0"/>
                <w:szCs w:val="21"/>
              </w:rPr>
              <w:br/>
              <w:t>3.最大允许误差：最大允许误差小于等于 ±10%。</w:t>
            </w:r>
            <w:r w:rsidRPr="009D41AE">
              <w:rPr>
                <w:rFonts w:asciiTheme="minorEastAsia" w:eastAsiaTheme="minorEastAsia" w:hAnsiTheme="minorEastAsia" w:cs="宋体" w:hint="eastAsia"/>
                <w:kern w:val="0"/>
                <w:szCs w:val="21"/>
              </w:rPr>
              <w:br/>
              <w:t>4.配便携箱、电源适配器。</w:t>
            </w:r>
            <w:r w:rsidRPr="009D41AE">
              <w:rPr>
                <w:rFonts w:asciiTheme="minorEastAsia" w:eastAsiaTheme="minorEastAsia" w:hAnsiTheme="minorEastAsia" w:cs="宋体" w:hint="eastAsia"/>
                <w:kern w:val="0"/>
                <w:szCs w:val="21"/>
              </w:rPr>
              <w:br/>
              <w:t>5.具备自动清零功能和数字显示功能；</w:t>
            </w:r>
            <w:r w:rsidRPr="009D41AE">
              <w:rPr>
                <w:rFonts w:asciiTheme="minorEastAsia" w:eastAsiaTheme="minorEastAsia" w:hAnsiTheme="minorEastAsia" w:cs="宋体" w:hint="eastAsia"/>
                <w:kern w:val="0"/>
                <w:szCs w:val="21"/>
              </w:rPr>
              <w:br/>
              <w:t>▲6.分辨率不低于0.1mw；</w:t>
            </w:r>
            <w:r w:rsidRPr="009D41AE">
              <w:rPr>
                <w:rFonts w:asciiTheme="minorEastAsia" w:eastAsiaTheme="minorEastAsia" w:hAnsiTheme="minorEastAsia" w:cs="宋体" w:hint="eastAsia"/>
                <w:kern w:val="0"/>
                <w:szCs w:val="21"/>
              </w:rPr>
              <w:br/>
              <w:t>7.</w:t>
            </w:r>
            <w:r w:rsidR="00615D63" w:rsidRPr="00615D63">
              <w:rPr>
                <w:rFonts w:asciiTheme="minorEastAsia" w:eastAsiaTheme="minorEastAsia" w:hAnsiTheme="minorEastAsia" w:cs="宋体" w:hint="eastAsia"/>
                <w:kern w:val="0"/>
                <w:szCs w:val="21"/>
              </w:rPr>
              <w:t>到货时须具备国家法定计</w:t>
            </w:r>
            <w:proofErr w:type="gramStart"/>
            <w:r w:rsidR="00615D63" w:rsidRPr="00615D63">
              <w:rPr>
                <w:rFonts w:asciiTheme="minorEastAsia" w:eastAsiaTheme="minorEastAsia" w:hAnsiTheme="minorEastAsia" w:cs="宋体" w:hint="eastAsia"/>
                <w:kern w:val="0"/>
                <w:szCs w:val="21"/>
              </w:rPr>
              <w:t>量机构</w:t>
            </w:r>
            <w:proofErr w:type="gramEnd"/>
            <w:r w:rsidR="00615D63" w:rsidRPr="00615D63">
              <w:rPr>
                <w:rFonts w:asciiTheme="minorEastAsia" w:eastAsiaTheme="minorEastAsia" w:hAnsiTheme="minorEastAsia" w:cs="宋体" w:hint="eastAsia"/>
                <w:kern w:val="0"/>
                <w:szCs w:val="21"/>
              </w:rPr>
              <w:t>出具的有效期内的计量检定证书</w:t>
            </w:r>
            <w:r w:rsidR="000841C8">
              <w:rPr>
                <w:rFonts w:asciiTheme="minorEastAsia" w:eastAsiaTheme="minorEastAsia" w:hAnsiTheme="minorEastAsia" w:cs="宋体" w:hint="eastAsia"/>
                <w:kern w:val="0"/>
                <w:szCs w:val="21"/>
              </w:rPr>
              <w:t>（无法提供检定证书的提供</w:t>
            </w:r>
            <w:r w:rsidR="000841C8" w:rsidRPr="00615D63">
              <w:rPr>
                <w:rFonts w:asciiTheme="minorEastAsia" w:eastAsiaTheme="minorEastAsia" w:hAnsiTheme="minorEastAsia" w:cs="宋体" w:hint="eastAsia"/>
                <w:kern w:val="0"/>
                <w:szCs w:val="21"/>
              </w:rPr>
              <w:t>校准报告</w:t>
            </w:r>
            <w:r w:rsidR="000841C8">
              <w:rPr>
                <w:rFonts w:asciiTheme="minorEastAsia" w:eastAsiaTheme="minorEastAsia" w:hAnsiTheme="minorEastAsia" w:cs="宋体" w:hint="eastAsia"/>
                <w:kern w:val="0"/>
                <w:szCs w:val="21"/>
              </w:rPr>
              <w:t>即可）</w:t>
            </w:r>
            <w:r w:rsidR="00615D63" w:rsidRPr="00615D63">
              <w:rPr>
                <w:rFonts w:asciiTheme="minorEastAsia" w:eastAsiaTheme="minorEastAsia" w:hAnsiTheme="minorEastAsia" w:cs="宋体" w:hint="eastAsia"/>
                <w:kern w:val="0"/>
                <w:szCs w:val="21"/>
              </w:rPr>
              <w:t>。</w:t>
            </w:r>
          </w:p>
        </w:tc>
        <w:tc>
          <w:tcPr>
            <w:tcW w:w="335" w:type="pct"/>
            <w:tcBorders>
              <w:top w:val="nil"/>
              <w:left w:val="nil"/>
              <w:bottom w:val="single" w:sz="4" w:space="0" w:color="auto"/>
              <w:right w:val="single" w:sz="4" w:space="0" w:color="auto"/>
            </w:tcBorders>
            <w:shd w:val="clear" w:color="auto" w:fill="auto"/>
            <w:vAlign w:val="center"/>
            <w:hideMark/>
          </w:tcPr>
          <w:p w14:paraId="718E8B30"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c>
          <w:tcPr>
            <w:tcW w:w="234" w:type="pct"/>
            <w:tcBorders>
              <w:top w:val="nil"/>
              <w:left w:val="nil"/>
              <w:bottom w:val="single" w:sz="4" w:space="0" w:color="auto"/>
              <w:right w:val="single" w:sz="4" w:space="0" w:color="auto"/>
            </w:tcBorders>
            <w:shd w:val="clear" w:color="auto" w:fill="auto"/>
            <w:vAlign w:val="center"/>
            <w:hideMark/>
          </w:tcPr>
          <w:p w14:paraId="047E9BF7"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r>
      <w:tr w:rsidR="009D41AE" w:rsidRPr="009D41AE" w14:paraId="7618CC64" w14:textId="77777777" w:rsidTr="00F73F32">
        <w:trPr>
          <w:trHeight w:val="454"/>
        </w:trPr>
        <w:tc>
          <w:tcPr>
            <w:tcW w:w="234" w:type="pct"/>
            <w:tcBorders>
              <w:top w:val="nil"/>
              <w:left w:val="single" w:sz="4" w:space="0" w:color="auto"/>
              <w:bottom w:val="single" w:sz="4" w:space="0" w:color="auto"/>
              <w:right w:val="single" w:sz="4" w:space="0" w:color="auto"/>
            </w:tcBorders>
            <w:shd w:val="clear" w:color="auto" w:fill="auto"/>
            <w:vAlign w:val="center"/>
            <w:hideMark/>
          </w:tcPr>
          <w:p w14:paraId="0DD2C0BC"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3</w:t>
            </w:r>
          </w:p>
        </w:tc>
        <w:tc>
          <w:tcPr>
            <w:tcW w:w="640" w:type="pct"/>
            <w:tcBorders>
              <w:top w:val="nil"/>
              <w:left w:val="nil"/>
              <w:bottom w:val="single" w:sz="4" w:space="0" w:color="auto"/>
              <w:right w:val="single" w:sz="4" w:space="0" w:color="auto"/>
            </w:tcBorders>
            <w:shd w:val="clear" w:color="auto" w:fill="auto"/>
            <w:vAlign w:val="center"/>
            <w:hideMark/>
          </w:tcPr>
          <w:p w14:paraId="69389EF3" w14:textId="77777777" w:rsidR="009D41AE" w:rsidRPr="009D41AE" w:rsidRDefault="009D41AE" w:rsidP="009D41AE">
            <w:pPr>
              <w:widowControl/>
              <w:rPr>
                <w:rFonts w:asciiTheme="minorEastAsia" w:eastAsiaTheme="minorEastAsia" w:hAnsiTheme="minorEastAsia" w:cs="宋体"/>
                <w:color w:val="000000"/>
                <w:kern w:val="0"/>
                <w:szCs w:val="21"/>
              </w:rPr>
            </w:pPr>
            <w:r w:rsidRPr="009D41AE">
              <w:rPr>
                <w:rFonts w:asciiTheme="minorEastAsia" w:eastAsiaTheme="minorEastAsia" w:hAnsiTheme="minorEastAsia" w:cs="宋体" w:hint="eastAsia"/>
                <w:color w:val="000000"/>
                <w:kern w:val="0"/>
                <w:szCs w:val="21"/>
              </w:rPr>
              <w:t>生物安全柜检测仪</w:t>
            </w:r>
          </w:p>
        </w:tc>
        <w:tc>
          <w:tcPr>
            <w:tcW w:w="3558" w:type="pct"/>
            <w:tcBorders>
              <w:top w:val="nil"/>
              <w:left w:val="nil"/>
              <w:bottom w:val="single" w:sz="4" w:space="0" w:color="auto"/>
              <w:right w:val="single" w:sz="4" w:space="0" w:color="auto"/>
            </w:tcBorders>
            <w:shd w:val="clear" w:color="auto" w:fill="auto"/>
            <w:vAlign w:val="center"/>
            <w:hideMark/>
          </w:tcPr>
          <w:p w14:paraId="3C36B064" w14:textId="10486709" w:rsidR="009D41AE" w:rsidRPr="00615D63" w:rsidRDefault="009D41AE" w:rsidP="009D41AE">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1.生物安全柜质量检测仪（碘化钾法）：由气溶胶发生器、空气采样器、干扰圆筒、皮氏培养皿及过滤膜等组成。</w:t>
            </w:r>
            <w:r w:rsidRPr="009D41AE">
              <w:rPr>
                <w:rFonts w:asciiTheme="minorEastAsia" w:eastAsiaTheme="minorEastAsia" w:hAnsiTheme="minorEastAsia" w:cs="宋体" w:hint="eastAsia"/>
                <w:kern w:val="0"/>
                <w:szCs w:val="21"/>
              </w:rPr>
              <w:br/>
              <w:t>2.空气采样器：利用负压采集样品，采样通道≥4路，可分别独立工作，自动控制流量，采样流量（80-120）L/min 连续可调，分辨率不低于0.1L/min，最大允许误差±2.0%；，经过计量校准；</w:t>
            </w:r>
            <w:r w:rsidRPr="009D41AE">
              <w:rPr>
                <w:rFonts w:asciiTheme="minorEastAsia" w:eastAsiaTheme="minorEastAsia" w:hAnsiTheme="minorEastAsia" w:cs="宋体" w:hint="eastAsia"/>
                <w:kern w:val="0"/>
                <w:szCs w:val="21"/>
              </w:rPr>
              <w:br/>
              <w:t>3.碘化钾溶液蠕动泵流量：≥2mL/min， 最大允许误差±2.0%，外置蠕动泵，方便清理与更换软管；</w:t>
            </w:r>
            <w:r w:rsidRPr="009D41AE">
              <w:rPr>
                <w:rFonts w:asciiTheme="minorEastAsia" w:eastAsiaTheme="minorEastAsia" w:hAnsiTheme="minorEastAsia" w:cs="宋体" w:hint="eastAsia"/>
                <w:kern w:val="0"/>
                <w:szCs w:val="21"/>
              </w:rPr>
              <w:br/>
              <w:t>4.气溶胶发生器：可以产生气溶胶，转速至少包含28000r/ min ，最大允许误差为±500 r/ min ，经过计量校准。</w:t>
            </w:r>
            <w:r w:rsidRPr="009D41AE">
              <w:rPr>
                <w:rFonts w:asciiTheme="minorEastAsia" w:eastAsiaTheme="minorEastAsia" w:hAnsiTheme="minorEastAsia" w:cs="宋体" w:hint="eastAsia"/>
                <w:kern w:val="0"/>
                <w:szCs w:val="21"/>
              </w:rPr>
              <w:br/>
              <w:t>5.上、 下两排采样器可分别独立调整高度，带刻度滑轨式采样器支架，方便匹配不同规格生物安全柜；</w:t>
            </w:r>
            <w:r w:rsidRPr="009D41AE">
              <w:rPr>
                <w:rFonts w:asciiTheme="minorEastAsia" w:eastAsiaTheme="minorEastAsia" w:hAnsiTheme="minorEastAsia" w:cs="宋体" w:hint="eastAsia"/>
                <w:kern w:val="0"/>
                <w:szCs w:val="21"/>
              </w:rPr>
              <w:br/>
              <w:t>6.干扰圆筒：直径（60-65) mm ，长度≥1100 mm， 长度可根据需要自由调整。</w:t>
            </w:r>
            <w:r w:rsidRPr="009D41AE">
              <w:rPr>
                <w:rFonts w:asciiTheme="minorEastAsia" w:eastAsiaTheme="minorEastAsia" w:hAnsiTheme="minorEastAsia" w:cs="宋体" w:hint="eastAsia"/>
                <w:kern w:val="0"/>
                <w:szCs w:val="21"/>
              </w:rPr>
              <w:br/>
              <w:t>7.皮氏培养皿：直径55 mm 。</w:t>
            </w:r>
            <w:r w:rsidRPr="009D41AE">
              <w:rPr>
                <w:rFonts w:asciiTheme="minorEastAsia" w:eastAsiaTheme="minorEastAsia" w:hAnsiTheme="minorEastAsia" w:cs="宋体" w:hint="eastAsia"/>
                <w:kern w:val="0"/>
                <w:szCs w:val="21"/>
              </w:rPr>
              <w:br/>
              <w:t>8.过滤膜：直径25 mm ，孔径3μm 。</w:t>
            </w:r>
            <w:r w:rsidRPr="009D41AE">
              <w:rPr>
                <w:rFonts w:asciiTheme="minorEastAsia" w:eastAsiaTheme="minorEastAsia" w:hAnsiTheme="minorEastAsia" w:cs="宋体" w:hint="eastAsia"/>
                <w:kern w:val="0"/>
                <w:szCs w:val="21"/>
              </w:rPr>
              <w:br/>
              <w:t>9.配备箱组，主机、支架与全部配件可装入一个箱组中，具备缓冲效果、便于携带；</w:t>
            </w:r>
            <w:r w:rsidRPr="009D41AE">
              <w:rPr>
                <w:rFonts w:asciiTheme="minorEastAsia" w:eastAsiaTheme="minorEastAsia" w:hAnsiTheme="minorEastAsia" w:cs="宋体" w:hint="eastAsia"/>
                <w:kern w:val="0"/>
                <w:szCs w:val="21"/>
              </w:rPr>
              <w:br/>
              <w:t>10.</w:t>
            </w:r>
            <w:r w:rsidR="000841C8" w:rsidRPr="00615D63">
              <w:rPr>
                <w:rFonts w:asciiTheme="minorEastAsia" w:eastAsiaTheme="minorEastAsia" w:hAnsiTheme="minorEastAsia" w:cs="宋体" w:hint="eastAsia"/>
                <w:kern w:val="0"/>
                <w:szCs w:val="21"/>
              </w:rPr>
              <w:t>到货时须具备国家法定计</w:t>
            </w:r>
            <w:proofErr w:type="gramStart"/>
            <w:r w:rsidR="000841C8" w:rsidRPr="00615D63">
              <w:rPr>
                <w:rFonts w:asciiTheme="minorEastAsia" w:eastAsiaTheme="minorEastAsia" w:hAnsiTheme="minorEastAsia" w:cs="宋体" w:hint="eastAsia"/>
                <w:kern w:val="0"/>
                <w:szCs w:val="21"/>
              </w:rPr>
              <w:t>量机构</w:t>
            </w:r>
            <w:proofErr w:type="gramEnd"/>
            <w:r w:rsidR="000841C8" w:rsidRPr="00615D63">
              <w:rPr>
                <w:rFonts w:asciiTheme="minorEastAsia" w:eastAsiaTheme="minorEastAsia" w:hAnsiTheme="minorEastAsia" w:cs="宋体" w:hint="eastAsia"/>
                <w:kern w:val="0"/>
                <w:szCs w:val="21"/>
              </w:rPr>
              <w:t>出具的有效期内的计量检定证书</w:t>
            </w:r>
            <w:r w:rsidR="000841C8">
              <w:rPr>
                <w:rFonts w:asciiTheme="minorEastAsia" w:eastAsiaTheme="minorEastAsia" w:hAnsiTheme="minorEastAsia" w:cs="宋体" w:hint="eastAsia"/>
                <w:kern w:val="0"/>
                <w:szCs w:val="21"/>
              </w:rPr>
              <w:t>（无法提供检定证书的提供</w:t>
            </w:r>
            <w:r w:rsidR="000841C8" w:rsidRPr="00615D63">
              <w:rPr>
                <w:rFonts w:asciiTheme="minorEastAsia" w:eastAsiaTheme="minorEastAsia" w:hAnsiTheme="minorEastAsia" w:cs="宋体" w:hint="eastAsia"/>
                <w:kern w:val="0"/>
                <w:szCs w:val="21"/>
              </w:rPr>
              <w:t>校准报告</w:t>
            </w:r>
            <w:r w:rsidR="000841C8">
              <w:rPr>
                <w:rFonts w:asciiTheme="minorEastAsia" w:eastAsiaTheme="minorEastAsia" w:hAnsiTheme="minorEastAsia" w:cs="宋体" w:hint="eastAsia"/>
                <w:kern w:val="0"/>
                <w:szCs w:val="21"/>
              </w:rPr>
              <w:t>即可）</w:t>
            </w:r>
            <w:r w:rsidR="000841C8" w:rsidRPr="00615D63">
              <w:rPr>
                <w:rFonts w:asciiTheme="minorEastAsia" w:eastAsiaTheme="minorEastAsia" w:hAnsiTheme="minorEastAsia" w:cs="宋体" w:hint="eastAsia"/>
                <w:kern w:val="0"/>
                <w:szCs w:val="21"/>
              </w:rPr>
              <w:t>。</w:t>
            </w:r>
          </w:p>
        </w:tc>
        <w:tc>
          <w:tcPr>
            <w:tcW w:w="335" w:type="pct"/>
            <w:tcBorders>
              <w:top w:val="nil"/>
              <w:left w:val="nil"/>
              <w:bottom w:val="single" w:sz="4" w:space="0" w:color="auto"/>
              <w:right w:val="single" w:sz="4" w:space="0" w:color="auto"/>
            </w:tcBorders>
            <w:shd w:val="clear" w:color="auto" w:fill="auto"/>
            <w:vAlign w:val="center"/>
            <w:hideMark/>
          </w:tcPr>
          <w:p w14:paraId="1919CFC3"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c>
          <w:tcPr>
            <w:tcW w:w="234" w:type="pct"/>
            <w:tcBorders>
              <w:top w:val="nil"/>
              <w:left w:val="nil"/>
              <w:bottom w:val="single" w:sz="4" w:space="0" w:color="auto"/>
              <w:right w:val="single" w:sz="4" w:space="0" w:color="auto"/>
            </w:tcBorders>
            <w:shd w:val="clear" w:color="auto" w:fill="auto"/>
            <w:vAlign w:val="center"/>
            <w:hideMark/>
          </w:tcPr>
          <w:p w14:paraId="0E4420BE"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r>
      <w:tr w:rsidR="009D41AE" w:rsidRPr="009D41AE" w14:paraId="67EB272A" w14:textId="77777777" w:rsidTr="00F73F32">
        <w:trPr>
          <w:trHeight w:val="454"/>
        </w:trPr>
        <w:tc>
          <w:tcPr>
            <w:tcW w:w="234" w:type="pct"/>
            <w:tcBorders>
              <w:top w:val="nil"/>
              <w:left w:val="single" w:sz="4" w:space="0" w:color="auto"/>
              <w:bottom w:val="single" w:sz="4" w:space="0" w:color="auto"/>
              <w:right w:val="single" w:sz="4" w:space="0" w:color="auto"/>
            </w:tcBorders>
            <w:shd w:val="clear" w:color="auto" w:fill="auto"/>
            <w:vAlign w:val="center"/>
            <w:hideMark/>
          </w:tcPr>
          <w:p w14:paraId="30661409"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4</w:t>
            </w:r>
          </w:p>
        </w:tc>
        <w:tc>
          <w:tcPr>
            <w:tcW w:w="640" w:type="pct"/>
            <w:tcBorders>
              <w:top w:val="nil"/>
              <w:left w:val="nil"/>
              <w:bottom w:val="single" w:sz="4" w:space="0" w:color="auto"/>
              <w:right w:val="single" w:sz="4" w:space="0" w:color="auto"/>
            </w:tcBorders>
            <w:shd w:val="clear" w:color="auto" w:fill="auto"/>
            <w:vAlign w:val="center"/>
            <w:hideMark/>
          </w:tcPr>
          <w:p w14:paraId="571B72E9" w14:textId="77777777" w:rsidR="009D41AE" w:rsidRPr="009D41AE" w:rsidRDefault="009D41AE" w:rsidP="009D41AE">
            <w:pPr>
              <w:widowControl/>
              <w:rPr>
                <w:rFonts w:asciiTheme="minorEastAsia" w:eastAsiaTheme="minorEastAsia" w:hAnsiTheme="minorEastAsia" w:cs="宋体"/>
                <w:color w:val="000000"/>
                <w:kern w:val="0"/>
                <w:szCs w:val="21"/>
              </w:rPr>
            </w:pPr>
            <w:r w:rsidRPr="009D41AE">
              <w:rPr>
                <w:rFonts w:asciiTheme="minorEastAsia" w:eastAsiaTheme="minorEastAsia" w:hAnsiTheme="minorEastAsia" w:cs="宋体" w:hint="eastAsia"/>
                <w:color w:val="000000"/>
                <w:kern w:val="0"/>
                <w:szCs w:val="21"/>
              </w:rPr>
              <w:t>微波治疗设备检测系统</w:t>
            </w:r>
          </w:p>
        </w:tc>
        <w:tc>
          <w:tcPr>
            <w:tcW w:w="3558" w:type="pct"/>
            <w:tcBorders>
              <w:top w:val="nil"/>
              <w:left w:val="nil"/>
              <w:bottom w:val="single" w:sz="4" w:space="0" w:color="auto"/>
              <w:right w:val="single" w:sz="4" w:space="0" w:color="auto"/>
            </w:tcBorders>
            <w:shd w:val="clear" w:color="auto" w:fill="auto"/>
            <w:vAlign w:val="center"/>
            <w:hideMark/>
          </w:tcPr>
          <w:p w14:paraId="53144616" w14:textId="7CD04812" w:rsidR="009D41AE" w:rsidRPr="009D41AE" w:rsidRDefault="009D41AE" w:rsidP="009D41AE">
            <w:pPr>
              <w:widowControl/>
              <w:jc w:val="left"/>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具体参数要求详见附件</w:t>
            </w:r>
            <w:r>
              <w:rPr>
                <w:rFonts w:asciiTheme="minorEastAsia" w:eastAsiaTheme="minorEastAsia" w:hAnsiTheme="minorEastAsia" w:cs="宋体" w:hint="eastAsia"/>
                <w:b/>
                <w:bCs/>
                <w:kern w:val="0"/>
                <w:szCs w:val="21"/>
              </w:rPr>
              <w:t>2</w:t>
            </w:r>
          </w:p>
        </w:tc>
        <w:tc>
          <w:tcPr>
            <w:tcW w:w="335" w:type="pct"/>
            <w:tcBorders>
              <w:top w:val="nil"/>
              <w:left w:val="nil"/>
              <w:bottom w:val="single" w:sz="4" w:space="0" w:color="auto"/>
              <w:right w:val="single" w:sz="4" w:space="0" w:color="auto"/>
            </w:tcBorders>
            <w:shd w:val="clear" w:color="auto" w:fill="auto"/>
            <w:vAlign w:val="center"/>
            <w:hideMark/>
          </w:tcPr>
          <w:p w14:paraId="4BD193FB"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套</w:t>
            </w:r>
          </w:p>
        </w:tc>
        <w:tc>
          <w:tcPr>
            <w:tcW w:w="234" w:type="pct"/>
            <w:tcBorders>
              <w:top w:val="nil"/>
              <w:left w:val="nil"/>
              <w:bottom w:val="single" w:sz="4" w:space="0" w:color="auto"/>
              <w:right w:val="single" w:sz="4" w:space="0" w:color="auto"/>
            </w:tcBorders>
            <w:shd w:val="clear" w:color="auto" w:fill="auto"/>
            <w:vAlign w:val="center"/>
            <w:hideMark/>
          </w:tcPr>
          <w:p w14:paraId="4226E3CB"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r>
      <w:tr w:rsidR="009D41AE" w:rsidRPr="009D41AE" w14:paraId="3CCACE36" w14:textId="77777777" w:rsidTr="00F73F32">
        <w:trPr>
          <w:trHeight w:val="454"/>
        </w:trPr>
        <w:tc>
          <w:tcPr>
            <w:tcW w:w="234" w:type="pct"/>
            <w:tcBorders>
              <w:top w:val="nil"/>
              <w:left w:val="single" w:sz="4" w:space="0" w:color="auto"/>
              <w:bottom w:val="single" w:sz="4" w:space="0" w:color="auto"/>
              <w:right w:val="single" w:sz="4" w:space="0" w:color="auto"/>
            </w:tcBorders>
            <w:shd w:val="clear" w:color="auto" w:fill="auto"/>
            <w:vAlign w:val="center"/>
            <w:hideMark/>
          </w:tcPr>
          <w:p w14:paraId="434A6155"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5</w:t>
            </w:r>
          </w:p>
        </w:tc>
        <w:tc>
          <w:tcPr>
            <w:tcW w:w="640" w:type="pct"/>
            <w:tcBorders>
              <w:top w:val="nil"/>
              <w:left w:val="nil"/>
              <w:bottom w:val="single" w:sz="4" w:space="0" w:color="auto"/>
              <w:right w:val="single" w:sz="4" w:space="0" w:color="auto"/>
            </w:tcBorders>
            <w:shd w:val="clear" w:color="auto" w:fill="auto"/>
            <w:vAlign w:val="center"/>
            <w:hideMark/>
          </w:tcPr>
          <w:p w14:paraId="1784C303" w14:textId="77777777" w:rsidR="009D41AE" w:rsidRPr="009D41AE" w:rsidRDefault="009D41AE" w:rsidP="009D41AE">
            <w:pPr>
              <w:widowControl/>
              <w:rPr>
                <w:rFonts w:asciiTheme="minorEastAsia" w:eastAsiaTheme="minorEastAsia" w:hAnsiTheme="minorEastAsia" w:cs="宋体"/>
                <w:color w:val="000000"/>
                <w:kern w:val="0"/>
                <w:szCs w:val="21"/>
              </w:rPr>
            </w:pPr>
            <w:r w:rsidRPr="009D41AE">
              <w:rPr>
                <w:rFonts w:asciiTheme="minorEastAsia" w:eastAsiaTheme="minorEastAsia" w:hAnsiTheme="minorEastAsia" w:cs="宋体" w:hint="eastAsia"/>
                <w:color w:val="000000"/>
                <w:kern w:val="0"/>
                <w:szCs w:val="21"/>
              </w:rPr>
              <w:t>氧气吸入器检定仪</w:t>
            </w:r>
          </w:p>
        </w:tc>
        <w:tc>
          <w:tcPr>
            <w:tcW w:w="3558" w:type="pct"/>
            <w:tcBorders>
              <w:top w:val="nil"/>
              <w:left w:val="nil"/>
              <w:bottom w:val="single" w:sz="4" w:space="0" w:color="auto"/>
              <w:right w:val="single" w:sz="4" w:space="0" w:color="auto"/>
            </w:tcBorders>
            <w:shd w:val="clear" w:color="auto" w:fill="auto"/>
            <w:vAlign w:val="center"/>
            <w:hideMark/>
          </w:tcPr>
          <w:p w14:paraId="5C6BDB72" w14:textId="77777777" w:rsidR="00F73F32" w:rsidRDefault="009D41AE" w:rsidP="009D41AE">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▲1.高压：测量范围0～25MPa；分辨率0.01MPa；精度0.4%FS</w:t>
            </w:r>
            <w:r w:rsidRPr="009D41AE">
              <w:rPr>
                <w:rFonts w:asciiTheme="minorEastAsia" w:eastAsiaTheme="minorEastAsia" w:hAnsiTheme="minorEastAsia" w:cs="宋体" w:hint="eastAsia"/>
                <w:kern w:val="0"/>
                <w:szCs w:val="21"/>
              </w:rPr>
              <w:br/>
              <w:t>2.低压： 测量范围0～1MPa；分辨率0.01MPa；精度1.0%FS</w:t>
            </w:r>
            <w:r w:rsidRPr="009D41AE">
              <w:rPr>
                <w:rFonts w:asciiTheme="minorEastAsia" w:eastAsiaTheme="minorEastAsia" w:hAnsiTheme="minorEastAsia" w:cs="宋体" w:hint="eastAsia"/>
                <w:kern w:val="0"/>
                <w:szCs w:val="21"/>
              </w:rPr>
              <w:br/>
              <w:t>▲3.流量：测量范围0～15L/min；分辨率0.01 L/min；精度1.0%FS</w:t>
            </w:r>
            <w:r w:rsidRPr="009D41AE">
              <w:rPr>
                <w:rFonts w:asciiTheme="minorEastAsia" w:eastAsiaTheme="minorEastAsia" w:hAnsiTheme="minorEastAsia" w:cs="宋体" w:hint="eastAsia"/>
                <w:kern w:val="0"/>
                <w:szCs w:val="21"/>
              </w:rPr>
              <w:br/>
              <w:t>5.配备彩色显示屏，显示流量、压力等参数</w:t>
            </w:r>
            <w:r w:rsidRPr="009D41AE">
              <w:rPr>
                <w:rFonts w:asciiTheme="minorEastAsia" w:eastAsiaTheme="minorEastAsia" w:hAnsiTheme="minorEastAsia" w:cs="宋体" w:hint="eastAsia"/>
                <w:kern w:val="0"/>
                <w:szCs w:val="21"/>
              </w:rPr>
              <w:br/>
              <w:t>6.可与电脑进行数据交互</w:t>
            </w:r>
            <w:r w:rsidRPr="009D41AE">
              <w:rPr>
                <w:rFonts w:asciiTheme="minorEastAsia" w:eastAsiaTheme="minorEastAsia" w:hAnsiTheme="minorEastAsia" w:cs="宋体" w:hint="eastAsia"/>
                <w:kern w:val="0"/>
                <w:szCs w:val="21"/>
              </w:rPr>
              <w:br/>
              <w:t>7.</w:t>
            </w:r>
            <w:r w:rsidR="001502A2" w:rsidRPr="00615D63">
              <w:rPr>
                <w:rFonts w:asciiTheme="minorEastAsia" w:eastAsiaTheme="minorEastAsia" w:hAnsiTheme="minorEastAsia" w:cs="宋体" w:hint="eastAsia"/>
                <w:kern w:val="0"/>
                <w:szCs w:val="21"/>
              </w:rPr>
              <w:t>到货时须具备国家法定计</w:t>
            </w:r>
            <w:proofErr w:type="gramStart"/>
            <w:r w:rsidR="001502A2" w:rsidRPr="00615D63">
              <w:rPr>
                <w:rFonts w:asciiTheme="minorEastAsia" w:eastAsiaTheme="minorEastAsia" w:hAnsiTheme="minorEastAsia" w:cs="宋体" w:hint="eastAsia"/>
                <w:kern w:val="0"/>
                <w:szCs w:val="21"/>
              </w:rPr>
              <w:t>量机构</w:t>
            </w:r>
            <w:proofErr w:type="gramEnd"/>
            <w:r w:rsidR="001502A2" w:rsidRPr="00615D63">
              <w:rPr>
                <w:rFonts w:asciiTheme="minorEastAsia" w:eastAsiaTheme="minorEastAsia" w:hAnsiTheme="minorEastAsia" w:cs="宋体" w:hint="eastAsia"/>
                <w:kern w:val="0"/>
                <w:szCs w:val="21"/>
              </w:rPr>
              <w:t>出具的有效期内的计量检定证书</w:t>
            </w:r>
            <w:r w:rsidR="001502A2">
              <w:rPr>
                <w:rFonts w:asciiTheme="minorEastAsia" w:eastAsiaTheme="minorEastAsia" w:hAnsiTheme="minorEastAsia" w:cs="宋体" w:hint="eastAsia"/>
                <w:kern w:val="0"/>
                <w:szCs w:val="21"/>
              </w:rPr>
              <w:t>（无法提供检定证书的提供</w:t>
            </w:r>
            <w:r w:rsidR="001502A2" w:rsidRPr="00615D63">
              <w:rPr>
                <w:rFonts w:asciiTheme="minorEastAsia" w:eastAsiaTheme="minorEastAsia" w:hAnsiTheme="minorEastAsia" w:cs="宋体" w:hint="eastAsia"/>
                <w:kern w:val="0"/>
                <w:szCs w:val="21"/>
              </w:rPr>
              <w:t>校准报告</w:t>
            </w:r>
            <w:r w:rsidR="001502A2">
              <w:rPr>
                <w:rFonts w:asciiTheme="minorEastAsia" w:eastAsiaTheme="minorEastAsia" w:hAnsiTheme="minorEastAsia" w:cs="宋体" w:hint="eastAsia"/>
                <w:kern w:val="0"/>
                <w:szCs w:val="21"/>
              </w:rPr>
              <w:t>即可）</w:t>
            </w:r>
            <w:r w:rsidR="001502A2" w:rsidRPr="00615D63">
              <w:rPr>
                <w:rFonts w:asciiTheme="minorEastAsia" w:eastAsiaTheme="minorEastAsia" w:hAnsiTheme="minorEastAsia" w:cs="宋体" w:hint="eastAsia"/>
                <w:kern w:val="0"/>
                <w:szCs w:val="21"/>
              </w:rPr>
              <w:t>。</w:t>
            </w:r>
          </w:p>
          <w:p w14:paraId="5B3A085B" w14:textId="1775FBF1" w:rsidR="009D41AE" w:rsidRPr="009D41AE" w:rsidRDefault="009D41AE" w:rsidP="009D41AE">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8.满足JJG 913-2015《浮标式氧气吸入器》其他相关要求</w:t>
            </w:r>
            <w:r w:rsidRPr="009D41AE">
              <w:rPr>
                <w:rFonts w:asciiTheme="minorEastAsia" w:eastAsiaTheme="minorEastAsia" w:hAnsiTheme="minorEastAsia" w:cs="宋体" w:hint="eastAsia"/>
                <w:kern w:val="0"/>
                <w:szCs w:val="21"/>
              </w:rPr>
              <w:br/>
              <w:t>9.提供专用便携箱或包。</w:t>
            </w:r>
          </w:p>
        </w:tc>
        <w:tc>
          <w:tcPr>
            <w:tcW w:w="335" w:type="pct"/>
            <w:tcBorders>
              <w:top w:val="nil"/>
              <w:left w:val="nil"/>
              <w:bottom w:val="single" w:sz="4" w:space="0" w:color="auto"/>
              <w:right w:val="single" w:sz="4" w:space="0" w:color="auto"/>
            </w:tcBorders>
            <w:shd w:val="clear" w:color="auto" w:fill="auto"/>
            <w:vAlign w:val="center"/>
            <w:hideMark/>
          </w:tcPr>
          <w:p w14:paraId="5C5F62B9"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c>
          <w:tcPr>
            <w:tcW w:w="234" w:type="pct"/>
            <w:tcBorders>
              <w:top w:val="nil"/>
              <w:left w:val="nil"/>
              <w:bottom w:val="single" w:sz="4" w:space="0" w:color="auto"/>
              <w:right w:val="single" w:sz="4" w:space="0" w:color="auto"/>
            </w:tcBorders>
            <w:shd w:val="clear" w:color="auto" w:fill="auto"/>
            <w:vAlign w:val="center"/>
            <w:hideMark/>
          </w:tcPr>
          <w:p w14:paraId="525B40FA"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r>
      <w:tr w:rsidR="009D41AE" w:rsidRPr="009D41AE" w14:paraId="1C8F53E3" w14:textId="77777777" w:rsidTr="00F73F32">
        <w:trPr>
          <w:trHeight w:val="454"/>
        </w:trPr>
        <w:tc>
          <w:tcPr>
            <w:tcW w:w="234" w:type="pct"/>
            <w:tcBorders>
              <w:top w:val="nil"/>
              <w:left w:val="single" w:sz="4" w:space="0" w:color="auto"/>
              <w:bottom w:val="single" w:sz="4" w:space="0" w:color="auto"/>
              <w:right w:val="single" w:sz="4" w:space="0" w:color="auto"/>
            </w:tcBorders>
            <w:shd w:val="clear" w:color="auto" w:fill="auto"/>
            <w:vAlign w:val="center"/>
            <w:hideMark/>
          </w:tcPr>
          <w:p w14:paraId="4B55D2C5"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6</w:t>
            </w:r>
          </w:p>
        </w:tc>
        <w:tc>
          <w:tcPr>
            <w:tcW w:w="640" w:type="pct"/>
            <w:tcBorders>
              <w:top w:val="nil"/>
              <w:left w:val="nil"/>
              <w:bottom w:val="single" w:sz="4" w:space="0" w:color="auto"/>
              <w:right w:val="single" w:sz="4" w:space="0" w:color="auto"/>
            </w:tcBorders>
            <w:shd w:val="clear" w:color="auto" w:fill="auto"/>
            <w:vAlign w:val="center"/>
            <w:hideMark/>
          </w:tcPr>
          <w:p w14:paraId="3683B1A6" w14:textId="77777777" w:rsidR="009D41AE" w:rsidRPr="009D41AE" w:rsidRDefault="009D41AE" w:rsidP="009D41AE">
            <w:pPr>
              <w:widowControl/>
              <w:rPr>
                <w:rFonts w:asciiTheme="minorEastAsia" w:eastAsiaTheme="minorEastAsia" w:hAnsiTheme="minorEastAsia" w:cs="宋体"/>
                <w:color w:val="000000"/>
                <w:kern w:val="0"/>
                <w:szCs w:val="21"/>
              </w:rPr>
            </w:pPr>
            <w:r w:rsidRPr="009D41AE">
              <w:rPr>
                <w:rFonts w:asciiTheme="minorEastAsia" w:eastAsiaTheme="minorEastAsia" w:hAnsiTheme="minorEastAsia" w:cs="宋体" w:hint="eastAsia"/>
                <w:color w:val="000000"/>
                <w:kern w:val="0"/>
                <w:szCs w:val="21"/>
              </w:rPr>
              <w:t>数字式压力计标准装置</w:t>
            </w:r>
          </w:p>
        </w:tc>
        <w:tc>
          <w:tcPr>
            <w:tcW w:w="3558" w:type="pct"/>
            <w:tcBorders>
              <w:top w:val="nil"/>
              <w:left w:val="nil"/>
              <w:bottom w:val="single" w:sz="4" w:space="0" w:color="auto"/>
              <w:right w:val="single" w:sz="4" w:space="0" w:color="auto"/>
            </w:tcBorders>
            <w:shd w:val="clear" w:color="auto" w:fill="auto"/>
            <w:vAlign w:val="center"/>
            <w:hideMark/>
          </w:tcPr>
          <w:p w14:paraId="7542FE39" w14:textId="7BD4B7FE" w:rsidR="009D41AE" w:rsidRPr="009D41AE" w:rsidRDefault="009D41AE" w:rsidP="009D41AE">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 用途：符合JJG875-2019《数字压力计检定规程》，可用于数字压力计、压力表的检定，气体压力、压力传感器的检测准确度（自身可输出压力，输出压力参数与输入压力参数一致）</w:t>
            </w:r>
            <w:r w:rsidRPr="009D41AE">
              <w:rPr>
                <w:rFonts w:asciiTheme="minorEastAsia" w:eastAsiaTheme="minorEastAsia" w:hAnsiTheme="minorEastAsia" w:cs="宋体" w:hint="eastAsia"/>
                <w:kern w:val="0"/>
                <w:szCs w:val="21"/>
              </w:rPr>
              <w:br/>
              <w:t xml:space="preserve">2 技术指标 </w:t>
            </w:r>
            <w:r w:rsidRPr="009D41AE">
              <w:rPr>
                <w:rFonts w:asciiTheme="minorEastAsia" w:eastAsiaTheme="minorEastAsia" w:hAnsiTheme="minorEastAsia" w:cs="宋体" w:hint="eastAsia"/>
                <w:kern w:val="0"/>
                <w:szCs w:val="21"/>
              </w:rPr>
              <w:br/>
            </w:r>
            <w:r w:rsidRPr="009D41AE">
              <w:rPr>
                <w:rFonts w:asciiTheme="minorEastAsia" w:eastAsiaTheme="minorEastAsia" w:hAnsiTheme="minorEastAsia" w:cs="宋体" w:hint="eastAsia"/>
                <w:kern w:val="0"/>
                <w:szCs w:val="21"/>
              </w:rPr>
              <w:lastRenderedPageBreak/>
              <w:t>2.1 高量程模块范围 包含-95kPa～10MPa</w:t>
            </w:r>
            <w:r w:rsidRPr="009D41AE">
              <w:rPr>
                <w:rFonts w:asciiTheme="minorEastAsia" w:eastAsiaTheme="minorEastAsia" w:hAnsiTheme="minorEastAsia" w:cs="宋体" w:hint="eastAsia"/>
                <w:kern w:val="0"/>
                <w:szCs w:val="21"/>
              </w:rPr>
              <w:br/>
              <w:t>▲2.1.1 准确度 0.05级</w:t>
            </w:r>
            <w:r w:rsidRPr="009D41AE">
              <w:rPr>
                <w:rFonts w:asciiTheme="minorEastAsia" w:eastAsiaTheme="minorEastAsia" w:hAnsiTheme="minorEastAsia" w:cs="宋体" w:hint="eastAsia"/>
                <w:kern w:val="0"/>
                <w:szCs w:val="21"/>
              </w:rPr>
              <w:br/>
              <w:t>2.1.2 分辨率 0.01 MPa</w:t>
            </w:r>
            <w:r w:rsidRPr="009D41AE">
              <w:rPr>
                <w:rFonts w:asciiTheme="minorEastAsia" w:eastAsiaTheme="minorEastAsia" w:hAnsiTheme="minorEastAsia" w:cs="宋体" w:hint="eastAsia"/>
                <w:kern w:val="0"/>
                <w:szCs w:val="21"/>
              </w:rPr>
              <w:br/>
              <w:t>2.2 低量程拓展模块1量程范围 包含-95kPa～2MPa</w:t>
            </w:r>
            <w:r w:rsidRPr="009D41AE">
              <w:rPr>
                <w:rFonts w:asciiTheme="minorEastAsia" w:eastAsiaTheme="minorEastAsia" w:hAnsiTheme="minorEastAsia" w:cs="宋体" w:hint="eastAsia"/>
                <w:kern w:val="0"/>
                <w:szCs w:val="21"/>
              </w:rPr>
              <w:br/>
              <w:t>▲2.2.1 精度等级 0.05级</w:t>
            </w:r>
            <w:r w:rsidRPr="009D41AE">
              <w:rPr>
                <w:rFonts w:asciiTheme="minorEastAsia" w:eastAsiaTheme="minorEastAsia" w:hAnsiTheme="minorEastAsia" w:cs="宋体" w:hint="eastAsia"/>
                <w:kern w:val="0"/>
                <w:szCs w:val="21"/>
              </w:rPr>
              <w:br/>
              <w:t>2.2.2 准确度 0.01 MPa</w:t>
            </w:r>
            <w:r w:rsidRPr="009D41AE">
              <w:rPr>
                <w:rFonts w:asciiTheme="minorEastAsia" w:eastAsiaTheme="minorEastAsia" w:hAnsiTheme="minorEastAsia" w:cs="宋体" w:hint="eastAsia"/>
                <w:kern w:val="0"/>
                <w:szCs w:val="21"/>
              </w:rPr>
              <w:br/>
              <w:t>2.3 低量程拓展模块2量程范围 包含-95kPa～0.1MPa</w:t>
            </w:r>
            <w:r w:rsidRPr="009D41AE">
              <w:rPr>
                <w:rFonts w:asciiTheme="minorEastAsia" w:eastAsiaTheme="minorEastAsia" w:hAnsiTheme="minorEastAsia" w:cs="宋体" w:hint="eastAsia"/>
                <w:kern w:val="0"/>
                <w:szCs w:val="21"/>
              </w:rPr>
              <w:br/>
              <w:t>▲2.3.1 准确度 0.05级</w:t>
            </w:r>
            <w:r w:rsidRPr="009D41AE">
              <w:rPr>
                <w:rFonts w:asciiTheme="minorEastAsia" w:eastAsiaTheme="minorEastAsia" w:hAnsiTheme="minorEastAsia" w:cs="宋体" w:hint="eastAsia"/>
                <w:kern w:val="0"/>
                <w:szCs w:val="21"/>
              </w:rPr>
              <w:br/>
              <w:t>2.3.2 分辨率 0.01 MPa</w:t>
            </w:r>
            <w:r w:rsidRPr="009D41AE">
              <w:rPr>
                <w:rFonts w:asciiTheme="minorEastAsia" w:eastAsiaTheme="minorEastAsia" w:hAnsiTheme="minorEastAsia" w:cs="宋体" w:hint="eastAsia"/>
                <w:kern w:val="0"/>
                <w:szCs w:val="21"/>
              </w:rPr>
              <w:br/>
              <w:t>2.4 具备触摸显示屏，实时显示压力测量值</w:t>
            </w:r>
            <w:r w:rsidRPr="009D41AE">
              <w:rPr>
                <w:rFonts w:asciiTheme="minorEastAsia" w:eastAsiaTheme="minorEastAsia" w:hAnsiTheme="minorEastAsia" w:cs="宋体" w:hint="eastAsia"/>
                <w:kern w:val="0"/>
                <w:szCs w:val="21"/>
              </w:rPr>
              <w:br/>
              <w:t>2.5 可用锂电池独立供电，配备电源适配器/充电器</w:t>
            </w:r>
            <w:r w:rsidRPr="009D41AE">
              <w:rPr>
                <w:rFonts w:asciiTheme="minorEastAsia" w:eastAsiaTheme="minorEastAsia" w:hAnsiTheme="minorEastAsia" w:cs="宋体" w:hint="eastAsia"/>
                <w:kern w:val="0"/>
                <w:szCs w:val="21"/>
              </w:rPr>
              <w:br/>
              <w:t>2.6 电池续航</w:t>
            </w:r>
            <w:proofErr w:type="gramStart"/>
            <w:r w:rsidRPr="009D41AE">
              <w:rPr>
                <w:rFonts w:asciiTheme="minorEastAsia" w:eastAsiaTheme="minorEastAsia" w:hAnsiTheme="minorEastAsia" w:cs="宋体" w:hint="eastAsia"/>
                <w:kern w:val="0"/>
                <w:szCs w:val="21"/>
              </w:rPr>
              <w:t>12小时以上</w:t>
            </w:r>
            <w:proofErr w:type="gramEnd"/>
            <w:r w:rsidRPr="009D41AE">
              <w:rPr>
                <w:rFonts w:asciiTheme="minorEastAsia" w:eastAsiaTheme="minorEastAsia" w:hAnsiTheme="minorEastAsia" w:cs="宋体" w:hint="eastAsia"/>
                <w:kern w:val="0"/>
                <w:szCs w:val="21"/>
              </w:rPr>
              <w:br/>
              <w:t>2.7 压力输出：自身可输出压力，输出压力范围与输入压力范围一致</w:t>
            </w:r>
            <w:r w:rsidRPr="009D41AE">
              <w:rPr>
                <w:rFonts w:asciiTheme="minorEastAsia" w:eastAsiaTheme="minorEastAsia" w:hAnsiTheme="minorEastAsia" w:cs="宋体" w:hint="eastAsia"/>
                <w:kern w:val="0"/>
                <w:szCs w:val="21"/>
              </w:rPr>
              <w:br/>
              <w:t xml:space="preserve">2.8 配置 </w:t>
            </w:r>
            <w:r w:rsidRPr="009D41AE">
              <w:rPr>
                <w:rFonts w:asciiTheme="minorEastAsia" w:eastAsiaTheme="minorEastAsia" w:hAnsiTheme="minorEastAsia" w:cs="宋体" w:hint="eastAsia"/>
                <w:kern w:val="0"/>
                <w:szCs w:val="21"/>
              </w:rPr>
              <w:br/>
              <w:t>2.8.1 高量程模块（或主机） 1个，包含-95kPa～10MPa</w:t>
            </w:r>
            <w:r w:rsidRPr="009D41AE">
              <w:rPr>
                <w:rFonts w:asciiTheme="minorEastAsia" w:eastAsiaTheme="minorEastAsia" w:hAnsiTheme="minorEastAsia" w:cs="宋体" w:hint="eastAsia"/>
                <w:kern w:val="0"/>
                <w:szCs w:val="21"/>
              </w:rPr>
              <w:br/>
              <w:t>2.8.2 低量程拓展模块 2个，包含-95kPa～2MPa和-95kPa～0.1MPa</w:t>
            </w:r>
            <w:r w:rsidRPr="009D41AE">
              <w:rPr>
                <w:rFonts w:asciiTheme="minorEastAsia" w:eastAsiaTheme="minorEastAsia" w:hAnsiTheme="minorEastAsia" w:cs="宋体" w:hint="eastAsia"/>
                <w:kern w:val="0"/>
                <w:szCs w:val="21"/>
              </w:rPr>
              <w:br/>
              <w:t>2.8.3 压力源模块 1个，压力范围包含-95kPa～10MPa，传压介质为空气，调节细度≤10Pa</w:t>
            </w:r>
            <w:r w:rsidRPr="009D41AE">
              <w:rPr>
                <w:rFonts w:asciiTheme="minorEastAsia" w:eastAsiaTheme="minorEastAsia" w:hAnsiTheme="minorEastAsia" w:cs="宋体" w:hint="eastAsia"/>
                <w:kern w:val="0"/>
                <w:szCs w:val="21"/>
              </w:rPr>
              <w:br/>
              <w:t>3</w:t>
            </w:r>
            <w:r w:rsidR="00F73F32">
              <w:rPr>
                <w:rFonts w:asciiTheme="minorEastAsia" w:eastAsiaTheme="minorEastAsia" w:hAnsiTheme="minorEastAsia" w:cs="宋体"/>
                <w:kern w:val="0"/>
                <w:szCs w:val="21"/>
              </w:rPr>
              <w:t>.</w:t>
            </w:r>
            <w:r w:rsidR="0056496E" w:rsidRPr="00615D63">
              <w:rPr>
                <w:rFonts w:asciiTheme="minorEastAsia" w:eastAsiaTheme="minorEastAsia" w:hAnsiTheme="minorEastAsia" w:cs="宋体" w:hint="eastAsia"/>
                <w:kern w:val="0"/>
                <w:szCs w:val="21"/>
              </w:rPr>
              <w:t>到货时须具备国家法定计</w:t>
            </w:r>
            <w:proofErr w:type="gramStart"/>
            <w:r w:rsidR="0056496E" w:rsidRPr="00615D63">
              <w:rPr>
                <w:rFonts w:asciiTheme="minorEastAsia" w:eastAsiaTheme="minorEastAsia" w:hAnsiTheme="minorEastAsia" w:cs="宋体" w:hint="eastAsia"/>
                <w:kern w:val="0"/>
                <w:szCs w:val="21"/>
              </w:rPr>
              <w:t>量机构</w:t>
            </w:r>
            <w:proofErr w:type="gramEnd"/>
            <w:r w:rsidR="0056496E" w:rsidRPr="00615D63">
              <w:rPr>
                <w:rFonts w:asciiTheme="minorEastAsia" w:eastAsiaTheme="minorEastAsia" w:hAnsiTheme="minorEastAsia" w:cs="宋体" w:hint="eastAsia"/>
                <w:kern w:val="0"/>
                <w:szCs w:val="21"/>
              </w:rPr>
              <w:t>出具的有效期内的计量检定证书</w:t>
            </w:r>
            <w:r w:rsidR="0056496E">
              <w:rPr>
                <w:rFonts w:asciiTheme="minorEastAsia" w:eastAsiaTheme="minorEastAsia" w:hAnsiTheme="minorEastAsia" w:cs="宋体" w:hint="eastAsia"/>
                <w:kern w:val="0"/>
                <w:szCs w:val="21"/>
              </w:rPr>
              <w:t>（无法提供检定证书的提供</w:t>
            </w:r>
            <w:r w:rsidR="0056496E" w:rsidRPr="00615D63">
              <w:rPr>
                <w:rFonts w:asciiTheme="minorEastAsia" w:eastAsiaTheme="minorEastAsia" w:hAnsiTheme="minorEastAsia" w:cs="宋体" w:hint="eastAsia"/>
                <w:kern w:val="0"/>
                <w:szCs w:val="21"/>
              </w:rPr>
              <w:t>校准报告</w:t>
            </w:r>
            <w:r w:rsidR="0056496E">
              <w:rPr>
                <w:rFonts w:asciiTheme="minorEastAsia" w:eastAsiaTheme="minorEastAsia" w:hAnsiTheme="minorEastAsia" w:cs="宋体" w:hint="eastAsia"/>
                <w:kern w:val="0"/>
                <w:szCs w:val="21"/>
              </w:rPr>
              <w:t>即可）</w:t>
            </w:r>
            <w:r w:rsidR="0056496E" w:rsidRPr="00615D63">
              <w:rPr>
                <w:rFonts w:asciiTheme="minorEastAsia" w:eastAsiaTheme="minorEastAsia" w:hAnsiTheme="minorEastAsia" w:cs="宋体" w:hint="eastAsia"/>
                <w:kern w:val="0"/>
                <w:szCs w:val="21"/>
              </w:rPr>
              <w:t>。</w:t>
            </w:r>
          </w:p>
        </w:tc>
        <w:tc>
          <w:tcPr>
            <w:tcW w:w="335" w:type="pct"/>
            <w:tcBorders>
              <w:top w:val="nil"/>
              <w:left w:val="nil"/>
              <w:bottom w:val="single" w:sz="4" w:space="0" w:color="auto"/>
              <w:right w:val="single" w:sz="4" w:space="0" w:color="auto"/>
            </w:tcBorders>
            <w:shd w:val="clear" w:color="auto" w:fill="auto"/>
            <w:vAlign w:val="center"/>
            <w:hideMark/>
          </w:tcPr>
          <w:p w14:paraId="261FD781"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lastRenderedPageBreak/>
              <w:t>台</w:t>
            </w:r>
          </w:p>
        </w:tc>
        <w:tc>
          <w:tcPr>
            <w:tcW w:w="234" w:type="pct"/>
            <w:tcBorders>
              <w:top w:val="nil"/>
              <w:left w:val="nil"/>
              <w:bottom w:val="single" w:sz="4" w:space="0" w:color="auto"/>
              <w:right w:val="single" w:sz="4" w:space="0" w:color="auto"/>
            </w:tcBorders>
            <w:shd w:val="clear" w:color="auto" w:fill="auto"/>
            <w:vAlign w:val="center"/>
            <w:hideMark/>
          </w:tcPr>
          <w:p w14:paraId="2E9B4103" w14:textId="77777777" w:rsidR="009D41AE" w:rsidRPr="009D41AE" w:rsidRDefault="009D41AE" w:rsidP="009D41AE">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r>
      <w:tr w:rsidR="00F73F32" w:rsidRPr="009D41AE" w14:paraId="5AB49389" w14:textId="77777777" w:rsidTr="00F73F32">
        <w:trPr>
          <w:trHeight w:val="454"/>
        </w:trPr>
        <w:tc>
          <w:tcPr>
            <w:tcW w:w="234" w:type="pct"/>
            <w:tcBorders>
              <w:top w:val="nil"/>
              <w:left w:val="single" w:sz="4" w:space="0" w:color="auto"/>
              <w:bottom w:val="single" w:sz="4" w:space="0" w:color="auto"/>
              <w:right w:val="single" w:sz="4" w:space="0" w:color="auto"/>
            </w:tcBorders>
            <w:shd w:val="clear" w:color="auto" w:fill="auto"/>
            <w:vAlign w:val="center"/>
          </w:tcPr>
          <w:p w14:paraId="1E43ACB9" w14:textId="5784DB03" w:rsidR="00F73F32" w:rsidRPr="009D41AE" w:rsidRDefault="00F73F32" w:rsidP="00F73F32">
            <w:pPr>
              <w:widowControl/>
              <w:jc w:val="center"/>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7</w:t>
            </w:r>
          </w:p>
        </w:tc>
        <w:tc>
          <w:tcPr>
            <w:tcW w:w="640" w:type="pct"/>
            <w:tcBorders>
              <w:top w:val="nil"/>
              <w:left w:val="nil"/>
              <w:bottom w:val="single" w:sz="4" w:space="0" w:color="auto"/>
              <w:right w:val="single" w:sz="4" w:space="0" w:color="auto"/>
            </w:tcBorders>
            <w:shd w:val="clear" w:color="auto" w:fill="auto"/>
            <w:vAlign w:val="center"/>
          </w:tcPr>
          <w:p w14:paraId="254600D0" w14:textId="1ED2ED8A" w:rsidR="00F73F32" w:rsidRPr="009D41AE" w:rsidRDefault="00F73F32" w:rsidP="00F73F32">
            <w:pPr>
              <w:widowControl/>
              <w:rPr>
                <w:rFonts w:asciiTheme="minorEastAsia" w:eastAsiaTheme="minorEastAsia" w:hAnsiTheme="minorEastAsia" w:cs="宋体"/>
                <w:color w:val="000000"/>
                <w:kern w:val="0"/>
                <w:szCs w:val="21"/>
              </w:rPr>
            </w:pPr>
            <w:r w:rsidRPr="009D41AE">
              <w:rPr>
                <w:rFonts w:asciiTheme="minorEastAsia" w:eastAsiaTheme="minorEastAsia" w:hAnsiTheme="minorEastAsia" w:cs="宋体" w:hint="eastAsia"/>
                <w:color w:val="000000"/>
                <w:kern w:val="0"/>
                <w:szCs w:val="21"/>
              </w:rPr>
              <w:t>电气安全检测仪</w:t>
            </w:r>
          </w:p>
        </w:tc>
        <w:tc>
          <w:tcPr>
            <w:tcW w:w="3558" w:type="pct"/>
            <w:tcBorders>
              <w:top w:val="nil"/>
              <w:left w:val="nil"/>
              <w:bottom w:val="single" w:sz="4" w:space="0" w:color="auto"/>
              <w:right w:val="single" w:sz="4" w:space="0" w:color="auto"/>
            </w:tcBorders>
            <w:shd w:val="clear" w:color="auto" w:fill="auto"/>
            <w:vAlign w:val="center"/>
          </w:tcPr>
          <w:p w14:paraId="3D184D83" w14:textId="77777777" w:rsidR="00F73F32" w:rsidRDefault="00F73F32" w:rsidP="00F73F32">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 测试标准：AS 3551, ANSI/AAMI ES-1, IEC60601-1。</w:t>
            </w:r>
            <w:r w:rsidRPr="009D41AE">
              <w:rPr>
                <w:rFonts w:asciiTheme="minorEastAsia" w:eastAsiaTheme="minorEastAsia" w:hAnsiTheme="minorEastAsia" w:cs="宋体" w:hint="eastAsia"/>
                <w:kern w:val="0"/>
                <w:szCs w:val="21"/>
              </w:rPr>
              <w:br/>
              <w:t>2. 源电压：</w:t>
            </w:r>
            <w:r w:rsidRPr="009D41AE">
              <w:rPr>
                <w:rFonts w:asciiTheme="minorEastAsia" w:eastAsiaTheme="minorEastAsia" w:hAnsiTheme="minorEastAsia" w:cs="宋体" w:hint="eastAsia"/>
                <w:kern w:val="0"/>
                <w:szCs w:val="21"/>
              </w:rPr>
              <w:br/>
              <w:t>范围：90-264V，精度：≤±(读数的2 % + 0.2 V)</w:t>
            </w:r>
            <w:r w:rsidRPr="009D41AE">
              <w:rPr>
                <w:rFonts w:asciiTheme="minorEastAsia" w:eastAsiaTheme="minorEastAsia" w:hAnsiTheme="minorEastAsia" w:cs="宋体" w:hint="eastAsia"/>
                <w:kern w:val="0"/>
                <w:szCs w:val="21"/>
              </w:rPr>
              <w:br/>
              <w:t>外部（点对点）电压：范围：0-300V，精度：≤±(1% + 0.2 V)</w:t>
            </w:r>
            <w:r w:rsidRPr="009D41AE">
              <w:rPr>
                <w:rFonts w:asciiTheme="minorEastAsia" w:eastAsiaTheme="minorEastAsia" w:hAnsiTheme="minorEastAsia" w:cs="宋体" w:hint="eastAsia"/>
                <w:kern w:val="0"/>
                <w:szCs w:val="21"/>
              </w:rPr>
              <w:br/>
              <w:t>外部（点对点）微电势：量程：0-19999 mV，精度：≤±(读数的1 % + 1 mV)</w:t>
            </w:r>
            <w:r w:rsidRPr="009D41AE">
              <w:rPr>
                <w:rFonts w:asciiTheme="minorEastAsia" w:eastAsiaTheme="minorEastAsia" w:hAnsiTheme="minorEastAsia" w:cs="宋体" w:hint="eastAsia"/>
                <w:kern w:val="0"/>
                <w:szCs w:val="21"/>
              </w:rPr>
              <w:br/>
              <w:t>3. 保护接地阻抗，量程：0.000-2.000 Ω，精度：≤±(读数的1 % + 0.01 Ω)</w:t>
            </w:r>
            <w:r w:rsidRPr="009D41AE">
              <w:rPr>
                <w:rFonts w:asciiTheme="minorEastAsia" w:eastAsiaTheme="minorEastAsia" w:hAnsiTheme="minorEastAsia" w:cs="宋体" w:hint="eastAsia"/>
                <w:kern w:val="0"/>
                <w:szCs w:val="21"/>
              </w:rPr>
              <w:br/>
              <w:t>4. 绝缘阻抗</w:t>
            </w:r>
            <w:r w:rsidRPr="009D41AE">
              <w:rPr>
                <w:rFonts w:asciiTheme="minorEastAsia" w:eastAsiaTheme="minorEastAsia" w:hAnsiTheme="minorEastAsia" w:cs="宋体" w:hint="eastAsia"/>
                <w:kern w:val="0"/>
                <w:szCs w:val="21"/>
              </w:rPr>
              <w:br/>
              <w:t>量程：0.5-999.9 MΩ</w:t>
            </w:r>
            <w:r w:rsidRPr="009D41AE">
              <w:rPr>
                <w:rFonts w:asciiTheme="minorEastAsia" w:eastAsiaTheme="minorEastAsia" w:hAnsiTheme="minorEastAsia" w:cs="宋体" w:hint="eastAsia"/>
                <w:kern w:val="0"/>
                <w:szCs w:val="21"/>
              </w:rPr>
              <w:br/>
              <w:t>精度：0.5-5 MΩ，≤±(读数的1 % + 0.1 MΩ)，</w:t>
            </w:r>
            <w:r w:rsidRPr="009D41AE">
              <w:rPr>
                <w:rFonts w:asciiTheme="minorEastAsia" w:eastAsiaTheme="minorEastAsia" w:hAnsiTheme="minorEastAsia" w:cs="宋体" w:hint="eastAsia"/>
                <w:kern w:val="0"/>
                <w:szCs w:val="21"/>
              </w:rPr>
              <w:br/>
              <w:t>5-50 MΩ，±(读数的2 % + 0.2 MΩ)，</w:t>
            </w:r>
            <w:r w:rsidRPr="009D41AE">
              <w:rPr>
                <w:rFonts w:asciiTheme="minorEastAsia" w:eastAsiaTheme="minorEastAsia" w:hAnsiTheme="minorEastAsia" w:cs="宋体" w:hint="eastAsia"/>
                <w:kern w:val="0"/>
                <w:szCs w:val="21"/>
              </w:rPr>
              <w:br/>
              <w:t>其它，≤±(读数的5 % + 0.2 MΩ)</w:t>
            </w:r>
            <w:r w:rsidRPr="009D41AE">
              <w:rPr>
                <w:rFonts w:asciiTheme="minorEastAsia" w:eastAsiaTheme="minorEastAsia" w:hAnsiTheme="minorEastAsia" w:cs="宋体" w:hint="eastAsia"/>
                <w:kern w:val="0"/>
                <w:szCs w:val="21"/>
              </w:rPr>
              <w:br/>
              <w:t>5. 测试电压：选择：500V或250V</w:t>
            </w:r>
            <w:r w:rsidRPr="009D41AE">
              <w:rPr>
                <w:rFonts w:asciiTheme="minorEastAsia" w:eastAsiaTheme="minorEastAsia" w:hAnsiTheme="minorEastAsia" w:cs="宋体" w:hint="eastAsia"/>
                <w:kern w:val="0"/>
                <w:szCs w:val="21"/>
              </w:rPr>
              <w:br/>
              <w:t>6. 设备电流：量程：0-19.99 A 交流，精度：≤±(读数的2 % + 0.2A)</w:t>
            </w:r>
            <w:r w:rsidRPr="009D41AE">
              <w:rPr>
                <w:rFonts w:asciiTheme="minorEastAsia" w:eastAsiaTheme="minorEastAsia" w:hAnsiTheme="minorEastAsia" w:cs="宋体" w:hint="eastAsia"/>
                <w:kern w:val="0"/>
                <w:szCs w:val="21"/>
              </w:rPr>
              <w:br/>
              <w:t>7. 设备功率：</w:t>
            </w:r>
            <w:r w:rsidRPr="009D41AE">
              <w:rPr>
                <w:rFonts w:asciiTheme="minorEastAsia" w:eastAsiaTheme="minorEastAsia" w:hAnsiTheme="minorEastAsia" w:cs="宋体" w:hint="eastAsia"/>
                <w:kern w:val="0"/>
                <w:szCs w:val="21"/>
              </w:rPr>
              <w:br/>
              <w:t xml:space="preserve">范围：0-2400W </w:t>
            </w:r>
            <w:r w:rsidRPr="009D41AE">
              <w:rPr>
                <w:rFonts w:asciiTheme="minorEastAsia" w:eastAsiaTheme="minorEastAsia" w:hAnsiTheme="minorEastAsia" w:cs="宋体" w:hint="eastAsia"/>
                <w:kern w:val="0"/>
                <w:szCs w:val="21"/>
              </w:rPr>
              <w:br/>
              <w:t>精度：≤±(读数的5 % + 5W)</w:t>
            </w:r>
            <w:r w:rsidRPr="009D41AE">
              <w:rPr>
                <w:rFonts w:asciiTheme="minorEastAsia" w:eastAsiaTheme="minorEastAsia" w:hAnsiTheme="minorEastAsia" w:cs="宋体" w:hint="eastAsia"/>
                <w:kern w:val="0"/>
                <w:szCs w:val="21"/>
              </w:rPr>
              <w:br/>
              <w:t>8. 漏电流测试</w:t>
            </w:r>
            <w:r w:rsidRPr="009D41AE">
              <w:rPr>
                <w:rFonts w:asciiTheme="minorEastAsia" w:eastAsiaTheme="minorEastAsia" w:hAnsiTheme="minorEastAsia" w:cs="宋体" w:hint="eastAsia"/>
                <w:kern w:val="0"/>
                <w:szCs w:val="21"/>
              </w:rPr>
              <w:br/>
              <w:t>量程：0.0--19999 μA</w:t>
            </w:r>
            <w:r w:rsidRPr="009D41AE">
              <w:rPr>
                <w:rFonts w:asciiTheme="minorEastAsia" w:eastAsiaTheme="minorEastAsia" w:hAnsiTheme="minorEastAsia" w:cs="宋体" w:hint="eastAsia"/>
                <w:kern w:val="0"/>
                <w:szCs w:val="21"/>
              </w:rPr>
              <w:br/>
              <w:t xml:space="preserve">精度：DC-1 kHz ：≤±(读数的1 % + 1μA) </w:t>
            </w:r>
            <w:r w:rsidRPr="009D41AE">
              <w:rPr>
                <w:rFonts w:asciiTheme="minorEastAsia" w:eastAsiaTheme="minorEastAsia" w:hAnsiTheme="minorEastAsia" w:cs="宋体" w:hint="eastAsia"/>
                <w:kern w:val="0"/>
                <w:szCs w:val="21"/>
              </w:rPr>
              <w:br/>
              <w:t>1-100 kHz： ≤±(读数的2 % + 1μA)</w:t>
            </w:r>
            <w:r w:rsidRPr="009D41AE">
              <w:rPr>
                <w:rFonts w:asciiTheme="minorEastAsia" w:eastAsiaTheme="minorEastAsia" w:hAnsiTheme="minorEastAsia" w:cs="宋体" w:hint="eastAsia"/>
                <w:kern w:val="0"/>
                <w:szCs w:val="21"/>
              </w:rPr>
              <w:br/>
              <w:t>100 kHz-1 MHz ：≤±(读数的5 % + 1μA)</w:t>
            </w:r>
            <w:r w:rsidRPr="009D41AE">
              <w:rPr>
                <w:rFonts w:asciiTheme="minorEastAsia" w:eastAsiaTheme="minorEastAsia" w:hAnsiTheme="minorEastAsia" w:cs="宋体" w:hint="eastAsia"/>
                <w:kern w:val="0"/>
                <w:szCs w:val="21"/>
              </w:rPr>
              <w:br/>
              <w:t>9. 具备ECG波形性能</w:t>
            </w:r>
          </w:p>
          <w:p w14:paraId="0999E99B" w14:textId="68627986" w:rsidR="00F73F32" w:rsidRPr="009D41AE" w:rsidRDefault="00F73F32" w:rsidP="00F73F32">
            <w:pPr>
              <w:widowControl/>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10</w:t>
            </w:r>
            <w:r w:rsidRPr="00615D63">
              <w:rPr>
                <w:rFonts w:asciiTheme="minorEastAsia" w:eastAsiaTheme="minorEastAsia" w:hAnsiTheme="minorEastAsia" w:cs="宋体" w:hint="eastAsia"/>
                <w:kern w:val="0"/>
                <w:szCs w:val="21"/>
              </w:rPr>
              <w:t>到货时须具备国家法定计</w:t>
            </w:r>
            <w:proofErr w:type="gramStart"/>
            <w:r w:rsidRPr="00615D63">
              <w:rPr>
                <w:rFonts w:asciiTheme="minorEastAsia" w:eastAsiaTheme="minorEastAsia" w:hAnsiTheme="minorEastAsia" w:cs="宋体" w:hint="eastAsia"/>
                <w:kern w:val="0"/>
                <w:szCs w:val="21"/>
              </w:rPr>
              <w:t>量机构</w:t>
            </w:r>
            <w:proofErr w:type="gramEnd"/>
            <w:r w:rsidRPr="00615D63">
              <w:rPr>
                <w:rFonts w:asciiTheme="minorEastAsia" w:eastAsiaTheme="minorEastAsia" w:hAnsiTheme="minorEastAsia" w:cs="宋体" w:hint="eastAsia"/>
                <w:kern w:val="0"/>
                <w:szCs w:val="21"/>
              </w:rPr>
              <w:t>出具的有效期内的计量检定证书</w:t>
            </w:r>
            <w:r>
              <w:rPr>
                <w:rFonts w:asciiTheme="minorEastAsia" w:eastAsiaTheme="minorEastAsia" w:hAnsiTheme="minorEastAsia" w:cs="宋体" w:hint="eastAsia"/>
                <w:kern w:val="0"/>
                <w:szCs w:val="21"/>
              </w:rPr>
              <w:t>（无法提供检定证书的提供</w:t>
            </w:r>
            <w:r w:rsidRPr="00615D63">
              <w:rPr>
                <w:rFonts w:asciiTheme="minorEastAsia" w:eastAsiaTheme="minorEastAsia" w:hAnsiTheme="minorEastAsia" w:cs="宋体" w:hint="eastAsia"/>
                <w:kern w:val="0"/>
                <w:szCs w:val="21"/>
              </w:rPr>
              <w:t>校准报告</w:t>
            </w:r>
            <w:r>
              <w:rPr>
                <w:rFonts w:asciiTheme="minorEastAsia" w:eastAsiaTheme="minorEastAsia" w:hAnsiTheme="minorEastAsia" w:cs="宋体" w:hint="eastAsia"/>
                <w:kern w:val="0"/>
                <w:szCs w:val="21"/>
              </w:rPr>
              <w:t>即可）</w:t>
            </w:r>
            <w:r w:rsidRPr="00615D63">
              <w:rPr>
                <w:rFonts w:asciiTheme="minorEastAsia" w:eastAsiaTheme="minorEastAsia" w:hAnsiTheme="minorEastAsia" w:cs="宋体" w:hint="eastAsia"/>
                <w:kern w:val="0"/>
                <w:szCs w:val="21"/>
              </w:rPr>
              <w:t>。</w:t>
            </w:r>
          </w:p>
        </w:tc>
        <w:tc>
          <w:tcPr>
            <w:tcW w:w="335" w:type="pct"/>
            <w:tcBorders>
              <w:top w:val="nil"/>
              <w:left w:val="nil"/>
              <w:bottom w:val="single" w:sz="4" w:space="0" w:color="auto"/>
              <w:right w:val="single" w:sz="4" w:space="0" w:color="auto"/>
            </w:tcBorders>
            <w:shd w:val="clear" w:color="auto" w:fill="auto"/>
            <w:vAlign w:val="center"/>
          </w:tcPr>
          <w:p w14:paraId="70A3A211" w14:textId="060BA1A6" w:rsidR="00F73F32" w:rsidRPr="009D41AE" w:rsidRDefault="00F73F32" w:rsidP="00F73F32">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c>
          <w:tcPr>
            <w:tcW w:w="234" w:type="pct"/>
            <w:tcBorders>
              <w:top w:val="nil"/>
              <w:left w:val="nil"/>
              <w:bottom w:val="single" w:sz="4" w:space="0" w:color="auto"/>
              <w:right w:val="single" w:sz="4" w:space="0" w:color="auto"/>
            </w:tcBorders>
            <w:shd w:val="clear" w:color="auto" w:fill="auto"/>
            <w:vAlign w:val="center"/>
          </w:tcPr>
          <w:p w14:paraId="508D604F" w14:textId="07451F3F" w:rsidR="00F73F32" w:rsidRPr="009D41AE" w:rsidRDefault="00F73F32" w:rsidP="00F73F32">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r>
      <w:tr w:rsidR="00F73F32" w:rsidRPr="009D41AE" w14:paraId="636533D9" w14:textId="77777777" w:rsidTr="00F73F32">
        <w:trPr>
          <w:trHeight w:val="454"/>
        </w:trPr>
        <w:tc>
          <w:tcPr>
            <w:tcW w:w="234" w:type="pct"/>
            <w:tcBorders>
              <w:top w:val="nil"/>
              <w:left w:val="single" w:sz="4" w:space="0" w:color="auto"/>
              <w:bottom w:val="single" w:sz="4" w:space="0" w:color="auto"/>
              <w:right w:val="single" w:sz="4" w:space="0" w:color="auto"/>
            </w:tcBorders>
            <w:shd w:val="clear" w:color="auto" w:fill="auto"/>
            <w:vAlign w:val="center"/>
            <w:hideMark/>
          </w:tcPr>
          <w:p w14:paraId="2C9FDF3F" w14:textId="77777777" w:rsidR="00F73F32" w:rsidRPr="009D41AE" w:rsidRDefault="00F73F32" w:rsidP="00F73F32">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四</w:t>
            </w:r>
          </w:p>
        </w:tc>
        <w:tc>
          <w:tcPr>
            <w:tcW w:w="4198" w:type="pct"/>
            <w:gridSpan w:val="2"/>
            <w:tcBorders>
              <w:top w:val="single" w:sz="4" w:space="0" w:color="auto"/>
              <w:left w:val="nil"/>
              <w:bottom w:val="single" w:sz="4" w:space="0" w:color="auto"/>
              <w:right w:val="single" w:sz="4" w:space="0" w:color="auto"/>
            </w:tcBorders>
            <w:shd w:val="clear" w:color="auto" w:fill="auto"/>
            <w:vAlign w:val="center"/>
            <w:hideMark/>
          </w:tcPr>
          <w:p w14:paraId="0C444B8E" w14:textId="3AB06BAB" w:rsidR="00F73F32" w:rsidRPr="009D41AE" w:rsidRDefault="00244987" w:rsidP="00F73F32">
            <w:pPr>
              <w:widowControl/>
              <w:jc w:val="left"/>
              <w:rPr>
                <w:rFonts w:asciiTheme="minorEastAsia" w:eastAsiaTheme="minorEastAsia" w:hAnsiTheme="minorEastAsia" w:cs="宋体"/>
                <w:b/>
                <w:bCs/>
                <w:kern w:val="0"/>
                <w:szCs w:val="21"/>
              </w:rPr>
            </w:pPr>
            <w:proofErr w:type="gramStart"/>
            <w:r>
              <w:rPr>
                <w:rFonts w:asciiTheme="minorEastAsia" w:eastAsiaTheme="minorEastAsia" w:hAnsiTheme="minorEastAsia" w:cs="宋体" w:hint="eastAsia"/>
                <w:b/>
                <w:bCs/>
                <w:kern w:val="0"/>
                <w:szCs w:val="21"/>
              </w:rPr>
              <w:t>包号</w:t>
            </w:r>
            <w:proofErr w:type="gramEnd"/>
            <w:r w:rsidR="00F73F32" w:rsidRPr="009D41AE">
              <w:rPr>
                <w:rFonts w:asciiTheme="minorEastAsia" w:eastAsiaTheme="minorEastAsia" w:hAnsiTheme="minorEastAsia" w:cs="宋体" w:hint="eastAsia"/>
                <w:b/>
                <w:bCs/>
                <w:kern w:val="0"/>
                <w:szCs w:val="21"/>
              </w:rPr>
              <w:t>4：检修及机械加工设备</w:t>
            </w:r>
          </w:p>
        </w:tc>
        <w:tc>
          <w:tcPr>
            <w:tcW w:w="335" w:type="pct"/>
            <w:tcBorders>
              <w:top w:val="nil"/>
              <w:left w:val="nil"/>
              <w:bottom w:val="single" w:sz="4" w:space="0" w:color="auto"/>
              <w:right w:val="single" w:sz="4" w:space="0" w:color="auto"/>
            </w:tcBorders>
            <w:shd w:val="clear" w:color="auto" w:fill="auto"/>
            <w:vAlign w:val="center"/>
            <w:hideMark/>
          </w:tcPr>
          <w:p w14:paraId="33134DFE" w14:textId="77777777" w:rsidR="00F73F32" w:rsidRPr="009D41AE" w:rsidRDefault="00F73F32" w:rsidP="00F73F32">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 xml:space="preserve">　</w:t>
            </w:r>
          </w:p>
        </w:tc>
        <w:tc>
          <w:tcPr>
            <w:tcW w:w="234" w:type="pct"/>
            <w:tcBorders>
              <w:top w:val="nil"/>
              <w:left w:val="nil"/>
              <w:bottom w:val="single" w:sz="4" w:space="0" w:color="auto"/>
              <w:right w:val="single" w:sz="4" w:space="0" w:color="auto"/>
            </w:tcBorders>
            <w:shd w:val="clear" w:color="auto" w:fill="auto"/>
            <w:vAlign w:val="center"/>
            <w:hideMark/>
          </w:tcPr>
          <w:p w14:paraId="06A3E716" w14:textId="77777777" w:rsidR="00F73F32" w:rsidRPr="009D41AE" w:rsidRDefault="00F73F32" w:rsidP="00F73F32">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 xml:space="preserve">　</w:t>
            </w:r>
          </w:p>
        </w:tc>
      </w:tr>
      <w:tr w:rsidR="00F73F32" w:rsidRPr="009D41AE" w14:paraId="347DC709" w14:textId="77777777" w:rsidTr="00F73F32">
        <w:trPr>
          <w:trHeight w:val="454"/>
        </w:trPr>
        <w:tc>
          <w:tcPr>
            <w:tcW w:w="234" w:type="pct"/>
            <w:tcBorders>
              <w:top w:val="nil"/>
              <w:left w:val="single" w:sz="4" w:space="0" w:color="auto"/>
              <w:bottom w:val="single" w:sz="4" w:space="0" w:color="auto"/>
              <w:right w:val="single" w:sz="4" w:space="0" w:color="auto"/>
            </w:tcBorders>
            <w:shd w:val="clear" w:color="auto" w:fill="auto"/>
            <w:vAlign w:val="center"/>
            <w:hideMark/>
          </w:tcPr>
          <w:p w14:paraId="3C82EDEA" w14:textId="77777777" w:rsidR="00F73F32" w:rsidRPr="009D41AE" w:rsidRDefault="00F73F32" w:rsidP="00F73F32">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lastRenderedPageBreak/>
              <w:t>1</w:t>
            </w:r>
          </w:p>
        </w:tc>
        <w:tc>
          <w:tcPr>
            <w:tcW w:w="640" w:type="pct"/>
            <w:tcBorders>
              <w:top w:val="nil"/>
              <w:left w:val="nil"/>
              <w:bottom w:val="single" w:sz="4" w:space="0" w:color="auto"/>
              <w:right w:val="single" w:sz="4" w:space="0" w:color="auto"/>
            </w:tcBorders>
            <w:shd w:val="clear" w:color="auto" w:fill="auto"/>
            <w:vAlign w:val="center"/>
            <w:hideMark/>
          </w:tcPr>
          <w:p w14:paraId="05EDFAEF" w14:textId="77777777" w:rsidR="00F73F32" w:rsidRPr="009D41AE" w:rsidRDefault="00F73F32" w:rsidP="00F73F32">
            <w:pPr>
              <w:widowControl/>
              <w:jc w:val="left"/>
              <w:rPr>
                <w:rFonts w:asciiTheme="minorEastAsia" w:eastAsiaTheme="minorEastAsia" w:hAnsiTheme="minorEastAsia" w:cs="宋体"/>
                <w:color w:val="000000"/>
                <w:kern w:val="0"/>
                <w:szCs w:val="21"/>
              </w:rPr>
            </w:pPr>
            <w:r w:rsidRPr="009D41AE">
              <w:rPr>
                <w:rFonts w:asciiTheme="minorEastAsia" w:eastAsiaTheme="minorEastAsia" w:hAnsiTheme="minorEastAsia" w:cs="宋体" w:hint="eastAsia"/>
                <w:color w:val="000000"/>
                <w:kern w:val="0"/>
                <w:szCs w:val="21"/>
              </w:rPr>
              <w:t>多功能精密车床</w:t>
            </w:r>
          </w:p>
        </w:tc>
        <w:tc>
          <w:tcPr>
            <w:tcW w:w="3558" w:type="pct"/>
            <w:tcBorders>
              <w:top w:val="nil"/>
              <w:left w:val="nil"/>
              <w:bottom w:val="single" w:sz="4" w:space="0" w:color="auto"/>
              <w:right w:val="single" w:sz="4" w:space="0" w:color="auto"/>
            </w:tcBorders>
            <w:shd w:val="clear" w:color="auto" w:fill="auto"/>
            <w:vAlign w:val="center"/>
            <w:hideMark/>
          </w:tcPr>
          <w:p w14:paraId="15C05CE6" w14:textId="1710B9C0" w:rsidR="00F73F32" w:rsidRPr="009D41AE" w:rsidRDefault="00F73F32" w:rsidP="00F73F32">
            <w:pPr>
              <w:widowControl/>
              <w:jc w:val="left"/>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具体参数要求详见附件</w:t>
            </w:r>
            <w:r>
              <w:rPr>
                <w:rFonts w:asciiTheme="minorEastAsia" w:eastAsiaTheme="minorEastAsia" w:hAnsiTheme="minorEastAsia" w:cs="宋体" w:hint="eastAsia"/>
                <w:b/>
                <w:bCs/>
                <w:kern w:val="0"/>
                <w:szCs w:val="21"/>
              </w:rPr>
              <w:t>3</w:t>
            </w:r>
          </w:p>
        </w:tc>
        <w:tc>
          <w:tcPr>
            <w:tcW w:w="335" w:type="pct"/>
            <w:tcBorders>
              <w:top w:val="nil"/>
              <w:left w:val="nil"/>
              <w:bottom w:val="single" w:sz="4" w:space="0" w:color="auto"/>
              <w:right w:val="single" w:sz="4" w:space="0" w:color="auto"/>
            </w:tcBorders>
            <w:shd w:val="clear" w:color="auto" w:fill="auto"/>
            <w:vAlign w:val="center"/>
            <w:hideMark/>
          </w:tcPr>
          <w:p w14:paraId="0FB88E44" w14:textId="77777777" w:rsidR="00F73F32" w:rsidRPr="009D41AE" w:rsidRDefault="00F73F32" w:rsidP="00F73F32">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c>
          <w:tcPr>
            <w:tcW w:w="234" w:type="pct"/>
            <w:tcBorders>
              <w:top w:val="nil"/>
              <w:left w:val="nil"/>
              <w:bottom w:val="single" w:sz="4" w:space="0" w:color="auto"/>
              <w:right w:val="single" w:sz="4" w:space="0" w:color="auto"/>
            </w:tcBorders>
            <w:shd w:val="clear" w:color="auto" w:fill="auto"/>
            <w:vAlign w:val="center"/>
            <w:hideMark/>
          </w:tcPr>
          <w:p w14:paraId="36368EB6" w14:textId="77777777" w:rsidR="00F73F32" w:rsidRPr="009D41AE" w:rsidRDefault="00F73F32" w:rsidP="00F73F32">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r>
      <w:tr w:rsidR="00F73F32" w:rsidRPr="009D41AE" w14:paraId="00FE2767" w14:textId="77777777" w:rsidTr="00F73F32">
        <w:trPr>
          <w:trHeight w:val="454"/>
        </w:trPr>
        <w:tc>
          <w:tcPr>
            <w:tcW w:w="234" w:type="pct"/>
            <w:tcBorders>
              <w:top w:val="nil"/>
              <w:left w:val="single" w:sz="4" w:space="0" w:color="auto"/>
              <w:bottom w:val="single" w:sz="4" w:space="0" w:color="auto"/>
              <w:right w:val="single" w:sz="4" w:space="0" w:color="auto"/>
            </w:tcBorders>
            <w:shd w:val="clear" w:color="auto" w:fill="auto"/>
            <w:vAlign w:val="center"/>
            <w:hideMark/>
          </w:tcPr>
          <w:p w14:paraId="5849660E" w14:textId="77777777" w:rsidR="00F73F32" w:rsidRPr="009D41AE" w:rsidRDefault="00F73F32" w:rsidP="00F73F32">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2</w:t>
            </w:r>
          </w:p>
        </w:tc>
        <w:tc>
          <w:tcPr>
            <w:tcW w:w="640" w:type="pct"/>
            <w:tcBorders>
              <w:top w:val="nil"/>
              <w:left w:val="nil"/>
              <w:bottom w:val="single" w:sz="4" w:space="0" w:color="auto"/>
              <w:right w:val="single" w:sz="4" w:space="0" w:color="auto"/>
            </w:tcBorders>
            <w:shd w:val="clear" w:color="auto" w:fill="auto"/>
            <w:vAlign w:val="center"/>
            <w:hideMark/>
          </w:tcPr>
          <w:p w14:paraId="12DD135C" w14:textId="77777777" w:rsidR="00F73F32" w:rsidRPr="009D41AE" w:rsidRDefault="00F73F32" w:rsidP="00F73F32">
            <w:pPr>
              <w:widowControl/>
              <w:jc w:val="left"/>
              <w:rPr>
                <w:rFonts w:asciiTheme="minorEastAsia" w:eastAsiaTheme="minorEastAsia" w:hAnsiTheme="minorEastAsia" w:cs="宋体"/>
                <w:color w:val="000000"/>
                <w:kern w:val="0"/>
                <w:szCs w:val="21"/>
              </w:rPr>
            </w:pPr>
            <w:r w:rsidRPr="009D41AE">
              <w:rPr>
                <w:rFonts w:asciiTheme="minorEastAsia" w:eastAsiaTheme="minorEastAsia" w:hAnsiTheme="minorEastAsia" w:cs="宋体" w:hint="eastAsia"/>
                <w:color w:val="000000"/>
                <w:kern w:val="0"/>
                <w:szCs w:val="21"/>
              </w:rPr>
              <w:t>在线电路测试仪</w:t>
            </w:r>
          </w:p>
        </w:tc>
        <w:tc>
          <w:tcPr>
            <w:tcW w:w="3558" w:type="pct"/>
            <w:tcBorders>
              <w:top w:val="nil"/>
              <w:left w:val="nil"/>
              <w:bottom w:val="single" w:sz="4" w:space="0" w:color="auto"/>
              <w:right w:val="single" w:sz="4" w:space="0" w:color="auto"/>
            </w:tcBorders>
            <w:shd w:val="clear" w:color="auto" w:fill="auto"/>
            <w:vAlign w:val="center"/>
            <w:hideMark/>
          </w:tcPr>
          <w:p w14:paraId="463C75F5" w14:textId="1E42A831" w:rsidR="00F73F32" w:rsidRPr="009D41AE" w:rsidRDefault="00F73F32" w:rsidP="00F73F32">
            <w:pPr>
              <w:widowControl/>
              <w:jc w:val="left"/>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具体参数要求详见附件</w:t>
            </w:r>
            <w:r>
              <w:rPr>
                <w:rFonts w:asciiTheme="minorEastAsia" w:eastAsiaTheme="minorEastAsia" w:hAnsiTheme="minorEastAsia" w:cs="宋体" w:hint="eastAsia"/>
                <w:b/>
                <w:bCs/>
                <w:kern w:val="0"/>
                <w:szCs w:val="21"/>
              </w:rPr>
              <w:t>4</w:t>
            </w:r>
          </w:p>
        </w:tc>
        <w:tc>
          <w:tcPr>
            <w:tcW w:w="335" w:type="pct"/>
            <w:tcBorders>
              <w:top w:val="nil"/>
              <w:left w:val="nil"/>
              <w:bottom w:val="single" w:sz="4" w:space="0" w:color="auto"/>
              <w:right w:val="single" w:sz="4" w:space="0" w:color="auto"/>
            </w:tcBorders>
            <w:shd w:val="clear" w:color="auto" w:fill="auto"/>
            <w:vAlign w:val="center"/>
            <w:hideMark/>
          </w:tcPr>
          <w:p w14:paraId="18860110" w14:textId="77777777" w:rsidR="00F73F32" w:rsidRPr="009D41AE" w:rsidRDefault="00F73F32" w:rsidP="00F73F32">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c>
          <w:tcPr>
            <w:tcW w:w="234" w:type="pct"/>
            <w:tcBorders>
              <w:top w:val="nil"/>
              <w:left w:val="nil"/>
              <w:bottom w:val="single" w:sz="4" w:space="0" w:color="auto"/>
              <w:right w:val="single" w:sz="4" w:space="0" w:color="auto"/>
            </w:tcBorders>
            <w:shd w:val="clear" w:color="auto" w:fill="auto"/>
            <w:vAlign w:val="center"/>
            <w:hideMark/>
          </w:tcPr>
          <w:p w14:paraId="67E37A1C" w14:textId="77777777" w:rsidR="00F73F32" w:rsidRPr="009D41AE" w:rsidRDefault="00F73F32" w:rsidP="00F73F32">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r>
      <w:tr w:rsidR="00F73F32" w:rsidRPr="009D41AE" w14:paraId="5A6477C7" w14:textId="77777777" w:rsidTr="00F73F32">
        <w:trPr>
          <w:trHeight w:val="454"/>
        </w:trPr>
        <w:tc>
          <w:tcPr>
            <w:tcW w:w="234" w:type="pct"/>
            <w:tcBorders>
              <w:top w:val="nil"/>
              <w:left w:val="single" w:sz="4" w:space="0" w:color="auto"/>
              <w:bottom w:val="single" w:sz="4" w:space="0" w:color="auto"/>
              <w:right w:val="single" w:sz="4" w:space="0" w:color="auto"/>
            </w:tcBorders>
            <w:shd w:val="clear" w:color="auto" w:fill="auto"/>
            <w:vAlign w:val="center"/>
            <w:hideMark/>
          </w:tcPr>
          <w:p w14:paraId="313A5563" w14:textId="77777777" w:rsidR="00F73F32" w:rsidRPr="009D41AE" w:rsidRDefault="00F73F32" w:rsidP="00F73F32">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五</w:t>
            </w:r>
          </w:p>
        </w:tc>
        <w:tc>
          <w:tcPr>
            <w:tcW w:w="4198" w:type="pct"/>
            <w:gridSpan w:val="2"/>
            <w:tcBorders>
              <w:top w:val="single" w:sz="4" w:space="0" w:color="auto"/>
              <w:left w:val="nil"/>
              <w:bottom w:val="single" w:sz="4" w:space="0" w:color="auto"/>
              <w:right w:val="single" w:sz="4" w:space="0" w:color="auto"/>
            </w:tcBorders>
            <w:shd w:val="clear" w:color="auto" w:fill="auto"/>
            <w:vAlign w:val="center"/>
            <w:hideMark/>
          </w:tcPr>
          <w:p w14:paraId="25EA8EEF" w14:textId="18474393" w:rsidR="00F73F32" w:rsidRPr="009D41AE" w:rsidRDefault="00244987" w:rsidP="00F73F32">
            <w:pPr>
              <w:widowControl/>
              <w:jc w:val="left"/>
              <w:rPr>
                <w:rFonts w:asciiTheme="minorEastAsia" w:eastAsiaTheme="minorEastAsia" w:hAnsiTheme="minorEastAsia" w:cs="宋体"/>
                <w:b/>
                <w:bCs/>
                <w:kern w:val="0"/>
                <w:szCs w:val="21"/>
              </w:rPr>
            </w:pPr>
            <w:proofErr w:type="gramStart"/>
            <w:r>
              <w:rPr>
                <w:rFonts w:asciiTheme="minorEastAsia" w:eastAsiaTheme="minorEastAsia" w:hAnsiTheme="minorEastAsia" w:cs="宋体" w:hint="eastAsia"/>
                <w:b/>
                <w:bCs/>
                <w:kern w:val="0"/>
                <w:szCs w:val="21"/>
              </w:rPr>
              <w:t>包号</w:t>
            </w:r>
            <w:proofErr w:type="gramEnd"/>
            <w:r w:rsidR="00F73F32" w:rsidRPr="009D41AE">
              <w:rPr>
                <w:rFonts w:asciiTheme="minorEastAsia" w:eastAsiaTheme="minorEastAsia" w:hAnsiTheme="minorEastAsia" w:cs="宋体" w:hint="eastAsia"/>
                <w:b/>
                <w:bCs/>
                <w:kern w:val="0"/>
                <w:szCs w:val="21"/>
              </w:rPr>
              <w:t>5：药品检验仪器设备</w:t>
            </w:r>
          </w:p>
        </w:tc>
        <w:tc>
          <w:tcPr>
            <w:tcW w:w="335" w:type="pct"/>
            <w:tcBorders>
              <w:top w:val="nil"/>
              <w:left w:val="nil"/>
              <w:bottom w:val="single" w:sz="4" w:space="0" w:color="auto"/>
              <w:right w:val="single" w:sz="4" w:space="0" w:color="auto"/>
            </w:tcBorders>
            <w:shd w:val="clear" w:color="auto" w:fill="auto"/>
            <w:vAlign w:val="center"/>
            <w:hideMark/>
          </w:tcPr>
          <w:p w14:paraId="327A2F3E" w14:textId="77777777" w:rsidR="00F73F32" w:rsidRPr="009D41AE" w:rsidRDefault="00F73F32" w:rsidP="00F73F32">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 xml:space="preserve">　</w:t>
            </w:r>
          </w:p>
        </w:tc>
        <w:tc>
          <w:tcPr>
            <w:tcW w:w="234" w:type="pct"/>
            <w:tcBorders>
              <w:top w:val="nil"/>
              <w:left w:val="nil"/>
              <w:bottom w:val="single" w:sz="4" w:space="0" w:color="auto"/>
              <w:right w:val="single" w:sz="4" w:space="0" w:color="auto"/>
            </w:tcBorders>
            <w:shd w:val="clear" w:color="auto" w:fill="auto"/>
            <w:vAlign w:val="center"/>
            <w:hideMark/>
          </w:tcPr>
          <w:p w14:paraId="14733980" w14:textId="77777777" w:rsidR="00F73F32" w:rsidRPr="009D41AE" w:rsidRDefault="00F73F32" w:rsidP="00F73F32">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 xml:space="preserve">　</w:t>
            </w:r>
          </w:p>
        </w:tc>
      </w:tr>
      <w:tr w:rsidR="00F73F32" w:rsidRPr="009D41AE" w14:paraId="1129FA17" w14:textId="77777777" w:rsidTr="00F73F32">
        <w:trPr>
          <w:trHeight w:val="454"/>
        </w:trPr>
        <w:tc>
          <w:tcPr>
            <w:tcW w:w="234" w:type="pct"/>
            <w:tcBorders>
              <w:top w:val="nil"/>
              <w:left w:val="single" w:sz="4" w:space="0" w:color="auto"/>
              <w:bottom w:val="single" w:sz="4" w:space="0" w:color="auto"/>
              <w:right w:val="single" w:sz="4" w:space="0" w:color="auto"/>
            </w:tcBorders>
            <w:shd w:val="clear" w:color="auto" w:fill="auto"/>
            <w:vAlign w:val="center"/>
            <w:hideMark/>
          </w:tcPr>
          <w:p w14:paraId="5B53E632" w14:textId="77777777" w:rsidR="00F73F32" w:rsidRPr="009D41AE" w:rsidRDefault="00F73F32" w:rsidP="00F73F32">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640" w:type="pct"/>
            <w:tcBorders>
              <w:top w:val="nil"/>
              <w:left w:val="nil"/>
              <w:bottom w:val="single" w:sz="4" w:space="0" w:color="auto"/>
              <w:right w:val="single" w:sz="4" w:space="0" w:color="auto"/>
            </w:tcBorders>
            <w:shd w:val="clear" w:color="auto" w:fill="auto"/>
            <w:vAlign w:val="center"/>
            <w:hideMark/>
          </w:tcPr>
          <w:p w14:paraId="3CB2E6AE" w14:textId="77777777" w:rsidR="00F73F32" w:rsidRPr="009D41AE" w:rsidRDefault="00F73F32" w:rsidP="00F73F32">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紫外可见分光光度计</w:t>
            </w:r>
          </w:p>
        </w:tc>
        <w:tc>
          <w:tcPr>
            <w:tcW w:w="3558" w:type="pct"/>
            <w:tcBorders>
              <w:top w:val="nil"/>
              <w:left w:val="nil"/>
              <w:bottom w:val="single" w:sz="4" w:space="0" w:color="auto"/>
              <w:right w:val="single" w:sz="4" w:space="0" w:color="auto"/>
            </w:tcBorders>
            <w:shd w:val="clear" w:color="auto" w:fill="auto"/>
            <w:vAlign w:val="center"/>
            <w:hideMark/>
          </w:tcPr>
          <w:p w14:paraId="364864DF" w14:textId="770C8D36" w:rsidR="00F73F32" w:rsidRPr="009D41AE" w:rsidRDefault="00F73F32" w:rsidP="00F73F32">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1.波长范围：190～1100nm；</w:t>
            </w:r>
            <w:r w:rsidRPr="009D41AE">
              <w:rPr>
                <w:rFonts w:asciiTheme="minorEastAsia" w:eastAsiaTheme="minorEastAsia" w:hAnsiTheme="minorEastAsia" w:cs="宋体" w:hint="eastAsia"/>
                <w:kern w:val="0"/>
                <w:szCs w:val="21"/>
              </w:rPr>
              <w:br/>
              <w:t>2.光谱带宽：1nm (190～1100nm)；</w:t>
            </w:r>
            <w:r w:rsidRPr="009D41AE">
              <w:rPr>
                <w:rFonts w:asciiTheme="minorEastAsia" w:eastAsiaTheme="minorEastAsia" w:hAnsiTheme="minorEastAsia" w:cs="宋体" w:hint="eastAsia"/>
                <w:kern w:val="0"/>
                <w:szCs w:val="21"/>
              </w:rPr>
              <w:br/>
              <w:t>3.波长显示和设置：0.1nm步进；</w:t>
            </w:r>
            <w:r w:rsidRPr="009D41AE">
              <w:rPr>
                <w:rFonts w:asciiTheme="minorEastAsia" w:eastAsiaTheme="minorEastAsia" w:hAnsiTheme="minorEastAsia" w:cs="宋体" w:hint="eastAsia"/>
                <w:kern w:val="0"/>
                <w:szCs w:val="21"/>
              </w:rPr>
              <w:br/>
              <w:t>4.波长准确度：±0.1nm（氘灯，656.1nm处）, 全光谱范围±0.3nm；</w:t>
            </w:r>
            <w:r w:rsidRPr="009D41AE">
              <w:rPr>
                <w:rFonts w:asciiTheme="minorEastAsia" w:eastAsiaTheme="minorEastAsia" w:hAnsiTheme="minorEastAsia" w:cs="宋体" w:hint="eastAsia"/>
                <w:kern w:val="0"/>
                <w:szCs w:val="21"/>
              </w:rPr>
              <w:br/>
              <w:t>5.波长重复性：±0.1nm；</w:t>
            </w:r>
            <w:r w:rsidRPr="009D41AE">
              <w:rPr>
                <w:rFonts w:asciiTheme="minorEastAsia" w:eastAsiaTheme="minorEastAsia" w:hAnsiTheme="minorEastAsia" w:cs="宋体" w:hint="eastAsia"/>
                <w:kern w:val="0"/>
                <w:szCs w:val="21"/>
              </w:rPr>
              <w:br/>
              <w:t>6.波长扫描速度：59000～2nm/min；</w:t>
            </w:r>
            <w:r w:rsidRPr="009D41AE">
              <w:rPr>
                <w:rFonts w:asciiTheme="minorEastAsia" w:eastAsiaTheme="minorEastAsia" w:hAnsiTheme="minorEastAsia" w:cs="宋体" w:hint="eastAsia"/>
                <w:kern w:val="0"/>
                <w:szCs w:val="21"/>
              </w:rPr>
              <w:br/>
              <w:t>7.配置色差软件、薄膜软件，提供厂家盖章证明原件；</w:t>
            </w:r>
            <w:r w:rsidRPr="009D41AE">
              <w:rPr>
                <w:rFonts w:asciiTheme="minorEastAsia" w:eastAsiaTheme="minorEastAsia" w:hAnsiTheme="minorEastAsia" w:cs="宋体" w:hint="eastAsia"/>
                <w:kern w:val="0"/>
                <w:szCs w:val="21"/>
              </w:rPr>
              <w:br/>
              <w:t>8.可根据设置波长自动执行换灯操作；</w:t>
            </w:r>
            <w:r w:rsidRPr="009D41AE">
              <w:rPr>
                <w:rFonts w:asciiTheme="minorEastAsia" w:eastAsiaTheme="minorEastAsia" w:hAnsiTheme="minorEastAsia" w:cs="宋体" w:hint="eastAsia"/>
                <w:kern w:val="0"/>
                <w:szCs w:val="21"/>
              </w:rPr>
              <w:br/>
              <w:t>▲9.杂散光：&lt;0.02% (220nm，</w:t>
            </w:r>
            <w:proofErr w:type="spellStart"/>
            <w:r w:rsidRPr="009D41AE">
              <w:rPr>
                <w:rFonts w:asciiTheme="minorEastAsia" w:eastAsiaTheme="minorEastAsia" w:hAnsiTheme="minorEastAsia" w:cs="宋体" w:hint="eastAsia"/>
                <w:kern w:val="0"/>
                <w:szCs w:val="21"/>
              </w:rPr>
              <w:t>NaI</w:t>
            </w:r>
            <w:proofErr w:type="spellEnd"/>
            <w:r w:rsidRPr="009D41AE">
              <w:rPr>
                <w:rFonts w:asciiTheme="minorEastAsia" w:eastAsiaTheme="minorEastAsia" w:hAnsiTheme="minorEastAsia" w:cs="宋体" w:hint="eastAsia"/>
                <w:kern w:val="0"/>
                <w:szCs w:val="21"/>
              </w:rPr>
              <w:t>)；</w:t>
            </w:r>
            <w:r w:rsidRPr="009D41AE">
              <w:rPr>
                <w:rFonts w:asciiTheme="minorEastAsia" w:eastAsiaTheme="minorEastAsia" w:hAnsiTheme="minorEastAsia" w:cs="宋体" w:hint="eastAsia"/>
                <w:kern w:val="0"/>
                <w:szCs w:val="21"/>
              </w:rPr>
              <w:br/>
              <w:t>10.光度准确性：±0.002Abs（0.5Abs）；</w:t>
            </w:r>
            <w:r w:rsidRPr="009D41AE">
              <w:rPr>
                <w:rFonts w:asciiTheme="minorEastAsia" w:eastAsiaTheme="minorEastAsia" w:hAnsiTheme="minorEastAsia" w:cs="宋体" w:hint="eastAsia"/>
                <w:kern w:val="0"/>
                <w:szCs w:val="21"/>
              </w:rPr>
              <w:br/>
              <w:t>▲11.光度重复性：&lt;±0.00002Abs（0.5Abs）；</w:t>
            </w:r>
            <w:r w:rsidRPr="009D41AE">
              <w:rPr>
                <w:rFonts w:asciiTheme="minorEastAsia" w:eastAsiaTheme="minorEastAsia" w:hAnsiTheme="minorEastAsia" w:cs="宋体" w:hint="eastAsia"/>
                <w:kern w:val="0"/>
                <w:szCs w:val="21"/>
              </w:rPr>
              <w:br/>
              <w:t>▲12.基线稳定性：&lt;0.0003Abs/h ；</w:t>
            </w:r>
            <w:r w:rsidRPr="009D41AE">
              <w:rPr>
                <w:rFonts w:asciiTheme="minorEastAsia" w:eastAsiaTheme="minorEastAsia" w:hAnsiTheme="minorEastAsia" w:cs="宋体" w:hint="eastAsia"/>
                <w:kern w:val="0"/>
                <w:szCs w:val="21"/>
              </w:rPr>
              <w:br/>
              <w:t>13.基线平坦度：&lt;±0.0006Abs (1100～190nm)；</w:t>
            </w:r>
            <w:r w:rsidRPr="009D41AE">
              <w:rPr>
                <w:rFonts w:asciiTheme="minorEastAsia" w:eastAsiaTheme="minorEastAsia" w:hAnsiTheme="minorEastAsia" w:cs="宋体" w:hint="eastAsia"/>
                <w:kern w:val="0"/>
                <w:szCs w:val="21"/>
              </w:rPr>
              <w:br/>
              <w:t>▲14.噪声水平: &lt;0.00001Abs；</w:t>
            </w:r>
            <w:r w:rsidRPr="009D41AE">
              <w:rPr>
                <w:rFonts w:asciiTheme="minorEastAsia" w:eastAsiaTheme="minorEastAsia" w:hAnsiTheme="minorEastAsia" w:cs="宋体" w:hint="eastAsia"/>
                <w:kern w:val="0"/>
                <w:szCs w:val="21"/>
              </w:rPr>
              <w:br/>
              <w:t>15.在线多参数自动检测系统并附带信息预警功能全自动预警处理，进行多参数包括电压、电流、位置偏移距离等在线检测，提供厂家盖章证明原件并作为验收指标；</w:t>
            </w:r>
            <w:r w:rsidRPr="009D41AE">
              <w:rPr>
                <w:rFonts w:asciiTheme="minorEastAsia" w:eastAsiaTheme="minorEastAsia" w:hAnsiTheme="minorEastAsia" w:cs="宋体" w:hint="eastAsia"/>
                <w:kern w:val="0"/>
                <w:szCs w:val="21"/>
              </w:rPr>
              <w:br/>
              <w:t>16.配置要求：</w:t>
            </w:r>
            <w:r w:rsidRPr="009D41AE">
              <w:rPr>
                <w:rFonts w:asciiTheme="minorEastAsia" w:eastAsiaTheme="minorEastAsia" w:hAnsiTheme="minorEastAsia" w:cs="宋体" w:hint="eastAsia"/>
                <w:kern w:val="0"/>
                <w:szCs w:val="21"/>
              </w:rPr>
              <w:br/>
              <w:t>16.1 软件1套：色差软件1套；薄膜测定软件1套；在线多参数自动检测系统1套；波长自动调整软件及维护软件1套；</w:t>
            </w:r>
            <w:r w:rsidRPr="009D41AE">
              <w:rPr>
                <w:rFonts w:asciiTheme="minorEastAsia" w:eastAsiaTheme="minorEastAsia" w:hAnsiTheme="minorEastAsia" w:cs="宋体" w:hint="eastAsia"/>
                <w:kern w:val="0"/>
                <w:szCs w:val="21"/>
              </w:rPr>
              <w:br/>
              <w:t>16.2 石英比色</w:t>
            </w:r>
            <w:proofErr w:type="gramStart"/>
            <w:r w:rsidRPr="009D41AE">
              <w:rPr>
                <w:rFonts w:asciiTheme="minorEastAsia" w:eastAsiaTheme="minorEastAsia" w:hAnsiTheme="minorEastAsia" w:cs="宋体" w:hint="eastAsia"/>
                <w:kern w:val="0"/>
                <w:szCs w:val="21"/>
              </w:rPr>
              <w:t>皿</w:t>
            </w:r>
            <w:proofErr w:type="gramEnd"/>
            <w:r w:rsidRPr="009D41AE">
              <w:rPr>
                <w:rFonts w:asciiTheme="minorEastAsia" w:eastAsiaTheme="minorEastAsia" w:hAnsiTheme="minorEastAsia" w:cs="宋体" w:hint="eastAsia"/>
                <w:kern w:val="0"/>
                <w:szCs w:val="21"/>
              </w:rPr>
              <w:t>2个（1cm）；</w:t>
            </w:r>
            <w:r w:rsidRPr="009D41AE">
              <w:rPr>
                <w:rFonts w:asciiTheme="minorEastAsia" w:eastAsiaTheme="minorEastAsia" w:hAnsiTheme="minorEastAsia" w:cs="宋体" w:hint="eastAsia"/>
                <w:kern w:val="0"/>
                <w:szCs w:val="21"/>
              </w:rPr>
              <w:br/>
              <w:t>16.3 台式工作站1台：intel i5处理器、内存32GB、硬盘512GB SSD；</w:t>
            </w:r>
            <w:r w:rsidRPr="009D41AE">
              <w:rPr>
                <w:rFonts w:asciiTheme="minorEastAsia" w:eastAsiaTheme="minorEastAsia" w:hAnsiTheme="minorEastAsia" w:cs="宋体" w:hint="eastAsia"/>
                <w:kern w:val="0"/>
                <w:szCs w:val="21"/>
              </w:rPr>
              <w:br/>
              <w:t>17.</w:t>
            </w:r>
            <w:r w:rsidRPr="00615D63">
              <w:rPr>
                <w:rFonts w:asciiTheme="minorEastAsia" w:eastAsiaTheme="minorEastAsia" w:hAnsiTheme="minorEastAsia" w:cs="宋体" w:hint="eastAsia"/>
                <w:kern w:val="0"/>
                <w:szCs w:val="21"/>
              </w:rPr>
              <w:t>到货时须具备国家法定计</w:t>
            </w:r>
            <w:proofErr w:type="gramStart"/>
            <w:r w:rsidRPr="00615D63">
              <w:rPr>
                <w:rFonts w:asciiTheme="minorEastAsia" w:eastAsiaTheme="minorEastAsia" w:hAnsiTheme="minorEastAsia" w:cs="宋体" w:hint="eastAsia"/>
                <w:kern w:val="0"/>
                <w:szCs w:val="21"/>
              </w:rPr>
              <w:t>量机构</w:t>
            </w:r>
            <w:proofErr w:type="gramEnd"/>
            <w:r w:rsidRPr="00615D63">
              <w:rPr>
                <w:rFonts w:asciiTheme="minorEastAsia" w:eastAsiaTheme="minorEastAsia" w:hAnsiTheme="minorEastAsia" w:cs="宋体" w:hint="eastAsia"/>
                <w:kern w:val="0"/>
                <w:szCs w:val="21"/>
              </w:rPr>
              <w:t>出具的有效期内的计量检定证书</w:t>
            </w:r>
            <w:r>
              <w:rPr>
                <w:rFonts w:asciiTheme="minorEastAsia" w:eastAsiaTheme="minorEastAsia" w:hAnsiTheme="minorEastAsia" w:cs="宋体" w:hint="eastAsia"/>
                <w:kern w:val="0"/>
                <w:szCs w:val="21"/>
              </w:rPr>
              <w:t>（无法提供检定证书的提供</w:t>
            </w:r>
            <w:r w:rsidRPr="00615D63">
              <w:rPr>
                <w:rFonts w:asciiTheme="minorEastAsia" w:eastAsiaTheme="minorEastAsia" w:hAnsiTheme="minorEastAsia" w:cs="宋体" w:hint="eastAsia"/>
                <w:kern w:val="0"/>
                <w:szCs w:val="21"/>
              </w:rPr>
              <w:t>校准报告</w:t>
            </w:r>
            <w:r>
              <w:rPr>
                <w:rFonts w:asciiTheme="minorEastAsia" w:eastAsiaTheme="minorEastAsia" w:hAnsiTheme="minorEastAsia" w:cs="宋体" w:hint="eastAsia"/>
                <w:kern w:val="0"/>
                <w:szCs w:val="21"/>
              </w:rPr>
              <w:t>即可）</w:t>
            </w:r>
            <w:r w:rsidRPr="00615D63">
              <w:rPr>
                <w:rFonts w:asciiTheme="minorEastAsia" w:eastAsiaTheme="minorEastAsia" w:hAnsiTheme="minorEastAsia" w:cs="宋体" w:hint="eastAsia"/>
                <w:kern w:val="0"/>
                <w:szCs w:val="21"/>
              </w:rPr>
              <w:t>。</w:t>
            </w:r>
          </w:p>
        </w:tc>
        <w:tc>
          <w:tcPr>
            <w:tcW w:w="335" w:type="pct"/>
            <w:tcBorders>
              <w:top w:val="nil"/>
              <w:left w:val="nil"/>
              <w:bottom w:val="single" w:sz="4" w:space="0" w:color="auto"/>
              <w:right w:val="single" w:sz="4" w:space="0" w:color="auto"/>
            </w:tcBorders>
            <w:shd w:val="clear" w:color="auto" w:fill="auto"/>
            <w:vAlign w:val="center"/>
            <w:hideMark/>
          </w:tcPr>
          <w:p w14:paraId="125299AE" w14:textId="77777777" w:rsidR="00F73F32" w:rsidRPr="009D41AE" w:rsidRDefault="00F73F32" w:rsidP="00F73F32">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c>
          <w:tcPr>
            <w:tcW w:w="234" w:type="pct"/>
            <w:tcBorders>
              <w:top w:val="nil"/>
              <w:left w:val="nil"/>
              <w:bottom w:val="single" w:sz="4" w:space="0" w:color="auto"/>
              <w:right w:val="single" w:sz="4" w:space="0" w:color="auto"/>
            </w:tcBorders>
            <w:shd w:val="clear" w:color="auto" w:fill="auto"/>
            <w:vAlign w:val="center"/>
            <w:hideMark/>
          </w:tcPr>
          <w:p w14:paraId="05DE5373" w14:textId="77777777" w:rsidR="00F73F32" w:rsidRPr="009D41AE" w:rsidRDefault="00F73F32" w:rsidP="00F73F32">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r>
      <w:tr w:rsidR="00F73F32" w:rsidRPr="009D41AE" w14:paraId="7C862735" w14:textId="77777777" w:rsidTr="00F73F32">
        <w:trPr>
          <w:trHeight w:val="454"/>
        </w:trPr>
        <w:tc>
          <w:tcPr>
            <w:tcW w:w="234" w:type="pct"/>
            <w:tcBorders>
              <w:top w:val="nil"/>
              <w:left w:val="single" w:sz="4" w:space="0" w:color="auto"/>
              <w:bottom w:val="single" w:sz="4" w:space="0" w:color="auto"/>
              <w:right w:val="single" w:sz="4" w:space="0" w:color="auto"/>
            </w:tcBorders>
            <w:shd w:val="clear" w:color="auto" w:fill="auto"/>
            <w:vAlign w:val="center"/>
            <w:hideMark/>
          </w:tcPr>
          <w:p w14:paraId="126C0FBD" w14:textId="77777777" w:rsidR="00F73F32" w:rsidRPr="009D41AE" w:rsidRDefault="00F73F32" w:rsidP="00F73F32">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2</w:t>
            </w:r>
          </w:p>
        </w:tc>
        <w:tc>
          <w:tcPr>
            <w:tcW w:w="640" w:type="pct"/>
            <w:tcBorders>
              <w:top w:val="nil"/>
              <w:left w:val="nil"/>
              <w:bottom w:val="single" w:sz="4" w:space="0" w:color="auto"/>
              <w:right w:val="single" w:sz="4" w:space="0" w:color="auto"/>
            </w:tcBorders>
            <w:shd w:val="clear" w:color="auto" w:fill="auto"/>
            <w:vAlign w:val="center"/>
            <w:hideMark/>
          </w:tcPr>
          <w:p w14:paraId="56A46ECB" w14:textId="77777777" w:rsidR="00F73F32" w:rsidRPr="009D41AE" w:rsidRDefault="00F73F32" w:rsidP="00F73F32">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不溶性微粒分析仪</w:t>
            </w:r>
          </w:p>
        </w:tc>
        <w:tc>
          <w:tcPr>
            <w:tcW w:w="3558" w:type="pct"/>
            <w:tcBorders>
              <w:top w:val="nil"/>
              <w:left w:val="nil"/>
              <w:bottom w:val="single" w:sz="4" w:space="0" w:color="auto"/>
              <w:right w:val="single" w:sz="4" w:space="0" w:color="auto"/>
            </w:tcBorders>
            <w:shd w:val="clear" w:color="auto" w:fill="auto"/>
            <w:vAlign w:val="center"/>
            <w:hideMark/>
          </w:tcPr>
          <w:p w14:paraId="2ECC2582" w14:textId="77777777" w:rsidR="00F73F32" w:rsidRDefault="00F73F32" w:rsidP="00F73F32">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1.用途:符合2020年版《中国药典》要求，用于直接检测注射剂及注射用无菌原料药中不溶性微粒的大小和数量。</w:t>
            </w:r>
            <w:r w:rsidRPr="009D41AE">
              <w:rPr>
                <w:rFonts w:asciiTheme="minorEastAsia" w:eastAsiaTheme="minorEastAsia" w:hAnsiTheme="minorEastAsia" w:cs="宋体" w:hint="eastAsia"/>
                <w:kern w:val="0"/>
                <w:szCs w:val="21"/>
              </w:rPr>
              <w:br/>
              <w:t>2.技术指标：</w:t>
            </w:r>
            <w:r w:rsidRPr="009D41AE">
              <w:rPr>
                <w:rFonts w:asciiTheme="minorEastAsia" w:eastAsiaTheme="minorEastAsia" w:hAnsiTheme="minorEastAsia" w:cs="宋体" w:hint="eastAsia"/>
                <w:kern w:val="0"/>
                <w:szCs w:val="21"/>
              </w:rPr>
              <w:br/>
              <w:t>2.1通道设置：通道数≥10，可自定义设置粒径，精密0.1μm；</w:t>
            </w:r>
            <w:r w:rsidRPr="009D41AE">
              <w:rPr>
                <w:rFonts w:asciiTheme="minorEastAsia" w:eastAsiaTheme="minorEastAsia" w:hAnsiTheme="minorEastAsia" w:cs="宋体" w:hint="eastAsia"/>
                <w:kern w:val="0"/>
                <w:szCs w:val="21"/>
              </w:rPr>
              <w:br/>
              <w:t>2.2测试范围：1～500μm；</w:t>
            </w:r>
            <w:r w:rsidRPr="009D41AE">
              <w:rPr>
                <w:rFonts w:asciiTheme="minorEastAsia" w:eastAsiaTheme="minorEastAsia" w:hAnsiTheme="minorEastAsia" w:cs="宋体" w:hint="eastAsia"/>
                <w:kern w:val="0"/>
                <w:szCs w:val="21"/>
              </w:rPr>
              <w:br/>
              <w:t>2.3计数范围：0～9999999粒；</w:t>
            </w:r>
            <w:r w:rsidRPr="009D41AE">
              <w:rPr>
                <w:rFonts w:asciiTheme="minorEastAsia" w:eastAsiaTheme="minorEastAsia" w:hAnsiTheme="minorEastAsia" w:cs="宋体" w:hint="eastAsia"/>
                <w:kern w:val="0"/>
                <w:szCs w:val="21"/>
              </w:rPr>
              <w:br/>
              <w:t>2.4检测浓度：≤10000粒/mL；</w:t>
            </w:r>
            <w:r w:rsidRPr="009D41AE">
              <w:rPr>
                <w:rFonts w:asciiTheme="minorEastAsia" w:eastAsiaTheme="minorEastAsia" w:hAnsiTheme="minorEastAsia" w:cs="宋体" w:hint="eastAsia"/>
                <w:kern w:val="0"/>
                <w:szCs w:val="21"/>
              </w:rPr>
              <w:br/>
              <w:t>2.5进样体积：0.2～1000mL（精度0.1mL）；</w:t>
            </w:r>
            <w:r w:rsidRPr="009D41AE">
              <w:rPr>
                <w:rFonts w:asciiTheme="minorEastAsia" w:eastAsiaTheme="minorEastAsia" w:hAnsiTheme="minorEastAsia" w:cs="宋体" w:hint="eastAsia"/>
                <w:kern w:val="0"/>
                <w:szCs w:val="21"/>
              </w:rPr>
              <w:br/>
              <w:t>2.6进样速度：5～80 ml/min，可调；</w:t>
            </w:r>
            <w:r w:rsidRPr="009D41AE">
              <w:rPr>
                <w:rFonts w:asciiTheme="minorEastAsia" w:eastAsiaTheme="minorEastAsia" w:hAnsiTheme="minorEastAsia" w:cs="宋体" w:hint="eastAsia"/>
                <w:kern w:val="0"/>
                <w:szCs w:val="21"/>
              </w:rPr>
              <w:br/>
              <w:t>▲2.7计数准确度：＜规定值±5%；</w:t>
            </w:r>
            <w:r w:rsidRPr="009D41AE">
              <w:rPr>
                <w:rFonts w:asciiTheme="minorEastAsia" w:eastAsiaTheme="minorEastAsia" w:hAnsiTheme="minorEastAsia" w:cs="宋体" w:hint="eastAsia"/>
                <w:kern w:val="0"/>
                <w:szCs w:val="21"/>
              </w:rPr>
              <w:br/>
              <w:t>2.8通道分辨率：＞95%；</w:t>
            </w:r>
            <w:r w:rsidRPr="009D41AE">
              <w:rPr>
                <w:rFonts w:asciiTheme="minorEastAsia" w:eastAsiaTheme="minorEastAsia" w:hAnsiTheme="minorEastAsia" w:cs="宋体" w:hint="eastAsia"/>
                <w:kern w:val="0"/>
                <w:szCs w:val="21"/>
              </w:rPr>
              <w:br/>
              <w:t>2.9相对标准偏差：RSD＜1.5%（标准粒子≥1000粒/mL）；</w:t>
            </w:r>
            <w:r w:rsidRPr="009D41AE">
              <w:rPr>
                <w:rFonts w:asciiTheme="minorEastAsia" w:eastAsiaTheme="minorEastAsia" w:hAnsiTheme="minorEastAsia" w:cs="宋体" w:hint="eastAsia"/>
                <w:kern w:val="0"/>
                <w:szCs w:val="21"/>
              </w:rPr>
              <w:br/>
              <w:t>2.10搅拌速度：0～2000r/min，</w:t>
            </w:r>
            <w:proofErr w:type="gramStart"/>
            <w:r w:rsidRPr="009D41AE">
              <w:rPr>
                <w:rFonts w:asciiTheme="minorEastAsia" w:eastAsiaTheme="minorEastAsia" w:hAnsiTheme="minorEastAsia" w:cs="宋体" w:hint="eastAsia"/>
                <w:kern w:val="0"/>
                <w:szCs w:val="21"/>
              </w:rPr>
              <w:t>旋浆式可调</w:t>
            </w:r>
            <w:proofErr w:type="gramEnd"/>
            <w:r w:rsidRPr="009D41AE">
              <w:rPr>
                <w:rFonts w:asciiTheme="minorEastAsia" w:eastAsiaTheme="minorEastAsia" w:hAnsiTheme="minorEastAsia" w:cs="宋体" w:hint="eastAsia"/>
                <w:kern w:val="0"/>
                <w:szCs w:val="21"/>
              </w:rPr>
              <w:t>；</w:t>
            </w:r>
            <w:r w:rsidRPr="009D41AE">
              <w:rPr>
                <w:rFonts w:asciiTheme="minorEastAsia" w:eastAsiaTheme="minorEastAsia" w:hAnsiTheme="minorEastAsia" w:cs="宋体" w:hint="eastAsia"/>
                <w:kern w:val="0"/>
                <w:szCs w:val="21"/>
              </w:rPr>
              <w:br/>
              <w:t>2.11注射器体积：1mL、5mL、10mL、25mL等多种规格。</w:t>
            </w:r>
          </w:p>
          <w:p w14:paraId="7D3B573B" w14:textId="295B21E0" w:rsidR="00F73F32" w:rsidRPr="009D41AE" w:rsidRDefault="00F73F32" w:rsidP="00F73F32">
            <w:pPr>
              <w:widowControl/>
              <w:jc w:val="left"/>
              <w:rPr>
                <w:rFonts w:asciiTheme="minorEastAsia" w:eastAsiaTheme="minorEastAsia" w:hAnsiTheme="minorEastAsia" w:cs="宋体"/>
                <w:kern w:val="0"/>
                <w:szCs w:val="21"/>
              </w:rPr>
            </w:pPr>
            <w:r>
              <w:rPr>
                <w:rFonts w:asciiTheme="minorEastAsia" w:eastAsiaTheme="minorEastAsia" w:hAnsiTheme="minorEastAsia" w:cs="宋体" w:hint="eastAsia"/>
                <w:kern w:val="0"/>
                <w:szCs w:val="21"/>
              </w:rPr>
              <w:t>3.</w:t>
            </w:r>
            <w:r w:rsidRPr="00615D63">
              <w:rPr>
                <w:rFonts w:asciiTheme="minorEastAsia" w:eastAsiaTheme="minorEastAsia" w:hAnsiTheme="minorEastAsia" w:cs="宋体" w:hint="eastAsia"/>
                <w:kern w:val="0"/>
                <w:szCs w:val="21"/>
              </w:rPr>
              <w:t>到货时须具备国家法定计</w:t>
            </w:r>
            <w:proofErr w:type="gramStart"/>
            <w:r w:rsidRPr="00615D63">
              <w:rPr>
                <w:rFonts w:asciiTheme="minorEastAsia" w:eastAsiaTheme="minorEastAsia" w:hAnsiTheme="minorEastAsia" w:cs="宋体" w:hint="eastAsia"/>
                <w:kern w:val="0"/>
                <w:szCs w:val="21"/>
              </w:rPr>
              <w:t>量机构</w:t>
            </w:r>
            <w:proofErr w:type="gramEnd"/>
            <w:r w:rsidRPr="00615D63">
              <w:rPr>
                <w:rFonts w:asciiTheme="minorEastAsia" w:eastAsiaTheme="minorEastAsia" w:hAnsiTheme="minorEastAsia" w:cs="宋体" w:hint="eastAsia"/>
                <w:kern w:val="0"/>
                <w:szCs w:val="21"/>
              </w:rPr>
              <w:t>出具的有效期内的计量检定证书</w:t>
            </w:r>
            <w:r>
              <w:rPr>
                <w:rFonts w:asciiTheme="minorEastAsia" w:eastAsiaTheme="minorEastAsia" w:hAnsiTheme="minorEastAsia" w:cs="宋体" w:hint="eastAsia"/>
                <w:kern w:val="0"/>
                <w:szCs w:val="21"/>
              </w:rPr>
              <w:t>（无法提供检定证书的提供</w:t>
            </w:r>
            <w:r w:rsidRPr="00615D63">
              <w:rPr>
                <w:rFonts w:asciiTheme="minorEastAsia" w:eastAsiaTheme="minorEastAsia" w:hAnsiTheme="minorEastAsia" w:cs="宋体" w:hint="eastAsia"/>
                <w:kern w:val="0"/>
                <w:szCs w:val="21"/>
              </w:rPr>
              <w:t>校准报告</w:t>
            </w:r>
            <w:r>
              <w:rPr>
                <w:rFonts w:asciiTheme="minorEastAsia" w:eastAsiaTheme="minorEastAsia" w:hAnsiTheme="minorEastAsia" w:cs="宋体" w:hint="eastAsia"/>
                <w:kern w:val="0"/>
                <w:szCs w:val="21"/>
              </w:rPr>
              <w:t>即可）</w:t>
            </w:r>
            <w:r w:rsidRPr="00615D63">
              <w:rPr>
                <w:rFonts w:asciiTheme="minorEastAsia" w:eastAsiaTheme="minorEastAsia" w:hAnsiTheme="minorEastAsia" w:cs="宋体" w:hint="eastAsia"/>
                <w:kern w:val="0"/>
                <w:szCs w:val="21"/>
              </w:rPr>
              <w:t>。</w:t>
            </w:r>
          </w:p>
        </w:tc>
        <w:tc>
          <w:tcPr>
            <w:tcW w:w="335" w:type="pct"/>
            <w:tcBorders>
              <w:top w:val="nil"/>
              <w:left w:val="nil"/>
              <w:bottom w:val="single" w:sz="4" w:space="0" w:color="auto"/>
              <w:right w:val="single" w:sz="4" w:space="0" w:color="auto"/>
            </w:tcBorders>
            <w:shd w:val="clear" w:color="auto" w:fill="auto"/>
            <w:vAlign w:val="center"/>
            <w:hideMark/>
          </w:tcPr>
          <w:p w14:paraId="688E6B71" w14:textId="77777777" w:rsidR="00F73F32" w:rsidRPr="009D41AE" w:rsidRDefault="00F73F32" w:rsidP="00F73F32">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c>
          <w:tcPr>
            <w:tcW w:w="234" w:type="pct"/>
            <w:tcBorders>
              <w:top w:val="nil"/>
              <w:left w:val="nil"/>
              <w:bottom w:val="single" w:sz="4" w:space="0" w:color="auto"/>
              <w:right w:val="single" w:sz="4" w:space="0" w:color="auto"/>
            </w:tcBorders>
            <w:shd w:val="clear" w:color="auto" w:fill="auto"/>
            <w:vAlign w:val="center"/>
            <w:hideMark/>
          </w:tcPr>
          <w:p w14:paraId="3ABCB561" w14:textId="77777777" w:rsidR="00F73F32" w:rsidRPr="009D41AE" w:rsidRDefault="00F73F32" w:rsidP="00F73F32">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r>
      <w:tr w:rsidR="00F73F32" w:rsidRPr="009D41AE" w14:paraId="20772801" w14:textId="77777777" w:rsidTr="009D41AE">
        <w:trPr>
          <w:trHeight w:val="454"/>
        </w:trPr>
        <w:tc>
          <w:tcPr>
            <w:tcW w:w="5000" w:type="pct"/>
            <w:gridSpan w:val="5"/>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9B07A0" w14:textId="77777777" w:rsidR="00F73F32" w:rsidRPr="009D41AE" w:rsidRDefault="00F73F32" w:rsidP="00F73F32">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打“★”号条款为实质性条款，若有任何一条负偏离或不满足则导致投标（响应）无效。</w:t>
            </w:r>
            <w:r w:rsidRPr="009D41AE">
              <w:rPr>
                <w:rFonts w:asciiTheme="minorEastAsia" w:eastAsiaTheme="minorEastAsia" w:hAnsiTheme="minorEastAsia" w:cs="宋体" w:hint="eastAsia"/>
                <w:kern w:val="0"/>
                <w:szCs w:val="21"/>
              </w:rPr>
              <w:br/>
              <w:t>打“▲”号条款为重要技术参数（如有），若有部分“▲”条款未响应或不满足，将根据评审要求影响其得分，但不作为无效投标（响应）条款。</w:t>
            </w:r>
          </w:p>
        </w:tc>
      </w:tr>
      <w:tr w:rsidR="00F73F32" w:rsidRPr="009D41AE" w14:paraId="76F568B2" w14:textId="77777777" w:rsidTr="009D41AE">
        <w:trPr>
          <w:trHeight w:val="454"/>
        </w:trPr>
        <w:tc>
          <w:tcPr>
            <w:tcW w:w="5000" w:type="pct"/>
            <w:gridSpan w:val="5"/>
            <w:vMerge/>
            <w:tcBorders>
              <w:top w:val="single" w:sz="4" w:space="0" w:color="auto"/>
              <w:left w:val="single" w:sz="4" w:space="0" w:color="auto"/>
              <w:bottom w:val="single" w:sz="4" w:space="0" w:color="auto"/>
              <w:right w:val="single" w:sz="4" w:space="0" w:color="auto"/>
            </w:tcBorders>
            <w:vAlign w:val="center"/>
            <w:hideMark/>
          </w:tcPr>
          <w:p w14:paraId="16468369" w14:textId="77777777" w:rsidR="00F73F32" w:rsidRPr="009D41AE" w:rsidRDefault="00F73F32" w:rsidP="00F73F32">
            <w:pPr>
              <w:widowControl/>
              <w:jc w:val="left"/>
              <w:rPr>
                <w:rFonts w:asciiTheme="minorEastAsia" w:eastAsiaTheme="minorEastAsia" w:hAnsiTheme="minorEastAsia" w:cs="宋体"/>
                <w:kern w:val="0"/>
                <w:szCs w:val="21"/>
              </w:rPr>
            </w:pPr>
          </w:p>
        </w:tc>
      </w:tr>
    </w:tbl>
    <w:p w14:paraId="1379147E"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435671D2"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0FB14EFF"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77FE3459"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0A7D1696"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31E47AB2"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331B4979"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49003ACD"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34395B7E"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697C7C84"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0F0975D5"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2E2C2BAA"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16EECA5D"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6D690C6B"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2CCFA115"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65D92E37"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35F9A919"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2DB7F942"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4D96FDB5"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0EA9F642"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538B434C"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71E59027"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4103D5E3"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0C5E05BA" w14:textId="0DEC65A3" w:rsidR="005D5268" w:rsidRPr="009D41AE" w:rsidRDefault="009D41AE" w:rsidP="009D41AE">
      <w:pPr>
        <w:widowControl/>
        <w:snapToGrid w:val="0"/>
        <w:spacing w:line="560" w:lineRule="exact"/>
        <w:jc w:val="left"/>
        <w:outlineLvl w:val="3"/>
        <w:rPr>
          <w:rFonts w:ascii="宋体" w:hAnsi="宋体"/>
          <w:b/>
          <w:snapToGrid w:val="0"/>
          <w:sz w:val="28"/>
          <w:szCs w:val="28"/>
        </w:rPr>
      </w:pPr>
      <w:r w:rsidRPr="009D41AE">
        <w:rPr>
          <w:rFonts w:ascii="宋体" w:hAnsi="宋体" w:hint="eastAsia"/>
          <w:b/>
          <w:snapToGrid w:val="0"/>
          <w:sz w:val="28"/>
          <w:szCs w:val="28"/>
        </w:rPr>
        <w:lastRenderedPageBreak/>
        <w:t>附件1</w:t>
      </w:r>
      <w:r>
        <w:rPr>
          <w:rFonts w:ascii="宋体" w:hAnsi="宋体" w:hint="eastAsia"/>
          <w:b/>
          <w:snapToGrid w:val="0"/>
          <w:sz w:val="28"/>
          <w:szCs w:val="28"/>
        </w:rPr>
        <w:t>：</w:t>
      </w:r>
      <w:r w:rsidR="006F7A7B" w:rsidRPr="006F7A7B">
        <w:rPr>
          <w:rFonts w:ascii="宋体" w:hAnsi="宋体" w:hint="eastAsia"/>
          <w:b/>
          <w:snapToGrid w:val="0"/>
          <w:sz w:val="28"/>
          <w:szCs w:val="28"/>
        </w:rPr>
        <w:t>示教室建设项目采购参数</w:t>
      </w:r>
    </w:p>
    <w:tbl>
      <w:tblPr>
        <w:tblW w:w="5000" w:type="pct"/>
        <w:tblLayout w:type="fixed"/>
        <w:tblLook w:val="04A0" w:firstRow="1" w:lastRow="0" w:firstColumn="1" w:lastColumn="0" w:noHBand="0" w:noVBand="1"/>
      </w:tblPr>
      <w:tblGrid>
        <w:gridCol w:w="1129"/>
        <w:gridCol w:w="1134"/>
        <w:gridCol w:w="5597"/>
        <w:gridCol w:w="847"/>
        <w:gridCol w:w="637"/>
      </w:tblGrid>
      <w:tr w:rsidR="009D41AE" w:rsidRPr="009D41AE" w14:paraId="46CDB433" w14:textId="77777777" w:rsidTr="009D41AE">
        <w:trPr>
          <w:trHeight w:val="555"/>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A7F0BA" w14:textId="77777777" w:rsidR="009D41AE" w:rsidRPr="009D41AE" w:rsidRDefault="009D41AE" w:rsidP="00F709CA">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序号</w:t>
            </w:r>
          </w:p>
        </w:tc>
        <w:tc>
          <w:tcPr>
            <w:tcW w:w="607" w:type="pct"/>
            <w:tcBorders>
              <w:top w:val="single" w:sz="4" w:space="0" w:color="auto"/>
              <w:left w:val="nil"/>
              <w:bottom w:val="single" w:sz="4" w:space="0" w:color="auto"/>
              <w:right w:val="single" w:sz="4" w:space="0" w:color="auto"/>
            </w:tcBorders>
            <w:shd w:val="clear" w:color="auto" w:fill="auto"/>
            <w:vAlign w:val="center"/>
            <w:hideMark/>
          </w:tcPr>
          <w:p w14:paraId="51CB0AAD" w14:textId="77777777" w:rsidR="009D41AE" w:rsidRPr="009D41AE" w:rsidRDefault="009D41AE" w:rsidP="00F709CA">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设备或材料名称</w:t>
            </w:r>
          </w:p>
        </w:tc>
        <w:tc>
          <w:tcPr>
            <w:tcW w:w="2995" w:type="pct"/>
            <w:tcBorders>
              <w:top w:val="single" w:sz="4" w:space="0" w:color="auto"/>
              <w:left w:val="nil"/>
              <w:bottom w:val="single" w:sz="4" w:space="0" w:color="auto"/>
              <w:right w:val="single" w:sz="4" w:space="0" w:color="auto"/>
            </w:tcBorders>
            <w:shd w:val="clear" w:color="auto" w:fill="auto"/>
            <w:vAlign w:val="center"/>
            <w:hideMark/>
          </w:tcPr>
          <w:p w14:paraId="75657978" w14:textId="77777777" w:rsidR="009D41AE" w:rsidRPr="009D41AE" w:rsidRDefault="009D41AE" w:rsidP="00F709CA">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技术参数</w:t>
            </w:r>
          </w:p>
        </w:tc>
        <w:tc>
          <w:tcPr>
            <w:tcW w:w="453" w:type="pct"/>
            <w:tcBorders>
              <w:top w:val="single" w:sz="4" w:space="0" w:color="auto"/>
              <w:left w:val="nil"/>
              <w:bottom w:val="single" w:sz="4" w:space="0" w:color="auto"/>
              <w:right w:val="single" w:sz="4" w:space="0" w:color="auto"/>
            </w:tcBorders>
            <w:shd w:val="clear" w:color="auto" w:fill="auto"/>
            <w:noWrap/>
            <w:vAlign w:val="center"/>
            <w:hideMark/>
          </w:tcPr>
          <w:p w14:paraId="50F1DCA4" w14:textId="77777777" w:rsidR="009D41AE" w:rsidRPr="009D41AE" w:rsidRDefault="009D41AE" w:rsidP="00F709CA">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数量</w:t>
            </w:r>
          </w:p>
        </w:tc>
        <w:tc>
          <w:tcPr>
            <w:tcW w:w="341" w:type="pct"/>
            <w:tcBorders>
              <w:top w:val="single" w:sz="4" w:space="0" w:color="auto"/>
              <w:left w:val="nil"/>
              <w:bottom w:val="single" w:sz="4" w:space="0" w:color="auto"/>
              <w:right w:val="single" w:sz="4" w:space="0" w:color="auto"/>
            </w:tcBorders>
            <w:shd w:val="clear" w:color="auto" w:fill="auto"/>
            <w:noWrap/>
            <w:vAlign w:val="center"/>
            <w:hideMark/>
          </w:tcPr>
          <w:p w14:paraId="69AA56B8" w14:textId="77777777" w:rsidR="009D41AE" w:rsidRPr="009D41AE" w:rsidRDefault="009D41AE" w:rsidP="00F709CA">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单位</w:t>
            </w:r>
          </w:p>
        </w:tc>
      </w:tr>
      <w:tr w:rsidR="009D41AE" w:rsidRPr="009D41AE" w14:paraId="60CD36F3" w14:textId="77777777" w:rsidTr="009D41AE">
        <w:trPr>
          <w:trHeight w:val="360"/>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5C86DCD2" w14:textId="77777777" w:rsidR="009D41AE" w:rsidRPr="009D41AE" w:rsidRDefault="009D41AE" w:rsidP="00F709CA">
            <w:pPr>
              <w:widowControl/>
              <w:jc w:val="left"/>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1、视频显示系统</w:t>
            </w:r>
          </w:p>
        </w:tc>
        <w:tc>
          <w:tcPr>
            <w:tcW w:w="607" w:type="pct"/>
            <w:tcBorders>
              <w:top w:val="nil"/>
              <w:left w:val="nil"/>
              <w:bottom w:val="single" w:sz="4" w:space="0" w:color="auto"/>
              <w:right w:val="single" w:sz="4" w:space="0" w:color="auto"/>
            </w:tcBorders>
            <w:shd w:val="clear" w:color="auto" w:fill="auto"/>
            <w:vAlign w:val="center"/>
            <w:hideMark/>
          </w:tcPr>
          <w:p w14:paraId="3CD24B64" w14:textId="77777777" w:rsidR="009D41AE" w:rsidRPr="009D41AE" w:rsidRDefault="009D41AE" w:rsidP="00F709CA">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 xml:space="preserve">　</w:t>
            </w:r>
          </w:p>
        </w:tc>
        <w:tc>
          <w:tcPr>
            <w:tcW w:w="2995" w:type="pct"/>
            <w:tcBorders>
              <w:top w:val="nil"/>
              <w:left w:val="nil"/>
              <w:bottom w:val="single" w:sz="4" w:space="0" w:color="auto"/>
              <w:right w:val="single" w:sz="4" w:space="0" w:color="auto"/>
            </w:tcBorders>
            <w:shd w:val="clear" w:color="auto" w:fill="auto"/>
            <w:vAlign w:val="center"/>
            <w:hideMark/>
          </w:tcPr>
          <w:p w14:paraId="6AA312C4" w14:textId="77777777" w:rsidR="009D41AE" w:rsidRPr="009D41AE" w:rsidRDefault="009D41AE" w:rsidP="00F709CA">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 xml:space="preserve">　</w:t>
            </w:r>
          </w:p>
        </w:tc>
        <w:tc>
          <w:tcPr>
            <w:tcW w:w="453" w:type="pct"/>
            <w:tcBorders>
              <w:top w:val="nil"/>
              <w:left w:val="nil"/>
              <w:bottom w:val="single" w:sz="4" w:space="0" w:color="auto"/>
              <w:right w:val="single" w:sz="4" w:space="0" w:color="auto"/>
            </w:tcBorders>
            <w:shd w:val="clear" w:color="auto" w:fill="auto"/>
            <w:noWrap/>
            <w:vAlign w:val="center"/>
            <w:hideMark/>
          </w:tcPr>
          <w:p w14:paraId="0D13E86F" w14:textId="77777777" w:rsidR="009D41AE" w:rsidRPr="009D41AE" w:rsidRDefault="009D41AE" w:rsidP="00F709CA">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 xml:space="preserve">　</w:t>
            </w:r>
          </w:p>
        </w:tc>
        <w:tc>
          <w:tcPr>
            <w:tcW w:w="341" w:type="pct"/>
            <w:tcBorders>
              <w:top w:val="nil"/>
              <w:left w:val="nil"/>
              <w:bottom w:val="single" w:sz="4" w:space="0" w:color="auto"/>
              <w:right w:val="single" w:sz="4" w:space="0" w:color="auto"/>
            </w:tcBorders>
            <w:shd w:val="clear" w:color="auto" w:fill="auto"/>
            <w:noWrap/>
            <w:vAlign w:val="center"/>
            <w:hideMark/>
          </w:tcPr>
          <w:p w14:paraId="4FC8AE22" w14:textId="77777777" w:rsidR="009D41AE" w:rsidRPr="009D41AE" w:rsidRDefault="009D41AE" w:rsidP="00F709CA">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 xml:space="preserve">　</w:t>
            </w:r>
          </w:p>
        </w:tc>
      </w:tr>
      <w:tr w:rsidR="009D41AE" w:rsidRPr="009D41AE" w14:paraId="03639166" w14:textId="77777777" w:rsidTr="009D41AE">
        <w:trPr>
          <w:trHeight w:val="465"/>
        </w:trPr>
        <w:tc>
          <w:tcPr>
            <w:tcW w:w="4206" w:type="pct"/>
            <w:gridSpan w:val="3"/>
            <w:tcBorders>
              <w:top w:val="single" w:sz="4" w:space="0" w:color="auto"/>
              <w:left w:val="single" w:sz="4" w:space="0" w:color="auto"/>
              <w:bottom w:val="single" w:sz="4" w:space="0" w:color="auto"/>
              <w:right w:val="single" w:sz="4" w:space="0" w:color="000000"/>
            </w:tcBorders>
            <w:shd w:val="clear" w:color="auto" w:fill="auto"/>
            <w:vAlign w:val="center"/>
            <w:hideMark/>
          </w:tcPr>
          <w:p w14:paraId="3BC1F7FF" w14:textId="77777777" w:rsidR="009D41AE" w:rsidRPr="009D41AE" w:rsidRDefault="009D41AE" w:rsidP="00F709CA">
            <w:pPr>
              <w:widowControl/>
              <w:jc w:val="left"/>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1.1 LED显示屏系统</w:t>
            </w:r>
          </w:p>
        </w:tc>
        <w:tc>
          <w:tcPr>
            <w:tcW w:w="453" w:type="pct"/>
            <w:tcBorders>
              <w:top w:val="nil"/>
              <w:left w:val="nil"/>
              <w:bottom w:val="single" w:sz="4" w:space="0" w:color="auto"/>
              <w:right w:val="single" w:sz="4" w:space="0" w:color="auto"/>
            </w:tcBorders>
            <w:shd w:val="clear" w:color="auto" w:fill="auto"/>
            <w:vAlign w:val="center"/>
            <w:hideMark/>
          </w:tcPr>
          <w:p w14:paraId="1B53C4CF" w14:textId="77777777" w:rsidR="009D41AE" w:rsidRPr="009D41AE" w:rsidRDefault="009D41AE" w:rsidP="00F709CA">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 xml:space="preserve">　</w:t>
            </w:r>
          </w:p>
        </w:tc>
        <w:tc>
          <w:tcPr>
            <w:tcW w:w="341" w:type="pct"/>
            <w:tcBorders>
              <w:top w:val="nil"/>
              <w:left w:val="nil"/>
              <w:bottom w:val="single" w:sz="4" w:space="0" w:color="auto"/>
              <w:right w:val="single" w:sz="4" w:space="0" w:color="auto"/>
            </w:tcBorders>
            <w:shd w:val="clear" w:color="auto" w:fill="auto"/>
            <w:vAlign w:val="center"/>
            <w:hideMark/>
          </w:tcPr>
          <w:p w14:paraId="77B20480" w14:textId="77777777" w:rsidR="009D41AE" w:rsidRPr="009D41AE" w:rsidRDefault="009D41AE" w:rsidP="00F709CA">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 xml:space="preserve">　</w:t>
            </w:r>
          </w:p>
        </w:tc>
      </w:tr>
      <w:tr w:rsidR="009D41AE" w:rsidRPr="009D41AE" w14:paraId="4AD13209" w14:textId="77777777" w:rsidTr="009D41AE">
        <w:trPr>
          <w:trHeight w:val="3480"/>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1DCDA2F0"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607" w:type="pct"/>
            <w:tcBorders>
              <w:top w:val="nil"/>
              <w:left w:val="nil"/>
              <w:bottom w:val="single" w:sz="4" w:space="0" w:color="auto"/>
              <w:right w:val="single" w:sz="4" w:space="0" w:color="auto"/>
            </w:tcBorders>
            <w:shd w:val="clear" w:color="auto" w:fill="auto"/>
            <w:vAlign w:val="center"/>
            <w:hideMark/>
          </w:tcPr>
          <w:p w14:paraId="74F0A375"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户内全彩LED屏</w:t>
            </w:r>
          </w:p>
        </w:tc>
        <w:tc>
          <w:tcPr>
            <w:tcW w:w="2995" w:type="pct"/>
            <w:tcBorders>
              <w:top w:val="nil"/>
              <w:left w:val="nil"/>
              <w:bottom w:val="single" w:sz="4" w:space="0" w:color="auto"/>
              <w:right w:val="single" w:sz="4" w:space="0" w:color="auto"/>
            </w:tcBorders>
            <w:shd w:val="clear" w:color="auto" w:fill="auto"/>
            <w:vAlign w:val="center"/>
            <w:hideMark/>
          </w:tcPr>
          <w:p w14:paraId="4EBBAA47"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1.LED显示屏灯</w:t>
            </w:r>
            <w:proofErr w:type="gramStart"/>
            <w:r w:rsidRPr="009D41AE">
              <w:rPr>
                <w:rFonts w:asciiTheme="minorEastAsia" w:eastAsiaTheme="minorEastAsia" w:hAnsiTheme="minorEastAsia" w:cs="宋体" w:hint="eastAsia"/>
                <w:kern w:val="0"/>
                <w:szCs w:val="21"/>
              </w:rPr>
              <w:t>珠采用</w:t>
            </w:r>
            <w:proofErr w:type="gramEnd"/>
            <w:r w:rsidRPr="009D41AE">
              <w:rPr>
                <w:rFonts w:asciiTheme="minorEastAsia" w:eastAsiaTheme="minorEastAsia" w:hAnsiTheme="minorEastAsia" w:cs="宋体" w:hint="eastAsia"/>
                <w:kern w:val="0"/>
                <w:szCs w:val="21"/>
              </w:rPr>
              <w:t>表贴三合一铜线封装；LED封装形式：SMD1515黑灯；</w:t>
            </w:r>
            <w:r w:rsidRPr="009D41AE">
              <w:rPr>
                <w:rFonts w:asciiTheme="minorEastAsia" w:eastAsiaTheme="minorEastAsia" w:hAnsiTheme="minorEastAsia" w:cs="宋体" w:hint="eastAsia"/>
                <w:kern w:val="0"/>
                <w:szCs w:val="21"/>
              </w:rPr>
              <w:br/>
              <w:t>▲2.LED显示屏采用≤1.53mm点间距，像素点密度≥422500点/m²；</w:t>
            </w:r>
            <w:r w:rsidRPr="009D41AE">
              <w:rPr>
                <w:rFonts w:asciiTheme="minorEastAsia" w:eastAsiaTheme="minorEastAsia" w:hAnsiTheme="minorEastAsia" w:cs="宋体" w:hint="eastAsia"/>
                <w:kern w:val="0"/>
                <w:szCs w:val="21"/>
              </w:rPr>
              <w:br/>
              <w:t>▲3.显示屏净尺寸4.8m*1.76m，屏体分辨率不低于2580*946；</w:t>
            </w:r>
            <w:r w:rsidRPr="009D41AE">
              <w:rPr>
                <w:rFonts w:asciiTheme="minorEastAsia" w:eastAsiaTheme="minorEastAsia" w:hAnsiTheme="minorEastAsia" w:cs="宋体" w:hint="eastAsia"/>
                <w:kern w:val="0"/>
                <w:szCs w:val="21"/>
              </w:rPr>
              <w:br/>
              <w:t>▲4.LED显示屏具备IP5X防护等级；</w:t>
            </w:r>
            <w:r w:rsidRPr="009D41AE">
              <w:rPr>
                <w:rFonts w:asciiTheme="minorEastAsia" w:eastAsiaTheme="minorEastAsia" w:hAnsiTheme="minorEastAsia" w:cs="宋体" w:hint="eastAsia"/>
                <w:kern w:val="0"/>
                <w:szCs w:val="21"/>
              </w:rPr>
              <w:br/>
              <w:t>5.LED显示屏亮度可达到200-600CD/m²，可通过配套软件0-100%多级调节，设置亮度定时调节，支持亮度传感器自动调节（手动/自动/软件任意调节）；LED显示屏对比度≥10000：1；LED显示屏亮度均匀性≥99%；LED显示色度均匀性±0.001Cx,Cy之内；</w:t>
            </w:r>
            <w:r w:rsidRPr="009D41AE">
              <w:rPr>
                <w:rFonts w:asciiTheme="minorEastAsia" w:eastAsiaTheme="minorEastAsia" w:hAnsiTheme="minorEastAsia" w:cs="宋体" w:hint="eastAsia"/>
                <w:kern w:val="0"/>
                <w:szCs w:val="21"/>
              </w:rPr>
              <w:br/>
              <w:t>▲6.LED显示屏</w:t>
            </w:r>
            <w:proofErr w:type="gramStart"/>
            <w:r w:rsidRPr="009D41AE">
              <w:rPr>
                <w:rFonts w:asciiTheme="minorEastAsia" w:eastAsiaTheme="minorEastAsia" w:hAnsiTheme="minorEastAsia" w:cs="宋体" w:hint="eastAsia"/>
                <w:kern w:val="0"/>
                <w:szCs w:val="21"/>
              </w:rPr>
              <w:t>杂点率</w:t>
            </w:r>
            <w:proofErr w:type="gramEnd"/>
            <w:r w:rsidRPr="009D41AE">
              <w:rPr>
                <w:rFonts w:asciiTheme="minorEastAsia" w:eastAsiaTheme="minorEastAsia" w:hAnsiTheme="minorEastAsia" w:cs="宋体" w:hint="eastAsia"/>
                <w:kern w:val="0"/>
                <w:szCs w:val="21"/>
              </w:rPr>
              <w:t>≤1/100000且无连续失控点；LED显示屏像素中心距相对偏差≤1%；LED显示屏观看水平/垂直视角≥175°；</w:t>
            </w:r>
            <w:r w:rsidRPr="009D41AE">
              <w:rPr>
                <w:rFonts w:asciiTheme="minorEastAsia" w:eastAsiaTheme="minorEastAsia" w:hAnsiTheme="minorEastAsia" w:cs="宋体" w:hint="eastAsia"/>
                <w:kern w:val="0"/>
                <w:szCs w:val="21"/>
              </w:rPr>
              <w:br/>
              <w:t>▲7.LED显示屏刷新频率≥3840Hz；</w:t>
            </w:r>
            <w:r w:rsidRPr="009D41AE">
              <w:rPr>
                <w:rFonts w:asciiTheme="minorEastAsia" w:eastAsiaTheme="minorEastAsia" w:hAnsiTheme="minorEastAsia" w:cs="宋体" w:hint="eastAsia"/>
                <w:kern w:val="0"/>
                <w:szCs w:val="21"/>
              </w:rPr>
              <w:br/>
              <w:t>8.LED显示屏色温1000K-20000K连续可调，可设冷色、暖色、标准等多档白场调节,；</w:t>
            </w:r>
            <w:r w:rsidRPr="009D41AE">
              <w:rPr>
                <w:rFonts w:asciiTheme="minorEastAsia" w:eastAsiaTheme="minorEastAsia" w:hAnsiTheme="minorEastAsia" w:cs="宋体" w:hint="eastAsia"/>
                <w:kern w:val="0"/>
                <w:szCs w:val="21"/>
              </w:rPr>
              <w:br/>
              <w:t>9.LED显示屏峰值功耗：≤500W/㎡；LED显示屏平均功耗：≤168W/㎡；</w:t>
            </w:r>
            <w:r w:rsidRPr="009D41AE">
              <w:rPr>
                <w:rFonts w:asciiTheme="minorEastAsia" w:eastAsiaTheme="minorEastAsia" w:hAnsiTheme="minorEastAsia" w:cs="宋体" w:hint="eastAsia"/>
                <w:kern w:val="0"/>
                <w:szCs w:val="21"/>
              </w:rPr>
              <w:br/>
              <w:t>▲10.PCB采用FR-4</w:t>
            </w:r>
            <w:proofErr w:type="gramStart"/>
            <w:r w:rsidRPr="009D41AE">
              <w:rPr>
                <w:rFonts w:asciiTheme="minorEastAsia" w:eastAsiaTheme="minorEastAsia" w:hAnsiTheme="minorEastAsia" w:cs="宋体" w:hint="eastAsia"/>
                <w:kern w:val="0"/>
                <w:szCs w:val="21"/>
              </w:rPr>
              <w:t>四</w:t>
            </w:r>
            <w:proofErr w:type="gramEnd"/>
            <w:r w:rsidRPr="009D41AE">
              <w:rPr>
                <w:rFonts w:asciiTheme="minorEastAsia" w:eastAsiaTheme="minorEastAsia" w:hAnsiTheme="minorEastAsia" w:cs="宋体" w:hint="eastAsia"/>
                <w:kern w:val="0"/>
                <w:szCs w:val="21"/>
              </w:rPr>
              <w:t>层板同等级或更高材料，表面具备防潮/防尘/防静电/抗氧化，防霉等级≤1级；</w:t>
            </w:r>
            <w:r w:rsidRPr="009D41AE">
              <w:rPr>
                <w:rFonts w:asciiTheme="minorEastAsia" w:eastAsiaTheme="minorEastAsia" w:hAnsiTheme="minorEastAsia" w:cs="宋体" w:hint="eastAsia"/>
                <w:kern w:val="0"/>
                <w:szCs w:val="21"/>
              </w:rPr>
              <w:br/>
              <w:t>11.采用镀金工艺，镀金厚度≥50μ；</w:t>
            </w:r>
            <w:r w:rsidRPr="009D41AE">
              <w:rPr>
                <w:rFonts w:asciiTheme="minorEastAsia" w:eastAsiaTheme="minorEastAsia" w:hAnsiTheme="minorEastAsia" w:cs="宋体" w:hint="eastAsia"/>
                <w:kern w:val="0"/>
                <w:szCs w:val="21"/>
              </w:rPr>
              <w:br/>
              <w:t>12.LED显示屏支持自动除湿功能，在长时间没有使用时排除可自动去除LED</w:t>
            </w:r>
            <w:proofErr w:type="gramStart"/>
            <w:r w:rsidRPr="009D41AE">
              <w:rPr>
                <w:rFonts w:asciiTheme="minorEastAsia" w:eastAsiaTheme="minorEastAsia" w:hAnsiTheme="minorEastAsia" w:cs="宋体" w:hint="eastAsia"/>
                <w:kern w:val="0"/>
                <w:szCs w:val="21"/>
              </w:rPr>
              <w:t>灯内部</w:t>
            </w:r>
            <w:proofErr w:type="gramEnd"/>
            <w:r w:rsidRPr="009D41AE">
              <w:rPr>
                <w:rFonts w:asciiTheme="minorEastAsia" w:eastAsiaTheme="minorEastAsia" w:hAnsiTheme="minorEastAsia" w:cs="宋体" w:hint="eastAsia"/>
                <w:kern w:val="0"/>
                <w:szCs w:val="21"/>
              </w:rPr>
              <w:t>湿气效果以保护LED灯的效果；</w:t>
            </w:r>
            <w:r w:rsidRPr="009D41AE">
              <w:rPr>
                <w:rFonts w:asciiTheme="minorEastAsia" w:eastAsiaTheme="minorEastAsia" w:hAnsiTheme="minorEastAsia" w:cs="宋体" w:hint="eastAsia"/>
                <w:kern w:val="0"/>
                <w:szCs w:val="21"/>
              </w:rPr>
              <w:br/>
              <w:t>13.LED显示屏符合VICO指数测试值在0≤VICO＜1间，属于1级基本无疲劳感舒适度，产品视觉健康舒适度A＋级；</w:t>
            </w:r>
          </w:p>
        </w:tc>
        <w:tc>
          <w:tcPr>
            <w:tcW w:w="453" w:type="pct"/>
            <w:tcBorders>
              <w:top w:val="nil"/>
              <w:left w:val="nil"/>
              <w:bottom w:val="single" w:sz="4" w:space="0" w:color="auto"/>
              <w:right w:val="single" w:sz="4" w:space="0" w:color="auto"/>
            </w:tcBorders>
            <w:shd w:val="clear" w:color="auto" w:fill="auto"/>
            <w:vAlign w:val="center"/>
            <w:hideMark/>
          </w:tcPr>
          <w:p w14:paraId="1080397E"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 xml:space="preserve">8.4480 </w:t>
            </w:r>
          </w:p>
        </w:tc>
        <w:tc>
          <w:tcPr>
            <w:tcW w:w="341" w:type="pct"/>
            <w:tcBorders>
              <w:top w:val="nil"/>
              <w:left w:val="nil"/>
              <w:bottom w:val="single" w:sz="4" w:space="0" w:color="auto"/>
              <w:right w:val="single" w:sz="4" w:space="0" w:color="auto"/>
            </w:tcBorders>
            <w:shd w:val="clear" w:color="auto" w:fill="auto"/>
            <w:vAlign w:val="center"/>
            <w:hideMark/>
          </w:tcPr>
          <w:p w14:paraId="222A4621"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平方米</w:t>
            </w:r>
          </w:p>
        </w:tc>
      </w:tr>
      <w:tr w:rsidR="009D41AE" w:rsidRPr="009D41AE" w14:paraId="73F3DDE2" w14:textId="77777777" w:rsidTr="009D41AE">
        <w:trPr>
          <w:trHeight w:val="2145"/>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56795923"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2</w:t>
            </w:r>
          </w:p>
        </w:tc>
        <w:tc>
          <w:tcPr>
            <w:tcW w:w="607" w:type="pct"/>
            <w:tcBorders>
              <w:top w:val="nil"/>
              <w:left w:val="nil"/>
              <w:bottom w:val="single" w:sz="4" w:space="0" w:color="auto"/>
              <w:right w:val="single" w:sz="4" w:space="0" w:color="auto"/>
            </w:tcBorders>
            <w:shd w:val="clear" w:color="auto" w:fill="auto"/>
            <w:vAlign w:val="center"/>
            <w:hideMark/>
          </w:tcPr>
          <w:p w14:paraId="085D73B4"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发送盒</w:t>
            </w:r>
          </w:p>
        </w:tc>
        <w:tc>
          <w:tcPr>
            <w:tcW w:w="2995" w:type="pct"/>
            <w:tcBorders>
              <w:top w:val="nil"/>
              <w:left w:val="nil"/>
              <w:bottom w:val="single" w:sz="4" w:space="0" w:color="auto"/>
              <w:right w:val="single" w:sz="4" w:space="0" w:color="auto"/>
            </w:tcBorders>
            <w:shd w:val="clear" w:color="auto" w:fill="auto"/>
            <w:vAlign w:val="center"/>
            <w:hideMark/>
          </w:tcPr>
          <w:p w14:paraId="042C67A8"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1.至少一路DVI视频输入。</w:t>
            </w:r>
            <w:r w:rsidRPr="009D41AE">
              <w:rPr>
                <w:rFonts w:asciiTheme="minorEastAsia" w:eastAsiaTheme="minorEastAsia" w:hAnsiTheme="minorEastAsia" w:cs="宋体" w:hint="eastAsia"/>
                <w:kern w:val="0"/>
                <w:szCs w:val="21"/>
              </w:rPr>
              <w:br/>
              <w:t>2.至少一路HDMI高清视频输入。</w:t>
            </w:r>
            <w:r w:rsidRPr="009D41AE">
              <w:rPr>
                <w:rFonts w:asciiTheme="minorEastAsia" w:eastAsiaTheme="minorEastAsia" w:hAnsiTheme="minorEastAsia" w:cs="宋体" w:hint="eastAsia"/>
                <w:kern w:val="0"/>
                <w:szCs w:val="21"/>
              </w:rPr>
              <w:br/>
              <w:t>3.至少一路音频输入。</w:t>
            </w:r>
            <w:r w:rsidRPr="009D41AE">
              <w:rPr>
                <w:rFonts w:asciiTheme="minorEastAsia" w:eastAsiaTheme="minorEastAsia" w:hAnsiTheme="minorEastAsia" w:cs="宋体" w:hint="eastAsia"/>
                <w:kern w:val="0"/>
                <w:szCs w:val="21"/>
              </w:rPr>
              <w:br/>
              <w:t>4.至少四</w:t>
            </w:r>
            <w:proofErr w:type="gramStart"/>
            <w:r w:rsidRPr="009D41AE">
              <w:rPr>
                <w:rFonts w:asciiTheme="minorEastAsia" w:eastAsiaTheme="minorEastAsia" w:hAnsiTheme="minorEastAsia" w:cs="宋体" w:hint="eastAsia"/>
                <w:kern w:val="0"/>
                <w:szCs w:val="21"/>
              </w:rPr>
              <w:t>路网口</w:t>
            </w:r>
            <w:proofErr w:type="gramEnd"/>
            <w:r w:rsidRPr="009D41AE">
              <w:rPr>
                <w:rFonts w:asciiTheme="minorEastAsia" w:eastAsiaTheme="minorEastAsia" w:hAnsiTheme="minorEastAsia" w:cs="宋体" w:hint="eastAsia"/>
                <w:kern w:val="0"/>
                <w:szCs w:val="21"/>
              </w:rPr>
              <w:t>输出。</w:t>
            </w:r>
            <w:r w:rsidRPr="009D41AE">
              <w:rPr>
                <w:rFonts w:asciiTheme="minorEastAsia" w:eastAsiaTheme="minorEastAsia" w:hAnsiTheme="minorEastAsia" w:cs="宋体" w:hint="eastAsia"/>
                <w:kern w:val="0"/>
                <w:szCs w:val="21"/>
              </w:rPr>
              <w:br/>
              <w:t>5.USB接口控制，可级联多台进行统一控制。</w:t>
            </w:r>
            <w:r w:rsidRPr="009D41AE">
              <w:rPr>
                <w:rFonts w:asciiTheme="minorEastAsia" w:eastAsiaTheme="minorEastAsia" w:hAnsiTheme="minorEastAsia" w:cs="宋体" w:hint="eastAsia"/>
                <w:kern w:val="0"/>
                <w:szCs w:val="21"/>
              </w:rPr>
              <w:br/>
              <w:t>6.至少一路光探头接口。</w:t>
            </w:r>
            <w:r w:rsidRPr="009D41AE">
              <w:rPr>
                <w:rFonts w:asciiTheme="minorEastAsia" w:eastAsiaTheme="minorEastAsia" w:hAnsiTheme="minorEastAsia" w:cs="宋体" w:hint="eastAsia"/>
                <w:kern w:val="0"/>
                <w:szCs w:val="21"/>
              </w:rPr>
              <w:br/>
              <w:t>7.带载能力不低于230</w:t>
            </w:r>
            <w:proofErr w:type="gramStart"/>
            <w:r w:rsidRPr="009D41AE">
              <w:rPr>
                <w:rFonts w:asciiTheme="minorEastAsia" w:eastAsiaTheme="minorEastAsia" w:hAnsiTheme="minorEastAsia" w:cs="宋体" w:hint="eastAsia"/>
                <w:kern w:val="0"/>
                <w:szCs w:val="21"/>
              </w:rPr>
              <w:t>万像</w:t>
            </w:r>
            <w:proofErr w:type="gramEnd"/>
            <w:r w:rsidRPr="009D41AE">
              <w:rPr>
                <w:rFonts w:asciiTheme="minorEastAsia" w:eastAsiaTheme="minorEastAsia" w:hAnsiTheme="minorEastAsia" w:cs="宋体" w:hint="eastAsia"/>
                <w:kern w:val="0"/>
                <w:szCs w:val="21"/>
              </w:rPr>
              <w:t>素，最宽可达3840点，或最高可达3840点。</w:t>
            </w:r>
          </w:p>
        </w:tc>
        <w:tc>
          <w:tcPr>
            <w:tcW w:w="453" w:type="pct"/>
            <w:tcBorders>
              <w:top w:val="nil"/>
              <w:left w:val="nil"/>
              <w:bottom w:val="single" w:sz="4" w:space="0" w:color="auto"/>
              <w:right w:val="single" w:sz="4" w:space="0" w:color="auto"/>
            </w:tcBorders>
            <w:shd w:val="clear" w:color="auto" w:fill="auto"/>
            <w:vAlign w:val="center"/>
            <w:hideMark/>
          </w:tcPr>
          <w:p w14:paraId="36915267"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4</w:t>
            </w:r>
          </w:p>
        </w:tc>
        <w:tc>
          <w:tcPr>
            <w:tcW w:w="341" w:type="pct"/>
            <w:tcBorders>
              <w:top w:val="nil"/>
              <w:left w:val="nil"/>
              <w:bottom w:val="single" w:sz="4" w:space="0" w:color="auto"/>
              <w:right w:val="single" w:sz="4" w:space="0" w:color="auto"/>
            </w:tcBorders>
            <w:shd w:val="clear" w:color="auto" w:fill="auto"/>
            <w:vAlign w:val="center"/>
            <w:hideMark/>
          </w:tcPr>
          <w:p w14:paraId="00130001"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r>
      <w:tr w:rsidR="009D41AE" w:rsidRPr="009D41AE" w14:paraId="5DA2626C" w14:textId="77777777" w:rsidTr="009D41AE">
        <w:trPr>
          <w:trHeight w:val="2280"/>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6D9417CB"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lastRenderedPageBreak/>
              <w:t>3</w:t>
            </w:r>
          </w:p>
        </w:tc>
        <w:tc>
          <w:tcPr>
            <w:tcW w:w="607" w:type="pct"/>
            <w:tcBorders>
              <w:top w:val="nil"/>
              <w:left w:val="nil"/>
              <w:bottom w:val="single" w:sz="4" w:space="0" w:color="auto"/>
              <w:right w:val="single" w:sz="4" w:space="0" w:color="auto"/>
            </w:tcBorders>
            <w:shd w:val="clear" w:color="auto" w:fill="auto"/>
            <w:vAlign w:val="center"/>
            <w:hideMark/>
          </w:tcPr>
          <w:p w14:paraId="6561B590"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显示屏控制设备嵌入式软件</w:t>
            </w:r>
          </w:p>
        </w:tc>
        <w:tc>
          <w:tcPr>
            <w:tcW w:w="2995" w:type="pct"/>
            <w:tcBorders>
              <w:top w:val="nil"/>
              <w:left w:val="nil"/>
              <w:bottom w:val="single" w:sz="4" w:space="0" w:color="auto"/>
              <w:right w:val="single" w:sz="4" w:space="0" w:color="auto"/>
            </w:tcBorders>
            <w:shd w:val="clear" w:color="auto" w:fill="auto"/>
            <w:vAlign w:val="center"/>
            <w:hideMark/>
          </w:tcPr>
          <w:p w14:paraId="707F4806"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1.用于LED显示屏控制和播放的专业软件，有良好的操作界面，易学易用；软件提供了丰富灵活的视频切换功能、分区特效，以及三维特效动画，让显示屏的显示效果得到完美展现。</w:t>
            </w:r>
            <w:r w:rsidRPr="009D41AE">
              <w:rPr>
                <w:rFonts w:asciiTheme="minorEastAsia" w:eastAsiaTheme="minorEastAsia" w:hAnsiTheme="minorEastAsia" w:cs="宋体" w:hint="eastAsia"/>
                <w:kern w:val="0"/>
                <w:szCs w:val="21"/>
              </w:rPr>
              <w:br/>
              <w:t>2.支持视频、音频、图像、文字、Flash、Gif等形式的媒体文件播放；</w:t>
            </w:r>
            <w:r w:rsidRPr="009D41AE">
              <w:rPr>
                <w:rFonts w:asciiTheme="minorEastAsia" w:eastAsiaTheme="minorEastAsia" w:hAnsiTheme="minorEastAsia" w:cs="宋体" w:hint="eastAsia"/>
                <w:kern w:val="0"/>
                <w:szCs w:val="21"/>
              </w:rPr>
              <w:br/>
              <w:t>3.支持Microsoft office的Word、Excel、PPT显示；支持多页面多分区节目编辑；</w:t>
            </w:r>
            <w:r w:rsidRPr="009D41AE">
              <w:rPr>
                <w:rFonts w:asciiTheme="minorEastAsia" w:eastAsiaTheme="minorEastAsia" w:hAnsiTheme="minorEastAsia" w:cs="宋体" w:hint="eastAsia"/>
                <w:kern w:val="0"/>
                <w:szCs w:val="21"/>
              </w:rPr>
              <w:br/>
              <w:t>4.支持时钟、计时、网页、表格、数据库、天气预报显示；支持外部视频、环境信息、体育比分、桌面拷贝播放；</w:t>
            </w:r>
            <w:r w:rsidRPr="009D41AE">
              <w:rPr>
                <w:rFonts w:asciiTheme="minorEastAsia" w:eastAsiaTheme="minorEastAsia" w:hAnsiTheme="minorEastAsia" w:cs="宋体" w:hint="eastAsia"/>
                <w:kern w:val="0"/>
                <w:szCs w:val="21"/>
              </w:rPr>
              <w:br/>
              <w:t>5.支持对LED大屏幕的手工校正，同时兼容其它专业校正设备采集的校正数据；</w:t>
            </w:r>
            <w:r w:rsidRPr="009D41AE">
              <w:rPr>
                <w:rFonts w:asciiTheme="minorEastAsia" w:eastAsiaTheme="minorEastAsia" w:hAnsiTheme="minorEastAsia" w:cs="宋体" w:hint="eastAsia"/>
                <w:kern w:val="0"/>
                <w:szCs w:val="21"/>
              </w:rPr>
              <w:br/>
              <w:t>6.与硬件系统配套。</w:t>
            </w:r>
          </w:p>
        </w:tc>
        <w:tc>
          <w:tcPr>
            <w:tcW w:w="453" w:type="pct"/>
            <w:tcBorders>
              <w:top w:val="nil"/>
              <w:left w:val="nil"/>
              <w:bottom w:val="single" w:sz="4" w:space="0" w:color="auto"/>
              <w:right w:val="single" w:sz="4" w:space="0" w:color="auto"/>
            </w:tcBorders>
            <w:shd w:val="clear" w:color="auto" w:fill="auto"/>
            <w:vAlign w:val="center"/>
            <w:hideMark/>
          </w:tcPr>
          <w:p w14:paraId="5DFB11E7"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341" w:type="pct"/>
            <w:tcBorders>
              <w:top w:val="nil"/>
              <w:left w:val="nil"/>
              <w:bottom w:val="single" w:sz="4" w:space="0" w:color="auto"/>
              <w:right w:val="single" w:sz="4" w:space="0" w:color="auto"/>
            </w:tcBorders>
            <w:shd w:val="clear" w:color="auto" w:fill="auto"/>
            <w:vAlign w:val="center"/>
            <w:hideMark/>
          </w:tcPr>
          <w:p w14:paraId="03EAB159"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套</w:t>
            </w:r>
          </w:p>
        </w:tc>
      </w:tr>
      <w:tr w:rsidR="009D41AE" w:rsidRPr="009D41AE" w14:paraId="0F8CDCE4" w14:textId="77777777" w:rsidTr="009D41AE">
        <w:trPr>
          <w:trHeight w:val="439"/>
        </w:trPr>
        <w:tc>
          <w:tcPr>
            <w:tcW w:w="4206"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9A6A0D4" w14:textId="77777777" w:rsidR="009D41AE" w:rsidRPr="009D41AE" w:rsidRDefault="009D41AE" w:rsidP="00F709CA">
            <w:pPr>
              <w:widowControl/>
              <w:jc w:val="left"/>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1.2 视频矩阵系统</w:t>
            </w:r>
          </w:p>
        </w:tc>
        <w:tc>
          <w:tcPr>
            <w:tcW w:w="453" w:type="pct"/>
            <w:tcBorders>
              <w:top w:val="nil"/>
              <w:left w:val="nil"/>
              <w:bottom w:val="single" w:sz="4" w:space="0" w:color="auto"/>
              <w:right w:val="single" w:sz="4" w:space="0" w:color="auto"/>
            </w:tcBorders>
            <w:shd w:val="clear" w:color="auto" w:fill="auto"/>
            <w:vAlign w:val="center"/>
            <w:hideMark/>
          </w:tcPr>
          <w:p w14:paraId="4874A574" w14:textId="77777777" w:rsidR="009D41AE" w:rsidRPr="009D41AE" w:rsidRDefault="009D41AE" w:rsidP="00F709CA">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 xml:space="preserve">　</w:t>
            </w:r>
          </w:p>
        </w:tc>
        <w:tc>
          <w:tcPr>
            <w:tcW w:w="341" w:type="pct"/>
            <w:tcBorders>
              <w:top w:val="nil"/>
              <w:left w:val="nil"/>
              <w:bottom w:val="single" w:sz="4" w:space="0" w:color="auto"/>
              <w:right w:val="single" w:sz="4" w:space="0" w:color="auto"/>
            </w:tcBorders>
            <w:shd w:val="clear" w:color="auto" w:fill="auto"/>
            <w:vAlign w:val="center"/>
            <w:hideMark/>
          </w:tcPr>
          <w:p w14:paraId="3DFC3513" w14:textId="77777777" w:rsidR="009D41AE" w:rsidRPr="009D41AE" w:rsidRDefault="009D41AE" w:rsidP="00F709CA">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 xml:space="preserve">　</w:t>
            </w:r>
          </w:p>
        </w:tc>
      </w:tr>
      <w:tr w:rsidR="009D41AE" w:rsidRPr="009D41AE" w14:paraId="1C9E46B1" w14:textId="77777777" w:rsidTr="00BF21D0">
        <w:trPr>
          <w:trHeight w:val="1266"/>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2A02D924"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607" w:type="pct"/>
            <w:tcBorders>
              <w:top w:val="nil"/>
              <w:left w:val="nil"/>
              <w:bottom w:val="single" w:sz="4" w:space="0" w:color="auto"/>
              <w:right w:val="single" w:sz="4" w:space="0" w:color="auto"/>
            </w:tcBorders>
            <w:shd w:val="clear" w:color="auto" w:fill="auto"/>
            <w:vAlign w:val="center"/>
            <w:hideMark/>
          </w:tcPr>
          <w:p w14:paraId="4A510A67"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机箱</w:t>
            </w:r>
          </w:p>
        </w:tc>
        <w:tc>
          <w:tcPr>
            <w:tcW w:w="2995" w:type="pct"/>
            <w:tcBorders>
              <w:top w:val="nil"/>
              <w:left w:val="nil"/>
              <w:bottom w:val="single" w:sz="4" w:space="0" w:color="auto"/>
              <w:right w:val="single" w:sz="4" w:space="0" w:color="auto"/>
            </w:tcBorders>
            <w:shd w:val="clear" w:color="auto" w:fill="auto"/>
            <w:vAlign w:val="center"/>
            <w:hideMark/>
          </w:tcPr>
          <w:p w14:paraId="2208E078"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采用≥3U金属结构机箱；最大具备安装输入槽位：≥6张；最大具备安装输出槽位：≥4张；输入信号类型：DVI、HDMI1.3、HDMI1.4、HDMI2.0、DP1.2、VGA、3G-SDI、12G-SDI、智能中控卡；输出信号类型：DVI、HDMI1.3、HDMI2.0、DP1.2、3.5mm音频卡</w:t>
            </w:r>
            <w:r w:rsidRPr="009D41AE">
              <w:rPr>
                <w:rFonts w:asciiTheme="minorEastAsia" w:eastAsiaTheme="minorEastAsia" w:hAnsiTheme="minorEastAsia" w:cs="宋体" w:hint="eastAsia"/>
                <w:kern w:val="0"/>
                <w:szCs w:val="21"/>
              </w:rPr>
              <w:br/>
              <w:t>2、单张板卡具备2/4/6/8分割画面显示，每个单独分割窗口可随意拖动、缩放、漫游，也可对信号窗口添加字符；</w:t>
            </w:r>
            <w:r w:rsidRPr="009D41AE">
              <w:rPr>
                <w:rFonts w:asciiTheme="minorEastAsia" w:eastAsiaTheme="minorEastAsia" w:hAnsiTheme="minorEastAsia" w:cs="宋体" w:hint="eastAsia"/>
                <w:kern w:val="0"/>
                <w:szCs w:val="21"/>
              </w:rPr>
              <w:br/>
              <w:t>3、具备条幅功能，支持在拼接屏上显示字幕条幅，条幅布局可变，内容可调，背景颜色及透明度分区域可配，字体类型、大小、颜色、对齐方式、字间距分区域可配；</w:t>
            </w:r>
            <w:r w:rsidRPr="009D41AE">
              <w:rPr>
                <w:rFonts w:asciiTheme="minorEastAsia" w:eastAsiaTheme="minorEastAsia" w:hAnsiTheme="minorEastAsia" w:cs="宋体" w:hint="eastAsia"/>
                <w:kern w:val="0"/>
                <w:szCs w:val="21"/>
              </w:rPr>
              <w:br/>
              <w:t>4、具备台标显示,可对输入图像画面添加台标（文字或图片），可调整台标文字或图片大小位置、字体颜色；</w:t>
            </w:r>
            <w:r w:rsidRPr="009D41AE">
              <w:rPr>
                <w:rFonts w:asciiTheme="minorEastAsia" w:eastAsiaTheme="minorEastAsia" w:hAnsiTheme="minorEastAsia" w:cs="宋体" w:hint="eastAsia"/>
                <w:kern w:val="0"/>
                <w:szCs w:val="21"/>
              </w:rPr>
              <w:br/>
              <w:t>5、具备板卡热插拔，设备无需重启和设置，更换板卡后可自动恢复之前</w:t>
            </w:r>
            <w:proofErr w:type="gramStart"/>
            <w:r w:rsidRPr="009D41AE">
              <w:rPr>
                <w:rFonts w:asciiTheme="minorEastAsia" w:eastAsiaTheme="minorEastAsia" w:hAnsiTheme="minorEastAsia" w:cs="宋体" w:hint="eastAsia"/>
                <w:kern w:val="0"/>
                <w:szCs w:val="21"/>
              </w:rPr>
              <w:t>的图层数据</w:t>
            </w:r>
            <w:proofErr w:type="gramEnd"/>
            <w:r w:rsidRPr="009D41AE">
              <w:rPr>
                <w:rFonts w:asciiTheme="minorEastAsia" w:eastAsiaTheme="minorEastAsia" w:hAnsiTheme="minorEastAsia" w:cs="宋体" w:hint="eastAsia"/>
                <w:kern w:val="0"/>
                <w:szCs w:val="21"/>
              </w:rPr>
              <w:t>，图像显示应正常；</w:t>
            </w:r>
            <w:r w:rsidRPr="009D41AE">
              <w:rPr>
                <w:rFonts w:asciiTheme="minorEastAsia" w:eastAsiaTheme="minorEastAsia" w:hAnsiTheme="minorEastAsia" w:cs="宋体" w:hint="eastAsia"/>
                <w:kern w:val="0"/>
                <w:szCs w:val="21"/>
              </w:rPr>
              <w:br/>
              <w:t>6、具备输入板卡备份,不同</w:t>
            </w:r>
            <w:proofErr w:type="gramStart"/>
            <w:r w:rsidRPr="009D41AE">
              <w:rPr>
                <w:rFonts w:asciiTheme="minorEastAsia" w:eastAsiaTheme="minorEastAsia" w:hAnsiTheme="minorEastAsia" w:cs="宋体" w:hint="eastAsia"/>
                <w:kern w:val="0"/>
                <w:szCs w:val="21"/>
              </w:rPr>
              <w:t>输入卡</w:t>
            </w:r>
            <w:proofErr w:type="gramEnd"/>
            <w:r w:rsidRPr="009D41AE">
              <w:rPr>
                <w:rFonts w:asciiTheme="minorEastAsia" w:eastAsiaTheme="minorEastAsia" w:hAnsiTheme="minorEastAsia" w:cs="宋体" w:hint="eastAsia"/>
                <w:kern w:val="0"/>
                <w:szCs w:val="21"/>
              </w:rPr>
              <w:t>的两个端口可以实现对输入信号的板卡间备份，任意一路信号中断,显示图像不受影响；</w:t>
            </w:r>
            <w:r w:rsidRPr="009D41AE">
              <w:rPr>
                <w:rFonts w:asciiTheme="minorEastAsia" w:eastAsiaTheme="minorEastAsia" w:hAnsiTheme="minorEastAsia" w:cs="宋体" w:hint="eastAsia"/>
                <w:kern w:val="0"/>
                <w:szCs w:val="21"/>
              </w:rPr>
              <w:br/>
              <w:t>7、具备Genlock参考同步，可实现设备与设备之间级联后同步；</w:t>
            </w:r>
            <w:r w:rsidRPr="009D41AE">
              <w:rPr>
                <w:rFonts w:asciiTheme="minorEastAsia" w:eastAsiaTheme="minorEastAsia" w:hAnsiTheme="minorEastAsia" w:cs="宋体" w:hint="eastAsia"/>
                <w:kern w:val="0"/>
                <w:szCs w:val="21"/>
              </w:rPr>
              <w:br/>
              <w:t>8、具备整面多行多列显示屏的画面同步功能，针对快速变化的画面不会出现撕裂，错位等现象；</w:t>
            </w:r>
            <w:r w:rsidRPr="009D41AE">
              <w:rPr>
                <w:rFonts w:asciiTheme="minorEastAsia" w:eastAsiaTheme="minorEastAsia" w:hAnsiTheme="minorEastAsia" w:cs="宋体" w:hint="eastAsia"/>
                <w:kern w:val="0"/>
                <w:szCs w:val="21"/>
              </w:rPr>
              <w:br/>
              <w:t>9、具备分组管理，每组可独立控制，可独立设置每组输出分辨率；</w:t>
            </w:r>
            <w:r w:rsidRPr="009D41AE">
              <w:rPr>
                <w:rFonts w:asciiTheme="minorEastAsia" w:eastAsiaTheme="minorEastAsia" w:hAnsiTheme="minorEastAsia" w:cs="宋体" w:hint="eastAsia"/>
                <w:kern w:val="0"/>
                <w:szCs w:val="21"/>
              </w:rPr>
              <w:br/>
              <w:t>10、具备异形拼接，每个输出口任意自定义分辨率，任意布局显示；</w:t>
            </w:r>
            <w:r w:rsidRPr="009D41AE">
              <w:rPr>
                <w:rFonts w:asciiTheme="minorEastAsia" w:eastAsiaTheme="minorEastAsia" w:hAnsiTheme="minorEastAsia" w:cs="宋体" w:hint="eastAsia"/>
                <w:kern w:val="0"/>
                <w:szCs w:val="21"/>
              </w:rPr>
              <w:br/>
              <w:t>11、支持智能中控功能，可配置</w:t>
            </w:r>
            <w:proofErr w:type="gramStart"/>
            <w:r w:rsidRPr="009D41AE">
              <w:rPr>
                <w:rFonts w:asciiTheme="minorEastAsia" w:eastAsiaTheme="minorEastAsia" w:hAnsiTheme="minorEastAsia" w:cs="宋体" w:hint="eastAsia"/>
                <w:kern w:val="0"/>
                <w:szCs w:val="21"/>
              </w:rPr>
              <w:t>中控卡对</w:t>
            </w:r>
            <w:proofErr w:type="gramEnd"/>
            <w:r w:rsidRPr="009D41AE">
              <w:rPr>
                <w:rFonts w:asciiTheme="minorEastAsia" w:eastAsiaTheme="minorEastAsia" w:hAnsiTheme="minorEastAsia" w:cs="宋体" w:hint="eastAsia"/>
                <w:kern w:val="0"/>
                <w:szCs w:val="21"/>
              </w:rPr>
              <w:t>大屏环境进行控制；</w:t>
            </w:r>
            <w:r w:rsidRPr="009D41AE">
              <w:rPr>
                <w:rFonts w:asciiTheme="minorEastAsia" w:eastAsiaTheme="minorEastAsia" w:hAnsiTheme="minorEastAsia" w:cs="宋体" w:hint="eastAsia"/>
                <w:kern w:val="0"/>
                <w:szCs w:val="21"/>
              </w:rPr>
              <w:br/>
              <w:t>12、具备故障智能自检，可在软件查询相关硬件故障信息，方便问题排查；</w:t>
            </w:r>
            <w:r w:rsidRPr="009D41AE">
              <w:rPr>
                <w:rFonts w:asciiTheme="minorEastAsia" w:eastAsiaTheme="minorEastAsia" w:hAnsiTheme="minorEastAsia" w:cs="宋体" w:hint="eastAsia"/>
                <w:kern w:val="0"/>
                <w:szCs w:val="21"/>
              </w:rPr>
              <w:br/>
              <w:t>13、具备亮度调节，窗口静帧设置，无缝切换；</w:t>
            </w:r>
            <w:r w:rsidRPr="009D41AE">
              <w:rPr>
                <w:rFonts w:asciiTheme="minorEastAsia" w:eastAsiaTheme="minorEastAsia" w:hAnsiTheme="minorEastAsia" w:cs="宋体" w:hint="eastAsia"/>
                <w:kern w:val="0"/>
                <w:szCs w:val="21"/>
              </w:rPr>
              <w:br/>
              <w:t>14、具备场景定时，场景轮播；</w:t>
            </w:r>
            <w:r w:rsidRPr="009D41AE">
              <w:rPr>
                <w:rFonts w:asciiTheme="minorEastAsia" w:eastAsiaTheme="minorEastAsia" w:hAnsiTheme="minorEastAsia" w:cs="宋体" w:hint="eastAsia"/>
                <w:kern w:val="0"/>
                <w:szCs w:val="21"/>
              </w:rPr>
              <w:br/>
              <w:t>15、支持3.5mm音频输入/输出以及HDMI随路音频输入；</w:t>
            </w:r>
            <w:r w:rsidRPr="009D41AE">
              <w:rPr>
                <w:rFonts w:asciiTheme="minorEastAsia" w:eastAsiaTheme="minorEastAsia" w:hAnsiTheme="minorEastAsia" w:cs="宋体" w:hint="eastAsia"/>
                <w:kern w:val="0"/>
                <w:szCs w:val="21"/>
              </w:rPr>
              <w:br/>
              <w:t>16、具备PC端，中控密令等方式进行控制，场景可任意调取切换；</w:t>
            </w:r>
            <w:r w:rsidRPr="009D41AE">
              <w:rPr>
                <w:rFonts w:asciiTheme="minorEastAsia" w:eastAsiaTheme="minorEastAsia" w:hAnsiTheme="minorEastAsia" w:cs="宋体" w:hint="eastAsia"/>
                <w:kern w:val="0"/>
                <w:szCs w:val="21"/>
              </w:rPr>
              <w:br/>
              <w:t>17、具备多用户管理，多个用户可同时登录，</w:t>
            </w:r>
            <w:proofErr w:type="gramStart"/>
            <w:r w:rsidRPr="009D41AE">
              <w:rPr>
                <w:rFonts w:asciiTheme="minorEastAsia" w:eastAsiaTheme="minorEastAsia" w:hAnsiTheme="minorEastAsia" w:cs="宋体" w:hint="eastAsia"/>
                <w:kern w:val="0"/>
                <w:szCs w:val="21"/>
              </w:rPr>
              <w:t>主用户</w:t>
            </w:r>
            <w:proofErr w:type="gramEnd"/>
            <w:r w:rsidRPr="009D41AE">
              <w:rPr>
                <w:rFonts w:asciiTheme="minorEastAsia" w:eastAsiaTheme="minorEastAsia" w:hAnsiTheme="minorEastAsia" w:cs="宋体" w:hint="eastAsia"/>
                <w:kern w:val="0"/>
                <w:szCs w:val="21"/>
              </w:rPr>
              <w:t>可给</w:t>
            </w:r>
            <w:r w:rsidRPr="009D41AE">
              <w:rPr>
                <w:rFonts w:asciiTheme="minorEastAsia" w:eastAsiaTheme="minorEastAsia" w:hAnsiTheme="minorEastAsia" w:cs="宋体" w:hint="eastAsia"/>
                <w:kern w:val="0"/>
                <w:szCs w:val="21"/>
              </w:rPr>
              <w:lastRenderedPageBreak/>
              <w:t>二三级用户授权功能使用；</w:t>
            </w:r>
            <w:r w:rsidRPr="009D41AE">
              <w:rPr>
                <w:rFonts w:asciiTheme="minorEastAsia" w:eastAsiaTheme="minorEastAsia" w:hAnsiTheme="minorEastAsia" w:cs="宋体" w:hint="eastAsia"/>
                <w:kern w:val="0"/>
                <w:szCs w:val="21"/>
              </w:rPr>
              <w:br/>
              <w:t>▲18、客户端软件支持运行于Windows、</w:t>
            </w:r>
            <w:proofErr w:type="spellStart"/>
            <w:r w:rsidRPr="009D41AE">
              <w:rPr>
                <w:rFonts w:asciiTheme="minorEastAsia" w:eastAsiaTheme="minorEastAsia" w:hAnsiTheme="minorEastAsia" w:cs="宋体" w:hint="eastAsia"/>
                <w:kern w:val="0"/>
                <w:szCs w:val="21"/>
              </w:rPr>
              <w:t>HarmonyOS</w:t>
            </w:r>
            <w:proofErr w:type="spellEnd"/>
            <w:r w:rsidRPr="009D41AE">
              <w:rPr>
                <w:rFonts w:asciiTheme="minorEastAsia" w:eastAsiaTheme="minorEastAsia" w:hAnsiTheme="minorEastAsia" w:cs="宋体" w:hint="eastAsia"/>
                <w:kern w:val="0"/>
                <w:szCs w:val="21"/>
              </w:rPr>
              <w:t>、银河麒麟等操作系统；</w:t>
            </w:r>
          </w:p>
        </w:tc>
        <w:tc>
          <w:tcPr>
            <w:tcW w:w="453" w:type="pct"/>
            <w:tcBorders>
              <w:top w:val="nil"/>
              <w:left w:val="nil"/>
              <w:bottom w:val="single" w:sz="4" w:space="0" w:color="auto"/>
              <w:right w:val="single" w:sz="4" w:space="0" w:color="auto"/>
            </w:tcBorders>
            <w:shd w:val="clear" w:color="auto" w:fill="auto"/>
            <w:noWrap/>
            <w:vAlign w:val="center"/>
            <w:hideMark/>
          </w:tcPr>
          <w:p w14:paraId="49982745"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lastRenderedPageBreak/>
              <w:t>1</w:t>
            </w:r>
          </w:p>
        </w:tc>
        <w:tc>
          <w:tcPr>
            <w:tcW w:w="341" w:type="pct"/>
            <w:tcBorders>
              <w:top w:val="nil"/>
              <w:left w:val="nil"/>
              <w:bottom w:val="single" w:sz="4" w:space="0" w:color="auto"/>
              <w:right w:val="single" w:sz="4" w:space="0" w:color="auto"/>
            </w:tcBorders>
            <w:shd w:val="clear" w:color="auto" w:fill="auto"/>
            <w:noWrap/>
            <w:vAlign w:val="center"/>
            <w:hideMark/>
          </w:tcPr>
          <w:p w14:paraId="6D276D70"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r>
      <w:tr w:rsidR="009D41AE" w:rsidRPr="009D41AE" w14:paraId="3273FFDA" w14:textId="77777777" w:rsidTr="009D41AE">
        <w:trPr>
          <w:trHeight w:val="1155"/>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7F0AC871"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2</w:t>
            </w:r>
          </w:p>
        </w:tc>
        <w:tc>
          <w:tcPr>
            <w:tcW w:w="607" w:type="pct"/>
            <w:tcBorders>
              <w:top w:val="nil"/>
              <w:left w:val="nil"/>
              <w:bottom w:val="single" w:sz="4" w:space="0" w:color="auto"/>
              <w:right w:val="single" w:sz="4" w:space="0" w:color="auto"/>
            </w:tcBorders>
            <w:shd w:val="clear" w:color="auto" w:fill="auto"/>
            <w:vAlign w:val="center"/>
            <w:hideMark/>
          </w:tcPr>
          <w:p w14:paraId="5BB89694" w14:textId="77777777" w:rsidR="009D41AE" w:rsidRPr="009D41AE" w:rsidRDefault="009D41AE" w:rsidP="00F709CA">
            <w:pPr>
              <w:widowControl/>
              <w:jc w:val="center"/>
              <w:rPr>
                <w:rFonts w:asciiTheme="minorEastAsia" w:eastAsiaTheme="minorEastAsia" w:hAnsiTheme="minorEastAsia" w:cs="宋体"/>
                <w:kern w:val="0"/>
                <w:szCs w:val="21"/>
              </w:rPr>
            </w:pPr>
            <w:proofErr w:type="gramStart"/>
            <w:r w:rsidRPr="009D41AE">
              <w:rPr>
                <w:rFonts w:asciiTheme="minorEastAsia" w:eastAsiaTheme="minorEastAsia" w:hAnsiTheme="minorEastAsia" w:cs="宋体" w:hint="eastAsia"/>
                <w:kern w:val="0"/>
                <w:szCs w:val="21"/>
              </w:rPr>
              <w:t>输入卡</w:t>
            </w:r>
            <w:proofErr w:type="gramEnd"/>
          </w:p>
        </w:tc>
        <w:tc>
          <w:tcPr>
            <w:tcW w:w="2995" w:type="pct"/>
            <w:tcBorders>
              <w:top w:val="nil"/>
              <w:left w:val="nil"/>
              <w:bottom w:val="single" w:sz="4" w:space="0" w:color="auto"/>
              <w:right w:val="single" w:sz="4" w:space="0" w:color="auto"/>
            </w:tcBorders>
            <w:shd w:val="clear" w:color="auto" w:fill="auto"/>
            <w:vAlign w:val="center"/>
            <w:hideMark/>
          </w:tcPr>
          <w:p w14:paraId="53758B99"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1、接口类型：HDMI1.3</w:t>
            </w:r>
            <w:r w:rsidRPr="009D41AE">
              <w:rPr>
                <w:rFonts w:asciiTheme="minorEastAsia" w:eastAsiaTheme="minorEastAsia" w:hAnsiTheme="minorEastAsia" w:cs="宋体" w:hint="eastAsia"/>
                <w:kern w:val="0"/>
                <w:szCs w:val="21"/>
              </w:rPr>
              <w:br/>
              <w:t>2、接口数量：≥4</w:t>
            </w:r>
            <w:r w:rsidRPr="009D41AE">
              <w:rPr>
                <w:rFonts w:asciiTheme="minorEastAsia" w:eastAsiaTheme="minorEastAsia" w:hAnsiTheme="minorEastAsia" w:cs="宋体" w:hint="eastAsia"/>
                <w:kern w:val="0"/>
                <w:szCs w:val="21"/>
              </w:rPr>
              <w:br/>
              <w:t>3、输入信号：HDMI</w:t>
            </w:r>
            <w:r w:rsidRPr="009D41AE">
              <w:rPr>
                <w:rFonts w:asciiTheme="minorEastAsia" w:eastAsiaTheme="minorEastAsia" w:hAnsiTheme="minorEastAsia" w:cs="宋体" w:hint="eastAsia"/>
                <w:kern w:val="0"/>
                <w:szCs w:val="21"/>
              </w:rPr>
              <w:br/>
              <w:t>4、最高分辨率：等同或优于2048*1152@60Hz</w:t>
            </w:r>
          </w:p>
        </w:tc>
        <w:tc>
          <w:tcPr>
            <w:tcW w:w="453" w:type="pct"/>
            <w:tcBorders>
              <w:top w:val="nil"/>
              <w:left w:val="nil"/>
              <w:bottom w:val="single" w:sz="4" w:space="0" w:color="auto"/>
              <w:right w:val="single" w:sz="4" w:space="0" w:color="auto"/>
            </w:tcBorders>
            <w:shd w:val="clear" w:color="auto" w:fill="auto"/>
            <w:noWrap/>
            <w:vAlign w:val="center"/>
            <w:hideMark/>
          </w:tcPr>
          <w:p w14:paraId="5F7952A2"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2</w:t>
            </w:r>
          </w:p>
        </w:tc>
        <w:tc>
          <w:tcPr>
            <w:tcW w:w="341" w:type="pct"/>
            <w:tcBorders>
              <w:top w:val="nil"/>
              <w:left w:val="nil"/>
              <w:bottom w:val="single" w:sz="4" w:space="0" w:color="auto"/>
              <w:right w:val="single" w:sz="4" w:space="0" w:color="auto"/>
            </w:tcBorders>
            <w:shd w:val="clear" w:color="auto" w:fill="auto"/>
            <w:noWrap/>
            <w:vAlign w:val="center"/>
            <w:hideMark/>
          </w:tcPr>
          <w:p w14:paraId="4C63F9D3"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张</w:t>
            </w:r>
          </w:p>
        </w:tc>
      </w:tr>
      <w:tr w:rsidR="009D41AE" w:rsidRPr="009D41AE" w14:paraId="5F6D7F64" w14:textId="77777777" w:rsidTr="009D41AE">
        <w:trPr>
          <w:trHeight w:val="1065"/>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272B0CC3"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3</w:t>
            </w:r>
          </w:p>
        </w:tc>
        <w:tc>
          <w:tcPr>
            <w:tcW w:w="607" w:type="pct"/>
            <w:tcBorders>
              <w:top w:val="nil"/>
              <w:left w:val="nil"/>
              <w:bottom w:val="single" w:sz="4" w:space="0" w:color="auto"/>
              <w:right w:val="single" w:sz="4" w:space="0" w:color="auto"/>
            </w:tcBorders>
            <w:shd w:val="clear" w:color="auto" w:fill="auto"/>
            <w:vAlign w:val="center"/>
            <w:hideMark/>
          </w:tcPr>
          <w:p w14:paraId="39956204" w14:textId="77777777" w:rsidR="009D41AE" w:rsidRPr="009D41AE" w:rsidRDefault="009D41AE" w:rsidP="00F709CA">
            <w:pPr>
              <w:widowControl/>
              <w:jc w:val="center"/>
              <w:rPr>
                <w:rFonts w:asciiTheme="minorEastAsia" w:eastAsiaTheme="minorEastAsia" w:hAnsiTheme="minorEastAsia" w:cs="宋体"/>
                <w:kern w:val="0"/>
                <w:szCs w:val="21"/>
              </w:rPr>
            </w:pPr>
            <w:proofErr w:type="gramStart"/>
            <w:r w:rsidRPr="009D41AE">
              <w:rPr>
                <w:rFonts w:asciiTheme="minorEastAsia" w:eastAsiaTheme="minorEastAsia" w:hAnsiTheme="minorEastAsia" w:cs="宋体" w:hint="eastAsia"/>
                <w:kern w:val="0"/>
                <w:szCs w:val="21"/>
              </w:rPr>
              <w:t>输入卡</w:t>
            </w:r>
            <w:proofErr w:type="gramEnd"/>
          </w:p>
        </w:tc>
        <w:tc>
          <w:tcPr>
            <w:tcW w:w="2995" w:type="pct"/>
            <w:tcBorders>
              <w:top w:val="nil"/>
              <w:left w:val="nil"/>
              <w:bottom w:val="single" w:sz="4" w:space="0" w:color="auto"/>
              <w:right w:val="single" w:sz="4" w:space="0" w:color="auto"/>
            </w:tcBorders>
            <w:shd w:val="clear" w:color="auto" w:fill="auto"/>
            <w:vAlign w:val="center"/>
            <w:hideMark/>
          </w:tcPr>
          <w:p w14:paraId="32DE10BD"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1、接口类型：3G_SDI</w:t>
            </w:r>
            <w:r w:rsidRPr="009D41AE">
              <w:rPr>
                <w:rFonts w:asciiTheme="minorEastAsia" w:eastAsiaTheme="minorEastAsia" w:hAnsiTheme="minorEastAsia" w:cs="宋体" w:hint="eastAsia"/>
                <w:kern w:val="0"/>
                <w:szCs w:val="21"/>
              </w:rPr>
              <w:br/>
              <w:t>2、接口数量：≥8（≥4路3G-SDI+≥4路LOOP）</w:t>
            </w:r>
            <w:r w:rsidRPr="009D41AE">
              <w:rPr>
                <w:rFonts w:asciiTheme="minorEastAsia" w:eastAsiaTheme="minorEastAsia" w:hAnsiTheme="minorEastAsia" w:cs="宋体" w:hint="eastAsia"/>
                <w:kern w:val="0"/>
                <w:szCs w:val="21"/>
              </w:rPr>
              <w:br/>
              <w:t>3、输入信号：SDI</w:t>
            </w:r>
            <w:r w:rsidRPr="009D41AE">
              <w:rPr>
                <w:rFonts w:asciiTheme="minorEastAsia" w:eastAsiaTheme="minorEastAsia" w:hAnsiTheme="minorEastAsia" w:cs="宋体" w:hint="eastAsia"/>
                <w:kern w:val="0"/>
                <w:szCs w:val="21"/>
              </w:rPr>
              <w:br/>
              <w:t>4、最高分辨率：等同或优于1920*1080@60Hz</w:t>
            </w:r>
          </w:p>
        </w:tc>
        <w:tc>
          <w:tcPr>
            <w:tcW w:w="453" w:type="pct"/>
            <w:tcBorders>
              <w:top w:val="nil"/>
              <w:left w:val="nil"/>
              <w:bottom w:val="single" w:sz="4" w:space="0" w:color="auto"/>
              <w:right w:val="single" w:sz="4" w:space="0" w:color="auto"/>
            </w:tcBorders>
            <w:shd w:val="clear" w:color="auto" w:fill="auto"/>
            <w:noWrap/>
            <w:vAlign w:val="center"/>
            <w:hideMark/>
          </w:tcPr>
          <w:p w14:paraId="0C3501F9"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341" w:type="pct"/>
            <w:tcBorders>
              <w:top w:val="nil"/>
              <w:left w:val="nil"/>
              <w:bottom w:val="single" w:sz="4" w:space="0" w:color="auto"/>
              <w:right w:val="single" w:sz="4" w:space="0" w:color="auto"/>
            </w:tcBorders>
            <w:shd w:val="clear" w:color="auto" w:fill="auto"/>
            <w:noWrap/>
            <w:vAlign w:val="center"/>
            <w:hideMark/>
          </w:tcPr>
          <w:p w14:paraId="689962BB"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张</w:t>
            </w:r>
          </w:p>
        </w:tc>
      </w:tr>
      <w:tr w:rsidR="009D41AE" w:rsidRPr="009D41AE" w14:paraId="0B67182B" w14:textId="77777777" w:rsidTr="009D41AE">
        <w:trPr>
          <w:trHeight w:val="1155"/>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06BD08E8"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4</w:t>
            </w:r>
          </w:p>
        </w:tc>
        <w:tc>
          <w:tcPr>
            <w:tcW w:w="607" w:type="pct"/>
            <w:tcBorders>
              <w:top w:val="nil"/>
              <w:left w:val="nil"/>
              <w:bottom w:val="single" w:sz="4" w:space="0" w:color="auto"/>
              <w:right w:val="single" w:sz="4" w:space="0" w:color="auto"/>
            </w:tcBorders>
            <w:shd w:val="clear" w:color="auto" w:fill="auto"/>
            <w:vAlign w:val="center"/>
            <w:hideMark/>
          </w:tcPr>
          <w:p w14:paraId="1D0B5D23" w14:textId="77777777" w:rsidR="009D41AE" w:rsidRPr="009D41AE" w:rsidRDefault="009D41AE" w:rsidP="00F709CA">
            <w:pPr>
              <w:widowControl/>
              <w:jc w:val="center"/>
              <w:rPr>
                <w:rFonts w:asciiTheme="minorEastAsia" w:eastAsiaTheme="minorEastAsia" w:hAnsiTheme="minorEastAsia" w:cs="宋体"/>
                <w:kern w:val="0"/>
                <w:szCs w:val="21"/>
              </w:rPr>
            </w:pPr>
            <w:proofErr w:type="gramStart"/>
            <w:r w:rsidRPr="009D41AE">
              <w:rPr>
                <w:rFonts w:asciiTheme="minorEastAsia" w:eastAsiaTheme="minorEastAsia" w:hAnsiTheme="minorEastAsia" w:cs="宋体" w:hint="eastAsia"/>
                <w:kern w:val="0"/>
                <w:szCs w:val="21"/>
              </w:rPr>
              <w:t>输出卡</w:t>
            </w:r>
            <w:proofErr w:type="gramEnd"/>
          </w:p>
        </w:tc>
        <w:tc>
          <w:tcPr>
            <w:tcW w:w="2995" w:type="pct"/>
            <w:tcBorders>
              <w:top w:val="nil"/>
              <w:left w:val="nil"/>
              <w:bottom w:val="single" w:sz="4" w:space="0" w:color="auto"/>
              <w:right w:val="single" w:sz="4" w:space="0" w:color="auto"/>
            </w:tcBorders>
            <w:shd w:val="clear" w:color="auto" w:fill="auto"/>
            <w:vAlign w:val="center"/>
            <w:hideMark/>
          </w:tcPr>
          <w:p w14:paraId="5800CBAC"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1、接口类型：HDMI1.3</w:t>
            </w:r>
            <w:r w:rsidRPr="009D41AE">
              <w:rPr>
                <w:rFonts w:asciiTheme="minorEastAsia" w:eastAsiaTheme="minorEastAsia" w:hAnsiTheme="minorEastAsia" w:cs="宋体" w:hint="eastAsia"/>
                <w:kern w:val="0"/>
                <w:szCs w:val="21"/>
              </w:rPr>
              <w:br/>
              <w:t>2、接口数量：≥4</w:t>
            </w:r>
            <w:r w:rsidRPr="009D41AE">
              <w:rPr>
                <w:rFonts w:asciiTheme="minorEastAsia" w:eastAsiaTheme="minorEastAsia" w:hAnsiTheme="minorEastAsia" w:cs="宋体" w:hint="eastAsia"/>
                <w:kern w:val="0"/>
                <w:szCs w:val="21"/>
              </w:rPr>
              <w:br/>
              <w:t>3、输出信号：HDMI</w:t>
            </w:r>
            <w:r w:rsidRPr="009D41AE">
              <w:rPr>
                <w:rFonts w:asciiTheme="minorEastAsia" w:eastAsiaTheme="minorEastAsia" w:hAnsiTheme="minorEastAsia" w:cs="宋体" w:hint="eastAsia"/>
                <w:kern w:val="0"/>
                <w:szCs w:val="21"/>
              </w:rPr>
              <w:br/>
              <w:t>4、最高分辨率：等同或优于2048*1152@60Hz</w:t>
            </w:r>
          </w:p>
        </w:tc>
        <w:tc>
          <w:tcPr>
            <w:tcW w:w="453" w:type="pct"/>
            <w:tcBorders>
              <w:top w:val="nil"/>
              <w:left w:val="nil"/>
              <w:bottom w:val="single" w:sz="4" w:space="0" w:color="auto"/>
              <w:right w:val="single" w:sz="4" w:space="0" w:color="auto"/>
            </w:tcBorders>
            <w:shd w:val="clear" w:color="auto" w:fill="auto"/>
            <w:vAlign w:val="center"/>
            <w:hideMark/>
          </w:tcPr>
          <w:p w14:paraId="31927C06"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2</w:t>
            </w:r>
          </w:p>
        </w:tc>
        <w:tc>
          <w:tcPr>
            <w:tcW w:w="341" w:type="pct"/>
            <w:tcBorders>
              <w:top w:val="nil"/>
              <w:left w:val="nil"/>
              <w:bottom w:val="single" w:sz="4" w:space="0" w:color="auto"/>
              <w:right w:val="single" w:sz="4" w:space="0" w:color="auto"/>
            </w:tcBorders>
            <w:shd w:val="clear" w:color="auto" w:fill="auto"/>
            <w:noWrap/>
            <w:vAlign w:val="center"/>
            <w:hideMark/>
          </w:tcPr>
          <w:p w14:paraId="5BACB34A"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张</w:t>
            </w:r>
          </w:p>
        </w:tc>
      </w:tr>
      <w:tr w:rsidR="009D41AE" w:rsidRPr="009D41AE" w14:paraId="3F5D8C31" w14:textId="77777777" w:rsidTr="009D41AE">
        <w:trPr>
          <w:trHeight w:val="1170"/>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0D16EDE2"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5</w:t>
            </w:r>
          </w:p>
        </w:tc>
        <w:tc>
          <w:tcPr>
            <w:tcW w:w="607" w:type="pct"/>
            <w:tcBorders>
              <w:top w:val="nil"/>
              <w:left w:val="nil"/>
              <w:bottom w:val="single" w:sz="4" w:space="0" w:color="auto"/>
              <w:right w:val="single" w:sz="4" w:space="0" w:color="auto"/>
            </w:tcBorders>
            <w:shd w:val="clear" w:color="auto" w:fill="auto"/>
            <w:vAlign w:val="center"/>
            <w:hideMark/>
          </w:tcPr>
          <w:p w14:paraId="43B0BCC9" w14:textId="77777777" w:rsidR="009D41AE" w:rsidRPr="009D41AE" w:rsidRDefault="009D41AE" w:rsidP="00F709CA">
            <w:pPr>
              <w:widowControl/>
              <w:jc w:val="center"/>
              <w:rPr>
                <w:rFonts w:asciiTheme="minorEastAsia" w:eastAsiaTheme="minorEastAsia" w:hAnsiTheme="minorEastAsia" w:cs="宋体"/>
                <w:kern w:val="0"/>
                <w:szCs w:val="21"/>
              </w:rPr>
            </w:pPr>
            <w:proofErr w:type="gramStart"/>
            <w:r w:rsidRPr="009D41AE">
              <w:rPr>
                <w:rFonts w:asciiTheme="minorEastAsia" w:eastAsiaTheme="minorEastAsia" w:hAnsiTheme="minorEastAsia" w:cs="宋体" w:hint="eastAsia"/>
                <w:kern w:val="0"/>
                <w:szCs w:val="21"/>
              </w:rPr>
              <w:t>输出卡</w:t>
            </w:r>
            <w:proofErr w:type="gramEnd"/>
          </w:p>
        </w:tc>
        <w:tc>
          <w:tcPr>
            <w:tcW w:w="2995" w:type="pct"/>
            <w:tcBorders>
              <w:top w:val="nil"/>
              <w:left w:val="nil"/>
              <w:bottom w:val="single" w:sz="4" w:space="0" w:color="auto"/>
              <w:right w:val="single" w:sz="4" w:space="0" w:color="auto"/>
            </w:tcBorders>
            <w:shd w:val="clear" w:color="auto" w:fill="auto"/>
            <w:vAlign w:val="center"/>
            <w:hideMark/>
          </w:tcPr>
          <w:p w14:paraId="6E474202"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1、接口类型：DVI-D</w:t>
            </w:r>
            <w:r w:rsidRPr="009D41AE">
              <w:rPr>
                <w:rFonts w:asciiTheme="minorEastAsia" w:eastAsiaTheme="minorEastAsia" w:hAnsiTheme="minorEastAsia" w:cs="宋体" w:hint="eastAsia"/>
                <w:kern w:val="0"/>
                <w:szCs w:val="21"/>
              </w:rPr>
              <w:br/>
              <w:t>2、接口数量：≥4</w:t>
            </w:r>
            <w:r w:rsidRPr="009D41AE">
              <w:rPr>
                <w:rFonts w:asciiTheme="minorEastAsia" w:eastAsiaTheme="minorEastAsia" w:hAnsiTheme="minorEastAsia" w:cs="宋体" w:hint="eastAsia"/>
                <w:kern w:val="0"/>
                <w:szCs w:val="21"/>
              </w:rPr>
              <w:br/>
              <w:t>3、输出信号：DVI</w:t>
            </w:r>
            <w:r w:rsidRPr="009D41AE">
              <w:rPr>
                <w:rFonts w:asciiTheme="minorEastAsia" w:eastAsiaTheme="minorEastAsia" w:hAnsiTheme="minorEastAsia" w:cs="宋体" w:hint="eastAsia"/>
                <w:kern w:val="0"/>
                <w:szCs w:val="21"/>
              </w:rPr>
              <w:br/>
              <w:t>4、最高分辨率：等同或优于2048*1152@60Hz</w:t>
            </w:r>
          </w:p>
        </w:tc>
        <w:tc>
          <w:tcPr>
            <w:tcW w:w="453" w:type="pct"/>
            <w:tcBorders>
              <w:top w:val="nil"/>
              <w:left w:val="nil"/>
              <w:bottom w:val="single" w:sz="4" w:space="0" w:color="auto"/>
              <w:right w:val="single" w:sz="4" w:space="0" w:color="auto"/>
            </w:tcBorders>
            <w:shd w:val="clear" w:color="auto" w:fill="auto"/>
            <w:noWrap/>
            <w:vAlign w:val="center"/>
            <w:hideMark/>
          </w:tcPr>
          <w:p w14:paraId="3EBC4282"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341" w:type="pct"/>
            <w:tcBorders>
              <w:top w:val="nil"/>
              <w:left w:val="nil"/>
              <w:bottom w:val="single" w:sz="4" w:space="0" w:color="auto"/>
              <w:right w:val="single" w:sz="4" w:space="0" w:color="auto"/>
            </w:tcBorders>
            <w:shd w:val="clear" w:color="auto" w:fill="auto"/>
            <w:noWrap/>
            <w:vAlign w:val="center"/>
            <w:hideMark/>
          </w:tcPr>
          <w:p w14:paraId="575051C3"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张</w:t>
            </w:r>
          </w:p>
        </w:tc>
      </w:tr>
      <w:tr w:rsidR="009D41AE" w:rsidRPr="009D41AE" w14:paraId="5A123677" w14:textId="77777777" w:rsidTr="009D41AE">
        <w:trPr>
          <w:trHeight w:val="2100"/>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02D8124A"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6</w:t>
            </w:r>
          </w:p>
        </w:tc>
        <w:tc>
          <w:tcPr>
            <w:tcW w:w="607" w:type="pct"/>
            <w:tcBorders>
              <w:top w:val="nil"/>
              <w:left w:val="nil"/>
              <w:bottom w:val="single" w:sz="4" w:space="0" w:color="auto"/>
              <w:right w:val="single" w:sz="4" w:space="0" w:color="auto"/>
            </w:tcBorders>
            <w:shd w:val="clear" w:color="auto" w:fill="auto"/>
            <w:vAlign w:val="center"/>
            <w:hideMark/>
          </w:tcPr>
          <w:p w14:paraId="3642563C"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视频处理设备嵌入式软件</w:t>
            </w:r>
          </w:p>
        </w:tc>
        <w:tc>
          <w:tcPr>
            <w:tcW w:w="2995" w:type="pct"/>
            <w:tcBorders>
              <w:top w:val="nil"/>
              <w:left w:val="nil"/>
              <w:bottom w:val="single" w:sz="4" w:space="0" w:color="auto"/>
              <w:right w:val="single" w:sz="4" w:space="0" w:color="auto"/>
            </w:tcBorders>
            <w:shd w:val="clear" w:color="auto" w:fill="auto"/>
            <w:vAlign w:val="center"/>
            <w:hideMark/>
          </w:tcPr>
          <w:p w14:paraId="29F2FBDD"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技术参数：</w:t>
            </w:r>
            <w:r w:rsidRPr="009D41AE">
              <w:rPr>
                <w:rFonts w:asciiTheme="minorEastAsia" w:eastAsiaTheme="minorEastAsia" w:hAnsiTheme="minorEastAsia" w:cs="宋体" w:hint="eastAsia"/>
                <w:kern w:val="0"/>
                <w:szCs w:val="21"/>
              </w:rPr>
              <w:br/>
              <w:t>1.视频处理设备嵌入式软件可实现对拼接显示系统的模式管理、窗口显示、场景调用、屏幕远程控制等功能，可实现全屏显示、1块16:9的屏幕和2块4:3屏幕等显示模式。</w:t>
            </w:r>
            <w:r w:rsidRPr="009D41AE">
              <w:rPr>
                <w:rFonts w:asciiTheme="minorEastAsia" w:eastAsiaTheme="minorEastAsia" w:hAnsiTheme="minorEastAsia" w:cs="宋体" w:hint="eastAsia"/>
                <w:kern w:val="0"/>
                <w:szCs w:val="21"/>
              </w:rPr>
              <w:br/>
              <w:t>2.具有输入信号</w:t>
            </w:r>
            <w:proofErr w:type="gramStart"/>
            <w:r w:rsidRPr="009D41AE">
              <w:rPr>
                <w:rFonts w:asciiTheme="minorEastAsia" w:eastAsiaTheme="minorEastAsia" w:hAnsiTheme="minorEastAsia" w:cs="宋体" w:hint="eastAsia"/>
                <w:kern w:val="0"/>
                <w:szCs w:val="21"/>
              </w:rPr>
              <w:t>通道预监功能</w:t>
            </w:r>
            <w:proofErr w:type="gramEnd"/>
            <w:r w:rsidRPr="009D41AE">
              <w:rPr>
                <w:rFonts w:asciiTheme="minorEastAsia" w:eastAsiaTheme="minorEastAsia" w:hAnsiTheme="minorEastAsia" w:cs="宋体" w:hint="eastAsia"/>
                <w:kern w:val="0"/>
                <w:szCs w:val="21"/>
              </w:rPr>
              <w:t>，可预监视视频信号内容。</w:t>
            </w:r>
            <w:r w:rsidRPr="009D41AE">
              <w:rPr>
                <w:rFonts w:asciiTheme="minorEastAsia" w:eastAsiaTheme="minorEastAsia" w:hAnsiTheme="minorEastAsia" w:cs="宋体" w:hint="eastAsia"/>
                <w:kern w:val="0"/>
                <w:szCs w:val="21"/>
              </w:rPr>
              <w:br/>
              <w:t>3.支持大屏幕回显功能，当前屏幕画面</w:t>
            </w:r>
            <w:proofErr w:type="gramStart"/>
            <w:r w:rsidRPr="009D41AE">
              <w:rPr>
                <w:rFonts w:asciiTheme="minorEastAsia" w:eastAsiaTheme="minorEastAsia" w:hAnsiTheme="minorEastAsia" w:cs="宋体" w:hint="eastAsia"/>
                <w:kern w:val="0"/>
                <w:szCs w:val="21"/>
              </w:rPr>
              <w:t>实时回显</w:t>
            </w:r>
            <w:proofErr w:type="gramEnd"/>
            <w:r w:rsidRPr="009D41AE">
              <w:rPr>
                <w:rFonts w:asciiTheme="minorEastAsia" w:eastAsiaTheme="minorEastAsia" w:hAnsiTheme="minorEastAsia" w:cs="宋体" w:hint="eastAsia"/>
                <w:kern w:val="0"/>
                <w:szCs w:val="21"/>
              </w:rPr>
              <w:t>监视。</w:t>
            </w:r>
            <w:r w:rsidRPr="009D41AE">
              <w:rPr>
                <w:rFonts w:asciiTheme="minorEastAsia" w:eastAsiaTheme="minorEastAsia" w:hAnsiTheme="minorEastAsia" w:cs="宋体" w:hint="eastAsia"/>
                <w:kern w:val="0"/>
                <w:szCs w:val="21"/>
              </w:rPr>
              <w:br/>
              <w:t>4.支持远程开关机功能，预设液晶屏、DLP指令，支持自定义开关机指令载入。</w:t>
            </w:r>
            <w:r w:rsidRPr="009D41AE">
              <w:rPr>
                <w:rFonts w:asciiTheme="minorEastAsia" w:eastAsiaTheme="minorEastAsia" w:hAnsiTheme="minorEastAsia" w:cs="宋体" w:hint="eastAsia"/>
                <w:kern w:val="0"/>
                <w:szCs w:val="21"/>
              </w:rPr>
              <w:br/>
              <w:t>5.支持开关机、调用场景、场景</w:t>
            </w:r>
            <w:proofErr w:type="gramStart"/>
            <w:r w:rsidRPr="009D41AE">
              <w:rPr>
                <w:rFonts w:asciiTheme="minorEastAsia" w:eastAsiaTheme="minorEastAsia" w:hAnsiTheme="minorEastAsia" w:cs="宋体" w:hint="eastAsia"/>
                <w:kern w:val="0"/>
                <w:szCs w:val="21"/>
              </w:rPr>
              <w:t>轮巡等</w:t>
            </w:r>
            <w:proofErr w:type="gramEnd"/>
            <w:r w:rsidRPr="009D41AE">
              <w:rPr>
                <w:rFonts w:asciiTheme="minorEastAsia" w:eastAsiaTheme="minorEastAsia" w:hAnsiTheme="minorEastAsia" w:cs="宋体" w:hint="eastAsia"/>
                <w:kern w:val="0"/>
                <w:szCs w:val="21"/>
              </w:rPr>
              <w:t>定时任务设置，根据设置时间自动执行任务，无需人工操作。</w:t>
            </w:r>
            <w:r w:rsidRPr="009D41AE">
              <w:rPr>
                <w:rFonts w:asciiTheme="minorEastAsia" w:eastAsiaTheme="minorEastAsia" w:hAnsiTheme="minorEastAsia" w:cs="宋体" w:hint="eastAsia"/>
                <w:kern w:val="0"/>
                <w:szCs w:val="21"/>
              </w:rPr>
              <w:br/>
              <w:t>6.与硬件系统配套。</w:t>
            </w:r>
          </w:p>
        </w:tc>
        <w:tc>
          <w:tcPr>
            <w:tcW w:w="453" w:type="pct"/>
            <w:tcBorders>
              <w:top w:val="nil"/>
              <w:left w:val="nil"/>
              <w:bottom w:val="single" w:sz="4" w:space="0" w:color="auto"/>
              <w:right w:val="single" w:sz="4" w:space="0" w:color="auto"/>
            </w:tcBorders>
            <w:shd w:val="clear" w:color="auto" w:fill="auto"/>
            <w:noWrap/>
            <w:vAlign w:val="center"/>
            <w:hideMark/>
          </w:tcPr>
          <w:p w14:paraId="69B52360"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341" w:type="pct"/>
            <w:tcBorders>
              <w:top w:val="nil"/>
              <w:left w:val="nil"/>
              <w:bottom w:val="single" w:sz="4" w:space="0" w:color="auto"/>
              <w:right w:val="single" w:sz="4" w:space="0" w:color="auto"/>
            </w:tcBorders>
            <w:shd w:val="clear" w:color="auto" w:fill="auto"/>
            <w:noWrap/>
            <w:vAlign w:val="center"/>
            <w:hideMark/>
          </w:tcPr>
          <w:p w14:paraId="651B0EC3"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套</w:t>
            </w:r>
          </w:p>
        </w:tc>
      </w:tr>
      <w:tr w:rsidR="009D41AE" w:rsidRPr="009D41AE" w14:paraId="77E052A5" w14:textId="77777777" w:rsidTr="009D41AE">
        <w:trPr>
          <w:trHeight w:val="439"/>
        </w:trPr>
        <w:tc>
          <w:tcPr>
            <w:tcW w:w="4206"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07C05517" w14:textId="77777777" w:rsidR="009D41AE" w:rsidRPr="009D41AE" w:rsidRDefault="009D41AE" w:rsidP="00F709CA">
            <w:pPr>
              <w:widowControl/>
              <w:jc w:val="left"/>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2、扩声系统</w:t>
            </w:r>
          </w:p>
        </w:tc>
        <w:tc>
          <w:tcPr>
            <w:tcW w:w="453" w:type="pct"/>
            <w:tcBorders>
              <w:top w:val="nil"/>
              <w:left w:val="nil"/>
              <w:bottom w:val="single" w:sz="4" w:space="0" w:color="auto"/>
              <w:right w:val="single" w:sz="4" w:space="0" w:color="auto"/>
            </w:tcBorders>
            <w:shd w:val="clear" w:color="auto" w:fill="auto"/>
            <w:vAlign w:val="center"/>
            <w:hideMark/>
          </w:tcPr>
          <w:p w14:paraId="788D0F5F" w14:textId="77777777" w:rsidR="009D41AE" w:rsidRPr="009D41AE" w:rsidRDefault="009D41AE" w:rsidP="00F709CA">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 xml:space="preserve">　</w:t>
            </w:r>
          </w:p>
        </w:tc>
        <w:tc>
          <w:tcPr>
            <w:tcW w:w="341" w:type="pct"/>
            <w:tcBorders>
              <w:top w:val="nil"/>
              <w:left w:val="nil"/>
              <w:bottom w:val="single" w:sz="4" w:space="0" w:color="auto"/>
              <w:right w:val="single" w:sz="4" w:space="0" w:color="auto"/>
            </w:tcBorders>
            <w:shd w:val="clear" w:color="auto" w:fill="auto"/>
            <w:vAlign w:val="center"/>
            <w:hideMark/>
          </w:tcPr>
          <w:p w14:paraId="56939C4E" w14:textId="77777777" w:rsidR="009D41AE" w:rsidRPr="009D41AE" w:rsidRDefault="009D41AE" w:rsidP="00F709CA">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 xml:space="preserve">　</w:t>
            </w:r>
          </w:p>
        </w:tc>
      </w:tr>
      <w:tr w:rsidR="009D41AE" w:rsidRPr="009D41AE" w14:paraId="3FBF948D" w14:textId="77777777" w:rsidTr="009D41AE">
        <w:trPr>
          <w:trHeight w:val="1845"/>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73CF7CDF"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607" w:type="pct"/>
            <w:tcBorders>
              <w:top w:val="nil"/>
              <w:left w:val="nil"/>
              <w:bottom w:val="single" w:sz="4" w:space="0" w:color="auto"/>
              <w:right w:val="single" w:sz="4" w:space="0" w:color="auto"/>
            </w:tcBorders>
            <w:shd w:val="clear" w:color="auto" w:fill="auto"/>
            <w:vAlign w:val="center"/>
            <w:hideMark/>
          </w:tcPr>
          <w:p w14:paraId="79F67DCE"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专业功放</w:t>
            </w:r>
          </w:p>
        </w:tc>
        <w:tc>
          <w:tcPr>
            <w:tcW w:w="2995" w:type="pct"/>
            <w:tcBorders>
              <w:top w:val="nil"/>
              <w:left w:val="nil"/>
              <w:bottom w:val="single" w:sz="4" w:space="0" w:color="auto"/>
              <w:right w:val="single" w:sz="4" w:space="0" w:color="auto"/>
            </w:tcBorders>
            <w:shd w:val="clear" w:color="auto" w:fill="auto"/>
            <w:vAlign w:val="center"/>
            <w:hideMark/>
          </w:tcPr>
          <w:p w14:paraId="00453F5A"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1.采用高效功率放大电路，输出可桥接8</w:t>
            </w:r>
            <w:proofErr w:type="gramStart"/>
            <w:r w:rsidRPr="009D41AE">
              <w:rPr>
                <w:rFonts w:asciiTheme="minorEastAsia" w:eastAsiaTheme="minorEastAsia" w:hAnsiTheme="minorEastAsia" w:cs="宋体" w:hint="eastAsia"/>
                <w:kern w:val="0"/>
                <w:szCs w:val="21"/>
              </w:rPr>
              <w:t>欧</w:t>
            </w:r>
            <w:proofErr w:type="gramEnd"/>
            <w:r w:rsidRPr="009D41AE">
              <w:rPr>
                <w:rFonts w:asciiTheme="minorEastAsia" w:eastAsiaTheme="minorEastAsia" w:hAnsiTheme="minorEastAsia" w:cs="宋体" w:hint="eastAsia"/>
                <w:kern w:val="0"/>
                <w:szCs w:val="21"/>
              </w:rPr>
              <w:t>。</w:t>
            </w:r>
            <w:r w:rsidRPr="009D41AE">
              <w:rPr>
                <w:rFonts w:asciiTheme="minorEastAsia" w:eastAsiaTheme="minorEastAsia" w:hAnsiTheme="minorEastAsia" w:cs="宋体" w:hint="eastAsia"/>
                <w:kern w:val="0"/>
                <w:szCs w:val="21"/>
              </w:rPr>
              <w:br/>
              <w:t>2.电源采用开关电源供电，具有过压保护功能。</w:t>
            </w:r>
            <w:r w:rsidRPr="009D41AE">
              <w:rPr>
                <w:rFonts w:asciiTheme="minorEastAsia" w:eastAsiaTheme="minorEastAsia" w:hAnsiTheme="minorEastAsia" w:cs="宋体" w:hint="eastAsia"/>
                <w:kern w:val="0"/>
                <w:szCs w:val="21"/>
              </w:rPr>
              <w:br/>
              <w:t>3.功放具有压限，过温保护，过流保护，输出直流保护，输出短路保护等功能。</w:t>
            </w:r>
            <w:r w:rsidRPr="009D41AE">
              <w:rPr>
                <w:rFonts w:asciiTheme="minorEastAsia" w:eastAsiaTheme="minorEastAsia" w:hAnsiTheme="minorEastAsia" w:cs="宋体" w:hint="eastAsia"/>
                <w:kern w:val="0"/>
                <w:szCs w:val="21"/>
              </w:rPr>
              <w:br/>
              <w:t>4.常规带载8Ω，最低带载4Ω。</w:t>
            </w:r>
            <w:r w:rsidRPr="009D41AE">
              <w:rPr>
                <w:rFonts w:asciiTheme="minorEastAsia" w:eastAsiaTheme="minorEastAsia" w:hAnsiTheme="minorEastAsia" w:cs="宋体" w:hint="eastAsia"/>
                <w:kern w:val="0"/>
                <w:szCs w:val="21"/>
              </w:rPr>
              <w:br/>
              <w:t xml:space="preserve">5.输出功率：立体声8Ω ：≥350W×4；立体声4Ω：≥580W×4；桥接8Ω：≥1100W </w:t>
            </w:r>
          </w:p>
        </w:tc>
        <w:tc>
          <w:tcPr>
            <w:tcW w:w="453" w:type="pct"/>
            <w:tcBorders>
              <w:top w:val="nil"/>
              <w:left w:val="nil"/>
              <w:bottom w:val="single" w:sz="4" w:space="0" w:color="auto"/>
              <w:right w:val="single" w:sz="4" w:space="0" w:color="auto"/>
            </w:tcBorders>
            <w:shd w:val="clear" w:color="auto" w:fill="auto"/>
            <w:noWrap/>
            <w:vAlign w:val="center"/>
            <w:hideMark/>
          </w:tcPr>
          <w:p w14:paraId="7B9C0861"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341" w:type="pct"/>
            <w:tcBorders>
              <w:top w:val="nil"/>
              <w:left w:val="nil"/>
              <w:bottom w:val="single" w:sz="4" w:space="0" w:color="auto"/>
              <w:right w:val="single" w:sz="4" w:space="0" w:color="auto"/>
            </w:tcBorders>
            <w:shd w:val="clear" w:color="auto" w:fill="auto"/>
            <w:noWrap/>
            <w:vAlign w:val="center"/>
            <w:hideMark/>
          </w:tcPr>
          <w:p w14:paraId="2BFA6348"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r>
      <w:tr w:rsidR="009D41AE" w:rsidRPr="009D41AE" w14:paraId="5187A1A5" w14:textId="77777777" w:rsidTr="009D41AE">
        <w:trPr>
          <w:trHeight w:val="1845"/>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33B2C56F"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2</w:t>
            </w:r>
          </w:p>
        </w:tc>
        <w:tc>
          <w:tcPr>
            <w:tcW w:w="607" w:type="pct"/>
            <w:tcBorders>
              <w:top w:val="nil"/>
              <w:left w:val="nil"/>
              <w:bottom w:val="single" w:sz="4" w:space="0" w:color="auto"/>
              <w:right w:val="single" w:sz="4" w:space="0" w:color="auto"/>
            </w:tcBorders>
            <w:shd w:val="clear" w:color="auto" w:fill="auto"/>
            <w:vAlign w:val="center"/>
            <w:hideMark/>
          </w:tcPr>
          <w:p w14:paraId="6C4CEF7D"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专业音箱</w:t>
            </w:r>
          </w:p>
        </w:tc>
        <w:tc>
          <w:tcPr>
            <w:tcW w:w="2995" w:type="pct"/>
            <w:tcBorders>
              <w:top w:val="nil"/>
              <w:left w:val="nil"/>
              <w:bottom w:val="single" w:sz="4" w:space="0" w:color="auto"/>
              <w:right w:val="single" w:sz="4" w:space="0" w:color="auto"/>
            </w:tcBorders>
            <w:shd w:val="clear" w:color="auto" w:fill="auto"/>
            <w:vAlign w:val="center"/>
            <w:hideMark/>
          </w:tcPr>
          <w:p w14:paraId="5E8C8924"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1.阻抗：8Ω</w:t>
            </w:r>
            <w:r w:rsidRPr="009D41AE">
              <w:rPr>
                <w:rFonts w:asciiTheme="minorEastAsia" w:eastAsiaTheme="minorEastAsia" w:hAnsiTheme="minorEastAsia" w:cs="宋体" w:hint="eastAsia"/>
                <w:kern w:val="0"/>
                <w:szCs w:val="21"/>
              </w:rPr>
              <w:br/>
              <w:t>2.频响：等同或优于60Hz~20KHz</w:t>
            </w:r>
            <w:r w:rsidRPr="009D41AE">
              <w:rPr>
                <w:rFonts w:asciiTheme="minorEastAsia" w:eastAsiaTheme="minorEastAsia" w:hAnsiTheme="minorEastAsia" w:cs="宋体" w:hint="eastAsia"/>
                <w:kern w:val="0"/>
                <w:szCs w:val="21"/>
              </w:rPr>
              <w:br/>
              <w:t>3.额定功率≥200W</w:t>
            </w:r>
            <w:r w:rsidRPr="009D41AE">
              <w:rPr>
                <w:rFonts w:asciiTheme="minorEastAsia" w:eastAsiaTheme="minorEastAsia" w:hAnsiTheme="minorEastAsia" w:cs="宋体" w:hint="eastAsia"/>
                <w:kern w:val="0"/>
                <w:szCs w:val="21"/>
              </w:rPr>
              <w:br/>
              <w:t>4.灵敏度≥96dB/W/M</w:t>
            </w:r>
            <w:r w:rsidRPr="009D41AE">
              <w:rPr>
                <w:rFonts w:asciiTheme="minorEastAsia" w:eastAsiaTheme="minorEastAsia" w:hAnsiTheme="minorEastAsia" w:cs="宋体" w:hint="eastAsia"/>
                <w:kern w:val="0"/>
                <w:szCs w:val="21"/>
              </w:rPr>
              <w:br/>
              <w:t>5.水平覆盖角≥80°，垂直覆盖角≥60°</w:t>
            </w:r>
            <w:r w:rsidRPr="009D41AE">
              <w:rPr>
                <w:rFonts w:asciiTheme="minorEastAsia" w:eastAsiaTheme="minorEastAsia" w:hAnsiTheme="minorEastAsia" w:cs="宋体" w:hint="eastAsia"/>
                <w:kern w:val="0"/>
                <w:szCs w:val="21"/>
              </w:rPr>
              <w:br/>
              <w:t>6.至少具备高音、低音单元各</w:t>
            </w:r>
            <w:proofErr w:type="gramStart"/>
            <w:r w:rsidRPr="009D41AE">
              <w:rPr>
                <w:rFonts w:asciiTheme="minorEastAsia" w:eastAsiaTheme="minorEastAsia" w:hAnsiTheme="minorEastAsia" w:cs="宋体" w:hint="eastAsia"/>
                <w:kern w:val="0"/>
                <w:szCs w:val="21"/>
              </w:rPr>
              <w:t>一</w:t>
            </w:r>
            <w:proofErr w:type="gramEnd"/>
            <w:r w:rsidRPr="009D41AE">
              <w:rPr>
                <w:rFonts w:asciiTheme="minorEastAsia" w:eastAsiaTheme="minorEastAsia" w:hAnsiTheme="minorEastAsia" w:cs="宋体" w:hint="eastAsia"/>
                <w:kern w:val="0"/>
                <w:szCs w:val="21"/>
              </w:rPr>
              <w:br/>
              <w:t>7.配备对应支架，应对挂壁安装等情况</w:t>
            </w:r>
          </w:p>
        </w:tc>
        <w:tc>
          <w:tcPr>
            <w:tcW w:w="453" w:type="pct"/>
            <w:tcBorders>
              <w:top w:val="nil"/>
              <w:left w:val="nil"/>
              <w:bottom w:val="single" w:sz="4" w:space="0" w:color="auto"/>
              <w:right w:val="single" w:sz="4" w:space="0" w:color="auto"/>
            </w:tcBorders>
            <w:shd w:val="clear" w:color="auto" w:fill="auto"/>
            <w:noWrap/>
            <w:vAlign w:val="center"/>
            <w:hideMark/>
          </w:tcPr>
          <w:p w14:paraId="5076184C"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4</w:t>
            </w:r>
          </w:p>
        </w:tc>
        <w:tc>
          <w:tcPr>
            <w:tcW w:w="341" w:type="pct"/>
            <w:tcBorders>
              <w:top w:val="nil"/>
              <w:left w:val="nil"/>
              <w:bottom w:val="single" w:sz="4" w:space="0" w:color="auto"/>
              <w:right w:val="single" w:sz="4" w:space="0" w:color="auto"/>
            </w:tcBorders>
            <w:shd w:val="clear" w:color="auto" w:fill="auto"/>
            <w:noWrap/>
            <w:vAlign w:val="center"/>
            <w:hideMark/>
          </w:tcPr>
          <w:p w14:paraId="5D8EFCDD"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只</w:t>
            </w:r>
          </w:p>
        </w:tc>
      </w:tr>
      <w:tr w:rsidR="009D41AE" w:rsidRPr="009D41AE" w14:paraId="4FF8AC3A" w14:textId="77777777" w:rsidTr="009D41AE">
        <w:trPr>
          <w:trHeight w:val="1830"/>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5B511E57"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lastRenderedPageBreak/>
              <w:t>4</w:t>
            </w:r>
          </w:p>
        </w:tc>
        <w:tc>
          <w:tcPr>
            <w:tcW w:w="607" w:type="pct"/>
            <w:tcBorders>
              <w:top w:val="nil"/>
              <w:left w:val="nil"/>
              <w:bottom w:val="single" w:sz="4" w:space="0" w:color="auto"/>
              <w:right w:val="single" w:sz="4" w:space="0" w:color="auto"/>
            </w:tcBorders>
            <w:shd w:val="clear" w:color="auto" w:fill="auto"/>
            <w:vAlign w:val="center"/>
            <w:hideMark/>
          </w:tcPr>
          <w:p w14:paraId="5205E2EB"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调音台</w:t>
            </w:r>
          </w:p>
        </w:tc>
        <w:tc>
          <w:tcPr>
            <w:tcW w:w="2995" w:type="pct"/>
            <w:tcBorders>
              <w:top w:val="nil"/>
              <w:left w:val="nil"/>
              <w:bottom w:val="single" w:sz="4" w:space="0" w:color="auto"/>
              <w:right w:val="single" w:sz="4" w:space="0" w:color="auto"/>
            </w:tcBorders>
            <w:shd w:val="clear" w:color="auto" w:fill="auto"/>
            <w:vAlign w:val="center"/>
            <w:hideMark/>
          </w:tcPr>
          <w:p w14:paraId="46DF401D"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1.支持≥8路麦克风输入兼容6路线路输入接口，支持≥2路立体声输入接口，≥4路RCA输入，话筒接口幻象电源：+48V。</w:t>
            </w:r>
            <w:r w:rsidRPr="009D41AE">
              <w:rPr>
                <w:rFonts w:asciiTheme="minorEastAsia" w:eastAsiaTheme="minorEastAsia" w:hAnsiTheme="minorEastAsia" w:cs="宋体" w:hint="eastAsia"/>
                <w:kern w:val="0"/>
                <w:szCs w:val="21"/>
              </w:rPr>
              <w:br/>
              <w:t>▲2.具有≥2组立体主输出、≥4路编组输出、≥4路辅助输出、≥1组立体声监听输出、≥1个耳机监听输出、≥</w:t>
            </w:r>
            <w:proofErr w:type="gramStart"/>
            <w:r w:rsidRPr="009D41AE">
              <w:rPr>
                <w:rFonts w:asciiTheme="minorEastAsia" w:eastAsiaTheme="minorEastAsia" w:hAnsiTheme="minorEastAsia" w:cs="宋体" w:hint="eastAsia"/>
                <w:kern w:val="0"/>
                <w:szCs w:val="21"/>
              </w:rPr>
              <w:t>1组主混音</w:t>
            </w:r>
            <w:proofErr w:type="gramEnd"/>
            <w:r w:rsidRPr="009D41AE">
              <w:rPr>
                <w:rFonts w:asciiTheme="minorEastAsia" w:eastAsiaTheme="minorEastAsia" w:hAnsiTheme="minorEastAsia" w:cs="宋体" w:hint="eastAsia"/>
                <w:kern w:val="0"/>
                <w:szCs w:val="21"/>
              </w:rPr>
              <w:t>断点插入、≥6个断点插入。</w:t>
            </w:r>
            <w:r w:rsidRPr="009D41AE">
              <w:rPr>
                <w:rFonts w:asciiTheme="minorEastAsia" w:eastAsiaTheme="minorEastAsia" w:hAnsiTheme="minorEastAsia" w:cs="宋体" w:hint="eastAsia"/>
                <w:kern w:val="0"/>
                <w:szCs w:val="21"/>
              </w:rPr>
              <w:br/>
              <w:t>3.内置效果器，提供多种预设效果。</w:t>
            </w:r>
            <w:r w:rsidRPr="009D41AE">
              <w:rPr>
                <w:rFonts w:asciiTheme="minorEastAsia" w:eastAsiaTheme="minorEastAsia" w:hAnsiTheme="minorEastAsia" w:cs="宋体" w:hint="eastAsia"/>
                <w:kern w:val="0"/>
                <w:szCs w:val="21"/>
              </w:rPr>
              <w:br/>
              <w:t>4.内置声卡模块，支持连接电脑进行音乐播放和声音录音；内置MP3播放器，支持≥1个USB接口接U盘播放音乐。</w:t>
            </w:r>
          </w:p>
        </w:tc>
        <w:tc>
          <w:tcPr>
            <w:tcW w:w="453" w:type="pct"/>
            <w:tcBorders>
              <w:top w:val="nil"/>
              <w:left w:val="nil"/>
              <w:bottom w:val="single" w:sz="4" w:space="0" w:color="auto"/>
              <w:right w:val="single" w:sz="4" w:space="0" w:color="auto"/>
            </w:tcBorders>
            <w:shd w:val="clear" w:color="auto" w:fill="auto"/>
            <w:noWrap/>
            <w:vAlign w:val="center"/>
            <w:hideMark/>
          </w:tcPr>
          <w:p w14:paraId="7DAB8434"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341" w:type="pct"/>
            <w:tcBorders>
              <w:top w:val="nil"/>
              <w:left w:val="nil"/>
              <w:bottom w:val="single" w:sz="4" w:space="0" w:color="auto"/>
              <w:right w:val="single" w:sz="4" w:space="0" w:color="auto"/>
            </w:tcBorders>
            <w:shd w:val="clear" w:color="auto" w:fill="auto"/>
            <w:noWrap/>
            <w:vAlign w:val="center"/>
            <w:hideMark/>
          </w:tcPr>
          <w:p w14:paraId="37FBBFC5"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r>
      <w:tr w:rsidR="009D41AE" w:rsidRPr="009D41AE" w14:paraId="291C56AF" w14:textId="77777777" w:rsidTr="009D41AE">
        <w:trPr>
          <w:trHeight w:val="2400"/>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11F407BD"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5</w:t>
            </w:r>
          </w:p>
        </w:tc>
        <w:tc>
          <w:tcPr>
            <w:tcW w:w="607" w:type="pct"/>
            <w:tcBorders>
              <w:top w:val="nil"/>
              <w:left w:val="nil"/>
              <w:bottom w:val="single" w:sz="4" w:space="0" w:color="auto"/>
              <w:right w:val="single" w:sz="4" w:space="0" w:color="auto"/>
            </w:tcBorders>
            <w:shd w:val="clear" w:color="auto" w:fill="auto"/>
            <w:vAlign w:val="center"/>
            <w:hideMark/>
          </w:tcPr>
          <w:p w14:paraId="59D988E4"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音频处理器</w:t>
            </w:r>
          </w:p>
        </w:tc>
        <w:tc>
          <w:tcPr>
            <w:tcW w:w="2995" w:type="pct"/>
            <w:tcBorders>
              <w:top w:val="nil"/>
              <w:left w:val="nil"/>
              <w:bottom w:val="single" w:sz="4" w:space="0" w:color="auto"/>
              <w:right w:val="single" w:sz="4" w:space="0" w:color="auto"/>
            </w:tcBorders>
            <w:shd w:val="clear" w:color="auto" w:fill="auto"/>
            <w:vAlign w:val="center"/>
            <w:hideMark/>
          </w:tcPr>
          <w:p w14:paraId="09658B9E"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1.数字音频处理器支持≥4路平衡式话筒/线路输入通道，采用裸线接口端子，平衡接法；</w:t>
            </w:r>
            <w:r w:rsidRPr="009D41AE">
              <w:rPr>
                <w:rFonts w:asciiTheme="minorEastAsia" w:eastAsiaTheme="minorEastAsia" w:hAnsiTheme="minorEastAsia" w:cs="宋体" w:hint="eastAsia"/>
                <w:kern w:val="0"/>
                <w:szCs w:val="21"/>
              </w:rPr>
              <w:br/>
              <w:t>2.输入通道支持前级放大、信号发生器、扩展器、压缩器、≥12段参量均衡，≥31段图示均衡、闪避器、AGC自动增益、AM自动混音功能（门限式、增益共享式）、AFC自适应反馈消除、AEC回声消除、ANC噪声消除、音频矩阵。（提供设备界面截图佐证）</w:t>
            </w:r>
            <w:r w:rsidRPr="009D41AE">
              <w:rPr>
                <w:rFonts w:asciiTheme="minorEastAsia" w:eastAsiaTheme="minorEastAsia" w:hAnsiTheme="minorEastAsia" w:cs="宋体" w:hint="eastAsia"/>
                <w:kern w:val="0"/>
                <w:szCs w:val="21"/>
              </w:rPr>
              <w:br/>
              <w:t>3.输出通道支持≥12段参量均衡，≥31段图示均衡、延时器、分频器、高低通滤波器、限幅器。</w:t>
            </w:r>
            <w:r w:rsidRPr="009D41AE">
              <w:rPr>
                <w:rFonts w:asciiTheme="minorEastAsia" w:eastAsiaTheme="minorEastAsia" w:hAnsiTheme="minorEastAsia" w:cs="宋体" w:hint="eastAsia"/>
                <w:kern w:val="0"/>
                <w:szCs w:val="21"/>
              </w:rPr>
              <w:br/>
              <w:t>4.高性能专业DSP处理器，支持≥32bit/48kHz的声音，支持输入通道48V幻象供电。</w:t>
            </w:r>
            <w:r w:rsidRPr="009D41AE">
              <w:rPr>
                <w:rFonts w:asciiTheme="minorEastAsia" w:eastAsiaTheme="minorEastAsia" w:hAnsiTheme="minorEastAsia" w:cs="宋体" w:hint="eastAsia"/>
                <w:kern w:val="0"/>
                <w:szCs w:val="21"/>
              </w:rPr>
              <w:br/>
              <w:t>5.具有IPS真彩显示屏，支持显示设备网络信息、实时电平、通道静音状态。</w:t>
            </w:r>
            <w:r w:rsidRPr="009D41AE">
              <w:rPr>
                <w:rFonts w:asciiTheme="minorEastAsia" w:eastAsiaTheme="minorEastAsia" w:hAnsiTheme="minorEastAsia" w:cs="宋体" w:hint="eastAsia"/>
                <w:kern w:val="0"/>
                <w:szCs w:val="21"/>
              </w:rPr>
              <w:br/>
              <w:t>6.支持通过软件进行操作控制，面板具备USB接口，支持多媒体存储，可进行播放或存储录播。</w:t>
            </w:r>
            <w:r w:rsidRPr="009D41AE">
              <w:rPr>
                <w:rFonts w:asciiTheme="minorEastAsia" w:eastAsiaTheme="minorEastAsia" w:hAnsiTheme="minorEastAsia" w:cs="宋体" w:hint="eastAsia"/>
                <w:kern w:val="0"/>
                <w:szCs w:val="21"/>
              </w:rPr>
              <w:br/>
              <w:t>7.配置双向RS-232接口，可用于控制外部设备；配置RS-485接口，可实现自动摄像跟踪功能。配置≥8通道可编程GPIO控制接口（可自定义输入输出）。</w:t>
            </w:r>
            <w:r w:rsidRPr="009D41AE">
              <w:rPr>
                <w:rFonts w:asciiTheme="minorEastAsia" w:eastAsiaTheme="minorEastAsia" w:hAnsiTheme="minorEastAsia" w:cs="宋体" w:hint="eastAsia"/>
                <w:kern w:val="0"/>
                <w:szCs w:val="21"/>
              </w:rPr>
              <w:br/>
              <w:t>8.支持断电自动保护记忆功能。支持通道拷贝、粘贴、联控功能。管理控制软件可工作在XP/Windows7、8、10等系统环境下。</w:t>
            </w:r>
          </w:p>
        </w:tc>
        <w:tc>
          <w:tcPr>
            <w:tcW w:w="453" w:type="pct"/>
            <w:tcBorders>
              <w:top w:val="nil"/>
              <w:left w:val="nil"/>
              <w:bottom w:val="single" w:sz="4" w:space="0" w:color="auto"/>
              <w:right w:val="single" w:sz="4" w:space="0" w:color="auto"/>
            </w:tcBorders>
            <w:shd w:val="clear" w:color="auto" w:fill="auto"/>
            <w:noWrap/>
            <w:vAlign w:val="center"/>
            <w:hideMark/>
          </w:tcPr>
          <w:p w14:paraId="17A9D862"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341" w:type="pct"/>
            <w:tcBorders>
              <w:top w:val="nil"/>
              <w:left w:val="nil"/>
              <w:bottom w:val="single" w:sz="4" w:space="0" w:color="auto"/>
              <w:right w:val="single" w:sz="4" w:space="0" w:color="auto"/>
            </w:tcBorders>
            <w:shd w:val="clear" w:color="auto" w:fill="auto"/>
            <w:noWrap/>
            <w:vAlign w:val="center"/>
            <w:hideMark/>
          </w:tcPr>
          <w:p w14:paraId="69DEF2FA"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r>
      <w:tr w:rsidR="009D41AE" w:rsidRPr="009D41AE" w14:paraId="155BCC85" w14:textId="77777777" w:rsidTr="009D41AE">
        <w:trPr>
          <w:trHeight w:val="2280"/>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3F3646B3"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6</w:t>
            </w:r>
          </w:p>
        </w:tc>
        <w:tc>
          <w:tcPr>
            <w:tcW w:w="607" w:type="pct"/>
            <w:tcBorders>
              <w:top w:val="nil"/>
              <w:left w:val="nil"/>
              <w:bottom w:val="single" w:sz="4" w:space="0" w:color="auto"/>
              <w:right w:val="single" w:sz="4" w:space="0" w:color="auto"/>
            </w:tcBorders>
            <w:shd w:val="clear" w:color="auto" w:fill="auto"/>
            <w:vAlign w:val="center"/>
            <w:hideMark/>
          </w:tcPr>
          <w:p w14:paraId="204313AD"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无线话筒（手持式）</w:t>
            </w:r>
          </w:p>
        </w:tc>
        <w:tc>
          <w:tcPr>
            <w:tcW w:w="2995" w:type="pct"/>
            <w:tcBorders>
              <w:top w:val="nil"/>
              <w:left w:val="nil"/>
              <w:bottom w:val="single" w:sz="4" w:space="0" w:color="auto"/>
              <w:right w:val="single" w:sz="4" w:space="0" w:color="auto"/>
            </w:tcBorders>
            <w:shd w:val="clear" w:color="auto" w:fill="auto"/>
            <w:vAlign w:val="center"/>
            <w:hideMark/>
          </w:tcPr>
          <w:p w14:paraId="485694BC"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1.具有≥1台接收主机、≥2只无线手持话筒；频率范围：等同或优于540MHz-590MHz、640MHz-690MHz。</w:t>
            </w:r>
            <w:r w:rsidRPr="009D41AE">
              <w:rPr>
                <w:rFonts w:asciiTheme="minorEastAsia" w:eastAsiaTheme="minorEastAsia" w:hAnsiTheme="minorEastAsia" w:cs="宋体" w:hint="eastAsia"/>
                <w:kern w:val="0"/>
                <w:szCs w:val="21"/>
              </w:rPr>
              <w:br/>
              <w:t>2.接收机具有≥2路平衡输出、≥1路非平衡混音输出。</w:t>
            </w:r>
            <w:r w:rsidRPr="009D41AE">
              <w:rPr>
                <w:rFonts w:asciiTheme="minorEastAsia" w:eastAsiaTheme="minorEastAsia" w:hAnsiTheme="minorEastAsia" w:cs="宋体" w:hint="eastAsia"/>
                <w:kern w:val="0"/>
                <w:szCs w:val="21"/>
              </w:rPr>
              <w:br/>
              <w:t>3.具有自动频率扫描功能，可快速地给麦克风找到清晰的频率。</w:t>
            </w:r>
            <w:r w:rsidRPr="009D41AE">
              <w:rPr>
                <w:rFonts w:asciiTheme="minorEastAsia" w:eastAsiaTheme="minorEastAsia" w:hAnsiTheme="minorEastAsia" w:cs="宋体" w:hint="eastAsia"/>
                <w:kern w:val="0"/>
                <w:szCs w:val="21"/>
              </w:rPr>
              <w:br/>
              <w:t>4.支持混响调节功能，比例调节、延时调节、电平调节不低于25个档位。</w:t>
            </w:r>
            <w:r w:rsidRPr="009D41AE">
              <w:rPr>
                <w:rFonts w:asciiTheme="minorEastAsia" w:eastAsiaTheme="minorEastAsia" w:hAnsiTheme="minorEastAsia" w:cs="宋体" w:hint="eastAsia"/>
                <w:kern w:val="0"/>
                <w:szCs w:val="21"/>
              </w:rPr>
              <w:br/>
              <w:t>5.支持麦克风均衡器调节功能，不低于高、中、低音三种调节档位。（提供软件界面截图证明）</w:t>
            </w:r>
            <w:r w:rsidRPr="009D41AE">
              <w:rPr>
                <w:rFonts w:asciiTheme="minorEastAsia" w:eastAsiaTheme="minorEastAsia" w:hAnsiTheme="minorEastAsia" w:cs="宋体" w:hint="eastAsia"/>
                <w:kern w:val="0"/>
                <w:szCs w:val="21"/>
              </w:rPr>
              <w:br/>
              <w:t>6.接收机具有显示屏，用户可通过显示屏查看设备发射功率强度、音频加密状态、电池电量、频率数值、智能静音状态、静音标志。</w:t>
            </w:r>
            <w:r w:rsidRPr="009D41AE">
              <w:rPr>
                <w:rFonts w:asciiTheme="minorEastAsia" w:eastAsiaTheme="minorEastAsia" w:hAnsiTheme="minorEastAsia" w:cs="宋体" w:hint="eastAsia"/>
                <w:kern w:val="0"/>
                <w:szCs w:val="21"/>
              </w:rPr>
              <w:br/>
              <w:t>7.具有自动静音功能，麦克风跌落、抛掷时，毫秒级</w:t>
            </w:r>
            <w:proofErr w:type="gramStart"/>
            <w:r w:rsidRPr="009D41AE">
              <w:rPr>
                <w:rFonts w:asciiTheme="minorEastAsia" w:eastAsiaTheme="minorEastAsia" w:hAnsiTheme="minorEastAsia" w:cs="宋体" w:hint="eastAsia"/>
                <w:kern w:val="0"/>
                <w:szCs w:val="21"/>
              </w:rPr>
              <w:t>响应自</w:t>
            </w:r>
            <w:proofErr w:type="gramEnd"/>
            <w:r w:rsidRPr="009D41AE">
              <w:rPr>
                <w:rFonts w:asciiTheme="minorEastAsia" w:eastAsiaTheme="minorEastAsia" w:hAnsiTheme="minorEastAsia" w:cs="宋体" w:hint="eastAsia"/>
                <w:kern w:val="0"/>
                <w:szCs w:val="21"/>
              </w:rPr>
              <w:t>动静音，避免冲击声；产品静置5秒自动静音。</w:t>
            </w:r>
            <w:r w:rsidRPr="009D41AE">
              <w:rPr>
                <w:rFonts w:asciiTheme="minorEastAsia" w:eastAsiaTheme="minorEastAsia" w:hAnsiTheme="minorEastAsia" w:cs="宋体" w:hint="eastAsia"/>
                <w:kern w:val="0"/>
                <w:szCs w:val="21"/>
              </w:rPr>
              <w:br/>
              <w:t>8.麦克风具有长时间静置自动关机功能，设备自动检测工作状态（使用状态、静置状态），静</w:t>
            </w:r>
            <w:proofErr w:type="gramStart"/>
            <w:r w:rsidRPr="009D41AE">
              <w:rPr>
                <w:rFonts w:asciiTheme="minorEastAsia" w:eastAsiaTheme="minorEastAsia" w:hAnsiTheme="minorEastAsia" w:cs="宋体" w:hint="eastAsia"/>
                <w:kern w:val="0"/>
                <w:szCs w:val="21"/>
              </w:rPr>
              <w:t>置时间</w:t>
            </w:r>
            <w:proofErr w:type="gramEnd"/>
            <w:r w:rsidRPr="009D41AE">
              <w:rPr>
                <w:rFonts w:asciiTheme="minorEastAsia" w:eastAsiaTheme="minorEastAsia" w:hAnsiTheme="minorEastAsia" w:cs="宋体" w:hint="eastAsia"/>
                <w:kern w:val="0"/>
                <w:szCs w:val="21"/>
              </w:rPr>
              <w:t>大于等于8分钟后，设备自动关机。</w:t>
            </w:r>
            <w:r w:rsidRPr="009D41AE">
              <w:rPr>
                <w:rFonts w:asciiTheme="minorEastAsia" w:eastAsiaTheme="minorEastAsia" w:hAnsiTheme="minorEastAsia" w:cs="宋体" w:hint="eastAsia"/>
                <w:kern w:val="0"/>
                <w:szCs w:val="21"/>
              </w:rPr>
              <w:br/>
              <w:t>9.手持</w:t>
            </w:r>
            <w:proofErr w:type="gramStart"/>
            <w:r w:rsidRPr="009D41AE">
              <w:rPr>
                <w:rFonts w:asciiTheme="minorEastAsia" w:eastAsiaTheme="minorEastAsia" w:hAnsiTheme="minorEastAsia" w:cs="宋体" w:hint="eastAsia"/>
                <w:kern w:val="0"/>
                <w:szCs w:val="21"/>
              </w:rPr>
              <w:t>麦具有</w:t>
            </w:r>
            <w:proofErr w:type="gramEnd"/>
            <w:r w:rsidRPr="009D41AE">
              <w:rPr>
                <w:rFonts w:asciiTheme="minorEastAsia" w:eastAsiaTheme="minorEastAsia" w:hAnsiTheme="minorEastAsia" w:cs="宋体" w:hint="eastAsia"/>
                <w:kern w:val="0"/>
                <w:szCs w:val="21"/>
              </w:rPr>
              <w:t>显示屏，可显示状态。</w:t>
            </w:r>
          </w:p>
        </w:tc>
        <w:tc>
          <w:tcPr>
            <w:tcW w:w="453" w:type="pct"/>
            <w:tcBorders>
              <w:top w:val="nil"/>
              <w:left w:val="nil"/>
              <w:bottom w:val="single" w:sz="4" w:space="0" w:color="auto"/>
              <w:right w:val="single" w:sz="4" w:space="0" w:color="auto"/>
            </w:tcBorders>
            <w:shd w:val="clear" w:color="auto" w:fill="auto"/>
            <w:noWrap/>
            <w:vAlign w:val="center"/>
            <w:hideMark/>
          </w:tcPr>
          <w:p w14:paraId="3C94D5AD"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341" w:type="pct"/>
            <w:tcBorders>
              <w:top w:val="nil"/>
              <w:left w:val="nil"/>
              <w:bottom w:val="single" w:sz="4" w:space="0" w:color="auto"/>
              <w:right w:val="single" w:sz="4" w:space="0" w:color="auto"/>
            </w:tcBorders>
            <w:shd w:val="clear" w:color="auto" w:fill="auto"/>
            <w:noWrap/>
            <w:vAlign w:val="center"/>
            <w:hideMark/>
          </w:tcPr>
          <w:p w14:paraId="34D61E79"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套</w:t>
            </w:r>
          </w:p>
        </w:tc>
      </w:tr>
      <w:tr w:rsidR="009D41AE" w:rsidRPr="009D41AE" w14:paraId="4084F994" w14:textId="77777777" w:rsidTr="009D41AE">
        <w:trPr>
          <w:trHeight w:val="1785"/>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7DC1C582"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lastRenderedPageBreak/>
              <w:t>7</w:t>
            </w:r>
          </w:p>
        </w:tc>
        <w:tc>
          <w:tcPr>
            <w:tcW w:w="607" w:type="pct"/>
            <w:tcBorders>
              <w:top w:val="nil"/>
              <w:left w:val="nil"/>
              <w:bottom w:val="single" w:sz="4" w:space="0" w:color="auto"/>
              <w:right w:val="single" w:sz="4" w:space="0" w:color="auto"/>
            </w:tcBorders>
            <w:shd w:val="clear" w:color="auto" w:fill="auto"/>
            <w:vAlign w:val="center"/>
            <w:hideMark/>
          </w:tcPr>
          <w:p w14:paraId="0DC2F91A"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无线话筒（头戴式）</w:t>
            </w:r>
          </w:p>
        </w:tc>
        <w:tc>
          <w:tcPr>
            <w:tcW w:w="2995" w:type="pct"/>
            <w:tcBorders>
              <w:top w:val="nil"/>
              <w:left w:val="nil"/>
              <w:bottom w:val="single" w:sz="4" w:space="0" w:color="auto"/>
              <w:right w:val="single" w:sz="4" w:space="0" w:color="auto"/>
            </w:tcBorders>
            <w:shd w:val="clear" w:color="auto" w:fill="auto"/>
            <w:vAlign w:val="center"/>
            <w:hideMark/>
          </w:tcPr>
          <w:p w14:paraId="0BDB0B14"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1.频率范围：等同或优于540MHz-590MHz、640MHz-690MHz。</w:t>
            </w:r>
            <w:r w:rsidRPr="009D41AE">
              <w:rPr>
                <w:rFonts w:asciiTheme="minorEastAsia" w:eastAsiaTheme="minorEastAsia" w:hAnsiTheme="minorEastAsia" w:cs="宋体" w:hint="eastAsia"/>
                <w:kern w:val="0"/>
                <w:szCs w:val="21"/>
              </w:rPr>
              <w:br/>
              <w:t>2.配套有1台接收主机和2个无线头戴话筒。</w:t>
            </w:r>
            <w:r w:rsidRPr="009D41AE">
              <w:rPr>
                <w:rFonts w:asciiTheme="minorEastAsia" w:eastAsiaTheme="minorEastAsia" w:hAnsiTheme="minorEastAsia" w:cs="宋体" w:hint="eastAsia"/>
                <w:kern w:val="0"/>
                <w:szCs w:val="21"/>
              </w:rPr>
              <w:br/>
              <w:t>3.采用加密方式进行音频传输，并具备抗干扰功能。</w:t>
            </w:r>
            <w:r w:rsidRPr="009D41AE">
              <w:rPr>
                <w:rFonts w:asciiTheme="minorEastAsia" w:eastAsiaTheme="minorEastAsia" w:hAnsiTheme="minorEastAsia" w:cs="宋体" w:hint="eastAsia"/>
                <w:kern w:val="0"/>
                <w:szCs w:val="21"/>
              </w:rPr>
              <w:br/>
              <w:t>4.具有混响、高中低音调节。</w:t>
            </w:r>
            <w:r w:rsidRPr="009D41AE">
              <w:rPr>
                <w:rFonts w:asciiTheme="minorEastAsia" w:eastAsiaTheme="minorEastAsia" w:hAnsiTheme="minorEastAsia" w:cs="宋体" w:hint="eastAsia"/>
                <w:kern w:val="0"/>
                <w:szCs w:val="21"/>
              </w:rPr>
              <w:br/>
              <w:t>5.具有≥2路平衡输出、≥1路非平衡混音输出。</w:t>
            </w:r>
            <w:r w:rsidRPr="009D41AE">
              <w:rPr>
                <w:rFonts w:asciiTheme="minorEastAsia" w:eastAsiaTheme="minorEastAsia" w:hAnsiTheme="minorEastAsia" w:cs="宋体" w:hint="eastAsia"/>
                <w:kern w:val="0"/>
                <w:szCs w:val="21"/>
              </w:rPr>
              <w:br/>
              <w:t>6.具有一键静音功能。</w:t>
            </w:r>
            <w:r w:rsidRPr="009D41AE">
              <w:rPr>
                <w:rFonts w:asciiTheme="minorEastAsia" w:eastAsiaTheme="minorEastAsia" w:hAnsiTheme="minorEastAsia" w:cs="宋体" w:hint="eastAsia"/>
                <w:kern w:val="0"/>
                <w:szCs w:val="21"/>
              </w:rPr>
              <w:br/>
              <w:t>7.11.内</w:t>
            </w:r>
            <w:proofErr w:type="gramStart"/>
            <w:r w:rsidRPr="009D41AE">
              <w:rPr>
                <w:rFonts w:asciiTheme="minorEastAsia" w:eastAsiaTheme="minorEastAsia" w:hAnsiTheme="minorEastAsia" w:cs="宋体" w:hint="eastAsia"/>
                <w:kern w:val="0"/>
                <w:szCs w:val="21"/>
              </w:rPr>
              <w:t>嵌相应</w:t>
            </w:r>
            <w:proofErr w:type="gramEnd"/>
            <w:r w:rsidRPr="009D41AE">
              <w:rPr>
                <w:rFonts w:asciiTheme="minorEastAsia" w:eastAsiaTheme="minorEastAsia" w:hAnsiTheme="minorEastAsia" w:cs="宋体" w:hint="eastAsia"/>
                <w:kern w:val="0"/>
                <w:szCs w:val="21"/>
              </w:rPr>
              <w:t>软件实现无线话筒话筒呼叫控制功能、支持</w:t>
            </w:r>
            <w:proofErr w:type="gramStart"/>
            <w:r w:rsidRPr="009D41AE">
              <w:rPr>
                <w:rFonts w:asciiTheme="minorEastAsia" w:eastAsiaTheme="minorEastAsia" w:hAnsiTheme="minorEastAsia" w:cs="宋体" w:hint="eastAsia"/>
                <w:kern w:val="0"/>
                <w:szCs w:val="21"/>
              </w:rPr>
              <w:t>自动选讯接收</w:t>
            </w:r>
            <w:proofErr w:type="gramEnd"/>
            <w:r w:rsidRPr="009D41AE">
              <w:rPr>
                <w:rFonts w:asciiTheme="minorEastAsia" w:eastAsiaTheme="minorEastAsia" w:hAnsiTheme="minorEastAsia" w:cs="宋体" w:hint="eastAsia"/>
                <w:kern w:val="0"/>
                <w:szCs w:val="21"/>
              </w:rPr>
              <w:t>方式、支持信道选择、频率可调、可设置主机与话筒配对。</w:t>
            </w:r>
          </w:p>
        </w:tc>
        <w:tc>
          <w:tcPr>
            <w:tcW w:w="453" w:type="pct"/>
            <w:tcBorders>
              <w:top w:val="nil"/>
              <w:left w:val="nil"/>
              <w:bottom w:val="single" w:sz="4" w:space="0" w:color="auto"/>
              <w:right w:val="single" w:sz="4" w:space="0" w:color="auto"/>
            </w:tcBorders>
            <w:shd w:val="clear" w:color="auto" w:fill="auto"/>
            <w:noWrap/>
            <w:vAlign w:val="center"/>
            <w:hideMark/>
          </w:tcPr>
          <w:p w14:paraId="6D44AD51"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341" w:type="pct"/>
            <w:tcBorders>
              <w:top w:val="nil"/>
              <w:left w:val="nil"/>
              <w:bottom w:val="single" w:sz="4" w:space="0" w:color="auto"/>
              <w:right w:val="single" w:sz="4" w:space="0" w:color="auto"/>
            </w:tcBorders>
            <w:shd w:val="clear" w:color="auto" w:fill="auto"/>
            <w:noWrap/>
            <w:vAlign w:val="center"/>
            <w:hideMark/>
          </w:tcPr>
          <w:p w14:paraId="7EB9FF52"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套</w:t>
            </w:r>
          </w:p>
        </w:tc>
      </w:tr>
      <w:tr w:rsidR="009D41AE" w:rsidRPr="009D41AE" w14:paraId="0F56E9E9" w14:textId="77777777" w:rsidTr="009D41AE">
        <w:trPr>
          <w:trHeight w:val="435"/>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4867884B"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8</w:t>
            </w:r>
          </w:p>
        </w:tc>
        <w:tc>
          <w:tcPr>
            <w:tcW w:w="607" w:type="pct"/>
            <w:tcBorders>
              <w:top w:val="nil"/>
              <w:left w:val="nil"/>
              <w:bottom w:val="single" w:sz="4" w:space="0" w:color="auto"/>
              <w:right w:val="single" w:sz="4" w:space="0" w:color="auto"/>
            </w:tcBorders>
            <w:shd w:val="clear" w:color="auto" w:fill="auto"/>
            <w:vAlign w:val="center"/>
            <w:hideMark/>
          </w:tcPr>
          <w:p w14:paraId="46E483CE"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天线分配器</w:t>
            </w:r>
          </w:p>
        </w:tc>
        <w:tc>
          <w:tcPr>
            <w:tcW w:w="2995" w:type="pct"/>
            <w:tcBorders>
              <w:top w:val="nil"/>
              <w:left w:val="nil"/>
              <w:bottom w:val="single" w:sz="4" w:space="0" w:color="auto"/>
              <w:right w:val="single" w:sz="4" w:space="0" w:color="auto"/>
            </w:tcBorders>
            <w:shd w:val="clear" w:color="auto" w:fill="auto"/>
            <w:vAlign w:val="center"/>
            <w:hideMark/>
          </w:tcPr>
          <w:p w14:paraId="47A15884"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1.提供≥2进≥8出的天线信号分配器设备。</w:t>
            </w:r>
          </w:p>
        </w:tc>
        <w:tc>
          <w:tcPr>
            <w:tcW w:w="453" w:type="pct"/>
            <w:tcBorders>
              <w:top w:val="nil"/>
              <w:left w:val="nil"/>
              <w:bottom w:val="single" w:sz="4" w:space="0" w:color="auto"/>
              <w:right w:val="single" w:sz="4" w:space="0" w:color="auto"/>
            </w:tcBorders>
            <w:shd w:val="clear" w:color="auto" w:fill="auto"/>
            <w:noWrap/>
            <w:vAlign w:val="center"/>
            <w:hideMark/>
          </w:tcPr>
          <w:p w14:paraId="13CDA243"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341" w:type="pct"/>
            <w:tcBorders>
              <w:top w:val="nil"/>
              <w:left w:val="nil"/>
              <w:bottom w:val="single" w:sz="4" w:space="0" w:color="auto"/>
              <w:right w:val="single" w:sz="4" w:space="0" w:color="auto"/>
            </w:tcBorders>
            <w:shd w:val="clear" w:color="auto" w:fill="auto"/>
            <w:noWrap/>
            <w:vAlign w:val="center"/>
            <w:hideMark/>
          </w:tcPr>
          <w:p w14:paraId="52D6A3CE"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r>
      <w:tr w:rsidR="009D41AE" w:rsidRPr="009D41AE" w14:paraId="29B03440" w14:textId="77777777" w:rsidTr="009D41AE">
        <w:trPr>
          <w:trHeight w:val="2070"/>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14583B7B"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9</w:t>
            </w:r>
          </w:p>
        </w:tc>
        <w:tc>
          <w:tcPr>
            <w:tcW w:w="607" w:type="pct"/>
            <w:tcBorders>
              <w:top w:val="nil"/>
              <w:left w:val="nil"/>
              <w:bottom w:val="single" w:sz="4" w:space="0" w:color="auto"/>
              <w:right w:val="single" w:sz="4" w:space="0" w:color="auto"/>
            </w:tcBorders>
            <w:shd w:val="clear" w:color="auto" w:fill="auto"/>
            <w:vAlign w:val="center"/>
            <w:hideMark/>
          </w:tcPr>
          <w:p w14:paraId="17EE9B21"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话筒天线</w:t>
            </w:r>
          </w:p>
        </w:tc>
        <w:tc>
          <w:tcPr>
            <w:tcW w:w="2995" w:type="pct"/>
            <w:tcBorders>
              <w:top w:val="nil"/>
              <w:left w:val="nil"/>
              <w:bottom w:val="single" w:sz="4" w:space="0" w:color="auto"/>
              <w:right w:val="single" w:sz="4" w:space="0" w:color="auto"/>
            </w:tcBorders>
            <w:shd w:val="clear" w:color="auto" w:fill="auto"/>
            <w:vAlign w:val="center"/>
            <w:hideMark/>
          </w:tcPr>
          <w:p w14:paraId="37C1F25E"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1.射频频率范围：等同或优于450-950MHz</w:t>
            </w:r>
            <w:r w:rsidRPr="009D41AE">
              <w:rPr>
                <w:rFonts w:asciiTheme="minorEastAsia" w:eastAsiaTheme="minorEastAsia" w:hAnsiTheme="minorEastAsia" w:cs="宋体" w:hint="eastAsia"/>
                <w:kern w:val="0"/>
                <w:szCs w:val="21"/>
              </w:rPr>
              <w:br/>
              <w:t>2.驻波比：≤2.0</w:t>
            </w:r>
            <w:r w:rsidRPr="009D41AE">
              <w:rPr>
                <w:rFonts w:asciiTheme="minorEastAsia" w:eastAsiaTheme="minorEastAsia" w:hAnsiTheme="minorEastAsia" w:cs="宋体" w:hint="eastAsia"/>
                <w:kern w:val="0"/>
                <w:szCs w:val="21"/>
              </w:rPr>
              <w:br/>
              <w:t>3.输入阻抗：50Ω</w:t>
            </w:r>
            <w:r w:rsidRPr="009D41AE">
              <w:rPr>
                <w:rFonts w:asciiTheme="minorEastAsia" w:eastAsiaTheme="minorEastAsia" w:hAnsiTheme="minorEastAsia" w:cs="宋体" w:hint="eastAsia"/>
                <w:kern w:val="0"/>
                <w:szCs w:val="21"/>
              </w:rPr>
              <w:br/>
              <w:t>4.放大器底噪：＜3.6dB</w:t>
            </w:r>
            <w:r w:rsidRPr="009D41AE">
              <w:rPr>
                <w:rFonts w:asciiTheme="minorEastAsia" w:eastAsiaTheme="minorEastAsia" w:hAnsiTheme="minorEastAsia" w:cs="宋体" w:hint="eastAsia"/>
                <w:kern w:val="0"/>
                <w:szCs w:val="21"/>
              </w:rPr>
              <w:br/>
              <w:t>5.增益：18db(典型)</w:t>
            </w:r>
            <w:r w:rsidRPr="009D41AE">
              <w:rPr>
                <w:rFonts w:asciiTheme="minorEastAsia" w:eastAsiaTheme="minorEastAsia" w:hAnsiTheme="minorEastAsia" w:cs="宋体" w:hint="eastAsia"/>
                <w:kern w:val="0"/>
                <w:szCs w:val="21"/>
              </w:rPr>
              <w:br/>
              <w:t>6.极化方式：垂直</w:t>
            </w:r>
            <w:r w:rsidRPr="009D41AE">
              <w:rPr>
                <w:rFonts w:asciiTheme="minorEastAsia" w:eastAsiaTheme="minorEastAsia" w:hAnsiTheme="minorEastAsia" w:cs="宋体" w:hint="eastAsia"/>
                <w:kern w:val="0"/>
                <w:szCs w:val="21"/>
              </w:rPr>
              <w:br/>
              <w:t>7.前后比：≥25dB</w:t>
            </w:r>
            <w:r w:rsidRPr="009D41AE">
              <w:rPr>
                <w:rFonts w:asciiTheme="minorEastAsia" w:eastAsiaTheme="minorEastAsia" w:hAnsiTheme="minorEastAsia" w:cs="宋体" w:hint="eastAsia"/>
                <w:kern w:val="0"/>
                <w:szCs w:val="21"/>
              </w:rPr>
              <w:br/>
              <w:t>8.指向性：≥180度指向</w:t>
            </w:r>
          </w:p>
        </w:tc>
        <w:tc>
          <w:tcPr>
            <w:tcW w:w="453" w:type="pct"/>
            <w:tcBorders>
              <w:top w:val="nil"/>
              <w:left w:val="nil"/>
              <w:bottom w:val="single" w:sz="4" w:space="0" w:color="auto"/>
              <w:right w:val="single" w:sz="4" w:space="0" w:color="auto"/>
            </w:tcBorders>
            <w:shd w:val="clear" w:color="auto" w:fill="auto"/>
            <w:noWrap/>
            <w:vAlign w:val="center"/>
            <w:hideMark/>
          </w:tcPr>
          <w:p w14:paraId="267BCE86"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341" w:type="pct"/>
            <w:tcBorders>
              <w:top w:val="nil"/>
              <w:left w:val="nil"/>
              <w:bottom w:val="single" w:sz="4" w:space="0" w:color="auto"/>
              <w:right w:val="single" w:sz="4" w:space="0" w:color="auto"/>
            </w:tcBorders>
            <w:shd w:val="clear" w:color="auto" w:fill="auto"/>
            <w:noWrap/>
            <w:vAlign w:val="center"/>
            <w:hideMark/>
          </w:tcPr>
          <w:p w14:paraId="76AEC45E"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套</w:t>
            </w:r>
          </w:p>
        </w:tc>
      </w:tr>
      <w:tr w:rsidR="009D41AE" w:rsidRPr="009D41AE" w14:paraId="7E4BFD77" w14:textId="77777777" w:rsidTr="009D41AE">
        <w:trPr>
          <w:trHeight w:val="1590"/>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67D13684"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10</w:t>
            </w:r>
          </w:p>
        </w:tc>
        <w:tc>
          <w:tcPr>
            <w:tcW w:w="607" w:type="pct"/>
            <w:tcBorders>
              <w:top w:val="nil"/>
              <w:left w:val="nil"/>
              <w:bottom w:val="single" w:sz="4" w:space="0" w:color="auto"/>
              <w:right w:val="single" w:sz="4" w:space="0" w:color="auto"/>
            </w:tcBorders>
            <w:shd w:val="clear" w:color="auto" w:fill="auto"/>
            <w:vAlign w:val="center"/>
            <w:hideMark/>
          </w:tcPr>
          <w:p w14:paraId="602559CA"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话筒（有线）</w:t>
            </w:r>
          </w:p>
        </w:tc>
        <w:tc>
          <w:tcPr>
            <w:tcW w:w="2995" w:type="pct"/>
            <w:tcBorders>
              <w:top w:val="nil"/>
              <w:left w:val="nil"/>
              <w:bottom w:val="single" w:sz="4" w:space="0" w:color="auto"/>
              <w:right w:val="single" w:sz="4" w:space="0" w:color="auto"/>
            </w:tcBorders>
            <w:shd w:val="clear" w:color="auto" w:fill="auto"/>
            <w:vAlign w:val="center"/>
            <w:hideMark/>
          </w:tcPr>
          <w:p w14:paraId="13F2938B"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1.采用驻极体电容式传声器设计。指向性：心形指向</w:t>
            </w:r>
            <w:r w:rsidRPr="009D41AE">
              <w:rPr>
                <w:rFonts w:asciiTheme="minorEastAsia" w:eastAsiaTheme="minorEastAsia" w:hAnsiTheme="minorEastAsia" w:cs="宋体" w:hint="eastAsia"/>
                <w:kern w:val="0"/>
                <w:szCs w:val="21"/>
              </w:rPr>
              <w:br/>
              <w:t>2.具备良好的拾音效果，抗手机、电磁、高频干扰</w:t>
            </w:r>
            <w:r w:rsidRPr="009D41AE">
              <w:rPr>
                <w:rFonts w:asciiTheme="minorEastAsia" w:eastAsiaTheme="minorEastAsia" w:hAnsiTheme="minorEastAsia" w:cs="宋体" w:hint="eastAsia"/>
                <w:kern w:val="0"/>
                <w:szCs w:val="21"/>
              </w:rPr>
              <w:br/>
              <w:t>3.灵敏度≥-36±1.5dB(0dB=1V/</w:t>
            </w:r>
            <w:proofErr w:type="spellStart"/>
            <w:r w:rsidRPr="009D41AE">
              <w:rPr>
                <w:rFonts w:asciiTheme="minorEastAsia" w:eastAsiaTheme="minorEastAsia" w:hAnsiTheme="minorEastAsia" w:cs="宋体" w:hint="eastAsia"/>
                <w:kern w:val="0"/>
                <w:szCs w:val="21"/>
              </w:rPr>
              <w:t>Pa,at</w:t>
            </w:r>
            <w:proofErr w:type="spellEnd"/>
            <w:r w:rsidRPr="009D41AE">
              <w:rPr>
                <w:rFonts w:asciiTheme="minorEastAsia" w:eastAsiaTheme="minorEastAsia" w:hAnsiTheme="minorEastAsia" w:cs="宋体" w:hint="eastAsia"/>
                <w:kern w:val="0"/>
                <w:szCs w:val="21"/>
              </w:rPr>
              <w:t xml:space="preserve"> 1KHz)</w:t>
            </w:r>
            <w:r w:rsidRPr="009D41AE">
              <w:rPr>
                <w:rFonts w:asciiTheme="minorEastAsia" w:eastAsiaTheme="minorEastAsia" w:hAnsiTheme="minorEastAsia" w:cs="宋体" w:hint="eastAsia"/>
                <w:kern w:val="0"/>
                <w:szCs w:val="21"/>
              </w:rPr>
              <w:br/>
              <w:t>4.</w:t>
            </w:r>
            <w:proofErr w:type="gramStart"/>
            <w:r w:rsidRPr="009D41AE">
              <w:rPr>
                <w:rFonts w:asciiTheme="minorEastAsia" w:eastAsiaTheme="minorEastAsia" w:hAnsiTheme="minorEastAsia" w:cs="宋体" w:hint="eastAsia"/>
                <w:kern w:val="0"/>
                <w:szCs w:val="21"/>
              </w:rPr>
              <w:t>咪</w:t>
            </w:r>
            <w:proofErr w:type="gramEnd"/>
            <w:r w:rsidRPr="009D41AE">
              <w:rPr>
                <w:rFonts w:asciiTheme="minorEastAsia" w:eastAsiaTheme="minorEastAsia" w:hAnsiTheme="minorEastAsia" w:cs="宋体" w:hint="eastAsia"/>
                <w:kern w:val="0"/>
                <w:szCs w:val="21"/>
              </w:rPr>
              <w:t>杆长度：≥409mm</w:t>
            </w:r>
            <w:r w:rsidRPr="009D41AE">
              <w:rPr>
                <w:rFonts w:asciiTheme="minorEastAsia" w:eastAsiaTheme="minorEastAsia" w:hAnsiTheme="minorEastAsia" w:cs="宋体" w:hint="eastAsia"/>
                <w:kern w:val="0"/>
                <w:szCs w:val="21"/>
              </w:rPr>
              <w:br/>
              <w:t>5.幻象供电：≥+48V</w:t>
            </w:r>
          </w:p>
        </w:tc>
        <w:tc>
          <w:tcPr>
            <w:tcW w:w="453" w:type="pct"/>
            <w:tcBorders>
              <w:top w:val="nil"/>
              <w:left w:val="nil"/>
              <w:bottom w:val="single" w:sz="4" w:space="0" w:color="auto"/>
              <w:right w:val="single" w:sz="4" w:space="0" w:color="auto"/>
            </w:tcBorders>
            <w:shd w:val="clear" w:color="auto" w:fill="auto"/>
            <w:noWrap/>
            <w:vAlign w:val="center"/>
            <w:hideMark/>
          </w:tcPr>
          <w:p w14:paraId="5C130A52"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9</w:t>
            </w:r>
          </w:p>
        </w:tc>
        <w:tc>
          <w:tcPr>
            <w:tcW w:w="341" w:type="pct"/>
            <w:tcBorders>
              <w:top w:val="nil"/>
              <w:left w:val="nil"/>
              <w:bottom w:val="single" w:sz="4" w:space="0" w:color="auto"/>
              <w:right w:val="single" w:sz="4" w:space="0" w:color="auto"/>
            </w:tcBorders>
            <w:shd w:val="clear" w:color="auto" w:fill="auto"/>
            <w:noWrap/>
            <w:vAlign w:val="center"/>
            <w:hideMark/>
          </w:tcPr>
          <w:p w14:paraId="617FC8EC"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只</w:t>
            </w:r>
          </w:p>
        </w:tc>
      </w:tr>
      <w:tr w:rsidR="009D41AE" w:rsidRPr="009D41AE" w14:paraId="4E3AA299" w14:textId="77777777" w:rsidTr="009D41AE">
        <w:trPr>
          <w:trHeight w:val="2430"/>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4447C879"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11</w:t>
            </w:r>
          </w:p>
        </w:tc>
        <w:tc>
          <w:tcPr>
            <w:tcW w:w="607" w:type="pct"/>
            <w:tcBorders>
              <w:top w:val="nil"/>
              <w:left w:val="nil"/>
              <w:bottom w:val="single" w:sz="4" w:space="0" w:color="auto"/>
              <w:right w:val="single" w:sz="4" w:space="0" w:color="auto"/>
            </w:tcBorders>
            <w:shd w:val="clear" w:color="auto" w:fill="auto"/>
            <w:vAlign w:val="center"/>
            <w:hideMark/>
          </w:tcPr>
          <w:p w14:paraId="10E2A8BF"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智能混音器</w:t>
            </w:r>
          </w:p>
        </w:tc>
        <w:tc>
          <w:tcPr>
            <w:tcW w:w="2995" w:type="pct"/>
            <w:tcBorders>
              <w:top w:val="nil"/>
              <w:left w:val="nil"/>
              <w:bottom w:val="single" w:sz="4" w:space="0" w:color="auto"/>
              <w:right w:val="single" w:sz="4" w:space="0" w:color="auto"/>
            </w:tcBorders>
            <w:shd w:val="clear" w:color="auto" w:fill="auto"/>
            <w:vAlign w:val="center"/>
            <w:hideMark/>
          </w:tcPr>
          <w:p w14:paraId="6270523E"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1.输入通道：≥16路平衡式话筒/线路输入，采用裸线接口端子，平衡接法。支持麦克风输入和线路输入切换。每路输入带≥48V幻象电源，可通过PC软件单独配置。</w:t>
            </w:r>
            <w:r w:rsidRPr="009D41AE">
              <w:rPr>
                <w:rFonts w:asciiTheme="minorEastAsia" w:eastAsiaTheme="minorEastAsia" w:hAnsiTheme="minorEastAsia" w:cs="宋体" w:hint="eastAsia"/>
                <w:kern w:val="0"/>
                <w:szCs w:val="21"/>
              </w:rPr>
              <w:br/>
              <w:t>2.输出通道：≥4路平衡式线路输出，采用裸线接口端子，平衡接法。</w:t>
            </w:r>
            <w:r w:rsidRPr="009D41AE">
              <w:rPr>
                <w:rFonts w:asciiTheme="minorEastAsia" w:eastAsiaTheme="minorEastAsia" w:hAnsiTheme="minorEastAsia" w:cs="宋体" w:hint="eastAsia"/>
                <w:kern w:val="0"/>
                <w:szCs w:val="21"/>
              </w:rPr>
              <w:br/>
              <w:t>4.具有自动混音功能，包括增益共享混</w:t>
            </w:r>
            <w:proofErr w:type="gramStart"/>
            <w:r w:rsidRPr="009D41AE">
              <w:rPr>
                <w:rFonts w:asciiTheme="minorEastAsia" w:eastAsiaTheme="minorEastAsia" w:hAnsiTheme="minorEastAsia" w:cs="宋体" w:hint="eastAsia"/>
                <w:kern w:val="0"/>
                <w:szCs w:val="21"/>
              </w:rPr>
              <w:t>音以及</w:t>
            </w:r>
            <w:proofErr w:type="gramEnd"/>
            <w:r w:rsidRPr="009D41AE">
              <w:rPr>
                <w:rFonts w:asciiTheme="minorEastAsia" w:eastAsiaTheme="minorEastAsia" w:hAnsiTheme="minorEastAsia" w:cs="宋体" w:hint="eastAsia"/>
                <w:kern w:val="0"/>
                <w:szCs w:val="21"/>
              </w:rPr>
              <w:t>门限自动混音。（提供功能界面截图佐证）</w:t>
            </w:r>
            <w:r w:rsidRPr="009D41AE">
              <w:rPr>
                <w:rFonts w:asciiTheme="minorEastAsia" w:eastAsiaTheme="minorEastAsia" w:hAnsiTheme="minorEastAsia" w:cs="宋体" w:hint="eastAsia"/>
                <w:kern w:val="0"/>
                <w:szCs w:val="21"/>
              </w:rPr>
              <w:br/>
              <w:t>5.输入、输出具有图示均衡调节，参量全频段拖动可调。</w:t>
            </w:r>
            <w:r w:rsidRPr="009D41AE">
              <w:rPr>
                <w:rFonts w:asciiTheme="minorEastAsia" w:eastAsiaTheme="minorEastAsia" w:hAnsiTheme="minorEastAsia" w:cs="宋体" w:hint="eastAsia"/>
                <w:kern w:val="0"/>
                <w:szCs w:val="21"/>
              </w:rPr>
              <w:br/>
              <w:t>6.高、低通分频器全频段可调，具有滤波器可供选择。</w:t>
            </w:r>
            <w:r w:rsidRPr="009D41AE">
              <w:rPr>
                <w:rFonts w:asciiTheme="minorEastAsia" w:eastAsiaTheme="minorEastAsia" w:hAnsiTheme="minorEastAsia" w:cs="宋体" w:hint="eastAsia"/>
                <w:kern w:val="0"/>
                <w:szCs w:val="21"/>
              </w:rPr>
              <w:br/>
              <w:t>7.具有恢复出厂设置、设备定位、断电自动保护记忆。</w:t>
            </w:r>
            <w:r w:rsidRPr="009D41AE">
              <w:rPr>
                <w:rFonts w:asciiTheme="minorEastAsia" w:eastAsiaTheme="minorEastAsia" w:hAnsiTheme="minorEastAsia" w:cs="宋体" w:hint="eastAsia"/>
                <w:kern w:val="0"/>
                <w:szCs w:val="21"/>
              </w:rPr>
              <w:br/>
              <w:t>9.极低系统延时，延时小于3ms。</w:t>
            </w:r>
          </w:p>
        </w:tc>
        <w:tc>
          <w:tcPr>
            <w:tcW w:w="453" w:type="pct"/>
            <w:tcBorders>
              <w:top w:val="nil"/>
              <w:left w:val="nil"/>
              <w:bottom w:val="single" w:sz="4" w:space="0" w:color="auto"/>
              <w:right w:val="single" w:sz="4" w:space="0" w:color="auto"/>
            </w:tcBorders>
            <w:shd w:val="clear" w:color="auto" w:fill="auto"/>
            <w:noWrap/>
            <w:vAlign w:val="center"/>
            <w:hideMark/>
          </w:tcPr>
          <w:p w14:paraId="0A1010D5"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341" w:type="pct"/>
            <w:tcBorders>
              <w:top w:val="nil"/>
              <w:left w:val="nil"/>
              <w:bottom w:val="single" w:sz="4" w:space="0" w:color="auto"/>
              <w:right w:val="single" w:sz="4" w:space="0" w:color="auto"/>
            </w:tcBorders>
            <w:shd w:val="clear" w:color="auto" w:fill="auto"/>
            <w:noWrap/>
            <w:vAlign w:val="center"/>
            <w:hideMark/>
          </w:tcPr>
          <w:p w14:paraId="25627BF8"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r>
      <w:tr w:rsidR="009D41AE" w:rsidRPr="009D41AE" w14:paraId="1B700FEB" w14:textId="77777777" w:rsidTr="009D41AE">
        <w:trPr>
          <w:trHeight w:val="2445"/>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3A7CA8B1"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12</w:t>
            </w:r>
          </w:p>
        </w:tc>
        <w:tc>
          <w:tcPr>
            <w:tcW w:w="607" w:type="pct"/>
            <w:tcBorders>
              <w:top w:val="nil"/>
              <w:left w:val="nil"/>
              <w:bottom w:val="single" w:sz="4" w:space="0" w:color="auto"/>
              <w:right w:val="single" w:sz="4" w:space="0" w:color="auto"/>
            </w:tcBorders>
            <w:shd w:val="clear" w:color="auto" w:fill="auto"/>
            <w:vAlign w:val="center"/>
            <w:hideMark/>
          </w:tcPr>
          <w:p w14:paraId="5B60515C"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抑制器</w:t>
            </w:r>
          </w:p>
        </w:tc>
        <w:tc>
          <w:tcPr>
            <w:tcW w:w="2995" w:type="pct"/>
            <w:tcBorders>
              <w:top w:val="nil"/>
              <w:left w:val="nil"/>
              <w:bottom w:val="single" w:sz="4" w:space="0" w:color="auto"/>
              <w:right w:val="single" w:sz="4" w:space="0" w:color="auto"/>
            </w:tcBorders>
            <w:shd w:val="clear" w:color="auto" w:fill="auto"/>
            <w:vAlign w:val="center"/>
            <w:hideMark/>
          </w:tcPr>
          <w:p w14:paraId="191E2611"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1.4路多功能输入接口,每路有独立供电。</w:t>
            </w:r>
            <w:r w:rsidRPr="009D41AE">
              <w:rPr>
                <w:rFonts w:asciiTheme="minorEastAsia" w:eastAsiaTheme="minorEastAsia" w:hAnsiTheme="minorEastAsia" w:cs="宋体" w:hint="eastAsia"/>
                <w:kern w:val="0"/>
                <w:szCs w:val="21"/>
              </w:rPr>
              <w:br/>
              <w:t>2.有高、中、低电平可调。</w:t>
            </w:r>
            <w:r w:rsidRPr="009D41AE">
              <w:rPr>
                <w:rFonts w:asciiTheme="minorEastAsia" w:eastAsiaTheme="minorEastAsia" w:hAnsiTheme="minorEastAsia" w:cs="宋体" w:hint="eastAsia"/>
                <w:kern w:val="0"/>
                <w:szCs w:val="21"/>
              </w:rPr>
              <w:br/>
              <w:t>3.面板配有电平显示，可显示当前工作状态与信号电平大小。</w:t>
            </w:r>
            <w:r w:rsidRPr="009D41AE">
              <w:rPr>
                <w:rFonts w:asciiTheme="minorEastAsia" w:eastAsiaTheme="minorEastAsia" w:hAnsiTheme="minorEastAsia" w:cs="宋体" w:hint="eastAsia"/>
                <w:kern w:val="0"/>
                <w:szCs w:val="21"/>
              </w:rPr>
              <w:br/>
              <w:t>4.面板一键专业数字反馈抑制模块,直通/反馈模式可转换；面板一键快速校准。</w:t>
            </w:r>
            <w:r w:rsidRPr="009D41AE">
              <w:rPr>
                <w:rFonts w:asciiTheme="minorEastAsia" w:eastAsiaTheme="minorEastAsia" w:hAnsiTheme="minorEastAsia" w:cs="宋体" w:hint="eastAsia"/>
                <w:kern w:val="0"/>
                <w:szCs w:val="21"/>
              </w:rPr>
              <w:br/>
              <w:t>6.带机箱。</w:t>
            </w:r>
            <w:r w:rsidRPr="009D41AE">
              <w:rPr>
                <w:rFonts w:asciiTheme="minorEastAsia" w:eastAsiaTheme="minorEastAsia" w:hAnsiTheme="minorEastAsia" w:cs="宋体" w:hint="eastAsia"/>
                <w:kern w:val="0"/>
                <w:szCs w:val="21"/>
              </w:rPr>
              <w:br/>
              <w:t>7.至少1路线路输入莲花接口。</w:t>
            </w:r>
            <w:r w:rsidRPr="009D41AE">
              <w:rPr>
                <w:rFonts w:asciiTheme="minorEastAsia" w:eastAsiaTheme="minorEastAsia" w:hAnsiTheme="minorEastAsia" w:cs="宋体" w:hint="eastAsia"/>
                <w:kern w:val="0"/>
                <w:szCs w:val="21"/>
              </w:rPr>
              <w:br/>
              <w:t>8.至少1路线路输出莲花接口。</w:t>
            </w:r>
            <w:r w:rsidRPr="009D41AE">
              <w:rPr>
                <w:rFonts w:asciiTheme="minorEastAsia" w:eastAsiaTheme="minorEastAsia" w:hAnsiTheme="minorEastAsia" w:cs="宋体" w:hint="eastAsia"/>
                <w:kern w:val="0"/>
                <w:szCs w:val="21"/>
              </w:rPr>
              <w:br/>
              <w:t>9.面板有系统信号音量大小调节。</w:t>
            </w:r>
            <w:r w:rsidRPr="009D41AE">
              <w:rPr>
                <w:rFonts w:asciiTheme="minorEastAsia" w:eastAsiaTheme="minorEastAsia" w:hAnsiTheme="minorEastAsia" w:cs="宋体" w:hint="eastAsia"/>
                <w:kern w:val="0"/>
                <w:szCs w:val="21"/>
              </w:rPr>
              <w:br/>
              <w:t>10.面板有线路输入信号音量大小调节。</w:t>
            </w:r>
          </w:p>
        </w:tc>
        <w:tc>
          <w:tcPr>
            <w:tcW w:w="453" w:type="pct"/>
            <w:tcBorders>
              <w:top w:val="nil"/>
              <w:left w:val="nil"/>
              <w:bottom w:val="single" w:sz="4" w:space="0" w:color="auto"/>
              <w:right w:val="single" w:sz="4" w:space="0" w:color="auto"/>
            </w:tcBorders>
            <w:shd w:val="clear" w:color="auto" w:fill="auto"/>
            <w:noWrap/>
            <w:vAlign w:val="center"/>
            <w:hideMark/>
          </w:tcPr>
          <w:p w14:paraId="34A72661"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341" w:type="pct"/>
            <w:tcBorders>
              <w:top w:val="nil"/>
              <w:left w:val="nil"/>
              <w:bottom w:val="single" w:sz="4" w:space="0" w:color="auto"/>
              <w:right w:val="single" w:sz="4" w:space="0" w:color="auto"/>
            </w:tcBorders>
            <w:shd w:val="clear" w:color="auto" w:fill="auto"/>
            <w:noWrap/>
            <w:vAlign w:val="center"/>
            <w:hideMark/>
          </w:tcPr>
          <w:p w14:paraId="0B7826AA"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r>
      <w:tr w:rsidR="009D41AE" w:rsidRPr="009D41AE" w14:paraId="5E6E7BBC" w14:textId="77777777" w:rsidTr="009D41AE">
        <w:trPr>
          <w:trHeight w:val="3120"/>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351F5AC7"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lastRenderedPageBreak/>
              <w:t>13</w:t>
            </w:r>
          </w:p>
        </w:tc>
        <w:tc>
          <w:tcPr>
            <w:tcW w:w="607" w:type="pct"/>
            <w:tcBorders>
              <w:top w:val="nil"/>
              <w:left w:val="nil"/>
              <w:bottom w:val="single" w:sz="4" w:space="0" w:color="auto"/>
              <w:right w:val="single" w:sz="4" w:space="0" w:color="auto"/>
            </w:tcBorders>
            <w:shd w:val="clear" w:color="auto" w:fill="auto"/>
            <w:vAlign w:val="center"/>
            <w:hideMark/>
          </w:tcPr>
          <w:p w14:paraId="0EEA44CF"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电源管理器</w:t>
            </w:r>
          </w:p>
        </w:tc>
        <w:tc>
          <w:tcPr>
            <w:tcW w:w="2995" w:type="pct"/>
            <w:tcBorders>
              <w:top w:val="nil"/>
              <w:left w:val="nil"/>
              <w:bottom w:val="single" w:sz="4" w:space="0" w:color="auto"/>
              <w:right w:val="single" w:sz="4" w:space="0" w:color="auto"/>
            </w:tcBorders>
            <w:shd w:val="clear" w:color="auto" w:fill="auto"/>
            <w:vAlign w:val="center"/>
            <w:hideMark/>
          </w:tcPr>
          <w:p w14:paraId="4C5E7BBC"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1.设有船型或其他开关，支持</w:t>
            </w:r>
            <w:proofErr w:type="gramStart"/>
            <w:r w:rsidRPr="009D41AE">
              <w:rPr>
                <w:rFonts w:asciiTheme="minorEastAsia" w:eastAsiaTheme="minorEastAsia" w:hAnsiTheme="minorEastAsia" w:cs="宋体" w:hint="eastAsia"/>
                <w:kern w:val="0"/>
                <w:szCs w:val="21"/>
              </w:rPr>
              <w:t>主从机</w:t>
            </w:r>
            <w:proofErr w:type="gramEnd"/>
            <w:r w:rsidRPr="009D41AE">
              <w:rPr>
                <w:rFonts w:asciiTheme="minorEastAsia" w:eastAsiaTheme="minorEastAsia" w:hAnsiTheme="minorEastAsia" w:cs="宋体" w:hint="eastAsia"/>
                <w:kern w:val="0"/>
                <w:szCs w:val="21"/>
              </w:rPr>
              <w:t>设置，通过主设备</w:t>
            </w:r>
            <w:proofErr w:type="gramStart"/>
            <w:r w:rsidRPr="009D41AE">
              <w:rPr>
                <w:rFonts w:asciiTheme="minorEastAsia" w:eastAsiaTheme="minorEastAsia" w:hAnsiTheme="minorEastAsia" w:cs="宋体" w:hint="eastAsia"/>
                <w:kern w:val="0"/>
                <w:szCs w:val="21"/>
              </w:rPr>
              <w:t>电源锁可一键</w:t>
            </w:r>
            <w:proofErr w:type="gramEnd"/>
            <w:r w:rsidRPr="009D41AE">
              <w:rPr>
                <w:rFonts w:asciiTheme="minorEastAsia" w:eastAsiaTheme="minorEastAsia" w:hAnsiTheme="minorEastAsia" w:cs="宋体" w:hint="eastAsia"/>
                <w:kern w:val="0"/>
                <w:szCs w:val="21"/>
              </w:rPr>
              <w:t>开启或关闭所有从设备。</w:t>
            </w:r>
            <w:r w:rsidRPr="009D41AE">
              <w:rPr>
                <w:rFonts w:asciiTheme="minorEastAsia" w:eastAsiaTheme="minorEastAsia" w:hAnsiTheme="minorEastAsia" w:cs="宋体" w:hint="eastAsia"/>
                <w:kern w:val="0"/>
                <w:szCs w:val="21"/>
              </w:rPr>
              <w:br/>
              <w:t>2.提供智能化电源控制管理，设置定时任务。支持顺序打开或关闭电源功能，支持设置电源的开关时序间隔。</w:t>
            </w:r>
            <w:r w:rsidRPr="009D41AE">
              <w:rPr>
                <w:rFonts w:asciiTheme="minorEastAsia" w:eastAsiaTheme="minorEastAsia" w:hAnsiTheme="minorEastAsia" w:cs="宋体" w:hint="eastAsia"/>
                <w:kern w:val="0"/>
                <w:szCs w:val="21"/>
              </w:rPr>
              <w:br/>
              <w:t>3.具备≥8路电源输出插座，其中≥8路10A的插座规格，总电流达30A。支持实时监控插座功率。</w:t>
            </w:r>
            <w:r w:rsidRPr="009D41AE">
              <w:rPr>
                <w:rFonts w:asciiTheme="minorEastAsia" w:eastAsiaTheme="minorEastAsia" w:hAnsiTheme="minorEastAsia" w:cs="宋体" w:hint="eastAsia"/>
                <w:kern w:val="0"/>
                <w:szCs w:val="21"/>
              </w:rPr>
              <w:br/>
              <w:t>4.具有显示屏，可显示温度信息，实时输入电压信息、时间信息、IP信息，定时任务信息等。</w:t>
            </w:r>
            <w:r w:rsidRPr="009D41AE">
              <w:rPr>
                <w:rFonts w:asciiTheme="minorEastAsia" w:eastAsiaTheme="minorEastAsia" w:hAnsiTheme="minorEastAsia" w:cs="宋体" w:hint="eastAsia"/>
                <w:kern w:val="0"/>
                <w:szCs w:val="21"/>
              </w:rPr>
              <w:br/>
              <w:t>5.支持PC客户端软件管理，支持三层网络协议，支持跨网关控制和管理。</w:t>
            </w:r>
            <w:r w:rsidRPr="009D41AE">
              <w:rPr>
                <w:rFonts w:asciiTheme="minorEastAsia" w:eastAsiaTheme="minorEastAsia" w:hAnsiTheme="minorEastAsia" w:cs="宋体" w:hint="eastAsia"/>
                <w:kern w:val="0"/>
                <w:szCs w:val="21"/>
              </w:rPr>
              <w:br/>
              <w:t>6.支持对每一路电源输出进行定时编程，实现全自动无人值守的电源管理。</w:t>
            </w:r>
            <w:r w:rsidRPr="009D41AE">
              <w:rPr>
                <w:rFonts w:asciiTheme="minorEastAsia" w:eastAsiaTheme="minorEastAsia" w:hAnsiTheme="minorEastAsia" w:cs="宋体" w:hint="eastAsia"/>
                <w:kern w:val="0"/>
                <w:szCs w:val="21"/>
              </w:rPr>
              <w:br/>
              <w:t>7.支持离线模式，本地自带定时程序，内置高精度时钟，在脱离服务器时，也能保证定时任务按时执行。</w:t>
            </w:r>
            <w:r w:rsidRPr="009D41AE">
              <w:rPr>
                <w:rFonts w:asciiTheme="minorEastAsia" w:eastAsiaTheme="minorEastAsia" w:hAnsiTheme="minorEastAsia" w:cs="宋体" w:hint="eastAsia"/>
                <w:kern w:val="0"/>
                <w:szCs w:val="21"/>
              </w:rPr>
              <w:br/>
              <w:t>8.具备≥2个10M/100M网口，≥2路RS485接口、≥1路外接传感器供电接口。</w:t>
            </w:r>
          </w:p>
        </w:tc>
        <w:tc>
          <w:tcPr>
            <w:tcW w:w="453" w:type="pct"/>
            <w:tcBorders>
              <w:top w:val="nil"/>
              <w:left w:val="nil"/>
              <w:bottom w:val="single" w:sz="4" w:space="0" w:color="auto"/>
              <w:right w:val="single" w:sz="4" w:space="0" w:color="auto"/>
            </w:tcBorders>
            <w:shd w:val="clear" w:color="auto" w:fill="auto"/>
            <w:noWrap/>
            <w:vAlign w:val="center"/>
            <w:hideMark/>
          </w:tcPr>
          <w:p w14:paraId="5FBDC086"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2</w:t>
            </w:r>
          </w:p>
        </w:tc>
        <w:tc>
          <w:tcPr>
            <w:tcW w:w="341" w:type="pct"/>
            <w:tcBorders>
              <w:top w:val="nil"/>
              <w:left w:val="nil"/>
              <w:bottom w:val="single" w:sz="4" w:space="0" w:color="auto"/>
              <w:right w:val="single" w:sz="4" w:space="0" w:color="auto"/>
            </w:tcBorders>
            <w:shd w:val="clear" w:color="auto" w:fill="auto"/>
            <w:noWrap/>
            <w:vAlign w:val="center"/>
            <w:hideMark/>
          </w:tcPr>
          <w:p w14:paraId="0D8FBDBC"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r>
      <w:tr w:rsidR="009D41AE" w:rsidRPr="009D41AE" w14:paraId="3C074024" w14:textId="77777777" w:rsidTr="009D41AE">
        <w:trPr>
          <w:trHeight w:val="439"/>
        </w:trPr>
        <w:tc>
          <w:tcPr>
            <w:tcW w:w="4206"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F8DBC1B" w14:textId="77777777" w:rsidR="009D41AE" w:rsidRPr="009D41AE" w:rsidRDefault="009D41AE" w:rsidP="00F709CA">
            <w:pPr>
              <w:widowControl/>
              <w:jc w:val="left"/>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3、会议录播系统</w:t>
            </w:r>
          </w:p>
        </w:tc>
        <w:tc>
          <w:tcPr>
            <w:tcW w:w="453" w:type="pct"/>
            <w:tcBorders>
              <w:top w:val="nil"/>
              <w:left w:val="nil"/>
              <w:bottom w:val="single" w:sz="4" w:space="0" w:color="auto"/>
              <w:right w:val="single" w:sz="4" w:space="0" w:color="auto"/>
            </w:tcBorders>
            <w:shd w:val="clear" w:color="auto" w:fill="auto"/>
            <w:vAlign w:val="center"/>
            <w:hideMark/>
          </w:tcPr>
          <w:p w14:paraId="0B76255D" w14:textId="77777777" w:rsidR="009D41AE" w:rsidRPr="009D41AE" w:rsidRDefault="009D41AE" w:rsidP="00F709CA">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 xml:space="preserve">　</w:t>
            </w:r>
          </w:p>
        </w:tc>
        <w:tc>
          <w:tcPr>
            <w:tcW w:w="341" w:type="pct"/>
            <w:tcBorders>
              <w:top w:val="nil"/>
              <w:left w:val="nil"/>
              <w:bottom w:val="single" w:sz="4" w:space="0" w:color="auto"/>
              <w:right w:val="single" w:sz="4" w:space="0" w:color="auto"/>
            </w:tcBorders>
            <w:shd w:val="clear" w:color="auto" w:fill="auto"/>
            <w:vAlign w:val="center"/>
            <w:hideMark/>
          </w:tcPr>
          <w:p w14:paraId="4E84142F" w14:textId="77777777" w:rsidR="009D41AE" w:rsidRPr="009D41AE" w:rsidRDefault="009D41AE" w:rsidP="00F709CA">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 xml:space="preserve">　</w:t>
            </w:r>
          </w:p>
        </w:tc>
      </w:tr>
      <w:tr w:rsidR="009D41AE" w:rsidRPr="009D41AE" w14:paraId="21C3272F" w14:textId="77777777" w:rsidTr="009D41AE">
        <w:trPr>
          <w:trHeight w:val="5820"/>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7D348296"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607" w:type="pct"/>
            <w:tcBorders>
              <w:top w:val="nil"/>
              <w:left w:val="nil"/>
              <w:bottom w:val="single" w:sz="4" w:space="0" w:color="auto"/>
              <w:right w:val="single" w:sz="4" w:space="0" w:color="auto"/>
            </w:tcBorders>
            <w:shd w:val="clear" w:color="auto" w:fill="auto"/>
            <w:vAlign w:val="center"/>
            <w:hideMark/>
          </w:tcPr>
          <w:p w14:paraId="6282A8B4"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录播主机</w:t>
            </w:r>
          </w:p>
        </w:tc>
        <w:tc>
          <w:tcPr>
            <w:tcW w:w="2995" w:type="pct"/>
            <w:tcBorders>
              <w:top w:val="nil"/>
              <w:left w:val="nil"/>
              <w:bottom w:val="single" w:sz="4" w:space="0" w:color="auto"/>
              <w:right w:val="single" w:sz="4" w:space="0" w:color="auto"/>
            </w:tcBorders>
            <w:shd w:val="clear" w:color="auto" w:fill="auto"/>
            <w:vAlign w:val="center"/>
            <w:hideMark/>
          </w:tcPr>
          <w:p w14:paraId="498EF71A"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1.采用一体化硬件设计，嵌入式操作系统，高度集成图像识别跟踪、自动导播、直播、点播、采集、录制等系统模块。</w:t>
            </w:r>
            <w:r w:rsidRPr="009D41AE">
              <w:rPr>
                <w:rFonts w:asciiTheme="minorEastAsia" w:eastAsiaTheme="minorEastAsia" w:hAnsiTheme="minorEastAsia" w:cs="宋体" w:hint="eastAsia"/>
                <w:kern w:val="0"/>
                <w:szCs w:val="21"/>
              </w:rPr>
              <w:br/>
              <w:t>2.基于B/S架构，登陆web端即可实现直播管理、信号管理、分组管理、用户管理、文件管理、预约录制、中控管理以及系统管理等功能。</w:t>
            </w:r>
            <w:r w:rsidRPr="009D41AE">
              <w:rPr>
                <w:rFonts w:asciiTheme="minorEastAsia" w:eastAsiaTheme="minorEastAsia" w:hAnsiTheme="minorEastAsia" w:cs="宋体" w:hint="eastAsia"/>
                <w:kern w:val="0"/>
                <w:szCs w:val="21"/>
              </w:rPr>
              <w:br/>
              <w:t>3.音频采用AAC高清编码方式，音视频精准同步录制。视频采用H.264编码方式，码率可调，支持视频编码256kbps～12Mbps，支持≥1920x1080分辨率（HDMI分辨率可支持≥3840x2160）。</w:t>
            </w:r>
            <w:r w:rsidRPr="009D41AE">
              <w:rPr>
                <w:rFonts w:asciiTheme="minorEastAsia" w:eastAsiaTheme="minorEastAsia" w:hAnsiTheme="minorEastAsia" w:cs="宋体" w:hint="eastAsia"/>
                <w:kern w:val="0"/>
                <w:szCs w:val="21"/>
              </w:rPr>
              <w:br/>
              <w:t>4.主机内置显示屏，可显示系统硬盘空间、版本号和录制状态、IP地址等设备信息。</w:t>
            </w:r>
            <w:r w:rsidRPr="009D41AE">
              <w:rPr>
                <w:rFonts w:asciiTheme="minorEastAsia" w:eastAsiaTheme="minorEastAsia" w:hAnsiTheme="minorEastAsia" w:cs="宋体" w:hint="eastAsia"/>
                <w:kern w:val="0"/>
                <w:szCs w:val="21"/>
              </w:rPr>
              <w:br/>
              <w:t>5.无需安装辅助跟踪分析摄像机，即可实现授课人员精准跟踪，自适应人员的高度。</w:t>
            </w:r>
            <w:r w:rsidRPr="009D41AE">
              <w:rPr>
                <w:rFonts w:asciiTheme="minorEastAsia" w:eastAsiaTheme="minorEastAsia" w:hAnsiTheme="minorEastAsia" w:cs="宋体" w:hint="eastAsia"/>
                <w:kern w:val="0"/>
                <w:szCs w:val="21"/>
              </w:rPr>
              <w:br/>
              <w:t>▲6.主机具备一款不小于4英寸壁挂式电容触摸屏，可以快捷实现设备开关机、录制控制、直播开启以及画面切换等功能。</w:t>
            </w:r>
            <w:r w:rsidRPr="009D41AE">
              <w:rPr>
                <w:rFonts w:asciiTheme="minorEastAsia" w:eastAsiaTheme="minorEastAsia" w:hAnsiTheme="minorEastAsia" w:cs="宋体" w:hint="eastAsia"/>
                <w:kern w:val="0"/>
                <w:szCs w:val="21"/>
              </w:rPr>
              <w:br/>
              <w:t>7.主机具备不少于4个快捷按键，实现录制、停止、直播以及一键拷贝录制文件功能。</w:t>
            </w:r>
            <w:r w:rsidRPr="009D41AE">
              <w:rPr>
                <w:rFonts w:asciiTheme="minorEastAsia" w:eastAsiaTheme="minorEastAsia" w:hAnsiTheme="minorEastAsia" w:cs="宋体" w:hint="eastAsia"/>
                <w:kern w:val="0"/>
                <w:szCs w:val="21"/>
              </w:rPr>
              <w:br/>
              <w:t>▲8.主机具备不少于3路HDMI信号输入接口、不少于4路SDI信号输入接口，不少于3路HDMI视频输出接口，不少于6路控制接口，不少于5路USB接口，不少于2路音频输出接口。</w:t>
            </w:r>
            <w:r w:rsidRPr="009D41AE">
              <w:rPr>
                <w:rFonts w:asciiTheme="minorEastAsia" w:eastAsiaTheme="minorEastAsia" w:hAnsiTheme="minorEastAsia" w:cs="宋体" w:hint="eastAsia"/>
                <w:kern w:val="0"/>
                <w:szCs w:val="21"/>
              </w:rPr>
              <w:br/>
              <w:t>▲9.主机的SDI接口具备POC功能，支持POC设备自适应识别，实现一条线完成视频传输、云</w:t>
            </w:r>
            <w:proofErr w:type="gramStart"/>
            <w:r w:rsidRPr="009D41AE">
              <w:rPr>
                <w:rFonts w:asciiTheme="minorEastAsia" w:eastAsiaTheme="minorEastAsia" w:hAnsiTheme="minorEastAsia" w:cs="宋体" w:hint="eastAsia"/>
                <w:kern w:val="0"/>
                <w:szCs w:val="21"/>
              </w:rPr>
              <w:t>台控制</w:t>
            </w:r>
            <w:proofErr w:type="gramEnd"/>
            <w:r w:rsidRPr="009D41AE">
              <w:rPr>
                <w:rFonts w:asciiTheme="minorEastAsia" w:eastAsiaTheme="minorEastAsia" w:hAnsiTheme="minorEastAsia" w:cs="宋体" w:hint="eastAsia"/>
                <w:kern w:val="0"/>
                <w:szCs w:val="21"/>
              </w:rPr>
              <w:t>和供电功能。</w:t>
            </w:r>
            <w:r w:rsidRPr="009D41AE">
              <w:rPr>
                <w:rFonts w:asciiTheme="minorEastAsia" w:eastAsiaTheme="minorEastAsia" w:hAnsiTheme="minorEastAsia" w:cs="宋体" w:hint="eastAsia"/>
                <w:kern w:val="0"/>
                <w:szCs w:val="21"/>
              </w:rPr>
              <w:br/>
              <w:t>10.支持不少于8台云台摄像头同时控制转动、缩放，</w:t>
            </w:r>
            <w:r w:rsidRPr="009D41AE">
              <w:rPr>
                <w:rFonts w:asciiTheme="minorEastAsia" w:eastAsiaTheme="minorEastAsia" w:hAnsiTheme="minorEastAsia" w:cs="宋体" w:hint="eastAsia"/>
                <w:kern w:val="0"/>
                <w:szCs w:val="21"/>
              </w:rPr>
              <w:br/>
              <w:t>11.支持通过导播软件进行手动导播，也可配合内置的自动导播模块进行全自动导播式。支持不少于三画面、四画面以及对话画面等7种画面布局，并支持不少于2种自定义画面布局，满足个性化需求。</w:t>
            </w:r>
            <w:r w:rsidRPr="009D41AE">
              <w:rPr>
                <w:rFonts w:asciiTheme="minorEastAsia" w:eastAsiaTheme="minorEastAsia" w:hAnsiTheme="minorEastAsia" w:cs="宋体" w:hint="eastAsia"/>
                <w:kern w:val="0"/>
                <w:szCs w:val="21"/>
              </w:rPr>
              <w:br/>
              <w:t>12.支持单流单画面/单流多画面/多流多画面的录制方式，可实现每路输入信号分别保存为单独的文件，最多支持同时录制5路视频画面，可自定义类别进行分类录制和分类</w:t>
            </w:r>
            <w:r w:rsidRPr="009D41AE">
              <w:rPr>
                <w:rFonts w:asciiTheme="minorEastAsia" w:eastAsiaTheme="minorEastAsia" w:hAnsiTheme="minorEastAsia" w:cs="宋体" w:hint="eastAsia"/>
                <w:kern w:val="0"/>
                <w:szCs w:val="21"/>
              </w:rPr>
              <w:lastRenderedPageBreak/>
              <w:t>存储，支持MP4、AVI、MOV、FLV和MKV等多种格式。</w:t>
            </w:r>
            <w:r w:rsidRPr="009D41AE">
              <w:rPr>
                <w:rFonts w:asciiTheme="minorEastAsia" w:eastAsiaTheme="minorEastAsia" w:hAnsiTheme="minorEastAsia" w:cs="宋体" w:hint="eastAsia"/>
                <w:kern w:val="0"/>
                <w:szCs w:val="21"/>
              </w:rPr>
              <w:br/>
              <w:t>13.支持</w:t>
            </w:r>
            <w:proofErr w:type="gramStart"/>
            <w:r w:rsidRPr="009D41AE">
              <w:rPr>
                <w:rFonts w:asciiTheme="minorEastAsia" w:eastAsiaTheme="minorEastAsia" w:hAnsiTheme="minorEastAsia" w:cs="宋体" w:hint="eastAsia"/>
                <w:kern w:val="0"/>
                <w:szCs w:val="21"/>
              </w:rPr>
              <w:t>二维抠像</w:t>
            </w:r>
            <w:proofErr w:type="gramEnd"/>
            <w:r w:rsidRPr="009D41AE">
              <w:rPr>
                <w:rFonts w:asciiTheme="minorEastAsia" w:eastAsiaTheme="minorEastAsia" w:hAnsiTheme="minorEastAsia" w:cs="宋体" w:hint="eastAsia"/>
                <w:kern w:val="0"/>
                <w:szCs w:val="21"/>
              </w:rPr>
              <w:t>功能。将人物</w:t>
            </w:r>
            <w:proofErr w:type="gramStart"/>
            <w:r w:rsidRPr="009D41AE">
              <w:rPr>
                <w:rFonts w:asciiTheme="minorEastAsia" w:eastAsiaTheme="minorEastAsia" w:hAnsiTheme="minorEastAsia" w:cs="宋体" w:hint="eastAsia"/>
                <w:kern w:val="0"/>
                <w:szCs w:val="21"/>
              </w:rPr>
              <w:t>从绿幕或</w:t>
            </w:r>
            <w:proofErr w:type="gramEnd"/>
            <w:r w:rsidRPr="009D41AE">
              <w:rPr>
                <w:rFonts w:asciiTheme="minorEastAsia" w:eastAsiaTheme="minorEastAsia" w:hAnsiTheme="minorEastAsia" w:cs="宋体" w:hint="eastAsia"/>
                <w:kern w:val="0"/>
                <w:szCs w:val="21"/>
              </w:rPr>
              <w:t>蓝</w:t>
            </w:r>
            <w:proofErr w:type="gramStart"/>
            <w:r w:rsidRPr="009D41AE">
              <w:rPr>
                <w:rFonts w:asciiTheme="minorEastAsia" w:eastAsiaTheme="minorEastAsia" w:hAnsiTheme="minorEastAsia" w:cs="宋体" w:hint="eastAsia"/>
                <w:kern w:val="0"/>
                <w:szCs w:val="21"/>
              </w:rPr>
              <w:t>幕背景</w:t>
            </w:r>
            <w:proofErr w:type="gramEnd"/>
            <w:r w:rsidRPr="009D41AE">
              <w:rPr>
                <w:rFonts w:asciiTheme="minorEastAsia" w:eastAsiaTheme="minorEastAsia" w:hAnsiTheme="minorEastAsia" w:cs="宋体" w:hint="eastAsia"/>
                <w:kern w:val="0"/>
                <w:szCs w:val="21"/>
              </w:rPr>
              <w:t>中抠出来，与二维虚拟背景画面融合，合成一路画面。</w:t>
            </w:r>
            <w:r w:rsidRPr="009D41AE">
              <w:rPr>
                <w:rFonts w:asciiTheme="minorEastAsia" w:eastAsiaTheme="minorEastAsia" w:hAnsiTheme="minorEastAsia" w:cs="宋体" w:hint="eastAsia"/>
                <w:kern w:val="0"/>
                <w:szCs w:val="21"/>
              </w:rPr>
              <w:br/>
              <w:t>14.支持图像点击跟踪功能，一键即可到位。</w:t>
            </w:r>
            <w:r w:rsidRPr="009D41AE">
              <w:rPr>
                <w:rFonts w:asciiTheme="minorEastAsia" w:eastAsiaTheme="minorEastAsia" w:hAnsiTheme="minorEastAsia" w:cs="宋体" w:hint="eastAsia"/>
                <w:kern w:val="0"/>
                <w:szCs w:val="21"/>
              </w:rPr>
              <w:br/>
              <w:t>15.支持在线语音转写功能，实现将语音转写成文本并自动生成字幕。</w:t>
            </w:r>
            <w:r w:rsidRPr="009D41AE">
              <w:rPr>
                <w:rFonts w:asciiTheme="minorEastAsia" w:eastAsiaTheme="minorEastAsia" w:hAnsiTheme="minorEastAsia" w:cs="宋体" w:hint="eastAsia"/>
                <w:kern w:val="0"/>
                <w:szCs w:val="21"/>
              </w:rPr>
              <w:br/>
              <w:t>16.支持字幕设置功能，内置字幕模版，用户可自定义设置字母的大小、色彩、位置。</w:t>
            </w:r>
            <w:r w:rsidRPr="009D41AE">
              <w:rPr>
                <w:rFonts w:asciiTheme="minorEastAsia" w:eastAsiaTheme="minorEastAsia" w:hAnsiTheme="minorEastAsia" w:cs="宋体" w:hint="eastAsia"/>
                <w:kern w:val="0"/>
                <w:szCs w:val="21"/>
              </w:rPr>
              <w:br/>
              <w:t>17.支持自定义添加片头功能，上传自定的片头并且自定义其显示时间长短。</w:t>
            </w:r>
            <w:r w:rsidRPr="009D41AE">
              <w:rPr>
                <w:rFonts w:asciiTheme="minorEastAsia" w:eastAsiaTheme="minorEastAsia" w:hAnsiTheme="minorEastAsia" w:cs="宋体" w:hint="eastAsia"/>
                <w:kern w:val="0"/>
                <w:szCs w:val="21"/>
              </w:rPr>
              <w:br/>
              <w:t>18.支持视频文件修复功能。录制过程中，由断电导致损坏的视频文件可进行修复。</w:t>
            </w:r>
            <w:r w:rsidRPr="009D41AE">
              <w:rPr>
                <w:rFonts w:asciiTheme="minorEastAsia" w:eastAsiaTheme="minorEastAsia" w:hAnsiTheme="minorEastAsia" w:cs="宋体" w:hint="eastAsia"/>
                <w:kern w:val="0"/>
                <w:szCs w:val="21"/>
              </w:rPr>
              <w:br/>
              <w:t>19.支持一键复位功能，避免出现文件损坏、</w:t>
            </w:r>
            <w:proofErr w:type="spellStart"/>
            <w:r w:rsidRPr="009D41AE">
              <w:rPr>
                <w:rFonts w:asciiTheme="minorEastAsia" w:eastAsiaTheme="minorEastAsia" w:hAnsiTheme="minorEastAsia" w:cs="宋体" w:hint="eastAsia"/>
                <w:kern w:val="0"/>
                <w:szCs w:val="21"/>
              </w:rPr>
              <w:t>ip</w:t>
            </w:r>
            <w:proofErr w:type="spellEnd"/>
            <w:r w:rsidRPr="009D41AE">
              <w:rPr>
                <w:rFonts w:asciiTheme="minorEastAsia" w:eastAsiaTheme="minorEastAsia" w:hAnsiTheme="minorEastAsia" w:cs="宋体" w:hint="eastAsia"/>
                <w:kern w:val="0"/>
                <w:szCs w:val="21"/>
              </w:rPr>
              <w:t>地址丢失以及管理员密码丢失的情况导致系统不能使用。</w:t>
            </w:r>
          </w:p>
        </w:tc>
        <w:tc>
          <w:tcPr>
            <w:tcW w:w="453" w:type="pct"/>
            <w:tcBorders>
              <w:top w:val="nil"/>
              <w:left w:val="nil"/>
              <w:bottom w:val="single" w:sz="4" w:space="0" w:color="auto"/>
              <w:right w:val="single" w:sz="4" w:space="0" w:color="auto"/>
            </w:tcBorders>
            <w:shd w:val="clear" w:color="auto" w:fill="auto"/>
            <w:noWrap/>
            <w:vAlign w:val="center"/>
            <w:hideMark/>
          </w:tcPr>
          <w:p w14:paraId="0CAA8800"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lastRenderedPageBreak/>
              <w:t>1</w:t>
            </w:r>
          </w:p>
        </w:tc>
        <w:tc>
          <w:tcPr>
            <w:tcW w:w="341" w:type="pct"/>
            <w:tcBorders>
              <w:top w:val="nil"/>
              <w:left w:val="nil"/>
              <w:bottom w:val="single" w:sz="4" w:space="0" w:color="auto"/>
              <w:right w:val="single" w:sz="4" w:space="0" w:color="auto"/>
            </w:tcBorders>
            <w:shd w:val="clear" w:color="auto" w:fill="auto"/>
            <w:noWrap/>
            <w:vAlign w:val="center"/>
            <w:hideMark/>
          </w:tcPr>
          <w:p w14:paraId="05301C87"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r>
      <w:tr w:rsidR="009D41AE" w:rsidRPr="009D41AE" w14:paraId="01388957" w14:textId="77777777" w:rsidTr="009D41AE">
        <w:trPr>
          <w:trHeight w:val="1815"/>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56C2FC22"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2</w:t>
            </w:r>
          </w:p>
        </w:tc>
        <w:tc>
          <w:tcPr>
            <w:tcW w:w="607" w:type="pct"/>
            <w:tcBorders>
              <w:top w:val="nil"/>
              <w:left w:val="nil"/>
              <w:bottom w:val="single" w:sz="4" w:space="0" w:color="auto"/>
              <w:right w:val="single" w:sz="4" w:space="0" w:color="auto"/>
            </w:tcBorders>
            <w:shd w:val="clear" w:color="auto" w:fill="auto"/>
            <w:vAlign w:val="center"/>
            <w:hideMark/>
          </w:tcPr>
          <w:p w14:paraId="114F77D3"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自动录制控制内</w:t>
            </w:r>
            <w:proofErr w:type="gramStart"/>
            <w:r w:rsidRPr="009D41AE">
              <w:rPr>
                <w:rFonts w:asciiTheme="minorEastAsia" w:eastAsiaTheme="minorEastAsia" w:hAnsiTheme="minorEastAsia" w:cs="宋体" w:hint="eastAsia"/>
                <w:kern w:val="0"/>
                <w:szCs w:val="21"/>
              </w:rPr>
              <w:t>嵌软件</w:t>
            </w:r>
            <w:proofErr w:type="gramEnd"/>
          </w:p>
        </w:tc>
        <w:tc>
          <w:tcPr>
            <w:tcW w:w="2995" w:type="pct"/>
            <w:tcBorders>
              <w:top w:val="nil"/>
              <w:left w:val="nil"/>
              <w:bottom w:val="single" w:sz="4" w:space="0" w:color="auto"/>
              <w:right w:val="single" w:sz="4" w:space="0" w:color="auto"/>
            </w:tcBorders>
            <w:shd w:val="clear" w:color="auto" w:fill="auto"/>
            <w:vAlign w:val="center"/>
            <w:hideMark/>
          </w:tcPr>
          <w:p w14:paraId="30B49A77"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1.软件内嵌录播主机，运行在主机操作系统环境，支持B/S管理。</w:t>
            </w:r>
            <w:r w:rsidRPr="009D41AE">
              <w:rPr>
                <w:rFonts w:asciiTheme="minorEastAsia" w:eastAsiaTheme="minorEastAsia" w:hAnsiTheme="minorEastAsia" w:cs="宋体" w:hint="eastAsia"/>
                <w:kern w:val="0"/>
                <w:szCs w:val="21"/>
              </w:rPr>
              <w:br/>
              <w:t>2.软件支持添加录制片头、添加字幕、添加logo以及预约录制等功能。</w:t>
            </w:r>
            <w:r w:rsidRPr="009D41AE">
              <w:rPr>
                <w:rFonts w:asciiTheme="minorEastAsia" w:eastAsiaTheme="minorEastAsia" w:hAnsiTheme="minorEastAsia" w:cs="宋体" w:hint="eastAsia"/>
                <w:kern w:val="0"/>
                <w:szCs w:val="21"/>
              </w:rPr>
              <w:br/>
              <w:t>3.软件支持对课堂或培训课堂录制的控制和管理，具有录制资源模式、录制电影模式、录制暂停、选择录制格式等功能。</w:t>
            </w:r>
            <w:r w:rsidRPr="009D41AE">
              <w:rPr>
                <w:rFonts w:asciiTheme="minorEastAsia" w:eastAsiaTheme="minorEastAsia" w:hAnsiTheme="minorEastAsia" w:cs="宋体" w:hint="eastAsia"/>
                <w:kern w:val="0"/>
                <w:szCs w:val="21"/>
              </w:rPr>
              <w:br/>
              <w:t>4.软件支持多画面模式等，支持自定义布局。</w:t>
            </w:r>
            <w:r w:rsidRPr="009D41AE">
              <w:rPr>
                <w:rFonts w:asciiTheme="minorEastAsia" w:eastAsiaTheme="minorEastAsia" w:hAnsiTheme="minorEastAsia" w:cs="宋体" w:hint="eastAsia"/>
                <w:kern w:val="0"/>
                <w:szCs w:val="21"/>
              </w:rPr>
              <w:br/>
              <w:t>5.软件支持通过导播台、导播键盘、导播软件等方式进行控制和管理录播主机。</w:t>
            </w:r>
            <w:r w:rsidRPr="009D41AE">
              <w:rPr>
                <w:rFonts w:asciiTheme="minorEastAsia" w:eastAsiaTheme="minorEastAsia" w:hAnsiTheme="minorEastAsia" w:cs="宋体" w:hint="eastAsia"/>
                <w:kern w:val="0"/>
                <w:szCs w:val="21"/>
              </w:rPr>
              <w:br/>
              <w:t>6.与硬件系统配套</w:t>
            </w:r>
          </w:p>
        </w:tc>
        <w:tc>
          <w:tcPr>
            <w:tcW w:w="453" w:type="pct"/>
            <w:tcBorders>
              <w:top w:val="nil"/>
              <w:left w:val="nil"/>
              <w:bottom w:val="single" w:sz="4" w:space="0" w:color="auto"/>
              <w:right w:val="single" w:sz="4" w:space="0" w:color="auto"/>
            </w:tcBorders>
            <w:shd w:val="clear" w:color="auto" w:fill="auto"/>
            <w:noWrap/>
            <w:vAlign w:val="center"/>
            <w:hideMark/>
          </w:tcPr>
          <w:p w14:paraId="1B96A5A5"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341" w:type="pct"/>
            <w:tcBorders>
              <w:top w:val="nil"/>
              <w:left w:val="nil"/>
              <w:bottom w:val="single" w:sz="4" w:space="0" w:color="auto"/>
              <w:right w:val="single" w:sz="4" w:space="0" w:color="auto"/>
            </w:tcBorders>
            <w:shd w:val="clear" w:color="auto" w:fill="auto"/>
            <w:noWrap/>
            <w:vAlign w:val="center"/>
            <w:hideMark/>
          </w:tcPr>
          <w:p w14:paraId="7D5D5952"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套</w:t>
            </w:r>
          </w:p>
        </w:tc>
      </w:tr>
      <w:tr w:rsidR="009D41AE" w:rsidRPr="009D41AE" w14:paraId="67C6C773" w14:textId="77777777" w:rsidTr="00BF21D0">
        <w:trPr>
          <w:trHeight w:val="2267"/>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70F98D78"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3</w:t>
            </w:r>
          </w:p>
        </w:tc>
        <w:tc>
          <w:tcPr>
            <w:tcW w:w="607" w:type="pct"/>
            <w:tcBorders>
              <w:top w:val="nil"/>
              <w:left w:val="nil"/>
              <w:bottom w:val="single" w:sz="4" w:space="0" w:color="auto"/>
              <w:right w:val="single" w:sz="4" w:space="0" w:color="auto"/>
            </w:tcBorders>
            <w:shd w:val="clear" w:color="auto" w:fill="auto"/>
            <w:vAlign w:val="center"/>
            <w:hideMark/>
          </w:tcPr>
          <w:p w14:paraId="30B51DA5"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摄像机（固定机位）</w:t>
            </w:r>
          </w:p>
        </w:tc>
        <w:tc>
          <w:tcPr>
            <w:tcW w:w="2995" w:type="pct"/>
            <w:tcBorders>
              <w:top w:val="nil"/>
              <w:left w:val="nil"/>
              <w:bottom w:val="single" w:sz="4" w:space="0" w:color="auto"/>
              <w:right w:val="single" w:sz="4" w:space="0" w:color="auto"/>
            </w:tcBorders>
            <w:shd w:val="clear" w:color="auto" w:fill="auto"/>
            <w:vAlign w:val="center"/>
            <w:hideMark/>
          </w:tcPr>
          <w:p w14:paraId="2F3F1B49"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1.高清摄像机具备≥30倍光学变倍镜头，并支持≥16倍数字变焦；采用1/2.8英寸、≥207万有效像素的HD CMOS传感器。</w:t>
            </w:r>
            <w:r w:rsidRPr="009D41AE">
              <w:rPr>
                <w:rFonts w:asciiTheme="minorEastAsia" w:eastAsiaTheme="minorEastAsia" w:hAnsiTheme="minorEastAsia" w:cs="宋体" w:hint="eastAsia"/>
                <w:kern w:val="0"/>
                <w:szCs w:val="21"/>
              </w:rPr>
              <w:br/>
              <w:t>2.镜头焦距 f4.42mm ～ 132.6mm, F1.8～ F2.8。</w:t>
            </w:r>
            <w:r w:rsidRPr="009D41AE">
              <w:rPr>
                <w:rFonts w:asciiTheme="minorEastAsia" w:eastAsiaTheme="minorEastAsia" w:hAnsiTheme="minorEastAsia" w:cs="宋体" w:hint="eastAsia"/>
                <w:kern w:val="0"/>
                <w:szCs w:val="21"/>
              </w:rPr>
              <w:br/>
              <w:t>3.支持1080P60分辨率，支持</w:t>
            </w:r>
            <w:proofErr w:type="gramStart"/>
            <w:r w:rsidRPr="009D41AE">
              <w:rPr>
                <w:rFonts w:asciiTheme="minorEastAsia" w:eastAsiaTheme="minorEastAsia" w:hAnsiTheme="minorEastAsia" w:cs="宋体" w:hint="eastAsia"/>
                <w:kern w:val="0"/>
                <w:szCs w:val="21"/>
              </w:rPr>
              <w:t>输出帧率60帧</w:t>
            </w:r>
            <w:proofErr w:type="gramEnd"/>
            <w:r w:rsidRPr="009D41AE">
              <w:rPr>
                <w:rFonts w:asciiTheme="minorEastAsia" w:eastAsiaTheme="minorEastAsia" w:hAnsiTheme="minorEastAsia" w:cs="宋体" w:hint="eastAsia"/>
                <w:kern w:val="0"/>
                <w:szCs w:val="21"/>
              </w:rPr>
              <w:t>/秒。</w:t>
            </w:r>
            <w:r w:rsidRPr="009D41AE">
              <w:rPr>
                <w:rFonts w:asciiTheme="minorEastAsia" w:eastAsiaTheme="minorEastAsia" w:hAnsiTheme="minorEastAsia" w:cs="宋体" w:hint="eastAsia"/>
                <w:kern w:val="0"/>
                <w:szCs w:val="21"/>
              </w:rPr>
              <w:br/>
              <w:t>4.支持HDMI、SDI、USB、网络四路视频同时输出。</w:t>
            </w:r>
            <w:r w:rsidRPr="009D41AE">
              <w:rPr>
                <w:rFonts w:asciiTheme="minorEastAsia" w:eastAsiaTheme="minorEastAsia" w:hAnsiTheme="minorEastAsia" w:cs="宋体" w:hint="eastAsia"/>
                <w:kern w:val="0"/>
                <w:szCs w:val="21"/>
              </w:rPr>
              <w:br/>
              <w:t>5.支持RS232和RS485串口，可对摄像机进行控制；支持预置位数量≥255个。</w:t>
            </w:r>
            <w:r w:rsidRPr="009D41AE">
              <w:rPr>
                <w:rFonts w:asciiTheme="minorEastAsia" w:eastAsiaTheme="minorEastAsia" w:hAnsiTheme="minorEastAsia" w:cs="宋体" w:hint="eastAsia"/>
                <w:kern w:val="0"/>
                <w:szCs w:val="21"/>
              </w:rPr>
              <w:br/>
              <w:t>6.水平视场角：60°～3°；支持水平转动范围：-170°～+170°，垂直转动范围：-30°～+90°，水平转动速度范围：水平：2°～ 100°/s，俯仰：2°～69°/s。</w:t>
            </w:r>
            <w:r w:rsidRPr="009D41AE">
              <w:rPr>
                <w:rFonts w:asciiTheme="minorEastAsia" w:eastAsiaTheme="minorEastAsia" w:hAnsiTheme="minorEastAsia" w:cs="宋体" w:hint="eastAsia"/>
                <w:kern w:val="0"/>
                <w:szCs w:val="21"/>
              </w:rPr>
              <w:br/>
              <w:t>7.支持2D、3D降噪技术。</w:t>
            </w:r>
            <w:r w:rsidRPr="009D41AE">
              <w:rPr>
                <w:rFonts w:asciiTheme="minorEastAsia" w:eastAsiaTheme="minorEastAsia" w:hAnsiTheme="minorEastAsia" w:cs="宋体" w:hint="eastAsia"/>
                <w:kern w:val="0"/>
                <w:szCs w:val="21"/>
              </w:rPr>
              <w:br/>
              <w:t>8.支持与会人员自动框选，发言人员自动跟踪、实现高清视频拍摄采集处理功能、支持高清1080P/60帧视频处理能力、.支持对高清视频信号HDMI/DVI的处理、传输、支持H.264视频编解码技术能力、支持光学变焦处理能力、支持通过串口实现远程控制、支持</w:t>
            </w:r>
            <w:proofErr w:type="gramStart"/>
            <w:r w:rsidRPr="009D41AE">
              <w:rPr>
                <w:rFonts w:asciiTheme="minorEastAsia" w:eastAsiaTheme="minorEastAsia" w:hAnsiTheme="minorEastAsia" w:cs="宋体" w:hint="eastAsia"/>
                <w:kern w:val="0"/>
                <w:szCs w:val="21"/>
              </w:rPr>
              <w:t>预置位</w:t>
            </w:r>
            <w:proofErr w:type="gramEnd"/>
            <w:r w:rsidRPr="009D41AE">
              <w:rPr>
                <w:rFonts w:asciiTheme="minorEastAsia" w:eastAsiaTheme="minorEastAsia" w:hAnsiTheme="minorEastAsia" w:cs="宋体" w:hint="eastAsia"/>
                <w:kern w:val="0"/>
                <w:szCs w:val="21"/>
              </w:rPr>
              <w:t>设定及调用功能</w:t>
            </w:r>
            <w:r w:rsidRPr="009D41AE">
              <w:rPr>
                <w:rFonts w:asciiTheme="minorEastAsia" w:eastAsiaTheme="minorEastAsia" w:hAnsiTheme="minorEastAsia" w:cs="宋体" w:hint="eastAsia"/>
                <w:kern w:val="0"/>
                <w:szCs w:val="21"/>
              </w:rPr>
              <w:br/>
              <w:t>9.支持AAC音频编码。</w:t>
            </w:r>
            <w:r w:rsidRPr="009D41AE">
              <w:rPr>
                <w:rFonts w:asciiTheme="minorEastAsia" w:eastAsiaTheme="minorEastAsia" w:hAnsiTheme="minorEastAsia" w:cs="宋体" w:hint="eastAsia"/>
                <w:kern w:val="0"/>
                <w:szCs w:val="21"/>
              </w:rPr>
              <w:br/>
            </w:r>
            <w:r w:rsidRPr="009D41AE">
              <w:rPr>
                <w:rFonts w:asciiTheme="minorEastAsia" w:eastAsiaTheme="minorEastAsia" w:hAnsiTheme="minorEastAsia" w:cs="宋体" w:hint="eastAsia"/>
                <w:kern w:val="0"/>
                <w:szCs w:val="21"/>
              </w:rPr>
              <w:lastRenderedPageBreak/>
              <w:t>10.支持PoE供电。</w:t>
            </w:r>
            <w:r w:rsidRPr="009D41AE">
              <w:rPr>
                <w:rFonts w:asciiTheme="minorEastAsia" w:eastAsiaTheme="minorEastAsia" w:hAnsiTheme="minorEastAsia" w:cs="宋体" w:hint="eastAsia"/>
                <w:kern w:val="0"/>
                <w:szCs w:val="21"/>
              </w:rPr>
              <w:br/>
              <w:t>11.具备≥1路HDMI输出接口、≥1路3G-SDI输出接口、≥1路USB3.0输出接口，具备≥1路3.5mm音频输入接口和≥1路3.5mm音频输出接口。</w:t>
            </w:r>
            <w:r w:rsidRPr="009D41AE">
              <w:rPr>
                <w:rFonts w:asciiTheme="minorEastAsia" w:eastAsiaTheme="minorEastAsia" w:hAnsiTheme="minorEastAsia" w:cs="宋体" w:hint="eastAsia"/>
                <w:kern w:val="0"/>
                <w:szCs w:val="21"/>
              </w:rPr>
              <w:br/>
              <w:t>12.带支架，根据现场情况修改安装方式</w:t>
            </w:r>
            <w:r w:rsidRPr="009D41AE">
              <w:rPr>
                <w:rFonts w:asciiTheme="minorEastAsia" w:eastAsiaTheme="minorEastAsia" w:hAnsiTheme="minorEastAsia" w:cs="宋体" w:hint="eastAsia"/>
                <w:kern w:val="0"/>
                <w:szCs w:val="21"/>
              </w:rPr>
              <w:br/>
              <w:t>13.软件内嵌于高清视频会议专用摄像头，</w:t>
            </w:r>
          </w:p>
        </w:tc>
        <w:tc>
          <w:tcPr>
            <w:tcW w:w="453" w:type="pct"/>
            <w:tcBorders>
              <w:top w:val="nil"/>
              <w:left w:val="nil"/>
              <w:bottom w:val="single" w:sz="4" w:space="0" w:color="auto"/>
              <w:right w:val="single" w:sz="4" w:space="0" w:color="auto"/>
            </w:tcBorders>
            <w:shd w:val="clear" w:color="auto" w:fill="auto"/>
            <w:noWrap/>
            <w:vAlign w:val="center"/>
            <w:hideMark/>
          </w:tcPr>
          <w:p w14:paraId="230678EB"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lastRenderedPageBreak/>
              <w:t>2</w:t>
            </w:r>
          </w:p>
        </w:tc>
        <w:tc>
          <w:tcPr>
            <w:tcW w:w="341" w:type="pct"/>
            <w:tcBorders>
              <w:top w:val="nil"/>
              <w:left w:val="nil"/>
              <w:bottom w:val="single" w:sz="4" w:space="0" w:color="auto"/>
              <w:right w:val="single" w:sz="4" w:space="0" w:color="auto"/>
            </w:tcBorders>
            <w:shd w:val="clear" w:color="auto" w:fill="auto"/>
            <w:noWrap/>
            <w:vAlign w:val="center"/>
            <w:hideMark/>
          </w:tcPr>
          <w:p w14:paraId="4A598817"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r>
      <w:tr w:rsidR="009D41AE" w:rsidRPr="009D41AE" w14:paraId="42C5BF5A" w14:textId="77777777" w:rsidTr="009D41AE">
        <w:trPr>
          <w:trHeight w:val="439"/>
        </w:trPr>
        <w:tc>
          <w:tcPr>
            <w:tcW w:w="4206"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4FDE7299" w14:textId="77777777" w:rsidR="009D41AE" w:rsidRPr="009D41AE" w:rsidRDefault="009D41AE" w:rsidP="00F709CA">
            <w:pPr>
              <w:widowControl/>
              <w:jc w:val="left"/>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4、实</w:t>
            </w:r>
            <w:proofErr w:type="gramStart"/>
            <w:r w:rsidRPr="009D41AE">
              <w:rPr>
                <w:rFonts w:asciiTheme="minorEastAsia" w:eastAsiaTheme="minorEastAsia" w:hAnsiTheme="minorEastAsia" w:cs="宋体" w:hint="eastAsia"/>
                <w:b/>
                <w:bCs/>
                <w:kern w:val="0"/>
                <w:szCs w:val="21"/>
              </w:rPr>
              <w:t>训教学</w:t>
            </w:r>
            <w:proofErr w:type="gramEnd"/>
            <w:r w:rsidRPr="009D41AE">
              <w:rPr>
                <w:rFonts w:asciiTheme="minorEastAsia" w:eastAsiaTheme="minorEastAsia" w:hAnsiTheme="minorEastAsia" w:cs="宋体" w:hint="eastAsia"/>
                <w:b/>
                <w:bCs/>
                <w:kern w:val="0"/>
                <w:szCs w:val="21"/>
              </w:rPr>
              <w:t>移动录播系统</w:t>
            </w:r>
          </w:p>
        </w:tc>
        <w:tc>
          <w:tcPr>
            <w:tcW w:w="453" w:type="pct"/>
            <w:tcBorders>
              <w:top w:val="nil"/>
              <w:left w:val="nil"/>
              <w:bottom w:val="single" w:sz="4" w:space="0" w:color="auto"/>
              <w:right w:val="single" w:sz="4" w:space="0" w:color="auto"/>
            </w:tcBorders>
            <w:shd w:val="clear" w:color="auto" w:fill="auto"/>
            <w:noWrap/>
            <w:vAlign w:val="center"/>
            <w:hideMark/>
          </w:tcPr>
          <w:p w14:paraId="23DF4009" w14:textId="77777777" w:rsidR="009D41AE" w:rsidRPr="009D41AE" w:rsidRDefault="009D41AE" w:rsidP="00F709CA">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 xml:space="preserve">　</w:t>
            </w:r>
          </w:p>
        </w:tc>
        <w:tc>
          <w:tcPr>
            <w:tcW w:w="341" w:type="pct"/>
            <w:tcBorders>
              <w:top w:val="nil"/>
              <w:left w:val="nil"/>
              <w:bottom w:val="single" w:sz="4" w:space="0" w:color="auto"/>
              <w:right w:val="single" w:sz="4" w:space="0" w:color="auto"/>
            </w:tcBorders>
            <w:shd w:val="clear" w:color="auto" w:fill="auto"/>
            <w:noWrap/>
            <w:vAlign w:val="center"/>
            <w:hideMark/>
          </w:tcPr>
          <w:p w14:paraId="46A854B0" w14:textId="77777777" w:rsidR="009D41AE" w:rsidRPr="009D41AE" w:rsidRDefault="009D41AE" w:rsidP="00F709CA">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 xml:space="preserve">　</w:t>
            </w:r>
          </w:p>
        </w:tc>
      </w:tr>
      <w:tr w:rsidR="009D41AE" w:rsidRPr="009D41AE" w14:paraId="206B03ED" w14:textId="77777777" w:rsidTr="009D41AE">
        <w:trPr>
          <w:trHeight w:val="1500"/>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374AAA40"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607" w:type="pct"/>
            <w:tcBorders>
              <w:top w:val="nil"/>
              <w:left w:val="nil"/>
              <w:bottom w:val="single" w:sz="4" w:space="0" w:color="auto"/>
              <w:right w:val="single" w:sz="4" w:space="0" w:color="auto"/>
            </w:tcBorders>
            <w:shd w:val="clear" w:color="auto" w:fill="auto"/>
            <w:vAlign w:val="center"/>
            <w:hideMark/>
          </w:tcPr>
          <w:p w14:paraId="467228D3" w14:textId="77777777" w:rsidR="009D41AE" w:rsidRPr="009D41AE" w:rsidRDefault="009D41AE" w:rsidP="00F709CA">
            <w:pPr>
              <w:widowControl/>
              <w:jc w:val="center"/>
              <w:rPr>
                <w:rFonts w:asciiTheme="minorEastAsia" w:eastAsiaTheme="minorEastAsia" w:hAnsiTheme="minorEastAsia" w:cs="宋体"/>
                <w:kern w:val="0"/>
                <w:szCs w:val="21"/>
              </w:rPr>
            </w:pPr>
            <w:proofErr w:type="gramStart"/>
            <w:r w:rsidRPr="009D41AE">
              <w:rPr>
                <w:rFonts w:asciiTheme="minorEastAsia" w:eastAsiaTheme="minorEastAsia" w:hAnsiTheme="minorEastAsia" w:cs="宋体" w:hint="eastAsia"/>
                <w:kern w:val="0"/>
                <w:szCs w:val="21"/>
              </w:rPr>
              <w:t>万向臂</w:t>
            </w:r>
            <w:proofErr w:type="gramEnd"/>
          </w:p>
        </w:tc>
        <w:tc>
          <w:tcPr>
            <w:tcW w:w="2995" w:type="pct"/>
            <w:tcBorders>
              <w:top w:val="nil"/>
              <w:left w:val="nil"/>
              <w:bottom w:val="single" w:sz="4" w:space="0" w:color="auto"/>
              <w:right w:val="single" w:sz="4" w:space="0" w:color="auto"/>
            </w:tcBorders>
            <w:shd w:val="clear" w:color="auto" w:fill="auto"/>
            <w:vAlign w:val="center"/>
            <w:hideMark/>
          </w:tcPr>
          <w:p w14:paraId="2494FCBF"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1.悬臂上可安装摄像机，悬臂本身可支持多点水平大于360度转动,上下垂直70度转动；支持任意角度拉动，任意位置悬停；连接线</w:t>
            </w:r>
            <w:proofErr w:type="gramStart"/>
            <w:r w:rsidRPr="009D41AE">
              <w:rPr>
                <w:rFonts w:asciiTheme="minorEastAsia" w:eastAsiaTheme="minorEastAsia" w:hAnsiTheme="minorEastAsia" w:cs="宋体" w:hint="eastAsia"/>
                <w:kern w:val="0"/>
                <w:szCs w:val="21"/>
              </w:rPr>
              <w:t>缆</w:t>
            </w:r>
            <w:proofErr w:type="gramEnd"/>
            <w:r w:rsidRPr="009D41AE">
              <w:rPr>
                <w:rFonts w:asciiTheme="minorEastAsia" w:eastAsiaTheme="minorEastAsia" w:hAnsiTheme="minorEastAsia" w:cs="宋体" w:hint="eastAsia"/>
                <w:kern w:val="0"/>
                <w:szCs w:val="21"/>
              </w:rPr>
              <w:t>隐藏于转臂内部，保持整体的外观干净，整洁，可调整角度、距离适应拍摄工作台上场景。</w:t>
            </w:r>
            <w:r w:rsidRPr="009D41AE">
              <w:rPr>
                <w:rFonts w:asciiTheme="minorEastAsia" w:eastAsiaTheme="minorEastAsia" w:hAnsiTheme="minorEastAsia" w:cs="宋体" w:hint="eastAsia"/>
                <w:kern w:val="0"/>
                <w:szCs w:val="21"/>
              </w:rPr>
              <w:br/>
              <w:t>2.铝合金主体，组合硬塑配合件，持久耐用，美观时尚。</w:t>
            </w:r>
            <w:r w:rsidRPr="009D41AE">
              <w:rPr>
                <w:rFonts w:asciiTheme="minorEastAsia" w:eastAsiaTheme="minorEastAsia" w:hAnsiTheme="minorEastAsia" w:cs="宋体" w:hint="eastAsia"/>
                <w:kern w:val="0"/>
                <w:szCs w:val="21"/>
              </w:rPr>
              <w:br/>
              <w:t>3.转臂可折叠靠边，形成收缩，节省空间。</w:t>
            </w:r>
            <w:r w:rsidRPr="009D41AE">
              <w:rPr>
                <w:rFonts w:asciiTheme="minorEastAsia" w:eastAsiaTheme="minorEastAsia" w:hAnsiTheme="minorEastAsia" w:cs="宋体" w:hint="eastAsia"/>
                <w:kern w:val="0"/>
                <w:szCs w:val="21"/>
              </w:rPr>
              <w:br/>
              <w:t>4.横臂承重：不低于1kg，可承受上装摄像头及其附件的重量</w:t>
            </w:r>
            <w:r w:rsidRPr="009D41AE">
              <w:rPr>
                <w:rFonts w:asciiTheme="minorEastAsia" w:eastAsiaTheme="minorEastAsia" w:hAnsiTheme="minorEastAsia" w:cs="宋体" w:hint="eastAsia"/>
                <w:kern w:val="0"/>
                <w:szCs w:val="21"/>
              </w:rPr>
              <w:br/>
              <w:t>5.尺寸可结合现场情况调整</w:t>
            </w:r>
          </w:p>
        </w:tc>
        <w:tc>
          <w:tcPr>
            <w:tcW w:w="453" w:type="pct"/>
            <w:tcBorders>
              <w:top w:val="nil"/>
              <w:left w:val="nil"/>
              <w:bottom w:val="single" w:sz="4" w:space="0" w:color="auto"/>
              <w:right w:val="single" w:sz="4" w:space="0" w:color="auto"/>
            </w:tcBorders>
            <w:shd w:val="clear" w:color="auto" w:fill="auto"/>
            <w:noWrap/>
            <w:vAlign w:val="center"/>
            <w:hideMark/>
          </w:tcPr>
          <w:p w14:paraId="02B0F9EA"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341" w:type="pct"/>
            <w:tcBorders>
              <w:top w:val="nil"/>
              <w:left w:val="nil"/>
              <w:bottom w:val="single" w:sz="4" w:space="0" w:color="auto"/>
              <w:right w:val="single" w:sz="4" w:space="0" w:color="auto"/>
            </w:tcBorders>
            <w:shd w:val="clear" w:color="auto" w:fill="auto"/>
            <w:noWrap/>
            <w:vAlign w:val="center"/>
            <w:hideMark/>
          </w:tcPr>
          <w:p w14:paraId="5A704745"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r>
      <w:tr w:rsidR="009D41AE" w:rsidRPr="009D41AE" w14:paraId="46C8AEB5" w14:textId="77777777" w:rsidTr="009D41AE">
        <w:trPr>
          <w:trHeight w:val="2100"/>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44826E1E"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4</w:t>
            </w:r>
          </w:p>
        </w:tc>
        <w:tc>
          <w:tcPr>
            <w:tcW w:w="607" w:type="pct"/>
            <w:tcBorders>
              <w:top w:val="nil"/>
              <w:left w:val="nil"/>
              <w:bottom w:val="single" w:sz="4" w:space="0" w:color="auto"/>
              <w:right w:val="single" w:sz="4" w:space="0" w:color="auto"/>
            </w:tcBorders>
            <w:shd w:val="clear" w:color="auto" w:fill="auto"/>
            <w:vAlign w:val="center"/>
            <w:hideMark/>
          </w:tcPr>
          <w:p w14:paraId="5AC758A0" w14:textId="77777777" w:rsidR="009D41AE" w:rsidRPr="009D41AE" w:rsidRDefault="009D41AE" w:rsidP="00F709CA">
            <w:pPr>
              <w:widowControl/>
              <w:jc w:val="center"/>
              <w:rPr>
                <w:rFonts w:asciiTheme="minorEastAsia" w:eastAsiaTheme="minorEastAsia" w:hAnsiTheme="minorEastAsia" w:cs="宋体"/>
                <w:kern w:val="0"/>
                <w:szCs w:val="21"/>
              </w:rPr>
            </w:pPr>
            <w:proofErr w:type="gramStart"/>
            <w:r w:rsidRPr="009D41AE">
              <w:rPr>
                <w:rFonts w:asciiTheme="minorEastAsia" w:eastAsiaTheme="minorEastAsia" w:hAnsiTheme="minorEastAsia" w:cs="宋体" w:hint="eastAsia"/>
                <w:kern w:val="0"/>
                <w:szCs w:val="21"/>
              </w:rPr>
              <w:t>微景摄像机</w:t>
            </w:r>
            <w:proofErr w:type="gramEnd"/>
            <w:r w:rsidRPr="009D41AE">
              <w:rPr>
                <w:rFonts w:asciiTheme="minorEastAsia" w:eastAsiaTheme="minorEastAsia" w:hAnsiTheme="minorEastAsia" w:cs="宋体" w:hint="eastAsia"/>
                <w:kern w:val="0"/>
                <w:szCs w:val="21"/>
              </w:rPr>
              <w:t>（装于万向臂上）</w:t>
            </w:r>
          </w:p>
        </w:tc>
        <w:tc>
          <w:tcPr>
            <w:tcW w:w="2995" w:type="pct"/>
            <w:tcBorders>
              <w:top w:val="nil"/>
              <w:left w:val="nil"/>
              <w:bottom w:val="single" w:sz="4" w:space="0" w:color="auto"/>
              <w:right w:val="single" w:sz="4" w:space="0" w:color="auto"/>
            </w:tcBorders>
            <w:shd w:val="clear" w:color="auto" w:fill="auto"/>
            <w:vAlign w:val="center"/>
            <w:hideMark/>
          </w:tcPr>
          <w:p w14:paraId="2C9FE943"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1.高清摄像机具备≥12倍光学变倍镜头；采用1/2.8英寸、≥829万有效像素的4K CMOS传感器。</w:t>
            </w:r>
            <w:r w:rsidRPr="009D41AE">
              <w:rPr>
                <w:rFonts w:asciiTheme="minorEastAsia" w:eastAsiaTheme="minorEastAsia" w:hAnsiTheme="minorEastAsia" w:cs="宋体" w:hint="eastAsia"/>
                <w:kern w:val="0"/>
                <w:szCs w:val="21"/>
              </w:rPr>
              <w:br/>
              <w:t>2.镜头光学变倍：12倍光学变焦  f＝3.9～46.8mm。</w:t>
            </w:r>
            <w:r w:rsidRPr="009D41AE">
              <w:rPr>
                <w:rFonts w:asciiTheme="minorEastAsia" w:eastAsiaTheme="minorEastAsia" w:hAnsiTheme="minorEastAsia" w:cs="宋体" w:hint="eastAsia"/>
                <w:kern w:val="0"/>
                <w:szCs w:val="21"/>
              </w:rPr>
              <w:br/>
              <w:t>3.最大分辨率可达3840×2160，</w:t>
            </w:r>
            <w:proofErr w:type="gramStart"/>
            <w:r w:rsidRPr="009D41AE">
              <w:rPr>
                <w:rFonts w:asciiTheme="minorEastAsia" w:eastAsiaTheme="minorEastAsia" w:hAnsiTheme="minorEastAsia" w:cs="宋体" w:hint="eastAsia"/>
                <w:kern w:val="0"/>
                <w:szCs w:val="21"/>
              </w:rPr>
              <w:t>输出帧率高达</w:t>
            </w:r>
            <w:proofErr w:type="gramEnd"/>
            <w:r w:rsidRPr="009D41AE">
              <w:rPr>
                <w:rFonts w:asciiTheme="minorEastAsia" w:eastAsiaTheme="minorEastAsia" w:hAnsiTheme="minorEastAsia" w:cs="宋体" w:hint="eastAsia"/>
                <w:kern w:val="0"/>
                <w:szCs w:val="21"/>
              </w:rPr>
              <w:t>30帧/秒。</w:t>
            </w:r>
            <w:r w:rsidRPr="009D41AE">
              <w:rPr>
                <w:rFonts w:asciiTheme="minorEastAsia" w:eastAsiaTheme="minorEastAsia" w:hAnsiTheme="minorEastAsia" w:cs="宋体" w:hint="eastAsia"/>
                <w:kern w:val="0"/>
                <w:szCs w:val="21"/>
              </w:rPr>
              <w:br/>
              <w:t>4.支持3G-SDI、HDMI和网络音视频输出，采用AAC音频编码，支持48000采样频率。</w:t>
            </w:r>
            <w:r w:rsidRPr="009D41AE">
              <w:rPr>
                <w:rFonts w:asciiTheme="minorEastAsia" w:eastAsiaTheme="minorEastAsia" w:hAnsiTheme="minorEastAsia" w:cs="宋体" w:hint="eastAsia"/>
                <w:kern w:val="0"/>
                <w:szCs w:val="21"/>
              </w:rPr>
              <w:br/>
              <w:t>5.水平视场角：7°(T)～ 78°(W)，垂直视场角：6°(T)～ 70°(W)，对角视场角：3°(T)～ 42°(W)。</w:t>
            </w:r>
            <w:r w:rsidRPr="009D41AE">
              <w:rPr>
                <w:rFonts w:asciiTheme="minorEastAsia" w:eastAsiaTheme="minorEastAsia" w:hAnsiTheme="minorEastAsia" w:cs="宋体" w:hint="eastAsia"/>
                <w:kern w:val="0"/>
                <w:szCs w:val="21"/>
              </w:rPr>
              <w:br/>
              <w:t>6.采用2D、3D降噪技术。</w:t>
            </w:r>
            <w:r w:rsidRPr="009D41AE">
              <w:rPr>
                <w:rFonts w:asciiTheme="minorEastAsia" w:eastAsiaTheme="minorEastAsia" w:hAnsiTheme="minorEastAsia" w:cs="宋体" w:hint="eastAsia"/>
                <w:kern w:val="0"/>
                <w:szCs w:val="21"/>
              </w:rPr>
              <w:br/>
              <w:t>7.具备≥1路HDMI输出接口、≥1路3G-SDI输出接口、≥1路LAN输出接口，具备≥1路Line IN音频输入接口。（提供功能接口截图佐证）</w:t>
            </w:r>
          </w:p>
        </w:tc>
        <w:tc>
          <w:tcPr>
            <w:tcW w:w="453" w:type="pct"/>
            <w:tcBorders>
              <w:top w:val="nil"/>
              <w:left w:val="nil"/>
              <w:bottom w:val="single" w:sz="4" w:space="0" w:color="auto"/>
              <w:right w:val="single" w:sz="4" w:space="0" w:color="auto"/>
            </w:tcBorders>
            <w:shd w:val="clear" w:color="auto" w:fill="auto"/>
            <w:vAlign w:val="center"/>
            <w:hideMark/>
          </w:tcPr>
          <w:p w14:paraId="0DC481D7"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341" w:type="pct"/>
            <w:tcBorders>
              <w:top w:val="nil"/>
              <w:left w:val="nil"/>
              <w:bottom w:val="single" w:sz="4" w:space="0" w:color="auto"/>
              <w:right w:val="single" w:sz="4" w:space="0" w:color="auto"/>
            </w:tcBorders>
            <w:shd w:val="clear" w:color="auto" w:fill="auto"/>
            <w:vAlign w:val="center"/>
            <w:hideMark/>
          </w:tcPr>
          <w:p w14:paraId="46B5C80E"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r>
      <w:tr w:rsidR="009D41AE" w:rsidRPr="009D41AE" w14:paraId="59D1E22B" w14:textId="77777777" w:rsidTr="009D41AE">
        <w:trPr>
          <w:trHeight w:val="3540"/>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1BE325A1"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2</w:t>
            </w:r>
          </w:p>
        </w:tc>
        <w:tc>
          <w:tcPr>
            <w:tcW w:w="607" w:type="pct"/>
            <w:tcBorders>
              <w:top w:val="nil"/>
              <w:left w:val="nil"/>
              <w:bottom w:val="single" w:sz="4" w:space="0" w:color="auto"/>
              <w:right w:val="single" w:sz="4" w:space="0" w:color="auto"/>
            </w:tcBorders>
            <w:shd w:val="clear" w:color="auto" w:fill="auto"/>
            <w:vAlign w:val="center"/>
            <w:hideMark/>
          </w:tcPr>
          <w:p w14:paraId="74275D17"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固定机位摄像机</w:t>
            </w:r>
          </w:p>
        </w:tc>
        <w:tc>
          <w:tcPr>
            <w:tcW w:w="2995" w:type="pct"/>
            <w:tcBorders>
              <w:top w:val="nil"/>
              <w:left w:val="nil"/>
              <w:bottom w:val="single" w:sz="4" w:space="0" w:color="auto"/>
              <w:right w:val="single" w:sz="4" w:space="0" w:color="auto"/>
            </w:tcBorders>
            <w:shd w:val="clear" w:color="auto" w:fill="auto"/>
            <w:vAlign w:val="center"/>
            <w:hideMark/>
          </w:tcPr>
          <w:p w14:paraId="252B1FC3"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1.高清摄像机具备≥12倍光学变倍镜头，并支持≥16倍数字变焦；采用1/2.8英寸、≥207万有效像素的HD CMOS传感器。</w:t>
            </w:r>
            <w:r w:rsidRPr="009D41AE">
              <w:rPr>
                <w:rFonts w:asciiTheme="minorEastAsia" w:eastAsiaTheme="minorEastAsia" w:hAnsiTheme="minorEastAsia" w:cs="宋体" w:hint="eastAsia"/>
                <w:kern w:val="0"/>
                <w:szCs w:val="21"/>
              </w:rPr>
              <w:br/>
              <w:t>2.镜头焦距f3.5mm ～ 42.3mm, 光圈系数F1.8 ～ F2.8 。</w:t>
            </w:r>
            <w:r w:rsidRPr="009D41AE">
              <w:rPr>
                <w:rFonts w:asciiTheme="minorEastAsia" w:eastAsiaTheme="minorEastAsia" w:hAnsiTheme="minorEastAsia" w:cs="宋体" w:hint="eastAsia"/>
                <w:kern w:val="0"/>
                <w:szCs w:val="21"/>
              </w:rPr>
              <w:br/>
              <w:t>3.支持1080P60分辨率，支持</w:t>
            </w:r>
            <w:proofErr w:type="gramStart"/>
            <w:r w:rsidRPr="009D41AE">
              <w:rPr>
                <w:rFonts w:asciiTheme="minorEastAsia" w:eastAsiaTheme="minorEastAsia" w:hAnsiTheme="minorEastAsia" w:cs="宋体" w:hint="eastAsia"/>
                <w:kern w:val="0"/>
                <w:szCs w:val="21"/>
              </w:rPr>
              <w:t>输出帧率60帧</w:t>
            </w:r>
            <w:proofErr w:type="gramEnd"/>
            <w:r w:rsidRPr="009D41AE">
              <w:rPr>
                <w:rFonts w:asciiTheme="minorEastAsia" w:eastAsiaTheme="minorEastAsia" w:hAnsiTheme="minorEastAsia" w:cs="宋体" w:hint="eastAsia"/>
                <w:kern w:val="0"/>
                <w:szCs w:val="21"/>
              </w:rPr>
              <w:t>/秒。</w:t>
            </w:r>
            <w:r w:rsidRPr="009D41AE">
              <w:rPr>
                <w:rFonts w:asciiTheme="minorEastAsia" w:eastAsiaTheme="minorEastAsia" w:hAnsiTheme="minorEastAsia" w:cs="宋体" w:hint="eastAsia"/>
                <w:kern w:val="0"/>
                <w:szCs w:val="21"/>
              </w:rPr>
              <w:br/>
              <w:t>4.支持HDMI、SDI、USB、网络四路视频同时输出。</w:t>
            </w:r>
            <w:r w:rsidRPr="009D41AE">
              <w:rPr>
                <w:rFonts w:asciiTheme="minorEastAsia" w:eastAsiaTheme="minorEastAsia" w:hAnsiTheme="minorEastAsia" w:cs="宋体" w:hint="eastAsia"/>
                <w:kern w:val="0"/>
                <w:szCs w:val="21"/>
              </w:rPr>
              <w:br/>
              <w:t>5.支持RS232和RS485串口，可对摄像机进行控制；支持预置位数量≥255个。</w:t>
            </w:r>
            <w:r w:rsidRPr="009D41AE">
              <w:rPr>
                <w:rFonts w:asciiTheme="minorEastAsia" w:eastAsiaTheme="minorEastAsia" w:hAnsiTheme="minorEastAsia" w:cs="宋体" w:hint="eastAsia"/>
                <w:kern w:val="0"/>
                <w:szCs w:val="21"/>
              </w:rPr>
              <w:br/>
              <w:t>6.水平视场角：72°～7°；支持水平转动范围：-170°～+170°，垂直转动范围：-30°～+90°，水平转动速度范围：水平：2° ~ 100°/s，俯仰：2° ~ 69°/s。</w:t>
            </w:r>
            <w:r w:rsidRPr="009D41AE">
              <w:rPr>
                <w:rFonts w:asciiTheme="minorEastAsia" w:eastAsiaTheme="minorEastAsia" w:hAnsiTheme="minorEastAsia" w:cs="宋体" w:hint="eastAsia"/>
                <w:kern w:val="0"/>
                <w:szCs w:val="21"/>
              </w:rPr>
              <w:br/>
              <w:t>7.支持2D、3D降噪技术。</w:t>
            </w:r>
            <w:r w:rsidRPr="009D41AE">
              <w:rPr>
                <w:rFonts w:asciiTheme="minorEastAsia" w:eastAsiaTheme="minorEastAsia" w:hAnsiTheme="minorEastAsia" w:cs="宋体" w:hint="eastAsia"/>
                <w:kern w:val="0"/>
                <w:szCs w:val="21"/>
              </w:rPr>
              <w:br/>
              <w:t>8.支持与会人员自动框选，发言人员自动跟踪。</w:t>
            </w:r>
            <w:r w:rsidRPr="009D41AE">
              <w:rPr>
                <w:rFonts w:asciiTheme="minorEastAsia" w:eastAsiaTheme="minorEastAsia" w:hAnsiTheme="minorEastAsia" w:cs="宋体" w:hint="eastAsia"/>
                <w:kern w:val="0"/>
                <w:szCs w:val="21"/>
              </w:rPr>
              <w:br/>
              <w:t>9.支持AAC音频编码。</w:t>
            </w:r>
            <w:r w:rsidRPr="009D41AE">
              <w:rPr>
                <w:rFonts w:asciiTheme="minorEastAsia" w:eastAsiaTheme="minorEastAsia" w:hAnsiTheme="minorEastAsia" w:cs="宋体" w:hint="eastAsia"/>
                <w:kern w:val="0"/>
                <w:szCs w:val="21"/>
              </w:rPr>
              <w:br/>
              <w:t>10.支持PoE供电。</w:t>
            </w:r>
            <w:r w:rsidRPr="009D41AE">
              <w:rPr>
                <w:rFonts w:asciiTheme="minorEastAsia" w:eastAsiaTheme="minorEastAsia" w:hAnsiTheme="minorEastAsia" w:cs="宋体" w:hint="eastAsia"/>
                <w:kern w:val="0"/>
                <w:szCs w:val="21"/>
              </w:rPr>
              <w:br/>
              <w:t>11.具备≥1路HDMI输出接口、≥1路3G-SDI输出接口、≥1路USB3.0输出接口，具备≥1路3.5mm音频输入接口和≥1路3.5mm音频输出接口。</w:t>
            </w:r>
            <w:r w:rsidRPr="009D41AE">
              <w:rPr>
                <w:rFonts w:asciiTheme="minorEastAsia" w:eastAsiaTheme="minorEastAsia" w:hAnsiTheme="minorEastAsia" w:cs="宋体" w:hint="eastAsia"/>
                <w:kern w:val="0"/>
                <w:szCs w:val="21"/>
              </w:rPr>
              <w:br/>
              <w:t>12.带旋转支架</w:t>
            </w:r>
            <w:r w:rsidRPr="009D41AE">
              <w:rPr>
                <w:rFonts w:asciiTheme="minorEastAsia" w:eastAsiaTheme="minorEastAsia" w:hAnsiTheme="minorEastAsia" w:cs="宋体" w:hint="eastAsia"/>
                <w:kern w:val="0"/>
                <w:szCs w:val="21"/>
              </w:rPr>
              <w:br/>
            </w:r>
            <w:r w:rsidRPr="009D41AE">
              <w:rPr>
                <w:rFonts w:asciiTheme="minorEastAsia" w:eastAsiaTheme="minorEastAsia" w:hAnsiTheme="minorEastAsia" w:cs="宋体" w:hint="eastAsia"/>
                <w:kern w:val="0"/>
                <w:szCs w:val="21"/>
              </w:rPr>
              <w:lastRenderedPageBreak/>
              <w:t>13.软件内嵌，实现高清视频拍摄采集处理功能、支持对高清视频信号的处理、传输；支持H.264视频编解码技术能力、支持光学变焦处理能力，支持通过串口实现远程控制、支持2D、3D降噪技术、支持</w:t>
            </w:r>
            <w:proofErr w:type="gramStart"/>
            <w:r w:rsidRPr="009D41AE">
              <w:rPr>
                <w:rFonts w:asciiTheme="minorEastAsia" w:eastAsiaTheme="minorEastAsia" w:hAnsiTheme="minorEastAsia" w:cs="宋体" w:hint="eastAsia"/>
                <w:kern w:val="0"/>
                <w:szCs w:val="21"/>
              </w:rPr>
              <w:t>预置位</w:t>
            </w:r>
            <w:proofErr w:type="gramEnd"/>
            <w:r w:rsidRPr="009D41AE">
              <w:rPr>
                <w:rFonts w:asciiTheme="minorEastAsia" w:eastAsiaTheme="minorEastAsia" w:hAnsiTheme="minorEastAsia" w:cs="宋体" w:hint="eastAsia"/>
                <w:kern w:val="0"/>
                <w:szCs w:val="21"/>
              </w:rPr>
              <w:t>设定及调用功能。</w:t>
            </w:r>
          </w:p>
        </w:tc>
        <w:tc>
          <w:tcPr>
            <w:tcW w:w="453" w:type="pct"/>
            <w:tcBorders>
              <w:top w:val="nil"/>
              <w:left w:val="nil"/>
              <w:bottom w:val="single" w:sz="4" w:space="0" w:color="auto"/>
              <w:right w:val="single" w:sz="4" w:space="0" w:color="auto"/>
            </w:tcBorders>
            <w:shd w:val="clear" w:color="auto" w:fill="auto"/>
            <w:vAlign w:val="center"/>
            <w:hideMark/>
          </w:tcPr>
          <w:p w14:paraId="026E3E9B"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lastRenderedPageBreak/>
              <w:t>1</w:t>
            </w:r>
          </w:p>
        </w:tc>
        <w:tc>
          <w:tcPr>
            <w:tcW w:w="341" w:type="pct"/>
            <w:tcBorders>
              <w:top w:val="nil"/>
              <w:left w:val="nil"/>
              <w:bottom w:val="single" w:sz="4" w:space="0" w:color="auto"/>
              <w:right w:val="single" w:sz="4" w:space="0" w:color="auto"/>
            </w:tcBorders>
            <w:shd w:val="clear" w:color="auto" w:fill="auto"/>
            <w:vAlign w:val="center"/>
            <w:hideMark/>
          </w:tcPr>
          <w:p w14:paraId="5A646DB7"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r>
      <w:tr w:rsidR="009D41AE" w:rsidRPr="009D41AE" w14:paraId="6C153966" w14:textId="77777777" w:rsidTr="009D41AE">
        <w:trPr>
          <w:trHeight w:val="450"/>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63DE708C"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6</w:t>
            </w:r>
          </w:p>
        </w:tc>
        <w:tc>
          <w:tcPr>
            <w:tcW w:w="607" w:type="pct"/>
            <w:tcBorders>
              <w:top w:val="nil"/>
              <w:left w:val="nil"/>
              <w:bottom w:val="single" w:sz="4" w:space="0" w:color="auto"/>
              <w:right w:val="single" w:sz="4" w:space="0" w:color="auto"/>
            </w:tcBorders>
            <w:shd w:val="clear" w:color="auto" w:fill="auto"/>
            <w:vAlign w:val="center"/>
            <w:hideMark/>
          </w:tcPr>
          <w:p w14:paraId="67909E66"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交换机</w:t>
            </w:r>
          </w:p>
        </w:tc>
        <w:tc>
          <w:tcPr>
            <w:tcW w:w="2995" w:type="pct"/>
            <w:tcBorders>
              <w:top w:val="nil"/>
              <w:left w:val="nil"/>
              <w:bottom w:val="single" w:sz="4" w:space="0" w:color="auto"/>
              <w:right w:val="single" w:sz="4" w:space="0" w:color="auto"/>
            </w:tcBorders>
            <w:shd w:val="clear" w:color="auto" w:fill="auto"/>
            <w:vAlign w:val="center"/>
            <w:hideMark/>
          </w:tcPr>
          <w:p w14:paraId="32198C57"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8口/千兆交换机/非网管型</w:t>
            </w:r>
          </w:p>
        </w:tc>
        <w:tc>
          <w:tcPr>
            <w:tcW w:w="453" w:type="pct"/>
            <w:tcBorders>
              <w:top w:val="nil"/>
              <w:left w:val="nil"/>
              <w:bottom w:val="single" w:sz="4" w:space="0" w:color="auto"/>
              <w:right w:val="single" w:sz="4" w:space="0" w:color="auto"/>
            </w:tcBorders>
            <w:shd w:val="clear" w:color="auto" w:fill="auto"/>
            <w:vAlign w:val="center"/>
            <w:hideMark/>
          </w:tcPr>
          <w:p w14:paraId="1929C4EB"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341" w:type="pct"/>
            <w:tcBorders>
              <w:top w:val="nil"/>
              <w:left w:val="nil"/>
              <w:bottom w:val="single" w:sz="4" w:space="0" w:color="auto"/>
              <w:right w:val="single" w:sz="4" w:space="0" w:color="auto"/>
            </w:tcBorders>
            <w:shd w:val="clear" w:color="auto" w:fill="auto"/>
            <w:vAlign w:val="center"/>
            <w:hideMark/>
          </w:tcPr>
          <w:p w14:paraId="727420A4"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r>
      <w:tr w:rsidR="009D41AE" w:rsidRPr="009D41AE" w14:paraId="61613F8B" w14:textId="77777777" w:rsidTr="009D41AE">
        <w:trPr>
          <w:trHeight w:val="540"/>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0547E7C8"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7</w:t>
            </w:r>
          </w:p>
        </w:tc>
        <w:tc>
          <w:tcPr>
            <w:tcW w:w="607" w:type="pct"/>
            <w:tcBorders>
              <w:top w:val="nil"/>
              <w:left w:val="nil"/>
              <w:bottom w:val="single" w:sz="4" w:space="0" w:color="auto"/>
              <w:right w:val="single" w:sz="4" w:space="0" w:color="auto"/>
            </w:tcBorders>
            <w:shd w:val="clear" w:color="auto" w:fill="auto"/>
            <w:vAlign w:val="center"/>
            <w:hideMark/>
          </w:tcPr>
          <w:p w14:paraId="3293A286"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展示台</w:t>
            </w:r>
          </w:p>
        </w:tc>
        <w:tc>
          <w:tcPr>
            <w:tcW w:w="2995" w:type="pct"/>
            <w:tcBorders>
              <w:top w:val="nil"/>
              <w:left w:val="nil"/>
              <w:bottom w:val="single" w:sz="4" w:space="0" w:color="auto"/>
              <w:right w:val="single" w:sz="4" w:space="0" w:color="auto"/>
            </w:tcBorders>
            <w:shd w:val="clear" w:color="auto" w:fill="auto"/>
            <w:vAlign w:val="center"/>
            <w:hideMark/>
          </w:tcPr>
          <w:p w14:paraId="64CEB15D"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1.尺寸：约150*75*80，具备防静电功能，尺寸可根据现场实际情况调整</w:t>
            </w:r>
            <w:r w:rsidRPr="009D41AE">
              <w:rPr>
                <w:rFonts w:asciiTheme="minorEastAsia" w:eastAsiaTheme="minorEastAsia" w:hAnsiTheme="minorEastAsia" w:cs="宋体" w:hint="eastAsia"/>
                <w:kern w:val="0"/>
                <w:szCs w:val="21"/>
              </w:rPr>
              <w:br/>
              <w:t>2.材质：钢木结构</w:t>
            </w:r>
          </w:p>
        </w:tc>
        <w:tc>
          <w:tcPr>
            <w:tcW w:w="453" w:type="pct"/>
            <w:tcBorders>
              <w:top w:val="nil"/>
              <w:left w:val="nil"/>
              <w:bottom w:val="single" w:sz="4" w:space="0" w:color="auto"/>
              <w:right w:val="single" w:sz="4" w:space="0" w:color="auto"/>
            </w:tcBorders>
            <w:shd w:val="clear" w:color="auto" w:fill="auto"/>
            <w:vAlign w:val="center"/>
            <w:hideMark/>
          </w:tcPr>
          <w:p w14:paraId="68772FF3"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341" w:type="pct"/>
            <w:tcBorders>
              <w:top w:val="nil"/>
              <w:left w:val="nil"/>
              <w:bottom w:val="single" w:sz="4" w:space="0" w:color="auto"/>
              <w:right w:val="single" w:sz="4" w:space="0" w:color="auto"/>
            </w:tcBorders>
            <w:shd w:val="clear" w:color="auto" w:fill="auto"/>
            <w:vAlign w:val="center"/>
            <w:hideMark/>
          </w:tcPr>
          <w:p w14:paraId="3F775E16"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r>
      <w:tr w:rsidR="009D41AE" w:rsidRPr="009D41AE" w14:paraId="645ED1F2" w14:textId="77777777" w:rsidTr="009D41AE">
        <w:trPr>
          <w:trHeight w:val="439"/>
        </w:trPr>
        <w:tc>
          <w:tcPr>
            <w:tcW w:w="4206"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6ACF9142" w14:textId="77777777" w:rsidR="009D41AE" w:rsidRPr="009D41AE" w:rsidRDefault="009D41AE" w:rsidP="00F709CA">
            <w:pPr>
              <w:widowControl/>
              <w:jc w:val="left"/>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5、集中控制系统</w:t>
            </w:r>
          </w:p>
        </w:tc>
        <w:tc>
          <w:tcPr>
            <w:tcW w:w="453" w:type="pct"/>
            <w:tcBorders>
              <w:top w:val="nil"/>
              <w:left w:val="nil"/>
              <w:bottom w:val="single" w:sz="4" w:space="0" w:color="auto"/>
              <w:right w:val="single" w:sz="4" w:space="0" w:color="auto"/>
            </w:tcBorders>
            <w:shd w:val="clear" w:color="auto" w:fill="auto"/>
            <w:vAlign w:val="center"/>
            <w:hideMark/>
          </w:tcPr>
          <w:p w14:paraId="3804820B" w14:textId="77777777" w:rsidR="009D41AE" w:rsidRPr="009D41AE" w:rsidRDefault="009D41AE" w:rsidP="00F709CA">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 xml:space="preserve">　</w:t>
            </w:r>
          </w:p>
        </w:tc>
        <w:tc>
          <w:tcPr>
            <w:tcW w:w="341" w:type="pct"/>
            <w:tcBorders>
              <w:top w:val="nil"/>
              <w:left w:val="nil"/>
              <w:bottom w:val="single" w:sz="4" w:space="0" w:color="auto"/>
              <w:right w:val="single" w:sz="4" w:space="0" w:color="auto"/>
            </w:tcBorders>
            <w:shd w:val="clear" w:color="auto" w:fill="auto"/>
            <w:vAlign w:val="center"/>
            <w:hideMark/>
          </w:tcPr>
          <w:p w14:paraId="1FFDBD95" w14:textId="77777777" w:rsidR="009D41AE" w:rsidRPr="009D41AE" w:rsidRDefault="009D41AE" w:rsidP="00F709CA">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 xml:space="preserve">　</w:t>
            </w:r>
          </w:p>
        </w:tc>
      </w:tr>
      <w:tr w:rsidR="009D41AE" w:rsidRPr="009D41AE" w14:paraId="20293C1E" w14:textId="77777777" w:rsidTr="009D41AE">
        <w:trPr>
          <w:trHeight w:val="2775"/>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24A9226F"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607" w:type="pct"/>
            <w:tcBorders>
              <w:top w:val="nil"/>
              <w:left w:val="nil"/>
              <w:bottom w:val="single" w:sz="4" w:space="0" w:color="auto"/>
              <w:right w:val="single" w:sz="4" w:space="0" w:color="auto"/>
            </w:tcBorders>
            <w:shd w:val="clear" w:color="auto" w:fill="auto"/>
            <w:vAlign w:val="center"/>
            <w:hideMark/>
          </w:tcPr>
          <w:p w14:paraId="079AB6EC"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网络中控主机</w:t>
            </w:r>
          </w:p>
        </w:tc>
        <w:tc>
          <w:tcPr>
            <w:tcW w:w="2995" w:type="pct"/>
            <w:tcBorders>
              <w:top w:val="nil"/>
              <w:left w:val="nil"/>
              <w:bottom w:val="single" w:sz="4" w:space="0" w:color="auto"/>
              <w:right w:val="single" w:sz="4" w:space="0" w:color="auto"/>
            </w:tcBorders>
            <w:shd w:val="clear" w:color="auto" w:fill="auto"/>
            <w:vAlign w:val="center"/>
            <w:hideMark/>
          </w:tcPr>
          <w:p w14:paraId="556830DC"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1.采用SMT全贴片式生产工艺，高度集成处理芯片，系统运行稳定、流畅。内置内嵌式处理器，处理速度不低于720MHz。</w:t>
            </w:r>
            <w:r w:rsidRPr="009D41AE">
              <w:rPr>
                <w:rFonts w:asciiTheme="minorEastAsia" w:eastAsiaTheme="minorEastAsia" w:hAnsiTheme="minorEastAsia" w:cs="宋体" w:hint="eastAsia"/>
                <w:kern w:val="0"/>
                <w:szCs w:val="21"/>
              </w:rPr>
              <w:br/>
              <w:t>2.支持红外控制、RS-232、RS-422、RS-485、UDP、TCP、telnet、http、MQTT以及SNMP等多种协议，兼容性强，可对接第三方设备。</w:t>
            </w:r>
            <w:r w:rsidRPr="009D41AE">
              <w:rPr>
                <w:rFonts w:asciiTheme="minorEastAsia" w:eastAsiaTheme="minorEastAsia" w:hAnsiTheme="minorEastAsia" w:cs="宋体" w:hint="eastAsia"/>
                <w:kern w:val="0"/>
                <w:szCs w:val="21"/>
              </w:rPr>
              <w:br/>
              <w:t>3.主机具备不少于4.3英寸触摸彩屏、≥8路独立可编程串口、≥8路独立可编程IR红外发射口、≥8路数字I/0控制口、≥8路弱电继电器控制接口、≥1个NET网络控制接口、≥1路TF卡接口。（提供设备接口图佐证）</w:t>
            </w:r>
            <w:r w:rsidRPr="009D41AE">
              <w:rPr>
                <w:rFonts w:asciiTheme="minorEastAsia" w:eastAsiaTheme="minorEastAsia" w:hAnsiTheme="minorEastAsia" w:cs="宋体" w:hint="eastAsia"/>
                <w:kern w:val="0"/>
                <w:szCs w:val="21"/>
              </w:rPr>
              <w:br/>
              <w:t>4.支持状态反馈。操作人员可在控制端查看所有设备开关状态。</w:t>
            </w:r>
            <w:r w:rsidRPr="009D41AE">
              <w:rPr>
                <w:rFonts w:asciiTheme="minorEastAsia" w:eastAsiaTheme="minorEastAsia" w:hAnsiTheme="minorEastAsia" w:cs="宋体" w:hint="eastAsia"/>
                <w:kern w:val="0"/>
                <w:szCs w:val="21"/>
              </w:rPr>
              <w:br/>
              <w:t>5.支持信号预览。</w:t>
            </w:r>
            <w:r w:rsidRPr="009D41AE">
              <w:rPr>
                <w:rFonts w:asciiTheme="minorEastAsia" w:eastAsiaTheme="minorEastAsia" w:hAnsiTheme="minorEastAsia" w:cs="宋体" w:hint="eastAsia"/>
                <w:kern w:val="0"/>
                <w:szCs w:val="21"/>
              </w:rPr>
              <w:br/>
              <w:t>6.支持</w:t>
            </w:r>
            <w:proofErr w:type="gramStart"/>
            <w:r w:rsidRPr="009D41AE">
              <w:rPr>
                <w:rFonts w:asciiTheme="minorEastAsia" w:eastAsiaTheme="minorEastAsia" w:hAnsiTheme="minorEastAsia" w:cs="宋体" w:hint="eastAsia"/>
                <w:kern w:val="0"/>
                <w:szCs w:val="21"/>
              </w:rPr>
              <w:t>双机热备份</w:t>
            </w:r>
            <w:proofErr w:type="gramEnd"/>
            <w:r w:rsidRPr="009D41AE">
              <w:rPr>
                <w:rFonts w:asciiTheme="minorEastAsia" w:eastAsiaTheme="minorEastAsia" w:hAnsiTheme="minorEastAsia" w:cs="宋体" w:hint="eastAsia"/>
                <w:kern w:val="0"/>
                <w:szCs w:val="21"/>
              </w:rPr>
              <w:t>。</w:t>
            </w:r>
            <w:r w:rsidRPr="009D41AE">
              <w:rPr>
                <w:rFonts w:asciiTheme="minorEastAsia" w:eastAsiaTheme="minorEastAsia" w:hAnsiTheme="minorEastAsia" w:cs="宋体" w:hint="eastAsia"/>
                <w:kern w:val="0"/>
                <w:szCs w:val="21"/>
              </w:rPr>
              <w:br/>
              <w:t>7.支持定时控制。</w:t>
            </w:r>
            <w:r w:rsidRPr="009D41AE">
              <w:rPr>
                <w:rFonts w:asciiTheme="minorEastAsia" w:eastAsiaTheme="minorEastAsia" w:hAnsiTheme="minorEastAsia" w:cs="宋体" w:hint="eastAsia"/>
                <w:kern w:val="0"/>
                <w:szCs w:val="21"/>
              </w:rPr>
              <w:br/>
              <w:t>8.支持视频矩阵可视化控制。</w:t>
            </w:r>
            <w:r w:rsidRPr="009D41AE">
              <w:rPr>
                <w:rFonts w:asciiTheme="minorEastAsia" w:eastAsiaTheme="minorEastAsia" w:hAnsiTheme="minorEastAsia" w:cs="宋体" w:hint="eastAsia"/>
                <w:kern w:val="0"/>
                <w:szCs w:val="21"/>
              </w:rPr>
              <w:br/>
              <w:t>9.支持拼接矩阵可视化控制。</w:t>
            </w:r>
            <w:r w:rsidRPr="009D41AE">
              <w:rPr>
                <w:rFonts w:asciiTheme="minorEastAsia" w:eastAsiaTheme="minorEastAsia" w:hAnsiTheme="minorEastAsia" w:cs="宋体" w:hint="eastAsia"/>
                <w:kern w:val="0"/>
                <w:szCs w:val="21"/>
              </w:rPr>
              <w:br/>
              <w:t>10.支持电脑远程控制。</w:t>
            </w:r>
            <w:proofErr w:type="gramStart"/>
            <w:r w:rsidRPr="009D41AE">
              <w:rPr>
                <w:rFonts w:asciiTheme="minorEastAsia" w:eastAsiaTheme="minorEastAsia" w:hAnsiTheme="minorEastAsia" w:cs="宋体" w:hint="eastAsia"/>
                <w:kern w:val="0"/>
                <w:szCs w:val="21"/>
              </w:rPr>
              <w:t>当中控</w:t>
            </w:r>
            <w:proofErr w:type="gramEnd"/>
            <w:r w:rsidRPr="009D41AE">
              <w:rPr>
                <w:rFonts w:asciiTheme="minorEastAsia" w:eastAsiaTheme="minorEastAsia" w:hAnsiTheme="minorEastAsia" w:cs="宋体" w:hint="eastAsia"/>
                <w:kern w:val="0"/>
                <w:szCs w:val="21"/>
              </w:rPr>
              <w:t>主机和电脑在同一局域网情况下，用户可通过控制端APP实时对电脑远程桌面控制并查看电脑工作状态。</w:t>
            </w:r>
          </w:p>
        </w:tc>
        <w:tc>
          <w:tcPr>
            <w:tcW w:w="453" w:type="pct"/>
            <w:tcBorders>
              <w:top w:val="nil"/>
              <w:left w:val="nil"/>
              <w:bottom w:val="single" w:sz="4" w:space="0" w:color="auto"/>
              <w:right w:val="single" w:sz="4" w:space="0" w:color="auto"/>
            </w:tcBorders>
            <w:shd w:val="clear" w:color="auto" w:fill="auto"/>
            <w:noWrap/>
            <w:vAlign w:val="center"/>
            <w:hideMark/>
          </w:tcPr>
          <w:p w14:paraId="19273972"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341" w:type="pct"/>
            <w:tcBorders>
              <w:top w:val="nil"/>
              <w:left w:val="nil"/>
              <w:bottom w:val="single" w:sz="4" w:space="0" w:color="auto"/>
              <w:right w:val="single" w:sz="4" w:space="0" w:color="auto"/>
            </w:tcBorders>
            <w:shd w:val="clear" w:color="auto" w:fill="auto"/>
            <w:noWrap/>
            <w:vAlign w:val="center"/>
            <w:hideMark/>
          </w:tcPr>
          <w:p w14:paraId="10D395DF"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r>
      <w:tr w:rsidR="009D41AE" w:rsidRPr="009D41AE" w14:paraId="37016E65" w14:textId="77777777" w:rsidTr="009D41AE">
        <w:trPr>
          <w:trHeight w:val="1335"/>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68F415E6"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2</w:t>
            </w:r>
          </w:p>
        </w:tc>
        <w:tc>
          <w:tcPr>
            <w:tcW w:w="607" w:type="pct"/>
            <w:tcBorders>
              <w:top w:val="nil"/>
              <w:left w:val="nil"/>
              <w:bottom w:val="single" w:sz="4" w:space="0" w:color="auto"/>
              <w:right w:val="single" w:sz="4" w:space="0" w:color="auto"/>
            </w:tcBorders>
            <w:shd w:val="clear" w:color="auto" w:fill="auto"/>
            <w:vAlign w:val="center"/>
            <w:hideMark/>
          </w:tcPr>
          <w:p w14:paraId="76F911EF"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网络中控系统逻辑处理内</w:t>
            </w:r>
            <w:proofErr w:type="gramStart"/>
            <w:r w:rsidRPr="009D41AE">
              <w:rPr>
                <w:rFonts w:asciiTheme="minorEastAsia" w:eastAsiaTheme="minorEastAsia" w:hAnsiTheme="minorEastAsia" w:cs="宋体" w:hint="eastAsia"/>
                <w:kern w:val="0"/>
                <w:szCs w:val="21"/>
              </w:rPr>
              <w:t>嵌软件</w:t>
            </w:r>
            <w:proofErr w:type="gramEnd"/>
          </w:p>
        </w:tc>
        <w:tc>
          <w:tcPr>
            <w:tcW w:w="2995" w:type="pct"/>
            <w:tcBorders>
              <w:top w:val="nil"/>
              <w:left w:val="nil"/>
              <w:bottom w:val="single" w:sz="4" w:space="0" w:color="auto"/>
              <w:right w:val="single" w:sz="4" w:space="0" w:color="auto"/>
            </w:tcBorders>
            <w:shd w:val="clear" w:color="auto" w:fill="auto"/>
            <w:vAlign w:val="center"/>
            <w:hideMark/>
          </w:tcPr>
          <w:p w14:paraId="4C3207EB"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1.软件内嵌于中央控制系统主机设备，实现系统控制逻辑、处理等功能。</w:t>
            </w:r>
            <w:r w:rsidRPr="009D41AE">
              <w:rPr>
                <w:rFonts w:asciiTheme="minorEastAsia" w:eastAsiaTheme="minorEastAsia" w:hAnsiTheme="minorEastAsia" w:cs="宋体" w:hint="eastAsia"/>
                <w:kern w:val="0"/>
                <w:szCs w:val="21"/>
              </w:rPr>
              <w:br/>
              <w:t>2.主要包括硬件逻辑模块、软件逻辑模块、红外代码管理、编译、下载、监视等。</w:t>
            </w:r>
            <w:r w:rsidRPr="009D41AE">
              <w:rPr>
                <w:rFonts w:asciiTheme="minorEastAsia" w:eastAsiaTheme="minorEastAsia" w:hAnsiTheme="minorEastAsia" w:cs="宋体" w:hint="eastAsia"/>
                <w:kern w:val="0"/>
                <w:szCs w:val="21"/>
              </w:rPr>
              <w:br/>
              <w:t>3.编程软件支持添加与实际工程对应硬件的逻辑模块。</w:t>
            </w:r>
            <w:r w:rsidRPr="009D41AE">
              <w:rPr>
                <w:rFonts w:asciiTheme="minorEastAsia" w:eastAsiaTheme="minorEastAsia" w:hAnsiTheme="minorEastAsia" w:cs="宋体" w:hint="eastAsia"/>
                <w:kern w:val="0"/>
                <w:szCs w:val="21"/>
              </w:rPr>
              <w:br/>
              <w:t>4.实现串口代码数据、IR红外数据、继电器、I/O数据等的代码转发、逻辑算法处理等编程功能。</w:t>
            </w:r>
            <w:r w:rsidRPr="009D41AE">
              <w:rPr>
                <w:rFonts w:asciiTheme="minorEastAsia" w:eastAsiaTheme="minorEastAsia" w:hAnsiTheme="minorEastAsia" w:cs="宋体" w:hint="eastAsia"/>
                <w:kern w:val="0"/>
                <w:szCs w:val="21"/>
              </w:rPr>
              <w:br/>
              <w:t>5.支持界面设计软件实现中</w:t>
            </w:r>
            <w:proofErr w:type="gramStart"/>
            <w:r w:rsidRPr="009D41AE">
              <w:rPr>
                <w:rFonts w:asciiTheme="minorEastAsia" w:eastAsiaTheme="minorEastAsia" w:hAnsiTheme="minorEastAsia" w:cs="宋体" w:hint="eastAsia"/>
                <w:kern w:val="0"/>
                <w:szCs w:val="21"/>
              </w:rPr>
              <w:t>控控制</w:t>
            </w:r>
            <w:proofErr w:type="gramEnd"/>
            <w:r w:rsidRPr="009D41AE">
              <w:rPr>
                <w:rFonts w:asciiTheme="minorEastAsia" w:eastAsiaTheme="minorEastAsia" w:hAnsiTheme="minorEastAsia" w:cs="宋体" w:hint="eastAsia"/>
                <w:kern w:val="0"/>
                <w:szCs w:val="21"/>
              </w:rPr>
              <w:t>界面的制作及编辑，支持互锁模式，支持3D按键等灵活的按键设计模块。</w:t>
            </w:r>
          </w:p>
        </w:tc>
        <w:tc>
          <w:tcPr>
            <w:tcW w:w="453" w:type="pct"/>
            <w:tcBorders>
              <w:top w:val="nil"/>
              <w:left w:val="nil"/>
              <w:bottom w:val="single" w:sz="4" w:space="0" w:color="auto"/>
              <w:right w:val="single" w:sz="4" w:space="0" w:color="auto"/>
            </w:tcBorders>
            <w:shd w:val="clear" w:color="auto" w:fill="auto"/>
            <w:noWrap/>
            <w:vAlign w:val="center"/>
            <w:hideMark/>
          </w:tcPr>
          <w:p w14:paraId="36669338"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341" w:type="pct"/>
            <w:tcBorders>
              <w:top w:val="nil"/>
              <w:left w:val="nil"/>
              <w:bottom w:val="single" w:sz="4" w:space="0" w:color="auto"/>
              <w:right w:val="single" w:sz="4" w:space="0" w:color="auto"/>
            </w:tcBorders>
            <w:shd w:val="clear" w:color="auto" w:fill="auto"/>
            <w:noWrap/>
            <w:vAlign w:val="center"/>
            <w:hideMark/>
          </w:tcPr>
          <w:p w14:paraId="182AA4D0"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套</w:t>
            </w:r>
          </w:p>
        </w:tc>
      </w:tr>
      <w:tr w:rsidR="009D41AE" w:rsidRPr="009D41AE" w14:paraId="259ADAA6" w14:textId="77777777" w:rsidTr="009D41AE">
        <w:trPr>
          <w:trHeight w:val="1155"/>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4CF4E053"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lastRenderedPageBreak/>
              <w:t>3</w:t>
            </w:r>
          </w:p>
        </w:tc>
        <w:tc>
          <w:tcPr>
            <w:tcW w:w="607" w:type="pct"/>
            <w:tcBorders>
              <w:top w:val="nil"/>
              <w:left w:val="nil"/>
              <w:bottom w:val="single" w:sz="4" w:space="0" w:color="auto"/>
              <w:right w:val="single" w:sz="4" w:space="0" w:color="auto"/>
            </w:tcBorders>
            <w:shd w:val="clear" w:color="auto" w:fill="auto"/>
            <w:vAlign w:val="center"/>
            <w:hideMark/>
          </w:tcPr>
          <w:p w14:paraId="694E9C81"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墙面控制触摸屏</w:t>
            </w:r>
          </w:p>
        </w:tc>
        <w:tc>
          <w:tcPr>
            <w:tcW w:w="2995" w:type="pct"/>
            <w:tcBorders>
              <w:top w:val="nil"/>
              <w:left w:val="nil"/>
              <w:bottom w:val="single" w:sz="4" w:space="0" w:color="auto"/>
              <w:right w:val="single" w:sz="4" w:space="0" w:color="auto"/>
            </w:tcBorders>
            <w:shd w:val="clear" w:color="auto" w:fill="auto"/>
            <w:vAlign w:val="center"/>
            <w:hideMark/>
          </w:tcPr>
          <w:p w14:paraId="07D6DE3A"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1.设备采用操作系统不低于Android 11，显示器≥10 英寸，显示画面≥1920*1200分辨率，显示屏≥五点触控。</w:t>
            </w:r>
            <w:r w:rsidRPr="009D41AE">
              <w:rPr>
                <w:rFonts w:asciiTheme="minorEastAsia" w:eastAsiaTheme="minorEastAsia" w:hAnsiTheme="minorEastAsia" w:cs="宋体" w:hint="eastAsia"/>
                <w:kern w:val="0"/>
                <w:szCs w:val="21"/>
              </w:rPr>
              <w:br/>
              <w:t>2.内嵌软件，实现中控系统控制逻辑、处理等功能，软件界面简单清晰、操作方便。</w:t>
            </w:r>
            <w:r w:rsidRPr="009D41AE">
              <w:rPr>
                <w:rFonts w:asciiTheme="minorEastAsia" w:eastAsiaTheme="minorEastAsia" w:hAnsiTheme="minorEastAsia" w:cs="宋体" w:hint="eastAsia"/>
                <w:kern w:val="0"/>
                <w:szCs w:val="21"/>
              </w:rPr>
              <w:br/>
              <w:t>3.具有距离传感器，支持可感应人体位置，实现人来亮屏功能；</w:t>
            </w:r>
            <w:r w:rsidRPr="009D41AE">
              <w:rPr>
                <w:rFonts w:asciiTheme="minorEastAsia" w:eastAsiaTheme="minorEastAsia" w:hAnsiTheme="minorEastAsia" w:cs="宋体" w:hint="eastAsia"/>
                <w:kern w:val="0"/>
                <w:szCs w:val="21"/>
              </w:rPr>
              <w:br/>
              <w:t>4.内置背光，搭配中控主机可根据会议状态切换指示灯显示状态，无需接近即可了解会议室使用情况。</w:t>
            </w:r>
          </w:p>
        </w:tc>
        <w:tc>
          <w:tcPr>
            <w:tcW w:w="453" w:type="pct"/>
            <w:tcBorders>
              <w:top w:val="nil"/>
              <w:left w:val="nil"/>
              <w:bottom w:val="single" w:sz="4" w:space="0" w:color="auto"/>
              <w:right w:val="single" w:sz="4" w:space="0" w:color="auto"/>
            </w:tcBorders>
            <w:shd w:val="clear" w:color="auto" w:fill="auto"/>
            <w:noWrap/>
            <w:vAlign w:val="center"/>
            <w:hideMark/>
          </w:tcPr>
          <w:p w14:paraId="591816FC"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341" w:type="pct"/>
            <w:tcBorders>
              <w:top w:val="nil"/>
              <w:left w:val="nil"/>
              <w:bottom w:val="single" w:sz="4" w:space="0" w:color="auto"/>
              <w:right w:val="single" w:sz="4" w:space="0" w:color="auto"/>
            </w:tcBorders>
            <w:shd w:val="clear" w:color="auto" w:fill="auto"/>
            <w:noWrap/>
            <w:vAlign w:val="center"/>
            <w:hideMark/>
          </w:tcPr>
          <w:p w14:paraId="0C369911"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r>
      <w:tr w:rsidR="009D41AE" w:rsidRPr="009D41AE" w14:paraId="29F888EA" w14:textId="77777777" w:rsidTr="009D41AE">
        <w:trPr>
          <w:trHeight w:val="1860"/>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40C2D1FE"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4</w:t>
            </w:r>
          </w:p>
        </w:tc>
        <w:tc>
          <w:tcPr>
            <w:tcW w:w="607" w:type="pct"/>
            <w:tcBorders>
              <w:top w:val="nil"/>
              <w:left w:val="nil"/>
              <w:bottom w:val="single" w:sz="4" w:space="0" w:color="auto"/>
              <w:right w:val="single" w:sz="4" w:space="0" w:color="auto"/>
            </w:tcBorders>
            <w:shd w:val="clear" w:color="auto" w:fill="auto"/>
            <w:vAlign w:val="center"/>
            <w:hideMark/>
          </w:tcPr>
          <w:p w14:paraId="0CFEE640"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电源控制器</w:t>
            </w:r>
          </w:p>
        </w:tc>
        <w:tc>
          <w:tcPr>
            <w:tcW w:w="2995" w:type="pct"/>
            <w:tcBorders>
              <w:top w:val="nil"/>
              <w:left w:val="nil"/>
              <w:bottom w:val="single" w:sz="4" w:space="0" w:color="auto"/>
              <w:right w:val="single" w:sz="4" w:space="0" w:color="auto"/>
            </w:tcBorders>
            <w:shd w:val="clear" w:color="auto" w:fill="auto"/>
            <w:vAlign w:val="center"/>
            <w:hideMark/>
          </w:tcPr>
          <w:p w14:paraId="29D3EB16"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1.具有≥8路自动、手动电源控制器，内置不少于8个继电器，最大负载能力4400W/单路；配合中控主机使用，用于控制灯光、电动投影幕、电动窗帘等会议室周边设备。</w:t>
            </w:r>
            <w:r w:rsidRPr="009D41AE">
              <w:rPr>
                <w:rFonts w:asciiTheme="minorEastAsia" w:eastAsiaTheme="minorEastAsia" w:hAnsiTheme="minorEastAsia" w:cs="宋体" w:hint="eastAsia"/>
                <w:kern w:val="0"/>
                <w:szCs w:val="21"/>
              </w:rPr>
              <w:br/>
              <w:t>2.每路继电器都有具有常开与常闭的功能。</w:t>
            </w:r>
            <w:r w:rsidRPr="009D41AE">
              <w:rPr>
                <w:rFonts w:asciiTheme="minorEastAsia" w:eastAsiaTheme="minorEastAsia" w:hAnsiTheme="minorEastAsia" w:cs="宋体" w:hint="eastAsia"/>
                <w:kern w:val="0"/>
                <w:szCs w:val="21"/>
              </w:rPr>
              <w:br/>
              <w:t>3.具有复位按键，支持恢复到出厂的默认设置。具有网络接口，支持通过网络实现远程控制。</w:t>
            </w:r>
            <w:r w:rsidRPr="009D41AE">
              <w:rPr>
                <w:rFonts w:asciiTheme="minorEastAsia" w:eastAsiaTheme="minorEastAsia" w:hAnsiTheme="minorEastAsia" w:cs="宋体" w:hint="eastAsia"/>
                <w:kern w:val="0"/>
                <w:szCs w:val="21"/>
              </w:rPr>
              <w:br/>
              <w:t>4.具有设备运行状态指示灯及8个继电器的开关状态指示灯。</w:t>
            </w:r>
            <w:r w:rsidRPr="009D41AE">
              <w:rPr>
                <w:rFonts w:asciiTheme="minorEastAsia" w:eastAsiaTheme="minorEastAsia" w:hAnsiTheme="minorEastAsia" w:cs="宋体" w:hint="eastAsia"/>
                <w:kern w:val="0"/>
                <w:szCs w:val="21"/>
              </w:rPr>
              <w:br/>
              <w:t>5.具有键盘锁（LOCK）功能。</w:t>
            </w:r>
            <w:r w:rsidRPr="009D41AE">
              <w:rPr>
                <w:rFonts w:asciiTheme="minorEastAsia" w:eastAsiaTheme="minorEastAsia" w:hAnsiTheme="minorEastAsia" w:cs="宋体" w:hint="eastAsia"/>
                <w:kern w:val="0"/>
                <w:szCs w:val="21"/>
              </w:rPr>
              <w:br/>
              <w:t>6.机器具备ID识别，通过中控主机网络控制多台时，可通过ID识别。</w:t>
            </w:r>
          </w:p>
        </w:tc>
        <w:tc>
          <w:tcPr>
            <w:tcW w:w="453" w:type="pct"/>
            <w:tcBorders>
              <w:top w:val="nil"/>
              <w:left w:val="nil"/>
              <w:bottom w:val="single" w:sz="4" w:space="0" w:color="auto"/>
              <w:right w:val="single" w:sz="4" w:space="0" w:color="auto"/>
            </w:tcBorders>
            <w:shd w:val="clear" w:color="auto" w:fill="auto"/>
            <w:noWrap/>
            <w:vAlign w:val="center"/>
            <w:hideMark/>
          </w:tcPr>
          <w:p w14:paraId="41EE698F"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341" w:type="pct"/>
            <w:tcBorders>
              <w:top w:val="nil"/>
              <w:left w:val="nil"/>
              <w:bottom w:val="single" w:sz="4" w:space="0" w:color="auto"/>
              <w:right w:val="single" w:sz="4" w:space="0" w:color="auto"/>
            </w:tcBorders>
            <w:shd w:val="clear" w:color="auto" w:fill="auto"/>
            <w:noWrap/>
            <w:vAlign w:val="center"/>
            <w:hideMark/>
          </w:tcPr>
          <w:p w14:paraId="7254601F"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r>
      <w:tr w:rsidR="009D41AE" w:rsidRPr="009D41AE" w14:paraId="30C5D4A4" w14:textId="77777777" w:rsidTr="009D41AE">
        <w:trPr>
          <w:trHeight w:val="1590"/>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3EA93207"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5</w:t>
            </w:r>
          </w:p>
        </w:tc>
        <w:tc>
          <w:tcPr>
            <w:tcW w:w="607" w:type="pct"/>
            <w:tcBorders>
              <w:top w:val="nil"/>
              <w:left w:val="nil"/>
              <w:bottom w:val="single" w:sz="4" w:space="0" w:color="auto"/>
              <w:right w:val="single" w:sz="4" w:space="0" w:color="auto"/>
            </w:tcBorders>
            <w:shd w:val="clear" w:color="auto" w:fill="auto"/>
            <w:vAlign w:val="center"/>
            <w:hideMark/>
          </w:tcPr>
          <w:p w14:paraId="7BF11925"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配电柜</w:t>
            </w:r>
          </w:p>
        </w:tc>
        <w:tc>
          <w:tcPr>
            <w:tcW w:w="2995" w:type="pct"/>
            <w:tcBorders>
              <w:top w:val="nil"/>
              <w:left w:val="nil"/>
              <w:bottom w:val="single" w:sz="4" w:space="0" w:color="auto"/>
              <w:right w:val="single" w:sz="4" w:space="0" w:color="auto"/>
            </w:tcBorders>
            <w:shd w:val="clear" w:color="auto" w:fill="auto"/>
            <w:vAlign w:val="center"/>
            <w:hideMark/>
          </w:tcPr>
          <w:p w14:paraId="6B5EA224"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1.额定功率：≥10kW，输出路数：≥3路</w:t>
            </w:r>
            <w:r w:rsidRPr="009D41AE">
              <w:rPr>
                <w:rFonts w:asciiTheme="minorEastAsia" w:eastAsiaTheme="minorEastAsia" w:hAnsiTheme="minorEastAsia" w:cs="宋体" w:hint="eastAsia"/>
                <w:kern w:val="0"/>
                <w:szCs w:val="21"/>
              </w:rPr>
              <w:br/>
              <w:t>2.输入电压：三相五线制AC380V±10％，频率50Hz±5％</w:t>
            </w:r>
            <w:r w:rsidRPr="009D41AE">
              <w:rPr>
                <w:rFonts w:asciiTheme="minorEastAsia" w:eastAsiaTheme="minorEastAsia" w:hAnsiTheme="minorEastAsia" w:cs="宋体" w:hint="eastAsia"/>
                <w:kern w:val="0"/>
                <w:szCs w:val="21"/>
              </w:rPr>
              <w:br/>
              <w:t>3.具有过流、过压、短路、断路、过载、漏电、浪涌等保护功能。</w:t>
            </w:r>
            <w:r w:rsidRPr="009D41AE">
              <w:rPr>
                <w:rFonts w:asciiTheme="minorEastAsia" w:eastAsiaTheme="minorEastAsia" w:hAnsiTheme="minorEastAsia" w:cs="宋体" w:hint="eastAsia"/>
                <w:kern w:val="0"/>
                <w:szCs w:val="21"/>
              </w:rPr>
              <w:br/>
              <w:t>4.内置避雷器，具有防雷冲击。</w:t>
            </w:r>
            <w:r w:rsidRPr="009D41AE">
              <w:rPr>
                <w:rFonts w:asciiTheme="minorEastAsia" w:eastAsiaTheme="minorEastAsia" w:hAnsiTheme="minorEastAsia" w:cs="宋体" w:hint="eastAsia"/>
                <w:kern w:val="0"/>
                <w:szCs w:val="21"/>
              </w:rPr>
              <w:br/>
              <w:t>5.含PLC模块远程控制功能，多时段定时功能、实时温度监控、电源检测、故障检测、上电断电、数据回传及保存，多台设备同时检测，具有TCP网口协议可对接中控。</w:t>
            </w:r>
          </w:p>
        </w:tc>
        <w:tc>
          <w:tcPr>
            <w:tcW w:w="453" w:type="pct"/>
            <w:tcBorders>
              <w:top w:val="nil"/>
              <w:left w:val="nil"/>
              <w:bottom w:val="single" w:sz="4" w:space="0" w:color="auto"/>
              <w:right w:val="single" w:sz="4" w:space="0" w:color="auto"/>
            </w:tcBorders>
            <w:shd w:val="clear" w:color="auto" w:fill="auto"/>
            <w:vAlign w:val="center"/>
            <w:hideMark/>
          </w:tcPr>
          <w:p w14:paraId="287F291A"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341" w:type="pct"/>
            <w:tcBorders>
              <w:top w:val="nil"/>
              <w:left w:val="nil"/>
              <w:bottom w:val="single" w:sz="4" w:space="0" w:color="auto"/>
              <w:right w:val="single" w:sz="4" w:space="0" w:color="auto"/>
            </w:tcBorders>
            <w:shd w:val="clear" w:color="auto" w:fill="auto"/>
            <w:vAlign w:val="center"/>
            <w:hideMark/>
          </w:tcPr>
          <w:p w14:paraId="3158A52F"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r>
      <w:tr w:rsidR="009D41AE" w:rsidRPr="009D41AE" w14:paraId="1B244979" w14:textId="77777777" w:rsidTr="009D41AE">
        <w:trPr>
          <w:trHeight w:val="1020"/>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307B65E1"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6</w:t>
            </w:r>
          </w:p>
        </w:tc>
        <w:tc>
          <w:tcPr>
            <w:tcW w:w="607" w:type="pct"/>
            <w:tcBorders>
              <w:top w:val="nil"/>
              <w:left w:val="nil"/>
              <w:bottom w:val="single" w:sz="4" w:space="0" w:color="auto"/>
              <w:right w:val="single" w:sz="4" w:space="0" w:color="auto"/>
            </w:tcBorders>
            <w:shd w:val="clear" w:color="auto" w:fill="auto"/>
            <w:vAlign w:val="center"/>
            <w:hideMark/>
          </w:tcPr>
          <w:p w14:paraId="09003B76"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电脑</w:t>
            </w:r>
          </w:p>
        </w:tc>
        <w:tc>
          <w:tcPr>
            <w:tcW w:w="2995" w:type="pct"/>
            <w:tcBorders>
              <w:top w:val="nil"/>
              <w:left w:val="nil"/>
              <w:bottom w:val="single" w:sz="4" w:space="0" w:color="auto"/>
              <w:right w:val="single" w:sz="4" w:space="0" w:color="auto"/>
            </w:tcBorders>
            <w:shd w:val="clear" w:color="auto" w:fill="auto"/>
            <w:vAlign w:val="center"/>
            <w:hideMark/>
          </w:tcPr>
          <w:p w14:paraId="68F5E5B9"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处理器：不低于I5</w:t>
            </w:r>
            <w:proofErr w:type="gramStart"/>
            <w:r w:rsidRPr="009D41AE">
              <w:rPr>
                <w:rFonts w:asciiTheme="minorEastAsia" w:eastAsiaTheme="minorEastAsia" w:hAnsiTheme="minorEastAsia" w:cs="宋体" w:hint="eastAsia"/>
                <w:kern w:val="0"/>
                <w:szCs w:val="21"/>
              </w:rPr>
              <w:t>十</w:t>
            </w:r>
            <w:proofErr w:type="gramEnd"/>
            <w:r w:rsidRPr="009D41AE">
              <w:rPr>
                <w:rFonts w:asciiTheme="minorEastAsia" w:eastAsiaTheme="minorEastAsia" w:hAnsiTheme="minorEastAsia" w:cs="宋体" w:hint="eastAsia"/>
                <w:kern w:val="0"/>
                <w:szCs w:val="21"/>
              </w:rPr>
              <w:t>代</w:t>
            </w:r>
            <w:r w:rsidRPr="009D41AE">
              <w:rPr>
                <w:rFonts w:asciiTheme="minorEastAsia" w:eastAsiaTheme="minorEastAsia" w:hAnsiTheme="minorEastAsia" w:cs="宋体" w:hint="eastAsia"/>
                <w:kern w:val="0"/>
                <w:szCs w:val="21"/>
              </w:rPr>
              <w:br/>
              <w:t>内存：不低于8G</w:t>
            </w:r>
            <w:r w:rsidRPr="009D41AE">
              <w:rPr>
                <w:rFonts w:asciiTheme="minorEastAsia" w:eastAsiaTheme="minorEastAsia" w:hAnsiTheme="minorEastAsia" w:cs="宋体" w:hint="eastAsia"/>
                <w:kern w:val="0"/>
                <w:szCs w:val="21"/>
              </w:rPr>
              <w:br/>
              <w:t>硬盘：不低于1T机械硬盘和256g固态</w:t>
            </w:r>
            <w:r w:rsidRPr="009D41AE">
              <w:rPr>
                <w:rFonts w:asciiTheme="minorEastAsia" w:eastAsiaTheme="minorEastAsia" w:hAnsiTheme="minorEastAsia" w:cs="宋体" w:hint="eastAsia"/>
                <w:kern w:val="0"/>
                <w:szCs w:val="21"/>
              </w:rPr>
              <w:br/>
              <w:t>至少包含21.5英寸显示器</w:t>
            </w:r>
          </w:p>
        </w:tc>
        <w:tc>
          <w:tcPr>
            <w:tcW w:w="453" w:type="pct"/>
            <w:tcBorders>
              <w:top w:val="nil"/>
              <w:left w:val="nil"/>
              <w:bottom w:val="single" w:sz="4" w:space="0" w:color="auto"/>
              <w:right w:val="single" w:sz="4" w:space="0" w:color="auto"/>
            </w:tcBorders>
            <w:shd w:val="clear" w:color="auto" w:fill="auto"/>
            <w:vAlign w:val="center"/>
            <w:hideMark/>
          </w:tcPr>
          <w:p w14:paraId="3C7ACB77"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341" w:type="pct"/>
            <w:tcBorders>
              <w:top w:val="nil"/>
              <w:left w:val="nil"/>
              <w:bottom w:val="single" w:sz="4" w:space="0" w:color="auto"/>
              <w:right w:val="single" w:sz="4" w:space="0" w:color="auto"/>
            </w:tcBorders>
            <w:shd w:val="clear" w:color="auto" w:fill="auto"/>
            <w:vAlign w:val="center"/>
            <w:hideMark/>
          </w:tcPr>
          <w:p w14:paraId="4DDC653A"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r>
      <w:tr w:rsidR="009D41AE" w:rsidRPr="009D41AE" w14:paraId="565C3CB5" w14:textId="77777777" w:rsidTr="009D41AE">
        <w:trPr>
          <w:trHeight w:val="439"/>
        </w:trPr>
        <w:tc>
          <w:tcPr>
            <w:tcW w:w="4206" w:type="pct"/>
            <w:gridSpan w:val="3"/>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5A2373E8" w14:textId="77777777" w:rsidR="009D41AE" w:rsidRPr="009D41AE" w:rsidRDefault="009D41AE" w:rsidP="00F709CA">
            <w:pPr>
              <w:widowControl/>
              <w:jc w:val="left"/>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7、局域网搭设和设备安装材料人工</w:t>
            </w:r>
          </w:p>
        </w:tc>
        <w:tc>
          <w:tcPr>
            <w:tcW w:w="453" w:type="pct"/>
            <w:tcBorders>
              <w:top w:val="nil"/>
              <w:left w:val="nil"/>
              <w:bottom w:val="single" w:sz="4" w:space="0" w:color="auto"/>
              <w:right w:val="single" w:sz="4" w:space="0" w:color="auto"/>
            </w:tcBorders>
            <w:shd w:val="clear" w:color="auto" w:fill="auto"/>
            <w:vAlign w:val="center"/>
            <w:hideMark/>
          </w:tcPr>
          <w:p w14:paraId="1D227A07" w14:textId="77777777" w:rsidR="009D41AE" w:rsidRPr="009D41AE" w:rsidRDefault="009D41AE" w:rsidP="00F709CA">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 xml:space="preserve">　</w:t>
            </w:r>
          </w:p>
        </w:tc>
        <w:tc>
          <w:tcPr>
            <w:tcW w:w="341" w:type="pct"/>
            <w:tcBorders>
              <w:top w:val="nil"/>
              <w:left w:val="nil"/>
              <w:bottom w:val="single" w:sz="4" w:space="0" w:color="auto"/>
              <w:right w:val="single" w:sz="4" w:space="0" w:color="auto"/>
            </w:tcBorders>
            <w:shd w:val="clear" w:color="auto" w:fill="auto"/>
            <w:vAlign w:val="center"/>
            <w:hideMark/>
          </w:tcPr>
          <w:p w14:paraId="4EB023DA" w14:textId="77777777" w:rsidR="009D41AE" w:rsidRPr="009D41AE" w:rsidRDefault="009D41AE" w:rsidP="00F709CA">
            <w:pPr>
              <w:widowControl/>
              <w:jc w:val="center"/>
              <w:rPr>
                <w:rFonts w:asciiTheme="minorEastAsia" w:eastAsiaTheme="minorEastAsia" w:hAnsiTheme="minorEastAsia" w:cs="宋体"/>
                <w:b/>
                <w:bCs/>
                <w:kern w:val="0"/>
                <w:szCs w:val="21"/>
              </w:rPr>
            </w:pPr>
            <w:r w:rsidRPr="009D41AE">
              <w:rPr>
                <w:rFonts w:asciiTheme="minorEastAsia" w:eastAsiaTheme="minorEastAsia" w:hAnsiTheme="minorEastAsia" w:cs="宋体" w:hint="eastAsia"/>
                <w:b/>
                <w:bCs/>
                <w:kern w:val="0"/>
                <w:szCs w:val="21"/>
              </w:rPr>
              <w:t xml:space="preserve">　</w:t>
            </w:r>
          </w:p>
        </w:tc>
      </w:tr>
      <w:tr w:rsidR="009D41AE" w:rsidRPr="009D41AE" w14:paraId="3C03F684" w14:textId="77777777" w:rsidTr="009D41AE">
        <w:trPr>
          <w:trHeight w:val="900"/>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2B91D5C7"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607" w:type="pct"/>
            <w:tcBorders>
              <w:top w:val="nil"/>
              <w:left w:val="nil"/>
              <w:bottom w:val="single" w:sz="4" w:space="0" w:color="auto"/>
              <w:right w:val="single" w:sz="4" w:space="0" w:color="auto"/>
            </w:tcBorders>
            <w:shd w:val="clear" w:color="auto" w:fill="auto"/>
            <w:vAlign w:val="center"/>
            <w:hideMark/>
          </w:tcPr>
          <w:p w14:paraId="14C30DF6"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局域网交换机</w:t>
            </w:r>
          </w:p>
        </w:tc>
        <w:tc>
          <w:tcPr>
            <w:tcW w:w="2995" w:type="pct"/>
            <w:tcBorders>
              <w:top w:val="nil"/>
              <w:left w:val="nil"/>
              <w:bottom w:val="single" w:sz="4" w:space="0" w:color="auto"/>
              <w:right w:val="single" w:sz="4" w:space="0" w:color="auto"/>
            </w:tcBorders>
            <w:shd w:val="clear" w:color="auto" w:fill="auto"/>
            <w:vAlign w:val="center"/>
            <w:hideMark/>
          </w:tcPr>
          <w:p w14:paraId="19FB419A"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1.交换容量不低于：432Gbps/4.32Tbps</w:t>
            </w:r>
            <w:r w:rsidRPr="009D41AE">
              <w:rPr>
                <w:rFonts w:asciiTheme="minorEastAsia" w:eastAsiaTheme="minorEastAsia" w:hAnsiTheme="minorEastAsia" w:cs="宋体" w:hint="eastAsia"/>
                <w:kern w:val="0"/>
                <w:szCs w:val="21"/>
              </w:rPr>
              <w:br/>
              <w:t>2.包转发率不低于：144/166Mpps</w:t>
            </w:r>
            <w:r w:rsidRPr="009D41AE">
              <w:rPr>
                <w:rFonts w:asciiTheme="minorEastAsia" w:eastAsiaTheme="minorEastAsia" w:hAnsiTheme="minorEastAsia" w:cs="宋体" w:hint="eastAsia"/>
                <w:kern w:val="0"/>
                <w:szCs w:val="21"/>
              </w:rPr>
              <w:br/>
              <w:t>3.固定端口不低于:48个10/100/1000Base-T以太网端口，4个万兆SFP</w:t>
            </w:r>
            <w:r w:rsidRPr="009D41AE">
              <w:rPr>
                <w:rFonts w:asciiTheme="minorEastAsia" w:eastAsiaTheme="minorEastAsia" w:hAnsiTheme="minorEastAsia" w:cs="宋体" w:hint="eastAsia"/>
                <w:kern w:val="0"/>
                <w:szCs w:val="21"/>
              </w:rPr>
              <w:br/>
              <w:t>4.POE总功率不低于：874W</w:t>
            </w:r>
          </w:p>
        </w:tc>
        <w:tc>
          <w:tcPr>
            <w:tcW w:w="453" w:type="pct"/>
            <w:tcBorders>
              <w:top w:val="nil"/>
              <w:left w:val="nil"/>
              <w:bottom w:val="single" w:sz="4" w:space="0" w:color="auto"/>
              <w:right w:val="single" w:sz="4" w:space="0" w:color="auto"/>
            </w:tcBorders>
            <w:shd w:val="clear" w:color="auto" w:fill="auto"/>
            <w:vAlign w:val="center"/>
            <w:hideMark/>
          </w:tcPr>
          <w:p w14:paraId="5710835E"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2</w:t>
            </w:r>
          </w:p>
        </w:tc>
        <w:tc>
          <w:tcPr>
            <w:tcW w:w="341" w:type="pct"/>
            <w:tcBorders>
              <w:top w:val="nil"/>
              <w:left w:val="nil"/>
              <w:bottom w:val="single" w:sz="4" w:space="0" w:color="auto"/>
              <w:right w:val="single" w:sz="4" w:space="0" w:color="auto"/>
            </w:tcBorders>
            <w:shd w:val="clear" w:color="auto" w:fill="auto"/>
            <w:noWrap/>
            <w:vAlign w:val="center"/>
            <w:hideMark/>
          </w:tcPr>
          <w:p w14:paraId="2F8C7F7F"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r>
      <w:tr w:rsidR="009D41AE" w:rsidRPr="009D41AE" w14:paraId="4F858697" w14:textId="77777777" w:rsidTr="009D41AE">
        <w:trPr>
          <w:trHeight w:val="900"/>
        </w:trPr>
        <w:tc>
          <w:tcPr>
            <w:tcW w:w="604" w:type="pct"/>
            <w:tcBorders>
              <w:top w:val="nil"/>
              <w:left w:val="single" w:sz="4" w:space="0" w:color="auto"/>
              <w:bottom w:val="single" w:sz="4" w:space="0" w:color="auto"/>
              <w:right w:val="single" w:sz="4" w:space="0" w:color="auto"/>
            </w:tcBorders>
            <w:shd w:val="clear" w:color="auto" w:fill="auto"/>
            <w:noWrap/>
            <w:vAlign w:val="center"/>
            <w:hideMark/>
          </w:tcPr>
          <w:p w14:paraId="7F14F573"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2</w:t>
            </w:r>
          </w:p>
        </w:tc>
        <w:tc>
          <w:tcPr>
            <w:tcW w:w="607" w:type="pct"/>
            <w:tcBorders>
              <w:top w:val="nil"/>
              <w:left w:val="nil"/>
              <w:bottom w:val="single" w:sz="4" w:space="0" w:color="auto"/>
              <w:right w:val="single" w:sz="4" w:space="0" w:color="auto"/>
            </w:tcBorders>
            <w:shd w:val="clear" w:color="auto" w:fill="auto"/>
            <w:vAlign w:val="center"/>
            <w:hideMark/>
          </w:tcPr>
          <w:p w14:paraId="62193243"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局域网</w:t>
            </w:r>
          </w:p>
        </w:tc>
        <w:tc>
          <w:tcPr>
            <w:tcW w:w="2995" w:type="pct"/>
            <w:tcBorders>
              <w:top w:val="nil"/>
              <w:left w:val="nil"/>
              <w:bottom w:val="single" w:sz="4" w:space="0" w:color="auto"/>
              <w:right w:val="single" w:sz="4" w:space="0" w:color="auto"/>
            </w:tcBorders>
            <w:shd w:val="clear" w:color="auto" w:fill="auto"/>
            <w:vAlign w:val="center"/>
            <w:hideMark/>
          </w:tcPr>
          <w:p w14:paraId="7BAA2D59"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1.需在约13.75m*9.8米的会议场地进行施工，预留50个局域网地面接口，用于将来计算机接入局域网</w:t>
            </w:r>
            <w:r w:rsidRPr="009D41AE">
              <w:rPr>
                <w:rFonts w:asciiTheme="minorEastAsia" w:eastAsiaTheme="minorEastAsia" w:hAnsiTheme="minorEastAsia" w:cs="宋体" w:hint="eastAsia"/>
                <w:kern w:val="0"/>
                <w:szCs w:val="21"/>
              </w:rPr>
              <w:br/>
              <w:t>2.所有布线均为暗线，需在现有装饰基础上进行布设</w:t>
            </w:r>
            <w:r w:rsidRPr="009D41AE">
              <w:rPr>
                <w:rFonts w:asciiTheme="minorEastAsia" w:eastAsiaTheme="minorEastAsia" w:hAnsiTheme="minorEastAsia" w:cs="宋体" w:hint="eastAsia"/>
                <w:kern w:val="0"/>
                <w:szCs w:val="21"/>
              </w:rPr>
              <w:br/>
              <w:t>3.架设的局域网可用于搭设局域网考试系统</w:t>
            </w:r>
          </w:p>
        </w:tc>
        <w:tc>
          <w:tcPr>
            <w:tcW w:w="453" w:type="pct"/>
            <w:tcBorders>
              <w:top w:val="nil"/>
              <w:left w:val="nil"/>
              <w:bottom w:val="single" w:sz="4" w:space="0" w:color="auto"/>
              <w:right w:val="single" w:sz="4" w:space="0" w:color="auto"/>
            </w:tcBorders>
            <w:shd w:val="clear" w:color="auto" w:fill="auto"/>
            <w:vAlign w:val="center"/>
            <w:hideMark/>
          </w:tcPr>
          <w:p w14:paraId="4A9A9695"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341" w:type="pct"/>
            <w:tcBorders>
              <w:top w:val="nil"/>
              <w:left w:val="nil"/>
              <w:bottom w:val="single" w:sz="4" w:space="0" w:color="auto"/>
              <w:right w:val="single" w:sz="4" w:space="0" w:color="auto"/>
            </w:tcBorders>
            <w:shd w:val="clear" w:color="auto" w:fill="auto"/>
            <w:noWrap/>
            <w:vAlign w:val="center"/>
            <w:hideMark/>
          </w:tcPr>
          <w:p w14:paraId="278FB7A9"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项</w:t>
            </w:r>
          </w:p>
        </w:tc>
      </w:tr>
      <w:tr w:rsidR="009D41AE" w:rsidRPr="009D41AE" w14:paraId="605DF091" w14:textId="77777777" w:rsidTr="009D41AE">
        <w:trPr>
          <w:trHeight w:val="675"/>
        </w:trPr>
        <w:tc>
          <w:tcPr>
            <w:tcW w:w="604" w:type="pct"/>
            <w:tcBorders>
              <w:top w:val="nil"/>
              <w:left w:val="single" w:sz="4" w:space="0" w:color="auto"/>
              <w:bottom w:val="single" w:sz="4" w:space="0" w:color="auto"/>
              <w:right w:val="single" w:sz="4" w:space="0" w:color="auto"/>
            </w:tcBorders>
            <w:shd w:val="clear" w:color="auto" w:fill="auto"/>
            <w:vAlign w:val="center"/>
            <w:hideMark/>
          </w:tcPr>
          <w:p w14:paraId="50893189"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3</w:t>
            </w:r>
          </w:p>
        </w:tc>
        <w:tc>
          <w:tcPr>
            <w:tcW w:w="607" w:type="pct"/>
            <w:tcBorders>
              <w:top w:val="nil"/>
              <w:left w:val="nil"/>
              <w:bottom w:val="single" w:sz="4" w:space="0" w:color="auto"/>
              <w:right w:val="single" w:sz="4" w:space="0" w:color="auto"/>
            </w:tcBorders>
            <w:shd w:val="clear" w:color="auto" w:fill="auto"/>
            <w:vAlign w:val="center"/>
            <w:hideMark/>
          </w:tcPr>
          <w:p w14:paraId="3A3E3713"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机柜</w:t>
            </w:r>
          </w:p>
        </w:tc>
        <w:tc>
          <w:tcPr>
            <w:tcW w:w="2995" w:type="pct"/>
            <w:tcBorders>
              <w:top w:val="nil"/>
              <w:left w:val="nil"/>
              <w:bottom w:val="single" w:sz="4" w:space="0" w:color="auto"/>
              <w:right w:val="single" w:sz="4" w:space="0" w:color="auto"/>
            </w:tcBorders>
            <w:shd w:val="clear" w:color="auto" w:fill="auto"/>
            <w:vAlign w:val="center"/>
            <w:hideMark/>
          </w:tcPr>
          <w:p w14:paraId="7FD3B9BA"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1.容量：47U</w:t>
            </w:r>
            <w:r w:rsidRPr="009D41AE">
              <w:rPr>
                <w:rFonts w:asciiTheme="minorEastAsia" w:eastAsiaTheme="minorEastAsia" w:hAnsiTheme="minorEastAsia" w:cs="宋体" w:hint="eastAsia"/>
                <w:kern w:val="0"/>
                <w:szCs w:val="21"/>
              </w:rPr>
              <w:br/>
              <w:t>2.尺寸：600*1000*2277mm</w:t>
            </w:r>
            <w:r w:rsidRPr="009D41AE">
              <w:rPr>
                <w:rFonts w:asciiTheme="minorEastAsia" w:eastAsiaTheme="minorEastAsia" w:hAnsiTheme="minorEastAsia" w:cs="宋体" w:hint="eastAsia"/>
                <w:kern w:val="0"/>
                <w:szCs w:val="21"/>
              </w:rPr>
              <w:br/>
              <w:t>3.配置：8口PDU国标电源插排×1，</w:t>
            </w:r>
            <w:proofErr w:type="gramStart"/>
            <w:r w:rsidRPr="009D41AE">
              <w:rPr>
                <w:rFonts w:asciiTheme="minorEastAsia" w:eastAsiaTheme="minorEastAsia" w:hAnsiTheme="minorEastAsia" w:cs="宋体" w:hint="eastAsia"/>
                <w:kern w:val="0"/>
                <w:szCs w:val="21"/>
              </w:rPr>
              <w:t>固定板</w:t>
            </w:r>
            <w:proofErr w:type="gramEnd"/>
            <w:r w:rsidRPr="009D41AE">
              <w:rPr>
                <w:rFonts w:asciiTheme="minorEastAsia" w:eastAsiaTheme="minorEastAsia" w:hAnsiTheme="minorEastAsia" w:cs="宋体" w:hint="eastAsia"/>
                <w:kern w:val="0"/>
                <w:szCs w:val="21"/>
              </w:rPr>
              <w:t>部件×3,风扇×4,2"重型脚轮×4，M12支脚×4，M6方螺母螺钉×40，内六角扳手×1</w:t>
            </w:r>
          </w:p>
        </w:tc>
        <w:tc>
          <w:tcPr>
            <w:tcW w:w="453" w:type="pct"/>
            <w:tcBorders>
              <w:top w:val="nil"/>
              <w:left w:val="nil"/>
              <w:bottom w:val="single" w:sz="4" w:space="0" w:color="auto"/>
              <w:right w:val="single" w:sz="4" w:space="0" w:color="auto"/>
            </w:tcBorders>
            <w:shd w:val="clear" w:color="auto" w:fill="auto"/>
            <w:noWrap/>
            <w:vAlign w:val="center"/>
            <w:hideMark/>
          </w:tcPr>
          <w:p w14:paraId="78890F00"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w:t>
            </w:r>
          </w:p>
        </w:tc>
        <w:tc>
          <w:tcPr>
            <w:tcW w:w="341" w:type="pct"/>
            <w:tcBorders>
              <w:top w:val="nil"/>
              <w:left w:val="nil"/>
              <w:bottom w:val="single" w:sz="4" w:space="0" w:color="auto"/>
              <w:right w:val="single" w:sz="4" w:space="0" w:color="auto"/>
            </w:tcBorders>
            <w:shd w:val="clear" w:color="auto" w:fill="auto"/>
            <w:noWrap/>
            <w:vAlign w:val="center"/>
            <w:hideMark/>
          </w:tcPr>
          <w:p w14:paraId="3D116BB6"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台</w:t>
            </w:r>
          </w:p>
        </w:tc>
      </w:tr>
      <w:tr w:rsidR="009D41AE" w:rsidRPr="009D41AE" w14:paraId="55E0E0AA" w14:textId="77777777" w:rsidTr="009D41AE">
        <w:trPr>
          <w:trHeight w:val="900"/>
        </w:trPr>
        <w:tc>
          <w:tcPr>
            <w:tcW w:w="604" w:type="pct"/>
            <w:tcBorders>
              <w:top w:val="nil"/>
              <w:left w:val="single" w:sz="4" w:space="0" w:color="auto"/>
              <w:bottom w:val="single" w:sz="4" w:space="0" w:color="auto"/>
              <w:right w:val="single" w:sz="4" w:space="0" w:color="auto"/>
            </w:tcBorders>
            <w:shd w:val="clear" w:color="auto" w:fill="auto"/>
            <w:vAlign w:val="center"/>
            <w:hideMark/>
          </w:tcPr>
          <w:p w14:paraId="0EE2E782"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4</w:t>
            </w:r>
          </w:p>
        </w:tc>
        <w:tc>
          <w:tcPr>
            <w:tcW w:w="607" w:type="pct"/>
            <w:tcBorders>
              <w:top w:val="nil"/>
              <w:left w:val="nil"/>
              <w:bottom w:val="single" w:sz="4" w:space="0" w:color="auto"/>
              <w:right w:val="single" w:sz="4" w:space="0" w:color="auto"/>
            </w:tcBorders>
            <w:shd w:val="clear" w:color="auto" w:fill="auto"/>
            <w:vAlign w:val="center"/>
            <w:hideMark/>
          </w:tcPr>
          <w:p w14:paraId="31D8313B"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安装线材、结构、人工</w:t>
            </w:r>
          </w:p>
        </w:tc>
        <w:tc>
          <w:tcPr>
            <w:tcW w:w="2995" w:type="pct"/>
            <w:tcBorders>
              <w:top w:val="nil"/>
              <w:left w:val="nil"/>
              <w:bottom w:val="single" w:sz="4" w:space="0" w:color="auto"/>
              <w:right w:val="single" w:sz="4" w:space="0" w:color="auto"/>
            </w:tcBorders>
            <w:shd w:val="clear" w:color="auto" w:fill="auto"/>
            <w:vAlign w:val="center"/>
            <w:hideMark/>
          </w:tcPr>
          <w:p w14:paraId="4DE57774" w14:textId="77777777" w:rsidR="009D41AE" w:rsidRPr="009D41AE" w:rsidRDefault="009D41AE" w:rsidP="00F709CA">
            <w:pPr>
              <w:widowControl/>
              <w:jc w:val="left"/>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1.需在约13.75m*9.8米的会议场地施工，完成相应的设备安装、连接、调试，线路布设需暗线进行布设、在现有装修的基础上进行布设</w:t>
            </w:r>
            <w:r w:rsidRPr="009D41AE">
              <w:rPr>
                <w:rFonts w:asciiTheme="minorEastAsia" w:eastAsiaTheme="minorEastAsia" w:hAnsiTheme="minorEastAsia" w:cs="宋体" w:hint="eastAsia"/>
                <w:kern w:val="0"/>
                <w:szCs w:val="21"/>
              </w:rPr>
              <w:br/>
              <w:t>2.囊括安装设备所用的所有的音视频连接线、网线、电源</w:t>
            </w:r>
            <w:r w:rsidRPr="009D41AE">
              <w:rPr>
                <w:rFonts w:asciiTheme="minorEastAsia" w:eastAsiaTheme="minorEastAsia" w:hAnsiTheme="minorEastAsia" w:cs="宋体" w:hint="eastAsia"/>
                <w:kern w:val="0"/>
                <w:szCs w:val="21"/>
              </w:rPr>
              <w:lastRenderedPageBreak/>
              <w:t>线等各类线材、管材，所用的水晶头等所有各类接头，预留的所有接口，根据实际施工需要使用</w:t>
            </w:r>
            <w:r w:rsidRPr="009D41AE">
              <w:rPr>
                <w:rFonts w:asciiTheme="minorEastAsia" w:eastAsiaTheme="minorEastAsia" w:hAnsiTheme="minorEastAsia" w:cs="宋体" w:hint="eastAsia"/>
                <w:kern w:val="0"/>
                <w:szCs w:val="21"/>
              </w:rPr>
              <w:br/>
              <w:t>3.包含LED屏、摄像头。音响等设备安装所需所有的结构、管线等</w:t>
            </w:r>
            <w:r w:rsidRPr="009D41AE">
              <w:rPr>
                <w:rFonts w:asciiTheme="minorEastAsia" w:eastAsiaTheme="minorEastAsia" w:hAnsiTheme="minorEastAsia" w:cs="宋体" w:hint="eastAsia"/>
                <w:kern w:val="0"/>
                <w:szCs w:val="21"/>
              </w:rPr>
              <w:br/>
              <w:t>4.1.需在约13.75m*9.8米的会议场地施工，完成局域网架设、设备安装、调试，暗线布设，原装饰</w:t>
            </w:r>
            <w:proofErr w:type="gramStart"/>
            <w:r w:rsidRPr="009D41AE">
              <w:rPr>
                <w:rFonts w:asciiTheme="minorEastAsia" w:eastAsiaTheme="minorEastAsia" w:hAnsiTheme="minorEastAsia" w:cs="宋体" w:hint="eastAsia"/>
                <w:kern w:val="0"/>
                <w:szCs w:val="21"/>
              </w:rPr>
              <w:t>面恢复</w:t>
            </w:r>
            <w:proofErr w:type="gramEnd"/>
            <w:r w:rsidRPr="009D41AE">
              <w:rPr>
                <w:rFonts w:asciiTheme="minorEastAsia" w:eastAsiaTheme="minorEastAsia" w:hAnsiTheme="minorEastAsia" w:cs="宋体" w:hint="eastAsia"/>
                <w:kern w:val="0"/>
                <w:szCs w:val="21"/>
              </w:rPr>
              <w:t>等所花的人工</w:t>
            </w:r>
          </w:p>
        </w:tc>
        <w:tc>
          <w:tcPr>
            <w:tcW w:w="453" w:type="pct"/>
            <w:tcBorders>
              <w:top w:val="nil"/>
              <w:left w:val="nil"/>
              <w:bottom w:val="single" w:sz="4" w:space="0" w:color="auto"/>
              <w:right w:val="single" w:sz="4" w:space="0" w:color="auto"/>
            </w:tcBorders>
            <w:shd w:val="clear" w:color="auto" w:fill="auto"/>
            <w:noWrap/>
            <w:vAlign w:val="center"/>
            <w:hideMark/>
          </w:tcPr>
          <w:p w14:paraId="772480DE"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lastRenderedPageBreak/>
              <w:t>1</w:t>
            </w:r>
          </w:p>
        </w:tc>
        <w:tc>
          <w:tcPr>
            <w:tcW w:w="341" w:type="pct"/>
            <w:tcBorders>
              <w:top w:val="nil"/>
              <w:left w:val="nil"/>
              <w:bottom w:val="single" w:sz="4" w:space="0" w:color="auto"/>
              <w:right w:val="single" w:sz="4" w:space="0" w:color="auto"/>
            </w:tcBorders>
            <w:shd w:val="clear" w:color="auto" w:fill="auto"/>
            <w:noWrap/>
            <w:vAlign w:val="center"/>
            <w:hideMark/>
          </w:tcPr>
          <w:p w14:paraId="4E70BBC9" w14:textId="77777777" w:rsidR="009D41AE" w:rsidRPr="009D41AE" w:rsidRDefault="009D41AE" w:rsidP="00F709CA">
            <w:pPr>
              <w:widowControl/>
              <w:jc w:val="center"/>
              <w:rPr>
                <w:rFonts w:asciiTheme="minorEastAsia" w:eastAsiaTheme="minorEastAsia" w:hAnsiTheme="minorEastAsia" w:cs="宋体"/>
                <w:kern w:val="0"/>
                <w:szCs w:val="21"/>
              </w:rPr>
            </w:pPr>
            <w:r w:rsidRPr="009D41AE">
              <w:rPr>
                <w:rFonts w:asciiTheme="minorEastAsia" w:eastAsiaTheme="minorEastAsia" w:hAnsiTheme="minorEastAsia" w:cs="宋体" w:hint="eastAsia"/>
                <w:kern w:val="0"/>
                <w:szCs w:val="21"/>
              </w:rPr>
              <w:t>项</w:t>
            </w:r>
          </w:p>
        </w:tc>
      </w:tr>
    </w:tbl>
    <w:p w14:paraId="56F34B1F" w14:textId="77777777" w:rsidR="009D41AE" w:rsidRPr="009D41AE" w:rsidRDefault="009D41AE" w:rsidP="009D41AE">
      <w:pPr>
        <w:rPr>
          <w:rFonts w:ascii="宋体" w:hAnsi="宋体"/>
          <w:sz w:val="28"/>
          <w:szCs w:val="28"/>
        </w:rPr>
      </w:pPr>
    </w:p>
    <w:p w14:paraId="114A05B0"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376FC972"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6AA01E89"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3C73873B"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226E1452"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674B816D"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644A92EC"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6157D158"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05FA5510"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1813E306"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6859BF2F"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174B6737"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5F4B1D4F"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06DB71F7"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0EDF0FC2"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3C5851B4"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677F5808"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78A5EF84"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5D9E3F59"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32223AFD"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60ADC87F" w14:textId="663DBF0B" w:rsidR="009D41AE" w:rsidRPr="009D41AE" w:rsidRDefault="009D41AE" w:rsidP="009D41AE">
      <w:pPr>
        <w:widowControl/>
        <w:snapToGrid w:val="0"/>
        <w:spacing w:line="560" w:lineRule="exact"/>
        <w:jc w:val="left"/>
        <w:outlineLvl w:val="3"/>
        <w:rPr>
          <w:rFonts w:ascii="宋体" w:hAnsi="宋体"/>
          <w:b/>
          <w:snapToGrid w:val="0"/>
          <w:sz w:val="28"/>
          <w:szCs w:val="28"/>
        </w:rPr>
      </w:pPr>
      <w:r w:rsidRPr="009D41AE">
        <w:rPr>
          <w:rFonts w:ascii="宋体" w:hAnsi="宋体" w:hint="eastAsia"/>
          <w:b/>
          <w:snapToGrid w:val="0"/>
          <w:sz w:val="28"/>
          <w:szCs w:val="28"/>
        </w:rPr>
        <w:lastRenderedPageBreak/>
        <w:t>附件2：</w:t>
      </w:r>
      <w:r w:rsidR="006F7A7B" w:rsidRPr="006F7A7B">
        <w:rPr>
          <w:rFonts w:ascii="宋体" w:hAnsi="宋体" w:hint="eastAsia"/>
          <w:b/>
          <w:snapToGrid w:val="0"/>
          <w:sz w:val="28"/>
          <w:szCs w:val="28"/>
        </w:rPr>
        <w:t>微波治疗设备检测系统质量技术标准</w:t>
      </w:r>
    </w:p>
    <w:tbl>
      <w:tblPr>
        <w:tblStyle w:val="af6"/>
        <w:tblW w:w="0" w:type="auto"/>
        <w:tblLook w:val="04A0" w:firstRow="1" w:lastRow="0" w:firstColumn="1" w:lastColumn="0" w:noHBand="0" w:noVBand="1"/>
      </w:tblPr>
      <w:tblGrid>
        <w:gridCol w:w="1392"/>
        <w:gridCol w:w="2622"/>
        <w:gridCol w:w="5330"/>
      </w:tblGrid>
      <w:tr w:rsidR="009D41AE" w:rsidRPr="009D41AE" w14:paraId="2F4058EC" w14:textId="77777777" w:rsidTr="00F709CA">
        <w:trPr>
          <w:trHeight w:val="567"/>
        </w:trPr>
        <w:tc>
          <w:tcPr>
            <w:tcW w:w="10456" w:type="dxa"/>
            <w:gridSpan w:val="3"/>
            <w:vAlign w:val="center"/>
          </w:tcPr>
          <w:p w14:paraId="6819578B" w14:textId="77777777" w:rsidR="009D41AE" w:rsidRPr="009D41AE" w:rsidRDefault="009D41AE" w:rsidP="00F709CA">
            <w:pPr>
              <w:jc w:val="left"/>
              <w:rPr>
                <w:rFonts w:asciiTheme="minorEastAsia" w:eastAsiaTheme="minorEastAsia" w:hAnsiTheme="minorEastAsia"/>
                <w:sz w:val="24"/>
              </w:rPr>
            </w:pPr>
            <w:r w:rsidRPr="009D41AE">
              <w:rPr>
                <w:rFonts w:asciiTheme="minorEastAsia" w:eastAsiaTheme="minorEastAsia" w:hAnsiTheme="minorEastAsia" w:hint="eastAsia"/>
                <w:sz w:val="24"/>
              </w:rPr>
              <w:t>微波治疗设备检测系统应符合GB9706.206-2020标准的要求，可用来对工作频率为2450MHz、915MHz、433MHz等临床治疗常用的</w:t>
            </w:r>
            <w:proofErr w:type="gramStart"/>
            <w:r w:rsidRPr="009D41AE">
              <w:rPr>
                <w:rFonts w:asciiTheme="minorEastAsia" w:eastAsiaTheme="minorEastAsia" w:hAnsiTheme="minorEastAsia" w:hint="eastAsia"/>
                <w:sz w:val="24"/>
              </w:rPr>
              <w:t>的</w:t>
            </w:r>
            <w:proofErr w:type="gramEnd"/>
            <w:r w:rsidRPr="009D41AE">
              <w:rPr>
                <w:rFonts w:asciiTheme="minorEastAsia" w:eastAsiaTheme="minorEastAsia" w:hAnsiTheme="minorEastAsia" w:hint="eastAsia"/>
                <w:sz w:val="24"/>
              </w:rPr>
              <w:t>微波治疗设备中各项微波性能参数：微波辐射、输出功率、辐射器反射功率、驻波比、工作频率、调制波形等进行精确检测。</w:t>
            </w:r>
          </w:p>
        </w:tc>
      </w:tr>
      <w:tr w:rsidR="009D41AE" w:rsidRPr="009D41AE" w14:paraId="59C0C4A9" w14:textId="77777777" w:rsidTr="00F709CA">
        <w:trPr>
          <w:trHeight w:val="567"/>
        </w:trPr>
        <w:tc>
          <w:tcPr>
            <w:tcW w:w="1526" w:type="dxa"/>
            <w:vAlign w:val="center"/>
          </w:tcPr>
          <w:p w14:paraId="52A01F03"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编号</w:t>
            </w:r>
          </w:p>
        </w:tc>
        <w:tc>
          <w:tcPr>
            <w:tcW w:w="2977" w:type="dxa"/>
            <w:vAlign w:val="center"/>
          </w:tcPr>
          <w:p w14:paraId="63D2A8A7"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项目名称</w:t>
            </w:r>
          </w:p>
        </w:tc>
        <w:tc>
          <w:tcPr>
            <w:tcW w:w="5953" w:type="dxa"/>
            <w:vAlign w:val="center"/>
          </w:tcPr>
          <w:p w14:paraId="239D0475"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招标技术规格</w:t>
            </w:r>
          </w:p>
        </w:tc>
      </w:tr>
      <w:tr w:rsidR="009D41AE" w:rsidRPr="009D41AE" w14:paraId="17BA2976" w14:textId="77777777" w:rsidTr="00F709CA">
        <w:trPr>
          <w:trHeight w:val="567"/>
        </w:trPr>
        <w:tc>
          <w:tcPr>
            <w:tcW w:w="1526" w:type="dxa"/>
            <w:vAlign w:val="center"/>
          </w:tcPr>
          <w:p w14:paraId="53455E29"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1</w:t>
            </w:r>
          </w:p>
        </w:tc>
        <w:tc>
          <w:tcPr>
            <w:tcW w:w="2977" w:type="dxa"/>
            <w:vAlign w:val="center"/>
          </w:tcPr>
          <w:p w14:paraId="273A31C6"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微波漏能测试仪</w:t>
            </w:r>
          </w:p>
        </w:tc>
        <w:tc>
          <w:tcPr>
            <w:tcW w:w="5953" w:type="dxa"/>
            <w:vAlign w:val="center"/>
          </w:tcPr>
          <w:p w14:paraId="7E943B76"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1台，用于校准微波辐射的功率密度</w:t>
            </w:r>
          </w:p>
        </w:tc>
      </w:tr>
      <w:tr w:rsidR="009D41AE" w:rsidRPr="009D41AE" w14:paraId="4F6C49AF" w14:textId="77777777" w:rsidTr="00F709CA">
        <w:trPr>
          <w:trHeight w:val="567"/>
        </w:trPr>
        <w:tc>
          <w:tcPr>
            <w:tcW w:w="1526" w:type="dxa"/>
            <w:vAlign w:val="center"/>
          </w:tcPr>
          <w:p w14:paraId="5BD556A0"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1.1</w:t>
            </w:r>
          </w:p>
        </w:tc>
        <w:tc>
          <w:tcPr>
            <w:tcW w:w="2977" w:type="dxa"/>
            <w:vAlign w:val="center"/>
          </w:tcPr>
          <w:p w14:paraId="22693243"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测量频率范围</w:t>
            </w:r>
          </w:p>
        </w:tc>
        <w:tc>
          <w:tcPr>
            <w:tcW w:w="5953" w:type="dxa"/>
            <w:vAlign w:val="center"/>
          </w:tcPr>
          <w:p w14:paraId="38B9EAAA"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包含915MHz～2450MHz</w:t>
            </w:r>
          </w:p>
        </w:tc>
      </w:tr>
      <w:tr w:rsidR="009D41AE" w:rsidRPr="009D41AE" w14:paraId="47F0FBF0" w14:textId="77777777" w:rsidTr="00F709CA">
        <w:trPr>
          <w:trHeight w:val="567"/>
        </w:trPr>
        <w:tc>
          <w:tcPr>
            <w:tcW w:w="1526" w:type="dxa"/>
            <w:vAlign w:val="center"/>
          </w:tcPr>
          <w:p w14:paraId="085394D2"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1.2</w:t>
            </w:r>
          </w:p>
        </w:tc>
        <w:tc>
          <w:tcPr>
            <w:tcW w:w="2977" w:type="dxa"/>
            <w:vAlign w:val="center"/>
          </w:tcPr>
          <w:p w14:paraId="0980F264"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功率密度范围</w:t>
            </w:r>
          </w:p>
        </w:tc>
        <w:tc>
          <w:tcPr>
            <w:tcW w:w="5953" w:type="dxa"/>
            <w:vAlign w:val="center"/>
          </w:tcPr>
          <w:p w14:paraId="32DF9F5A"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10μW/cm2～100mW/cm2，精度：±2.5dB；</w:t>
            </w:r>
          </w:p>
        </w:tc>
      </w:tr>
      <w:tr w:rsidR="009D41AE" w:rsidRPr="009D41AE" w14:paraId="70E40ECB" w14:textId="77777777" w:rsidTr="00F709CA">
        <w:trPr>
          <w:trHeight w:val="567"/>
        </w:trPr>
        <w:tc>
          <w:tcPr>
            <w:tcW w:w="1526" w:type="dxa"/>
            <w:vAlign w:val="center"/>
          </w:tcPr>
          <w:p w14:paraId="02FE0187"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▲1.3</w:t>
            </w:r>
          </w:p>
        </w:tc>
        <w:tc>
          <w:tcPr>
            <w:tcW w:w="2977" w:type="dxa"/>
            <w:vAlign w:val="center"/>
          </w:tcPr>
          <w:p w14:paraId="658D5BA0"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微波探头</w:t>
            </w:r>
          </w:p>
        </w:tc>
        <w:tc>
          <w:tcPr>
            <w:tcW w:w="5953" w:type="dxa"/>
            <w:vAlign w:val="center"/>
          </w:tcPr>
          <w:p w14:paraId="7B01032F"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至少配备三个灵敏度不同的微波探头，用来扩大量程</w:t>
            </w:r>
          </w:p>
        </w:tc>
      </w:tr>
      <w:tr w:rsidR="009D41AE" w:rsidRPr="009D41AE" w14:paraId="5EF9B9B0" w14:textId="77777777" w:rsidTr="00F709CA">
        <w:trPr>
          <w:trHeight w:val="567"/>
        </w:trPr>
        <w:tc>
          <w:tcPr>
            <w:tcW w:w="1526" w:type="dxa"/>
            <w:vAlign w:val="center"/>
          </w:tcPr>
          <w:p w14:paraId="78187129"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1.4</w:t>
            </w:r>
          </w:p>
        </w:tc>
        <w:tc>
          <w:tcPr>
            <w:tcW w:w="2977" w:type="dxa"/>
            <w:vAlign w:val="center"/>
          </w:tcPr>
          <w:p w14:paraId="5CBA35FE"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其他附件</w:t>
            </w:r>
          </w:p>
        </w:tc>
        <w:tc>
          <w:tcPr>
            <w:tcW w:w="5953" w:type="dxa"/>
            <w:vAlign w:val="center"/>
          </w:tcPr>
          <w:p w14:paraId="6EB6341A"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具备仪器调零用的零功率密度模拟器、微波校准表和稳压电源。</w:t>
            </w:r>
          </w:p>
        </w:tc>
      </w:tr>
      <w:tr w:rsidR="009D41AE" w:rsidRPr="009D41AE" w14:paraId="44E92808" w14:textId="77777777" w:rsidTr="00F709CA">
        <w:trPr>
          <w:trHeight w:val="567"/>
        </w:trPr>
        <w:tc>
          <w:tcPr>
            <w:tcW w:w="1526" w:type="dxa"/>
            <w:vAlign w:val="center"/>
          </w:tcPr>
          <w:p w14:paraId="2D5572AD"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2</w:t>
            </w:r>
          </w:p>
        </w:tc>
        <w:tc>
          <w:tcPr>
            <w:tcW w:w="2977" w:type="dxa"/>
            <w:vAlign w:val="center"/>
          </w:tcPr>
          <w:p w14:paraId="421D133D"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数显功率计</w:t>
            </w:r>
          </w:p>
        </w:tc>
        <w:tc>
          <w:tcPr>
            <w:tcW w:w="5953" w:type="dxa"/>
            <w:vAlign w:val="center"/>
          </w:tcPr>
          <w:p w14:paraId="7077F46F"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2台，用于测量功率、稳定性</w:t>
            </w:r>
          </w:p>
        </w:tc>
      </w:tr>
      <w:tr w:rsidR="009D41AE" w:rsidRPr="009D41AE" w14:paraId="70D0CCBB" w14:textId="77777777" w:rsidTr="00F709CA">
        <w:trPr>
          <w:trHeight w:val="567"/>
        </w:trPr>
        <w:tc>
          <w:tcPr>
            <w:tcW w:w="1526" w:type="dxa"/>
            <w:vAlign w:val="center"/>
          </w:tcPr>
          <w:p w14:paraId="3FB18F5A"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2.1</w:t>
            </w:r>
          </w:p>
        </w:tc>
        <w:tc>
          <w:tcPr>
            <w:tcW w:w="2977" w:type="dxa"/>
            <w:vAlign w:val="center"/>
          </w:tcPr>
          <w:p w14:paraId="19D53E5F"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工作频率</w:t>
            </w:r>
          </w:p>
        </w:tc>
        <w:tc>
          <w:tcPr>
            <w:tcW w:w="5953" w:type="dxa"/>
            <w:vAlign w:val="center"/>
          </w:tcPr>
          <w:p w14:paraId="24C691B7"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包含50MHz～12.4GHz（需配传感器）</w:t>
            </w:r>
          </w:p>
        </w:tc>
      </w:tr>
      <w:tr w:rsidR="009D41AE" w:rsidRPr="009D41AE" w14:paraId="28C619A7" w14:textId="77777777" w:rsidTr="00F709CA">
        <w:trPr>
          <w:trHeight w:val="567"/>
        </w:trPr>
        <w:tc>
          <w:tcPr>
            <w:tcW w:w="1526" w:type="dxa"/>
            <w:vAlign w:val="center"/>
          </w:tcPr>
          <w:p w14:paraId="154B0511"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2.2</w:t>
            </w:r>
          </w:p>
        </w:tc>
        <w:tc>
          <w:tcPr>
            <w:tcW w:w="2977" w:type="dxa"/>
            <w:vAlign w:val="center"/>
          </w:tcPr>
          <w:p w14:paraId="7A0E1CA3"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测量范围</w:t>
            </w:r>
          </w:p>
        </w:tc>
        <w:tc>
          <w:tcPr>
            <w:tcW w:w="5953" w:type="dxa"/>
            <w:vAlign w:val="center"/>
          </w:tcPr>
          <w:p w14:paraId="0A6D93A7"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包含1μW～100mW</w:t>
            </w:r>
          </w:p>
        </w:tc>
      </w:tr>
      <w:tr w:rsidR="009D41AE" w:rsidRPr="009D41AE" w14:paraId="39B72002" w14:textId="77777777" w:rsidTr="00F709CA">
        <w:trPr>
          <w:trHeight w:val="567"/>
        </w:trPr>
        <w:tc>
          <w:tcPr>
            <w:tcW w:w="1526" w:type="dxa"/>
            <w:vAlign w:val="center"/>
          </w:tcPr>
          <w:p w14:paraId="52D2E70C"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2.3</w:t>
            </w:r>
          </w:p>
        </w:tc>
        <w:tc>
          <w:tcPr>
            <w:tcW w:w="2977" w:type="dxa"/>
            <w:vAlign w:val="center"/>
          </w:tcPr>
          <w:p w14:paraId="7FF686DB"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稳定度</w:t>
            </w:r>
          </w:p>
        </w:tc>
        <w:tc>
          <w:tcPr>
            <w:tcW w:w="5953" w:type="dxa"/>
            <w:vAlign w:val="center"/>
          </w:tcPr>
          <w:p w14:paraId="2FA0750C"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≤0.5μW/min</w:t>
            </w:r>
          </w:p>
        </w:tc>
      </w:tr>
      <w:tr w:rsidR="009D41AE" w:rsidRPr="009D41AE" w14:paraId="3B3010E9" w14:textId="77777777" w:rsidTr="00F709CA">
        <w:trPr>
          <w:trHeight w:val="567"/>
        </w:trPr>
        <w:tc>
          <w:tcPr>
            <w:tcW w:w="1526" w:type="dxa"/>
            <w:vAlign w:val="center"/>
          </w:tcPr>
          <w:p w14:paraId="4153AD9D"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2.4</w:t>
            </w:r>
          </w:p>
        </w:tc>
        <w:tc>
          <w:tcPr>
            <w:tcW w:w="2977" w:type="dxa"/>
            <w:vAlign w:val="center"/>
          </w:tcPr>
          <w:p w14:paraId="4238456A"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精度</w:t>
            </w:r>
          </w:p>
        </w:tc>
        <w:tc>
          <w:tcPr>
            <w:tcW w:w="5953" w:type="dxa"/>
            <w:vAlign w:val="center"/>
          </w:tcPr>
          <w:p w14:paraId="03CBC422"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≤±4%</w:t>
            </w:r>
          </w:p>
        </w:tc>
      </w:tr>
      <w:tr w:rsidR="009D41AE" w:rsidRPr="009D41AE" w14:paraId="6E3246E8" w14:textId="77777777" w:rsidTr="00F709CA">
        <w:trPr>
          <w:trHeight w:val="567"/>
        </w:trPr>
        <w:tc>
          <w:tcPr>
            <w:tcW w:w="1526" w:type="dxa"/>
            <w:vAlign w:val="center"/>
          </w:tcPr>
          <w:p w14:paraId="3E059C34"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2.5</w:t>
            </w:r>
          </w:p>
        </w:tc>
        <w:tc>
          <w:tcPr>
            <w:tcW w:w="2977" w:type="dxa"/>
            <w:vAlign w:val="center"/>
          </w:tcPr>
          <w:p w14:paraId="78463D65"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其他功能</w:t>
            </w:r>
          </w:p>
        </w:tc>
        <w:tc>
          <w:tcPr>
            <w:tcW w:w="5953" w:type="dxa"/>
            <w:vAlign w:val="center"/>
          </w:tcPr>
          <w:p w14:paraId="39AE48F9"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需具备自动调零和自动量程切换功能</w:t>
            </w:r>
          </w:p>
        </w:tc>
      </w:tr>
      <w:tr w:rsidR="009D41AE" w:rsidRPr="009D41AE" w14:paraId="53130696" w14:textId="77777777" w:rsidTr="00F709CA">
        <w:trPr>
          <w:trHeight w:val="567"/>
        </w:trPr>
        <w:tc>
          <w:tcPr>
            <w:tcW w:w="1526" w:type="dxa"/>
            <w:vAlign w:val="center"/>
          </w:tcPr>
          <w:p w14:paraId="19D712F1"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3</w:t>
            </w:r>
          </w:p>
        </w:tc>
        <w:tc>
          <w:tcPr>
            <w:tcW w:w="2977" w:type="dxa"/>
            <w:vAlign w:val="center"/>
          </w:tcPr>
          <w:p w14:paraId="6AFE6750"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指针式功率计</w:t>
            </w:r>
          </w:p>
        </w:tc>
        <w:tc>
          <w:tcPr>
            <w:tcW w:w="5953" w:type="dxa"/>
            <w:vAlign w:val="center"/>
          </w:tcPr>
          <w:p w14:paraId="3CCE5802"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1台，用于观察频率计吸收峰值</w:t>
            </w:r>
          </w:p>
        </w:tc>
      </w:tr>
      <w:tr w:rsidR="009D41AE" w:rsidRPr="009D41AE" w14:paraId="0DCF6400" w14:textId="77777777" w:rsidTr="00F709CA">
        <w:trPr>
          <w:trHeight w:val="567"/>
        </w:trPr>
        <w:tc>
          <w:tcPr>
            <w:tcW w:w="1526" w:type="dxa"/>
            <w:vAlign w:val="center"/>
          </w:tcPr>
          <w:p w14:paraId="1BF09BBC"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3.1</w:t>
            </w:r>
          </w:p>
        </w:tc>
        <w:tc>
          <w:tcPr>
            <w:tcW w:w="2977" w:type="dxa"/>
            <w:vAlign w:val="center"/>
          </w:tcPr>
          <w:p w14:paraId="78933CB5"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工作频率</w:t>
            </w:r>
          </w:p>
        </w:tc>
        <w:tc>
          <w:tcPr>
            <w:tcW w:w="5953" w:type="dxa"/>
            <w:vAlign w:val="center"/>
          </w:tcPr>
          <w:p w14:paraId="438CDB8C"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50MHz～12.4GHz</w:t>
            </w:r>
          </w:p>
        </w:tc>
      </w:tr>
      <w:tr w:rsidR="009D41AE" w:rsidRPr="009D41AE" w14:paraId="0A251650" w14:textId="77777777" w:rsidTr="00F709CA">
        <w:trPr>
          <w:trHeight w:val="567"/>
        </w:trPr>
        <w:tc>
          <w:tcPr>
            <w:tcW w:w="1526" w:type="dxa"/>
            <w:vAlign w:val="center"/>
          </w:tcPr>
          <w:p w14:paraId="683C1B2E"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3.1</w:t>
            </w:r>
          </w:p>
        </w:tc>
        <w:tc>
          <w:tcPr>
            <w:tcW w:w="2977" w:type="dxa"/>
            <w:vAlign w:val="center"/>
          </w:tcPr>
          <w:p w14:paraId="64EBA2FA"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功率测量范围</w:t>
            </w:r>
          </w:p>
        </w:tc>
        <w:tc>
          <w:tcPr>
            <w:tcW w:w="5953" w:type="dxa"/>
            <w:vAlign w:val="center"/>
          </w:tcPr>
          <w:p w14:paraId="3ED846E8"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包含1μW～300mW，允许用多个探头覆盖功率测量范围</w:t>
            </w:r>
          </w:p>
        </w:tc>
      </w:tr>
      <w:tr w:rsidR="009D41AE" w:rsidRPr="009D41AE" w14:paraId="51461730" w14:textId="77777777" w:rsidTr="00F709CA">
        <w:trPr>
          <w:trHeight w:val="567"/>
        </w:trPr>
        <w:tc>
          <w:tcPr>
            <w:tcW w:w="1526" w:type="dxa"/>
            <w:vAlign w:val="center"/>
          </w:tcPr>
          <w:p w14:paraId="4BD5C158"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3.2</w:t>
            </w:r>
          </w:p>
        </w:tc>
        <w:tc>
          <w:tcPr>
            <w:tcW w:w="2977" w:type="dxa"/>
            <w:vAlign w:val="center"/>
          </w:tcPr>
          <w:p w14:paraId="62673558"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稳定度</w:t>
            </w:r>
          </w:p>
        </w:tc>
        <w:tc>
          <w:tcPr>
            <w:tcW w:w="5953" w:type="dxa"/>
            <w:vAlign w:val="center"/>
          </w:tcPr>
          <w:p w14:paraId="2C764BC9"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≤0.5μW/min</w:t>
            </w:r>
          </w:p>
        </w:tc>
      </w:tr>
      <w:tr w:rsidR="009D41AE" w:rsidRPr="009D41AE" w14:paraId="7AB2A06C" w14:textId="77777777" w:rsidTr="00F709CA">
        <w:trPr>
          <w:trHeight w:val="567"/>
        </w:trPr>
        <w:tc>
          <w:tcPr>
            <w:tcW w:w="1526" w:type="dxa"/>
            <w:vAlign w:val="center"/>
          </w:tcPr>
          <w:p w14:paraId="08F47CFC"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3.3</w:t>
            </w:r>
          </w:p>
        </w:tc>
        <w:tc>
          <w:tcPr>
            <w:tcW w:w="2977" w:type="dxa"/>
            <w:vAlign w:val="center"/>
          </w:tcPr>
          <w:p w14:paraId="266B7C48"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精度</w:t>
            </w:r>
          </w:p>
        </w:tc>
        <w:tc>
          <w:tcPr>
            <w:tcW w:w="5953" w:type="dxa"/>
            <w:vAlign w:val="center"/>
          </w:tcPr>
          <w:p w14:paraId="048B9A7F"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≤±4%</w:t>
            </w:r>
          </w:p>
        </w:tc>
      </w:tr>
      <w:tr w:rsidR="009D41AE" w:rsidRPr="009D41AE" w14:paraId="3826F9B6" w14:textId="77777777" w:rsidTr="00F709CA">
        <w:trPr>
          <w:trHeight w:val="567"/>
        </w:trPr>
        <w:tc>
          <w:tcPr>
            <w:tcW w:w="1526" w:type="dxa"/>
            <w:vAlign w:val="center"/>
          </w:tcPr>
          <w:p w14:paraId="31C14878"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4</w:t>
            </w:r>
          </w:p>
        </w:tc>
        <w:tc>
          <w:tcPr>
            <w:tcW w:w="2977" w:type="dxa"/>
            <w:vAlign w:val="center"/>
          </w:tcPr>
          <w:p w14:paraId="5F05F989"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同轴直读式频率计</w:t>
            </w:r>
          </w:p>
        </w:tc>
        <w:tc>
          <w:tcPr>
            <w:tcW w:w="5953" w:type="dxa"/>
            <w:vAlign w:val="center"/>
          </w:tcPr>
          <w:p w14:paraId="0342E3BA"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1台，用于测量工作频率</w:t>
            </w:r>
          </w:p>
        </w:tc>
      </w:tr>
      <w:tr w:rsidR="009D41AE" w:rsidRPr="009D41AE" w14:paraId="2E37EC7D" w14:textId="77777777" w:rsidTr="00F709CA">
        <w:trPr>
          <w:trHeight w:val="567"/>
        </w:trPr>
        <w:tc>
          <w:tcPr>
            <w:tcW w:w="1526" w:type="dxa"/>
            <w:vAlign w:val="center"/>
          </w:tcPr>
          <w:p w14:paraId="4A469C3A"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4.1</w:t>
            </w:r>
          </w:p>
        </w:tc>
        <w:tc>
          <w:tcPr>
            <w:tcW w:w="2977" w:type="dxa"/>
            <w:vAlign w:val="center"/>
          </w:tcPr>
          <w:p w14:paraId="11E43723"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kern w:val="0"/>
                <w:sz w:val="24"/>
              </w:rPr>
              <w:t>工作频率范围</w:t>
            </w:r>
          </w:p>
        </w:tc>
        <w:tc>
          <w:tcPr>
            <w:tcW w:w="5953" w:type="dxa"/>
            <w:vAlign w:val="center"/>
          </w:tcPr>
          <w:p w14:paraId="7B23F9ED" w14:textId="77777777" w:rsidR="009D41AE" w:rsidRPr="009D41AE" w:rsidRDefault="009D41AE" w:rsidP="00F709CA">
            <w:pPr>
              <w:widowControl/>
              <w:spacing w:line="400" w:lineRule="exact"/>
              <w:jc w:val="left"/>
              <w:rPr>
                <w:rFonts w:asciiTheme="minorEastAsia" w:eastAsiaTheme="minorEastAsia" w:hAnsiTheme="minorEastAsia"/>
                <w:kern w:val="0"/>
                <w:sz w:val="24"/>
              </w:rPr>
            </w:pPr>
            <w:r w:rsidRPr="009D41AE">
              <w:rPr>
                <w:rFonts w:asciiTheme="minorEastAsia" w:eastAsiaTheme="minorEastAsia" w:hAnsiTheme="minorEastAsia" w:hint="eastAsia"/>
                <w:kern w:val="0"/>
                <w:sz w:val="24"/>
              </w:rPr>
              <w:t>420MHz～4GHz；</w:t>
            </w:r>
          </w:p>
        </w:tc>
      </w:tr>
      <w:tr w:rsidR="009D41AE" w:rsidRPr="009D41AE" w14:paraId="7C04F576" w14:textId="77777777" w:rsidTr="00F709CA">
        <w:trPr>
          <w:trHeight w:val="567"/>
        </w:trPr>
        <w:tc>
          <w:tcPr>
            <w:tcW w:w="1526" w:type="dxa"/>
            <w:vAlign w:val="center"/>
          </w:tcPr>
          <w:p w14:paraId="327846C3"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4.2</w:t>
            </w:r>
          </w:p>
        </w:tc>
        <w:tc>
          <w:tcPr>
            <w:tcW w:w="2977" w:type="dxa"/>
            <w:vAlign w:val="center"/>
          </w:tcPr>
          <w:p w14:paraId="4B3F6807"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kern w:val="0"/>
                <w:sz w:val="24"/>
              </w:rPr>
              <w:t>频率计定标误差</w:t>
            </w:r>
          </w:p>
        </w:tc>
        <w:tc>
          <w:tcPr>
            <w:tcW w:w="5953" w:type="dxa"/>
            <w:vAlign w:val="center"/>
          </w:tcPr>
          <w:p w14:paraId="5A86AF6E"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w:t>
            </w:r>
            <w:r w:rsidRPr="009D41AE">
              <w:rPr>
                <w:rFonts w:asciiTheme="minorEastAsia" w:eastAsiaTheme="minorEastAsia" w:hAnsiTheme="minorEastAsia" w:hint="eastAsia"/>
                <w:kern w:val="0"/>
                <w:sz w:val="24"/>
              </w:rPr>
              <w:t>0.3%</w:t>
            </w:r>
          </w:p>
        </w:tc>
      </w:tr>
      <w:tr w:rsidR="009D41AE" w:rsidRPr="009D41AE" w14:paraId="6095704F" w14:textId="77777777" w:rsidTr="00F709CA">
        <w:trPr>
          <w:trHeight w:val="567"/>
        </w:trPr>
        <w:tc>
          <w:tcPr>
            <w:tcW w:w="1526" w:type="dxa"/>
            <w:vAlign w:val="center"/>
          </w:tcPr>
          <w:p w14:paraId="65499C49"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5</w:t>
            </w:r>
          </w:p>
        </w:tc>
        <w:tc>
          <w:tcPr>
            <w:tcW w:w="2977" w:type="dxa"/>
            <w:vAlign w:val="center"/>
          </w:tcPr>
          <w:p w14:paraId="53FD966D"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定向耦合器</w:t>
            </w:r>
          </w:p>
        </w:tc>
        <w:tc>
          <w:tcPr>
            <w:tcW w:w="5953" w:type="dxa"/>
            <w:vAlign w:val="center"/>
          </w:tcPr>
          <w:p w14:paraId="4280C1BE"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3套，应满足对应频率测量的高精度、高方向性大功率特点</w:t>
            </w:r>
          </w:p>
        </w:tc>
      </w:tr>
      <w:tr w:rsidR="009D41AE" w:rsidRPr="009D41AE" w14:paraId="643B9956" w14:textId="77777777" w:rsidTr="00F709CA">
        <w:trPr>
          <w:trHeight w:val="567"/>
        </w:trPr>
        <w:tc>
          <w:tcPr>
            <w:tcW w:w="1526" w:type="dxa"/>
            <w:vAlign w:val="center"/>
          </w:tcPr>
          <w:p w14:paraId="6002822E"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lastRenderedPageBreak/>
              <w:t>5.1</w:t>
            </w:r>
          </w:p>
        </w:tc>
        <w:tc>
          <w:tcPr>
            <w:tcW w:w="2977" w:type="dxa"/>
            <w:vAlign w:val="center"/>
          </w:tcPr>
          <w:p w14:paraId="5B4905BC"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频率</w:t>
            </w:r>
          </w:p>
        </w:tc>
        <w:tc>
          <w:tcPr>
            <w:tcW w:w="5953" w:type="dxa"/>
            <w:vAlign w:val="center"/>
          </w:tcPr>
          <w:p w14:paraId="1B6DF423"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满足治疗常用的2450MHz、915MHz、433MHz三点频率检测</w:t>
            </w:r>
          </w:p>
        </w:tc>
      </w:tr>
      <w:tr w:rsidR="009D41AE" w:rsidRPr="009D41AE" w14:paraId="7B6AF932" w14:textId="77777777" w:rsidTr="00F709CA">
        <w:trPr>
          <w:trHeight w:val="567"/>
        </w:trPr>
        <w:tc>
          <w:tcPr>
            <w:tcW w:w="1526" w:type="dxa"/>
            <w:vAlign w:val="center"/>
          </w:tcPr>
          <w:p w14:paraId="5D76620A"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5.2</w:t>
            </w:r>
          </w:p>
        </w:tc>
        <w:tc>
          <w:tcPr>
            <w:tcW w:w="2977" w:type="dxa"/>
            <w:vAlign w:val="center"/>
          </w:tcPr>
          <w:p w14:paraId="219C05C2"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耦合度误差</w:t>
            </w:r>
          </w:p>
        </w:tc>
        <w:tc>
          <w:tcPr>
            <w:tcW w:w="5953" w:type="dxa"/>
            <w:vAlign w:val="center"/>
          </w:tcPr>
          <w:p w14:paraId="79959B12"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≤±0.2dB</w:t>
            </w:r>
          </w:p>
        </w:tc>
      </w:tr>
      <w:tr w:rsidR="009D41AE" w:rsidRPr="009D41AE" w14:paraId="5516FED8" w14:textId="77777777" w:rsidTr="00F709CA">
        <w:trPr>
          <w:trHeight w:val="567"/>
        </w:trPr>
        <w:tc>
          <w:tcPr>
            <w:tcW w:w="1526" w:type="dxa"/>
            <w:vAlign w:val="center"/>
          </w:tcPr>
          <w:p w14:paraId="51E6F683"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5.3</w:t>
            </w:r>
          </w:p>
        </w:tc>
        <w:tc>
          <w:tcPr>
            <w:tcW w:w="2977" w:type="dxa"/>
            <w:vAlign w:val="center"/>
          </w:tcPr>
          <w:p w14:paraId="248BE977"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方向性</w:t>
            </w:r>
          </w:p>
        </w:tc>
        <w:tc>
          <w:tcPr>
            <w:tcW w:w="5953" w:type="dxa"/>
            <w:vAlign w:val="center"/>
          </w:tcPr>
          <w:p w14:paraId="268846F5"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≥26dB</w:t>
            </w:r>
          </w:p>
        </w:tc>
      </w:tr>
      <w:tr w:rsidR="009D41AE" w:rsidRPr="009D41AE" w14:paraId="5FA624FC" w14:textId="77777777" w:rsidTr="00F709CA">
        <w:trPr>
          <w:trHeight w:val="567"/>
        </w:trPr>
        <w:tc>
          <w:tcPr>
            <w:tcW w:w="1526" w:type="dxa"/>
            <w:vAlign w:val="center"/>
          </w:tcPr>
          <w:p w14:paraId="6E3B7623"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5.4</w:t>
            </w:r>
          </w:p>
        </w:tc>
        <w:tc>
          <w:tcPr>
            <w:tcW w:w="2977" w:type="dxa"/>
            <w:vAlign w:val="center"/>
          </w:tcPr>
          <w:p w14:paraId="7A301C77"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插入损耗</w:t>
            </w:r>
          </w:p>
        </w:tc>
        <w:tc>
          <w:tcPr>
            <w:tcW w:w="5953" w:type="dxa"/>
            <w:vAlign w:val="center"/>
          </w:tcPr>
          <w:p w14:paraId="22C0F5E5"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≤0.15dB(主线)</w:t>
            </w:r>
          </w:p>
        </w:tc>
      </w:tr>
      <w:tr w:rsidR="009D41AE" w:rsidRPr="009D41AE" w14:paraId="68A6648B" w14:textId="77777777" w:rsidTr="00F709CA">
        <w:trPr>
          <w:trHeight w:val="567"/>
        </w:trPr>
        <w:tc>
          <w:tcPr>
            <w:tcW w:w="1526" w:type="dxa"/>
            <w:vAlign w:val="center"/>
          </w:tcPr>
          <w:p w14:paraId="03E5CCBD"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5.5</w:t>
            </w:r>
          </w:p>
        </w:tc>
        <w:tc>
          <w:tcPr>
            <w:tcW w:w="2977" w:type="dxa"/>
            <w:vAlign w:val="center"/>
          </w:tcPr>
          <w:p w14:paraId="21EC256F"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驻波系数</w:t>
            </w:r>
          </w:p>
        </w:tc>
        <w:tc>
          <w:tcPr>
            <w:tcW w:w="5953" w:type="dxa"/>
            <w:vAlign w:val="center"/>
          </w:tcPr>
          <w:p w14:paraId="7B64E4B1"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≤1.1(主线)</w:t>
            </w:r>
          </w:p>
        </w:tc>
      </w:tr>
      <w:tr w:rsidR="009D41AE" w:rsidRPr="009D41AE" w14:paraId="22AB24AA" w14:textId="77777777" w:rsidTr="00F709CA">
        <w:trPr>
          <w:trHeight w:val="567"/>
        </w:trPr>
        <w:tc>
          <w:tcPr>
            <w:tcW w:w="1526" w:type="dxa"/>
            <w:vAlign w:val="center"/>
          </w:tcPr>
          <w:p w14:paraId="526C0748"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5.6</w:t>
            </w:r>
          </w:p>
        </w:tc>
        <w:tc>
          <w:tcPr>
            <w:tcW w:w="2977" w:type="dxa"/>
            <w:vAlign w:val="center"/>
          </w:tcPr>
          <w:p w14:paraId="15602662"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升降台</w:t>
            </w:r>
          </w:p>
        </w:tc>
        <w:tc>
          <w:tcPr>
            <w:tcW w:w="5953" w:type="dxa"/>
            <w:vAlign w:val="center"/>
          </w:tcPr>
          <w:p w14:paraId="24AD2D2F"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具备</w:t>
            </w:r>
          </w:p>
        </w:tc>
      </w:tr>
      <w:tr w:rsidR="009D41AE" w:rsidRPr="009D41AE" w14:paraId="3C8F7D63" w14:textId="77777777" w:rsidTr="00F709CA">
        <w:trPr>
          <w:trHeight w:val="567"/>
        </w:trPr>
        <w:tc>
          <w:tcPr>
            <w:tcW w:w="1526" w:type="dxa"/>
            <w:vAlign w:val="center"/>
          </w:tcPr>
          <w:p w14:paraId="1AAA5744"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6</w:t>
            </w:r>
          </w:p>
        </w:tc>
        <w:tc>
          <w:tcPr>
            <w:tcW w:w="2977" w:type="dxa"/>
            <w:vAlign w:val="center"/>
          </w:tcPr>
          <w:p w14:paraId="13E28673"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环流器</w:t>
            </w:r>
          </w:p>
        </w:tc>
        <w:tc>
          <w:tcPr>
            <w:tcW w:w="5953" w:type="dxa"/>
            <w:vAlign w:val="center"/>
          </w:tcPr>
          <w:p w14:paraId="744CACD6"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3个，使系统处于稳定状态，保证校准精度</w:t>
            </w:r>
          </w:p>
        </w:tc>
      </w:tr>
      <w:tr w:rsidR="009D41AE" w:rsidRPr="009D41AE" w14:paraId="08A24321" w14:textId="77777777" w:rsidTr="00F709CA">
        <w:trPr>
          <w:trHeight w:val="567"/>
        </w:trPr>
        <w:tc>
          <w:tcPr>
            <w:tcW w:w="1526" w:type="dxa"/>
            <w:vAlign w:val="center"/>
          </w:tcPr>
          <w:p w14:paraId="67CA0B51"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6.1</w:t>
            </w:r>
          </w:p>
        </w:tc>
        <w:tc>
          <w:tcPr>
            <w:tcW w:w="2977" w:type="dxa"/>
            <w:vAlign w:val="center"/>
          </w:tcPr>
          <w:p w14:paraId="4D20FFC9"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频率</w:t>
            </w:r>
          </w:p>
        </w:tc>
        <w:tc>
          <w:tcPr>
            <w:tcW w:w="5953" w:type="dxa"/>
            <w:vAlign w:val="center"/>
          </w:tcPr>
          <w:p w14:paraId="0601A84D"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满足治疗常用的2450MHz、915MHz、433MHz三个频率点检测</w:t>
            </w:r>
          </w:p>
        </w:tc>
      </w:tr>
      <w:tr w:rsidR="009D41AE" w:rsidRPr="009D41AE" w14:paraId="59263225" w14:textId="77777777" w:rsidTr="00F709CA">
        <w:trPr>
          <w:trHeight w:val="567"/>
        </w:trPr>
        <w:tc>
          <w:tcPr>
            <w:tcW w:w="1526" w:type="dxa"/>
            <w:vAlign w:val="center"/>
          </w:tcPr>
          <w:p w14:paraId="53F60275"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6.2</w:t>
            </w:r>
          </w:p>
        </w:tc>
        <w:tc>
          <w:tcPr>
            <w:tcW w:w="2977" w:type="dxa"/>
            <w:vAlign w:val="center"/>
          </w:tcPr>
          <w:p w14:paraId="1FC9288F"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插入损耗</w:t>
            </w:r>
          </w:p>
        </w:tc>
        <w:tc>
          <w:tcPr>
            <w:tcW w:w="5953" w:type="dxa"/>
            <w:vAlign w:val="center"/>
          </w:tcPr>
          <w:p w14:paraId="0325B891"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≤0.3dB</w:t>
            </w:r>
          </w:p>
        </w:tc>
      </w:tr>
      <w:tr w:rsidR="009D41AE" w:rsidRPr="009D41AE" w14:paraId="23DDA274" w14:textId="77777777" w:rsidTr="00F709CA">
        <w:trPr>
          <w:trHeight w:val="567"/>
        </w:trPr>
        <w:tc>
          <w:tcPr>
            <w:tcW w:w="1526" w:type="dxa"/>
            <w:vAlign w:val="center"/>
          </w:tcPr>
          <w:p w14:paraId="295E9A60"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6.3</w:t>
            </w:r>
          </w:p>
        </w:tc>
        <w:tc>
          <w:tcPr>
            <w:tcW w:w="2977" w:type="dxa"/>
            <w:vAlign w:val="center"/>
          </w:tcPr>
          <w:p w14:paraId="2D5512B1"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隔离度</w:t>
            </w:r>
          </w:p>
        </w:tc>
        <w:tc>
          <w:tcPr>
            <w:tcW w:w="5953" w:type="dxa"/>
            <w:vAlign w:val="center"/>
          </w:tcPr>
          <w:p w14:paraId="33BAE485"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≥25dB</w:t>
            </w:r>
          </w:p>
        </w:tc>
      </w:tr>
      <w:tr w:rsidR="009D41AE" w:rsidRPr="009D41AE" w14:paraId="17DB8E5A" w14:textId="77777777" w:rsidTr="00F709CA">
        <w:trPr>
          <w:trHeight w:val="567"/>
        </w:trPr>
        <w:tc>
          <w:tcPr>
            <w:tcW w:w="1526" w:type="dxa"/>
            <w:vAlign w:val="center"/>
          </w:tcPr>
          <w:p w14:paraId="08ADF158"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6.4</w:t>
            </w:r>
          </w:p>
        </w:tc>
        <w:tc>
          <w:tcPr>
            <w:tcW w:w="2977" w:type="dxa"/>
            <w:vAlign w:val="center"/>
          </w:tcPr>
          <w:p w14:paraId="14106F19"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驻波系数</w:t>
            </w:r>
          </w:p>
        </w:tc>
        <w:tc>
          <w:tcPr>
            <w:tcW w:w="5953" w:type="dxa"/>
            <w:vAlign w:val="center"/>
          </w:tcPr>
          <w:p w14:paraId="5582D96A"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≤1.2</w:t>
            </w:r>
          </w:p>
        </w:tc>
      </w:tr>
      <w:tr w:rsidR="009D41AE" w:rsidRPr="009D41AE" w14:paraId="188F209A" w14:textId="77777777" w:rsidTr="00F709CA">
        <w:trPr>
          <w:trHeight w:val="567"/>
        </w:trPr>
        <w:tc>
          <w:tcPr>
            <w:tcW w:w="1526" w:type="dxa"/>
            <w:vAlign w:val="center"/>
          </w:tcPr>
          <w:p w14:paraId="5CF0DA2D"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7</w:t>
            </w:r>
          </w:p>
        </w:tc>
        <w:tc>
          <w:tcPr>
            <w:tcW w:w="2977" w:type="dxa"/>
            <w:vAlign w:val="center"/>
          </w:tcPr>
          <w:p w14:paraId="1EEED521"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检波器</w:t>
            </w:r>
          </w:p>
        </w:tc>
        <w:tc>
          <w:tcPr>
            <w:tcW w:w="5953" w:type="dxa"/>
            <w:vAlign w:val="center"/>
          </w:tcPr>
          <w:p w14:paraId="4B73123A"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1台，用于监测调制波形</w:t>
            </w:r>
          </w:p>
        </w:tc>
      </w:tr>
      <w:tr w:rsidR="009D41AE" w:rsidRPr="009D41AE" w14:paraId="32315D7C" w14:textId="77777777" w:rsidTr="00F709CA">
        <w:trPr>
          <w:trHeight w:val="567"/>
        </w:trPr>
        <w:tc>
          <w:tcPr>
            <w:tcW w:w="1526" w:type="dxa"/>
            <w:vAlign w:val="center"/>
          </w:tcPr>
          <w:p w14:paraId="45E26C24"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7.1</w:t>
            </w:r>
          </w:p>
        </w:tc>
        <w:tc>
          <w:tcPr>
            <w:tcW w:w="2977" w:type="dxa"/>
            <w:vAlign w:val="center"/>
          </w:tcPr>
          <w:p w14:paraId="1A5B83C3"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kern w:val="0"/>
                <w:sz w:val="24"/>
              </w:rPr>
              <w:t>工作频率范围</w:t>
            </w:r>
          </w:p>
        </w:tc>
        <w:tc>
          <w:tcPr>
            <w:tcW w:w="5953" w:type="dxa"/>
            <w:vAlign w:val="center"/>
          </w:tcPr>
          <w:p w14:paraId="43DA8BC8" w14:textId="77777777" w:rsidR="009D41AE" w:rsidRPr="009D41AE" w:rsidRDefault="009D41AE" w:rsidP="00F709CA">
            <w:pPr>
              <w:jc w:val="left"/>
              <w:rPr>
                <w:rFonts w:asciiTheme="minorEastAsia" w:eastAsiaTheme="minorEastAsia" w:hAnsiTheme="minorEastAsia"/>
                <w:sz w:val="24"/>
              </w:rPr>
            </w:pPr>
            <w:r w:rsidRPr="009D41AE">
              <w:rPr>
                <w:rFonts w:asciiTheme="minorEastAsia" w:eastAsiaTheme="minorEastAsia" w:hAnsiTheme="minorEastAsia" w:hint="eastAsia"/>
                <w:kern w:val="0"/>
                <w:sz w:val="24"/>
              </w:rPr>
              <w:t>包含0.1GHz～4GHz</w:t>
            </w:r>
          </w:p>
        </w:tc>
      </w:tr>
      <w:tr w:rsidR="009D41AE" w:rsidRPr="009D41AE" w14:paraId="6E488B6B" w14:textId="77777777" w:rsidTr="00F709CA">
        <w:trPr>
          <w:trHeight w:val="567"/>
        </w:trPr>
        <w:tc>
          <w:tcPr>
            <w:tcW w:w="1526" w:type="dxa"/>
            <w:vAlign w:val="center"/>
          </w:tcPr>
          <w:p w14:paraId="2ADC321E"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7.2</w:t>
            </w:r>
          </w:p>
        </w:tc>
        <w:tc>
          <w:tcPr>
            <w:tcW w:w="2977" w:type="dxa"/>
            <w:vAlign w:val="center"/>
          </w:tcPr>
          <w:p w14:paraId="5C7B7B18"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驻波系数</w:t>
            </w:r>
          </w:p>
        </w:tc>
        <w:tc>
          <w:tcPr>
            <w:tcW w:w="5953" w:type="dxa"/>
            <w:vAlign w:val="center"/>
          </w:tcPr>
          <w:p w14:paraId="082E2B87"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≤1.7</w:t>
            </w:r>
          </w:p>
        </w:tc>
      </w:tr>
      <w:tr w:rsidR="009D41AE" w:rsidRPr="009D41AE" w14:paraId="68988099" w14:textId="77777777" w:rsidTr="00F709CA">
        <w:trPr>
          <w:trHeight w:val="567"/>
        </w:trPr>
        <w:tc>
          <w:tcPr>
            <w:tcW w:w="1526" w:type="dxa"/>
            <w:vAlign w:val="center"/>
          </w:tcPr>
          <w:p w14:paraId="70197C9B"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8</w:t>
            </w:r>
          </w:p>
        </w:tc>
        <w:tc>
          <w:tcPr>
            <w:tcW w:w="2977" w:type="dxa"/>
            <w:vAlign w:val="center"/>
          </w:tcPr>
          <w:p w14:paraId="1CCE4683"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大功率匹配负载</w:t>
            </w:r>
          </w:p>
        </w:tc>
        <w:tc>
          <w:tcPr>
            <w:tcW w:w="5953" w:type="dxa"/>
            <w:vAlign w:val="center"/>
          </w:tcPr>
          <w:p w14:paraId="3073E156"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连接后，可以使微波治疗设备输出最大微波功率到负载，能满足三个频率点检测</w:t>
            </w:r>
          </w:p>
        </w:tc>
      </w:tr>
      <w:tr w:rsidR="009D41AE" w:rsidRPr="009D41AE" w14:paraId="63B79DF2" w14:textId="77777777" w:rsidTr="00F709CA">
        <w:trPr>
          <w:trHeight w:val="567"/>
        </w:trPr>
        <w:tc>
          <w:tcPr>
            <w:tcW w:w="1526" w:type="dxa"/>
            <w:vAlign w:val="center"/>
          </w:tcPr>
          <w:p w14:paraId="3D8A5E0D"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8.1</w:t>
            </w:r>
          </w:p>
        </w:tc>
        <w:tc>
          <w:tcPr>
            <w:tcW w:w="2977" w:type="dxa"/>
            <w:vAlign w:val="center"/>
          </w:tcPr>
          <w:p w14:paraId="0046E4DB"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频率范围</w:t>
            </w:r>
          </w:p>
        </w:tc>
        <w:tc>
          <w:tcPr>
            <w:tcW w:w="5953" w:type="dxa"/>
            <w:vAlign w:val="center"/>
          </w:tcPr>
          <w:p w14:paraId="3AC647A7"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包含10MHz～5GHz</w:t>
            </w:r>
          </w:p>
        </w:tc>
      </w:tr>
      <w:tr w:rsidR="009D41AE" w:rsidRPr="009D41AE" w14:paraId="1A0C82FA" w14:textId="77777777" w:rsidTr="00F709CA">
        <w:trPr>
          <w:trHeight w:val="567"/>
        </w:trPr>
        <w:tc>
          <w:tcPr>
            <w:tcW w:w="1526" w:type="dxa"/>
            <w:vAlign w:val="center"/>
          </w:tcPr>
          <w:p w14:paraId="163331B2"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8.2</w:t>
            </w:r>
          </w:p>
        </w:tc>
        <w:tc>
          <w:tcPr>
            <w:tcW w:w="2977" w:type="dxa"/>
            <w:vAlign w:val="center"/>
          </w:tcPr>
          <w:p w14:paraId="450638E7"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驻波系数</w:t>
            </w:r>
          </w:p>
        </w:tc>
        <w:tc>
          <w:tcPr>
            <w:tcW w:w="5953" w:type="dxa"/>
            <w:vAlign w:val="center"/>
          </w:tcPr>
          <w:p w14:paraId="1AC1DB73"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≤1.3</w:t>
            </w:r>
          </w:p>
        </w:tc>
      </w:tr>
      <w:tr w:rsidR="009D41AE" w:rsidRPr="009D41AE" w14:paraId="0D888904" w14:textId="77777777" w:rsidTr="00F709CA">
        <w:trPr>
          <w:trHeight w:val="567"/>
        </w:trPr>
        <w:tc>
          <w:tcPr>
            <w:tcW w:w="1526" w:type="dxa"/>
            <w:vAlign w:val="center"/>
          </w:tcPr>
          <w:p w14:paraId="6D096D23"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8.3</w:t>
            </w:r>
          </w:p>
        </w:tc>
        <w:tc>
          <w:tcPr>
            <w:tcW w:w="2977" w:type="dxa"/>
            <w:vAlign w:val="center"/>
          </w:tcPr>
          <w:p w14:paraId="1DACBA06"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额定功率</w:t>
            </w:r>
          </w:p>
        </w:tc>
        <w:tc>
          <w:tcPr>
            <w:tcW w:w="5953" w:type="dxa"/>
            <w:vAlign w:val="center"/>
          </w:tcPr>
          <w:p w14:paraId="066937A6"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≥250W</w:t>
            </w:r>
          </w:p>
        </w:tc>
      </w:tr>
      <w:tr w:rsidR="009D41AE" w:rsidRPr="009D41AE" w14:paraId="1CE29092" w14:textId="77777777" w:rsidTr="00F709CA">
        <w:trPr>
          <w:trHeight w:val="567"/>
        </w:trPr>
        <w:tc>
          <w:tcPr>
            <w:tcW w:w="1526" w:type="dxa"/>
            <w:vAlign w:val="center"/>
          </w:tcPr>
          <w:p w14:paraId="49FD0A49"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8.4</w:t>
            </w:r>
          </w:p>
        </w:tc>
        <w:tc>
          <w:tcPr>
            <w:tcW w:w="2977" w:type="dxa"/>
            <w:vAlign w:val="center"/>
          </w:tcPr>
          <w:p w14:paraId="0B807654"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特性阻抗</w:t>
            </w:r>
          </w:p>
        </w:tc>
        <w:tc>
          <w:tcPr>
            <w:tcW w:w="5953" w:type="dxa"/>
            <w:vAlign w:val="center"/>
          </w:tcPr>
          <w:p w14:paraId="5A4825E4"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≥50Ω</w:t>
            </w:r>
          </w:p>
        </w:tc>
      </w:tr>
      <w:tr w:rsidR="009D41AE" w:rsidRPr="009D41AE" w14:paraId="30FC31D9" w14:textId="77777777" w:rsidTr="00F709CA">
        <w:trPr>
          <w:trHeight w:val="567"/>
        </w:trPr>
        <w:tc>
          <w:tcPr>
            <w:tcW w:w="1526" w:type="dxa"/>
            <w:vAlign w:val="center"/>
          </w:tcPr>
          <w:p w14:paraId="3AD0E45E"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▲9</w:t>
            </w:r>
          </w:p>
        </w:tc>
        <w:tc>
          <w:tcPr>
            <w:tcW w:w="2977" w:type="dxa"/>
            <w:vAlign w:val="center"/>
          </w:tcPr>
          <w:p w14:paraId="7AD5ADE1" w14:textId="77777777" w:rsidR="009D41AE" w:rsidRPr="009D41AE" w:rsidRDefault="009D41AE" w:rsidP="00F709CA">
            <w:pPr>
              <w:jc w:val="center"/>
              <w:rPr>
                <w:rFonts w:asciiTheme="minorEastAsia" w:eastAsiaTheme="minorEastAsia" w:hAnsiTheme="minorEastAsia"/>
                <w:sz w:val="24"/>
              </w:rPr>
            </w:pPr>
            <w:proofErr w:type="gramStart"/>
            <w:r w:rsidRPr="009D41AE">
              <w:rPr>
                <w:rFonts w:asciiTheme="minorEastAsia" w:eastAsiaTheme="minorEastAsia" w:hAnsiTheme="minorEastAsia" w:hint="eastAsia"/>
                <w:sz w:val="24"/>
              </w:rPr>
              <w:t>体模</w:t>
            </w:r>
            <w:proofErr w:type="gramEnd"/>
          </w:p>
        </w:tc>
        <w:tc>
          <w:tcPr>
            <w:tcW w:w="5953" w:type="dxa"/>
            <w:vAlign w:val="center"/>
          </w:tcPr>
          <w:p w14:paraId="727C98BB"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1个，用来模拟患者接受辐射微波能量的部件，用低损耗聚丙烯材料制成的圆柱形容器，直径为20cm,高为50cm，可定制。</w:t>
            </w:r>
          </w:p>
        </w:tc>
      </w:tr>
      <w:tr w:rsidR="009D41AE" w:rsidRPr="009D41AE" w14:paraId="7D657608" w14:textId="77777777" w:rsidTr="00F709CA">
        <w:trPr>
          <w:trHeight w:val="567"/>
        </w:trPr>
        <w:tc>
          <w:tcPr>
            <w:tcW w:w="1526" w:type="dxa"/>
            <w:vAlign w:val="center"/>
          </w:tcPr>
          <w:p w14:paraId="56112BAC"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10</w:t>
            </w:r>
          </w:p>
        </w:tc>
        <w:tc>
          <w:tcPr>
            <w:tcW w:w="2977" w:type="dxa"/>
            <w:vAlign w:val="center"/>
          </w:tcPr>
          <w:p w14:paraId="6BC53727" w14:textId="77777777" w:rsidR="009D41AE" w:rsidRPr="009D41AE" w:rsidRDefault="009D41AE" w:rsidP="00F709CA">
            <w:pPr>
              <w:jc w:val="center"/>
              <w:rPr>
                <w:rFonts w:asciiTheme="minorEastAsia" w:eastAsiaTheme="minorEastAsia" w:hAnsiTheme="minorEastAsia"/>
                <w:sz w:val="24"/>
              </w:rPr>
            </w:pPr>
            <w:r w:rsidRPr="009D41AE">
              <w:rPr>
                <w:rFonts w:asciiTheme="minorEastAsia" w:eastAsiaTheme="minorEastAsia" w:hAnsiTheme="minorEastAsia" w:hint="eastAsia"/>
                <w:sz w:val="24"/>
              </w:rPr>
              <w:t>培训</w:t>
            </w:r>
          </w:p>
        </w:tc>
        <w:tc>
          <w:tcPr>
            <w:tcW w:w="5953" w:type="dxa"/>
            <w:vAlign w:val="center"/>
          </w:tcPr>
          <w:p w14:paraId="07E1D2ED" w14:textId="77777777" w:rsidR="009D41AE" w:rsidRPr="009D41AE" w:rsidRDefault="009D41AE" w:rsidP="00F709CA">
            <w:pPr>
              <w:rPr>
                <w:rFonts w:asciiTheme="minorEastAsia" w:eastAsiaTheme="minorEastAsia" w:hAnsiTheme="minorEastAsia"/>
                <w:sz w:val="24"/>
              </w:rPr>
            </w:pPr>
            <w:r w:rsidRPr="009D41AE">
              <w:rPr>
                <w:rFonts w:asciiTheme="minorEastAsia" w:eastAsiaTheme="minorEastAsia" w:hAnsiTheme="minorEastAsia" w:hint="eastAsia"/>
                <w:sz w:val="24"/>
              </w:rPr>
              <w:t>免费提供操作使用、维护保养培训</w:t>
            </w:r>
          </w:p>
        </w:tc>
      </w:tr>
    </w:tbl>
    <w:p w14:paraId="20D0B044" w14:textId="77777777" w:rsidR="009D41AE" w:rsidRPr="009D41AE" w:rsidRDefault="009D41AE" w:rsidP="009D41AE">
      <w:pPr>
        <w:rPr>
          <w:rFonts w:ascii="宋体" w:hAnsi="宋体"/>
          <w:sz w:val="28"/>
          <w:szCs w:val="28"/>
        </w:rPr>
      </w:pPr>
    </w:p>
    <w:p w14:paraId="6A4D7AE9" w14:textId="77777777" w:rsidR="00BF21D0" w:rsidRDefault="00BF21D0" w:rsidP="009D41AE">
      <w:pPr>
        <w:widowControl/>
        <w:snapToGrid w:val="0"/>
        <w:spacing w:line="560" w:lineRule="exact"/>
        <w:jc w:val="left"/>
        <w:outlineLvl w:val="3"/>
        <w:rPr>
          <w:rFonts w:ascii="宋体" w:hAnsi="宋体"/>
          <w:b/>
          <w:snapToGrid w:val="0"/>
          <w:sz w:val="28"/>
          <w:szCs w:val="28"/>
        </w:rPr>
      </w:pPr>
    </w:p>
    <w:p w14:paraId="56661613" w14:textId="7818CBC0" w:rsidR="009D41AE" w:rsidRPr="009D41AE" w:rsidRDefault="009D41AE" w:rsidP="009D41AE">
      <w:pPr>
        <w:widowControl/>
        <w:snapToGrid w:val="0"/>
        <w:spacing w:line="560" w:lineRule="exact"/>
        <w:jc w:val="left"/>
        <w:outlineLvl w:val="3"/>
        <w:rPr>
          <w:rFonts w:ascii="宋体" w:hAnsi="宋体"/>
          <w:b/>
          <w:snapToGrid w:val="0"/>
          <w:sz w:val="28"/>
          <w:szCs w:val="28"/>
        </w:rPr>
      </w:pPr>
      <w:r w:rsidRPr="009D41AE">
        <w:rPr>
          <w:rFonts w:ascii="宋体" w:hAnsi="宋体" w:hint="eastAsia"/>
          <w:b/>
          <w:snapToGrid w:val="0"/>
          <w:sz w:val="28"/>
          <w:szCs w:val="28"/>
        </w:rPr>
        <w:lastRenderedPageBreak/>
        <w:t>附件</w:t>
      </w:r>
      <w:r w:rsidR="009F4BAB">
        <w:rPr>
          <w:rFonts w:ascii="宋体" w:hAnsi="宋体" w:hint="eastAsia"/>
          <w:b/>
          <w:snapToGrid w:val="0"/>
          <w:sz w:val="28"/>
          <w:szCs w:val="28"/>
        </w:rPr>
        <w:t>3</w:t>
      </w:r>
      <w:r w:rsidRPr="009D41AE">
        <w:rPr>
          <w:rFonts w:ascii="宋体" w:hAnsi="宋体" w:hint="eastAsia"/>
          <w:b/>
          <w:snapToGrid w:val="0"/>
          <w:sz w:val="28"/>
          <w:szCs w:val="28"/>
        </w:rPr>
        <w:t>：</w:t>
      </w:r>
      <w:r w:rsidR="006F7A7B" w:rsidRPr="006F7A7B">
        <w:rPr>
          <w:rFonts w:ascii="宋体" w:hAnsi="宋体" w:hint="eastAsia"/>
          <w:b/>
          <w:snapToGrid w:val="0"/>
          <w:sz w:val="28"/>
          <w:szCs w:val="28"/>
        </w:rPr>
        <w:t>卧式车</w:t>
      </w:r>
      <w:proofErr w:type="gramStart"/>
      <w:r w:rsidR="006F7A7B" w:rsidRPr="006F7A7B">
        <w:rPr>
          <w:rFonts w:ascii="宋体" w:hAnsi="宋体" w:hint="eastAsia"/>
          <w:b/>
          <w:snapToGrid w:val="0"/>
          <w:sz w:val="28"/>
          <w:szCs w:val="28"/>
        </w:rPr>
        <w:t>铣</w:t>
      </w:r>
      <w:proofErr w:type="gramEnd"/>
      <w:r w:rsidR="006F7A7B" w:rsidRPr="006F7A7B">
        <w:rPr>
          <w:rFonts w:ascii="宋体" w:hAnsi="宋体" w:hint="eastAsia"/>
          <w:b/>
          <w:snapToGrid w:val="0"/>
          <w:sz w:val="28"/>
          <w:szCs w:val="28"/>
        </w:rPr>
        <w:t>复合机床质量技术标准</w:t>
      </w:r>
    </w:p>
    <w:tbl>
      <w:tblPr>
        <w:tblStyle w:val="af6"/>
        <w:tblW w:w="0" w:type="auto"/>
        <w:tblLook w:val="04A0" w:firstRow="1" w:lastRow="0" w:firstColumn="1" w:lastColumn="0" w:noHBand="0" w:noVBand="1"/>
      </w:tblPr>
      <w:tblGrid>
        <w:gridCol w:w="1416"/>
        <w:gridCol w:w="2716"/>
        <w:gridCol w:w="5212"/>
      </w:tblGrid>
      <w:tr w:rsidR="006F7A7B" w:rsidRPr="00B866AC" w14:paraId="5C4E344C" w14:textId="77777777" w:rsidTr="00F709CA">
        <w:trPr>
          <w:trHeight w:val="567"/>
        </w:trPr>
        <w:tc>
          <w:tcPr>
            <w:tcW w:w="10456" w:type="dxa"/>
            <w:gridSpan w:val="3"/>
            <w:vAlign w:val="center"/>
          </w:tcPr>
          <w:p w14:paraId="390A543B" w14:textId="77777777" w:rsidR="006F7A7B" w:rsidRPr="00B866AC" w:rsidRDefault="006F7A7B" w:rsidP="00F709CA">
            <w:pPr>
              <w:jc w:val="left"/>
              <w:rPr>
                <w:rFonts w:ascii="宋体" w:hAnsi="宋体"/>
                <w:sz w:val="24"/>
                <w:szCs w:val="28"/>
              </w:rPr>
            </w:pPr>
            <w:r w:rsidRPr="001E5EDE">
              <w:rPr>
                <w:rFonts w:ascii="宋体" w:hAnsi="宋体" w:hint="eastAsia"/>
                <w:sz w:val="24"/>
                <w:szCs w:val="28"/>
              </w:rPr>
              <w:t>卧式车</w:t>
            </w:r>
            <w:proofErr w:type="gramStart"/>
            <w:r w:rsidRPr="001E5EDE">
              <w:rPr>
                <w:rFonts w:ascii="宋体" w:hAnsi="宋体" w:hint="eastAsia"/>
                <w:sz w:val="24"/>
                <w:szCs w:val="28"/>
              </w:rPr>
              <w:t>铣</w:t>
            </w:r>
            <w:proofErr w:type="gramEnd"/>
            <w:r w:rsidRPr="001E5EDE">
              <w:rPr>
                <w:rFonts w:ascii="宋体" w:hAnsi="宋体" w:hint="eastAsia"/>
                <w:sz w:val="24"/>
                <w:szCs w:val="28"/>
              </w:rPr>
              <w:t>复合机</w:t>
            </w:r>
            <w:r>
              <w:rPr>
                <w:rFonts w:ascii="宋体" w:hAnsi="宋体" w:hint="eastAsia"/>
                <w:sz w:val="24"/>
                <w:szCs w:val="28"/>
              </w:rPr>
              <w:t>床一套，</w:t>
            </w:r>
            <w:r w:rsidRPr="000B20B6">
              <w:rPr>
                <w:rFonts w:ascii="宋体" w:hAnsi="宋体" w:hint="eastAsia"/>
                <w:sz w:val="24"/>
                <w:szCs w:val="28"/>
              </w:rPr>
              <w:t>采用</w:t>
            </w:r>
            <w:r>
              <w:rPr>
                <w:rFonts w:ascii="宋体" w:hAnsi="宋体" w:hint="eastAsia"/>
                <w:sz w:val="24"/>
                <w:szCs w:val="28"/>
              </w:rPr>
              <w:t>国产</w:t>
            </w:r>
            <w:r w:rsidRPr="000B20B6">
              <w:rPr>
                <w:rFonts w:ascii="宋体" w:hAnsi="宋体" w:hint="eastAsia"/>
                <w:sz w:val="24"/>
                <w:szCs w:val="28"/>
              </w:rPr>
              <w:t>主流控制系统</w:t>
            </w:r>
            <w:r>
              <w:rPr>
                <w:rFonts w:ascii="宋体" w:hAnsi="宋体" w:hint="eastAsia"/>
                <w:sz w:val="24"/>
                <w:szCs w:val="28"/>
              </w:rPr>
              <w:t>，具备车、</w:t>
            </w:r>
            <w:proofErr w:type="gramStart"/>
            <w:r>
              <w:rPr>
                <w:rFonts w:ascii="宋体" w:hAnsi="宋体" w:hint="eastAsia"/>
                <w:sz w:val="24"/>
                <w:szCs w:val="28"/>
              </w:rPr>
              <w:t>铣</w:t>
            </w:r>
            <w:proofErr w:type="gramEnd"/>
            <w:r>
              <w:rPr>
                <w:rFonts w:ascii="宋体" w:hAnsi="宋体" w:hint="eastAsia"/>
                <w:sz w:val="24"/>
                <w:szCs w:val="28"/>
              </w:rPr>
              <w:t>、钻、</w:t>
            </w:r>
            <w:proofErr w:type="gramStart"/>
            <w:r>
              <w:rPr>
                <w:rFonts w:ascii="宋体" w:hAnsi="宋体" w:hint="eastAsia"/>
                <w:sz w:val="24"/>
                <w:szCs w:val="28"/>
              </w:rPr>
              <w:t>镗</w:t>
            </w:r>
            <w:proofErr w:type="gramEnd"/>
            <w:r>
              <w:rPr>
                <w:rFonts w:ascii="宋体" w:hAnsi="宋体" w:hint="eastAsia"/>
                <w:sz w:val="24"/>
                <w:szCs w:val="28"/>
              </w:rPr>
              <w:t>、攻丝等功能，能进行端面和侧面的铣削、钻孔、攻丝等复合加工。</w:t>
            </w:r>
          </w:p>
        </w:tc>
      </w:tr>
      <w:tr w:rsidR="006F7A7B" w:rsidRPr="00EC4BDD" w14:paraId="7932070C" w14:textId="77777777" w:rsidTr="00F709CA">
        <w:trPr>
          <w:trHeight w:val="567"/>
        </w:trPr>
        <w:tc>
          <w:tcPr>
            <w:tcW w:w="1526" w:type="dxa"/>
            <w:vAlign w:val="center"/>
          </w:tcPr>
          <w:p w14:paraId="3F3931C8" w14:textId="77777777" w:rsidR="006F7A7B" w:rsidRPr="00EC4BDD" w:rsidRDefault="006F7A7B" w:rsidP="00F709CA">
            <w:pPr>
              <w:jc w:val="center"/>
              <w:rPr>
                <w:rFonts w:ascii="宋体" w:hAnsi="宋体"/>
                <w:sz w:val="24"/>
              </w:rPr>
            </w:pPr>
            <w:r w:rsidRPr="00EC4BDD">
              <w:rPr>
                <w:rFonts w:ascii="宋体" w:hAnsi="宋体" w:hint="eastAsia"/>
                <w:sz w:val="24"/>
              </w:rPr>
              <w:t>编号</w:t>
            </w:r>
          </w:p>
        </w:tc>
        <w:tc>
          <w:tcPr>
            <w:tcW w:w="2977" w:type="dxa"/>
            <w:vAlign w:val="center"/>
          </w:tcPr>
          <w:p w14:paraId="1037AE42" w14:textId="77777777" w:rsidR="006F7A7B" w:rsidRPr="00EC4BDD" w:rsidRDefault="006F7A7B" w:rsidP="00F709CA">
            <w:pPr>
              <w:jc w:val="center"/>
              <w:rPr>
                <w:rFonts w:ascii="宋体" w:hAnsi="宋体"/>
                <w:sz w:val="24"/>
              </w:rPr>
            </w:pPr>
            <w:r w:rsidRPr="00EC4BDD">
              <w:rPr>
                <w:rFonts w:ascii="宋体" w:hAnsi="宋体" w:hint="eastAsia"/>
                <w:sz w:val="24"/>
              </w:rPr>
              <w:t>项目名称</w:t>
            </w:r>
          </w:p>
        </w:tc>
        <w:tc>
          <w:tcPr>
            <w:tcW w:w="5953" w:type="dxa"/>
            <w:vAlign w:val="center"/>
          </w:tcPr>
          <w:p w14:paraId="4324E355" w14:textId="77777777" w:rsidR="006F7A7B" w:rsidRPr="00EC4BDD" w:rsidRDefault="006F7A7B" w:rsidP="00F709CA">
            <w:pPr>
              <w:jc w:val="center"/>
              <w:rPr>
                <w:rFonts w:ascii="宋体" w:hAnsi="宋体"/>
                <w:sz w:val="24"/>
              </w:rPr>
            </w:pPr>
            <w:r w:rsidRPr="00EC4BDD">
              <w:rPr>
                <w:rFonts w:ascii="宋体" w:hAnsi="宋体" w:hint="eastAsia"/>
                <w:sz w:val="24"/>
              </w:rPr>
              <w:t>招标技术规格</w:t>
            </w:r>
          </w:p>
        </w:tc>
      </w:tr>
      <w:tr w:rsidR="006F7A7B" w:rsidRPr="00EC4BDD" w14:paraId="291213F8" w14:textId="77777777" w:rsidTr="00F709CA">
        <w:trPr>
          <w:trHeight w:val="567"/>
        </w:trPr>
        <w:tc>
          <w:tcPr>
            <w:tcW w:w="1526" w:type="dxa"/>
            <w:vAlign w:val="center"/>
          </w:tcPr>
          <w:p w14:paraId="0F454907" w14:textId="77777777" w:rsidR="006F7A7B" w:rsidRPr="00EC4BDD" w:rsidRDefault="006F7A7B" w:rsidP="00F709CA">
            <w:pPr>
              <w:jc w:val="center"/>
              <w:rPr>
                <w:rFonts w:ascii="宋体" w:hAnsi="宋体"/>
                <w:sz w:val="24"/>
              </w:rPr>
            </w:pPr>
            <w:r w:rsidRPr="00EC4BDD">
              <w:rPr>
                <w:rFonts w:ascii="宋体" w:hAnsi="宋体" w:hint="eastAsia"/>
                <w:sz w:val="24"/>
              </w:rPr>
              <w:t>1</w:t>
            </w:r>
          </w:p>
        </w:tc>
        <w:tc>
          <w:tcPr>
            <w:tcW w:w="2977" w:type="dxa"/>
            <w:vAlign w:val="center"/>
          </w:tcPr>
          <w:p w14:paraId="700F5A25" w14:textId="77777777" w:rsidR="006F7A7B" w:rsidRPr="00EC4BDD" w:rsidRDefault="006F7A7B" w:rsidP="00F709CA">
            <w:pPr>
              <w:jc w:val="center"/>
              <w:rPr>
                <w:rFonts w:ascii="宋体" w:hAnsi="宋体"/>
                <w:sz w:val="24"/>
              </w:rPr>
            </w:pPr>
            <w:r w:rsidRPr="00EC4BDD">
              <w:rPr>
                <w:rFonts w:ascii="宋体" w:hAnsi="宋体" w:cs="宋体" w:hint="eastAsia"/>
                <w:sz w:val="24"/>
              </w:rPr>
              <w:t>加工能力</w:t>
            </w:r>
          </w:p>
        </w:tc>
        <w:tc>
          <w:tcPr>
            <w:tcW w:w="5953" w:type="dxa"/>
            <w:vAlign w:val="center"/>
          </w:tcPr>
          <w:p w14:paraId="18023E05" w14:textId="77777777" w:rsidR="006F7A7B" w:rsidRPr="00EC4BDD" w:rsidRDefault="006F7A7B" w:rsidP="00F709CA">
            <w:pPr>
              <w:rPr>
                <w:rFonts w:ascii="宋体" w:hAnsi="宋体"/>
                <w:sz w:val="24"/>
              </w:rPr>
            </w:pPr>
          </w:p>
        </w:tc>
      </w:tr>
      <w:tr w:rsidR="006F7A7B" w:rsidRPr="00EC4BDD" w14:paraId="71D9814A" w14:textId="77777777" w:rsidTr="00F709CA">
        <w:trPr>
          <w:trHeight w:val="567"/>
        </w:trPr>
        <w:tc>
          <w:tcPr>
            <w:tcW w:w="1526" w:type="dxa"/>
            <w:vAlign w:val="center"/>
          </w:tcPr>
          <w:p w14:paraId="3594D5E1" w14:textId="77777777" w:rsidR="006F7A7B" w:rsidRPr="00EC4BDD" w:rsidRDefault="006F7A7B" w:rsidP="00F709CA">
            <w:pPr>
              <w:jc w:val="center"/>
              <w:rPr>
                <w:rFonts w:ascii="宋体" w:hAnsi="宋体"/>
                <w:sz w:val="24"/>
              </w:rPr>
            </w:pPr>
            <w:r w:rsidRPr="00EC4BDD">
              <w:rPr>
                <w:rFonts w:ascii="宋体" w:hAnsi="宋体" w:hint="eastAsia"/>
                <w:sz w:val="24"/>
              </w:rPr>
              <w:t>1</w:t>
            </w:r>
            <w:r w:rsidRPr="00EC4BDD">
              <w:rPr>
                <w:rFonts w:ascii="宋体" w:hAnsi="宋体"/>
                <w:sz w:val="24"/>
              </w:rPr>
              <w:t>.1</w:t>
            </w:r>
          </w:p>
        </w:tc>
        <w:tc>
          <w:tcPr>
            <w:tcW w:w="2977" w:type="dxa"/>
            <w:vAlign w:val="center"/>
          </w:tcPr>
          <w:p w14:paraId="29DDE8D7" w14:textId="77777777" w:rsidR="006F7A7B" w:rsidRPr="00EC4BDD" w:rsidRDefault="006F7A7B" w:rsidP="00F709CA">
            <w:pPr>
              <w:jc w:val="center"/>
              <w:rPr>
                <w:rFonts w:ascii="宋体" w:hAnsi="宋体"/>
                <w:sz w:val="24"/>
              </w:rPr>
            </w:pPr>
            <w:r w:rsidRPr="00EC4BDD">
              <w:rPr>
                <w:rFonts w:ascii="宋体" w:hAnsi="宋体" w:cs="宋体" w:hint="eastAsia"/>
                <w:sz w:val="24"/>
              </w:rPr>
              <w:t>床身最大回转直径(</w:t>
            </w:r>
            <w:r w:rsidRPr="00EC4BDD">
              <w:rPr>
                <w:rFonts w:ascii="宋体" w:hAnsi="宋体"/>
                <w:sz w:val="24"/>
              </w:rPr>
              <w:t>mm</w:t>
            </w:r>
            <w:r w:rsidRPr="00EC4BDD">
              <w:rPr>
                <w:rFonts w:ascii="宋体" w:hAnsi="宋体" w:cs="宋体" w:hint="eastAsia"/>
                <w:sz w:val="24"/>
              </w:rPr>
              <w:t>）</w:t>
            </w:r>
          </w:p>
        </w:tc>
        <w:tc>
          <w:tcPr>
            <w:tcW w:w="5953" w:type="dxa"/>
            <w:vAlign w:val="center"/>
          </w:tcPr>
          <w:p w14:paraId="413A3A40" w14:textId="77777777" w:rsidR="006F7A7B" w:rsidRPr="00EC4BDD" w:rsidRDefault="006F7A7B" w:rsidP="00F709CA">
            <w:pPr>
              <w:rPr>
                <w:rFonts w:ascii="宋体" w:hAnsi="宋体"/>
                <w:sz w:val="24"/>
              </w:rPr>
            </w:pPr>
            <w:r w:rsidRPr="00EC4BDD">
              <w:rPr>
                <w:rFonts w:ascii="宋体" w:hAnsi="宋体" w:hint="eastAsia"/>
                <w:sz w:val="24"/>
              </w:rPr>
              <w:t>≥</w:t>
            </w:r>
            <w:r w:rsidRPr="00EC4BDD">
              <w:rPr>
                <w:rFonts w:ascii="宋体" w:hAnsi="宋体"/>
                <w:sz w:val="24"/>
              </w:rPr>
              <w:t>550</w:t>
            </w:r>
          </w:p>
        </w:tc>
      </w:tr>
      <w:tr w:rsidR="006F7A7B" w:rsidRPr="00EC4BDD" w14:paraId="6A7F3866" w14:textId="77777777" w:rsidTr="00F709CA">
        <w:trPr>
          <w:trHeight w:val="567"/>
        </w:trPr>
        <w:tc>
          <w:tcPr>
            <w:tcW w:w="1526" w:type="dxa"/>
            <w:vAlign w:val="center"/>
          </w:tcPr>
          <w:p w14:paraId="4041DE22" w14:textId="77777777" w:rsidR="006F7A7B" w:rsidRPr="00EC4BDD" w:rsidRDefault="006F7A7B" w:rsidP="00F709CA">
            <w:pPr>
              <w:jc w:val="center"/>
              <w:rPr>
                <w:rFonts w:ascii="宋体" w:hAnsi="宋体"/>
                <w:sz w:val="24"/>
              </w:rPr>
            </w:pPr>
            <w:r w:rsidRPr="00EC4BDD">
              <w:rPr>
                <w:rFonts w:ascii="宋体" w:hAnsi="宋体" w:hint="eastAsia"/>
                <w:sz w:val="24"/>
              </w:rPr>
              <w:t>1</w:t>
            </w:r>
            <w:r w:rsidRPr="00EC4BDD">
              <w:rPr>
                <w:rFonts w:ascii="宋体" w:hAnsi="宋体"/>
                <w:sz w:val="24"/>
              </w:rPr>
              <w:t>.2</w:t>
            </w:r>
          </w:p>
        </w:tc>
        <w:tc>
          <w:tcPr>
            <w:tcW w:w="2977" w:type="dxa"/>
            <w:vAlign w:val="center"/>
          </w:tcPr>
          <w:p w14:paraId="39F387B5" w14:textId="77777777" w:rsidR="006F7A7B" w:rsidRPr="00EC4BDD" w:rsidRDefault="006F7A7B" w:rsidP="00F709CA">
            <w:pPr>
              <w:jc w:val="center"/>
              <w:rPr>
                <w:rFonts w:ascii="宋体" w:hAnsi="宋体"/>
                <w:sz w:val="24"/>
              </w:rPr>
            </w:pPr>
            <w:r w:rsidRPr="00EC4BDD">
              <w:rPr>
                <w:rFonts w:ascii="宋体" w:hAnsi="宋体" w:cs="宋体" w:hint="eastAsia"/>
                <w:sz w:val="24"/>
              </w:rPr>
              <w:t>最大车削直径(</w:t>
            </w:r>
            <w:r w:rsidRPr="00EC4BDD">
              <w:rPr>
                <w:rFonts w:ascii="宋体" w:hAnsi="宋体"/>
                <w:sz w:val="24"/>
              </w:rPr>
              <w:t>mm</w:t>
            </w:r>
            <w:r w:rsidRPr="00EC4BDD">
              <w:rPr>
                <w:rFonts w:ascii="宋体" w:hAnsi="宋体" w:cs="宋体" w:hint="eastAsia"/>
                <w:sz w:val="24"/>
              </w:rPr>
              <w:t>）</w:t>
            </w:r>
          </w:p>
        </w:tc>
        <w:tc>
          <w:tcPr>
            <w:tcW w:w="5953" w:type="dxa"/>
            <w:vAlign w:val="center"/>
          </w:tcPr>
          <w:p w14:paraId="4EA9FDEC" w14:textId="77777777" w:rsidR="006F7A7B" w:rsidRPr="00EC4BDD" w:rsidRDefault="006F7A7B" w:rsidP="00F709CA">
            <w:pPr>
              <w:rPr>
                <w:rFonts w:ascii="宋体" w:hAnsi="宋体"/>
                <w:sz w:val="24"/>
              </w:rPr>
            </w:pPr>
            <w:r w:rsidRPr="00EC4BDD">
              <w:rPr>
                <w:rFonts w:ascii="宋体" w:hAnsi="宋体" w:hint="eastAsia"/>
                <w:sz w:val="24"/>
              </w:rPr>
              <w:t>≥</w:t>
            </w:r>
            <w:r w:rsidRPr="00EC4BDD">
              <w:rPr>
                <w:rFonts w:ascii="宋体" w:hAnsi="宋体"/>
                <w:sz w:val="24"/>
              </w:rPr>
              <w:t>450</w:t>
            </w:r>
          </w:p>
        </w:tc>
      </w:tr>
      <w:tr w:rsidR="006F7A7B" w:rsidRPr="00EC4BDD" w14:paraId="17E49334" w14:textId="77777777" w:rsidTr="00F709CA">
        <w:trPr>
          <w:trHeight w:val="567"/>
        </w:trPr>
        <w:tc>
          <w:tcPr>
            <w:tcW w:w="1526" w:type="dxa"/>
            <w:vAlign w:val="center"/>
          </w:tcPr>
          <w:p w14:paraId="2DA38FF3" w14:textId="77777777" w:rsidR="006F7A7B" w:rsidRPr="00EC4BDD" w:rsidRDefault="006F7A7B" w:rsidP="00F709CA">
            <w:pPr>
              <w:jc w:val="center"/>
              <w:rPr>
                <w:rFonts w:ascii="宋体" w:hAnsi="宋体"/>
                <w:sz w:val="24"/>
              </w:rPr>
            </w:pPr>
            <w:r w:rsidRPr="00EC4BDD">
              <w:rPr>
                <w:rFonts w:ascii="宋体" w:hAnsi="宋体" w:hint="eastAsia"/>
                <w:sz w:val="24"/>
              </w:rPr>
              <w:t>1</w:t>
            </w:r>
            <w:r w:rsidRPr="00EC4BDD">
              <w:rPr>
                <w:rFonts w:ascii="宋体" w:hAnsi="宋体"/>
                <w:sz w:val="24"/>
              </w:rPr>
              <w:t>.3</w:t>
            </w:r>
          </w:p>
        </w:tc>
        <w:tc>
          <w:tcPr>
            <w:tcW w:w="2977" w:type="dxa"/>
            <w:vAlign w:val="center"/>
          </w:tcPr>
          <w:p w14:paraId="76D63085" w14:textId="77777777" w:rsidR="006F7A7B" w:rsidRPr="00EC4BDD" w:rsidRDefault="006F7A7B" w:rsidP="00F709CA">
            <w:pPr>
              <w:jc w:val="center"/>
              <w:rPr>
                <w:rFonts w:ascii="宋体" w:hAnsi="宋体" w:cs="宋体"/>
                <w:sz w:val="24"/>
              </w:rPr>
            </w:pPr>
            <w:r w:rsidRPr="00EC4BDD">
              <w:rPr>
                <w:rFonts w:ascii="宋体" w:hAnsi="宋体" w:cs="宋体" w:hint="eastAsia"/>
                <w:sz w:val="24"/>
              </w:rPr>
              <w:t>最大加工长度(</w:t>
            </w:r>
            <w:r w:rsidRPr="00EC4BDD">
              <w:rPr>
                <w:rFonts w:ascii="宋体" w:hAnsi="宋体"/>
                <w:sz w:val="24"/>
              </w:rPr>
              <w:t>mm</w:t>
            </w:r>
            <w:r w:rsidRPr="00EC4BDD">
              <w:rPr>
                <w:rFonts w:ascii="宋体" w:hAnsi="宋体" w:cs="宋体" w:hint="eastAsia"/>
                <w:sz w:val="24"/>
              </w:rPr>
              <w:t>）</w:t>
            </w:r>
          </w:p>
        </w:tc>
        <w:tc>
          <w:tcPr>
            <w:tcW w:w="5953" w:type="dxa"/>
            <w:vAlign w:val="center"/>
          </w:tcPr>
          <w:p w14:paraId="121056F4" w14:textId="77777777" w:rsidR="006F7A7B" w:rsidRPr="00EC4BDD" w:rsidRDefault="006F7A7B" w:rsidP="00F709CA">
            <w:pPr>
              <w:rPr>
                <w:rFonts w:ascii="宋体" w:hAnsi="宋体"/>
                <w:sz w:val="24"/>
              </w:rPr>
            </w:pPr>
            <w:r w:rsidRPr="00EC4BDD">
              <w:rPr>
                <w:rFonts w:ascii="宋体" w:hAnsi="宋体" w:hint="eastAsia"/>
                <w:sz w:val="24"/>
              </w:rPr>
              <w:t>≥</w:t>
            </w:r>
            <w:r w:rsidRPr="00EC4BDD">
              <w:rPr>
                <w:rFonts w:ascii="宋体" w:hAnsi="宋体" w:cs="宋体" w:hint="eastAsia"/>
                <w:sz w:val="24"/>
              </w:rPr>
              <w:t>500</w:t>
            </w:r>
          </w:p>
        </w:tc>
      </w:tr>
      <w:tr w:rsidR="006F7A7B" w:rsidRPr="00EC4BDD" w14:paraId="1C3C6B53" w14:textId="77777777" w:rsidTr="00F709CA">
        <w:trPr>
          <w:trHeight w:val="567"/>
        </w:trPr>
        <w:tc>
          <w:tcPr>
            <w:tcW w:w="1526" w:type="dxa"/>
            <w:vAlign w:val="center"/>
          </w:tcPr>
          <w:p w14:paraId="36EFED16" w14:textId="77777777" w:rsidR="006F7A7B" w:rsidRPr="00EC4BDD" w:rsidRDefault="006F7A7B" w:rsidP="00F709CA">
            <w:pPr>
              <w:jc w:val="center"/>
              <w:rPr>
                <w:rFonts w:ascii="宋体" w:hAnsi="宋体"/>
                <w:sz w:val="24"/>
              </w:rPr>
            </w:pPr>
            <w:r w:rsidRPr="00EC4BDD">
              <w:rPr>
                <w:rFonts w:ascii="宋体" w:hAnsi="宋体" w:hint="eastAsia"/>
                <w:sz w:val="24"/>
              </w:rPr>
              <w:t>1</w:t>
            </w:r>
            <w:r w:rsidRPr="00EC4BDD">
              <w:rPr>
                <w:rFonts w:ascii="宋体" w:hAnsi="宋体"/>
                <w:sz w:val="24"/>
              </w:rPr>
              <w:t>.4</w:t>
            </w:r>
          </w:p>
        </w:tc>
        <w:tc>
          <w:tcPr>
            <w:tcW w:w="2977" w:type="dxa"/>
            <w:vAlign w:val="center"/>
          </w:tcPr>
          <w:p w14:paraId="2D672B80" w14:textId="77777777" w:rsidR="006F7A7B" w:rsidRPr="00EC4BDD" w:rsidRDefault="006F7A7B" w:rsidP="00F709CA">
            <w:pPr>
              <w:jc w:val="center"/>
              <w:rPr>
                <w:rFonts w:ascii="宋体" w:hAnsi="宋体" w:cs="宋体"/>
                <w:sz w:val="24"/>
              </w:rPr>
            </w:pPr>
            <w:r w:rsidRPr="00EC4BDD">
              <w:rPr>
                <w:rFonts w:ascii="宋体" w:hAnsi="宋体" w:hint="eastAsia"/>
                <w:sz w:val="24"/>
              </w:rPr>
              <w:t>滑板上最大回转直径</w:t>
            </w:r>
            <w:r w:rsidRPr="00EC4BDD">
              <w:rPr>
                <w:rFonts w:ascii="宋体" w:hAnsi="宋体" w:cs="宋体" w:hint="eastAsia"/>
                <w:sz w:val="24"/>
              </w:rPr>
              <w:t>(</w:t>
            </w:r>
            <w:r w:rsidRPr="00EC4BDD">
              <w:rPr>
                <w:rFonts w:ascii="宋体" w:hAnsi="宋体"/>
                <w:sz w:val="24"/>
              </w:rPr>
              <w:t>mm</w:t>
            </w:r>
            <w:r w:rsidRPr="00EC4BDD">
              <w:rPr>
                <w:rFonts w:ascii="宋体" w:hAnsi="宋体" w:cs="宋体" w:hint="eastAsia"/>
                <w:sz w:val="24"/>
              </w:rPr>
              <w:t>）</w:t>
            </w:r>
          </w:p>
        </w:tc>
        <w:tc>
          <w:tcPr>
            <w:tcW w:w="5953" w:type="dxa"/>
            <w:vAlign w:val="center"/>
          </w:tcPr>
          <w:p w14:paraId="69FCA46A" w14:textId="77777777" w:rsidR="006F7A7B" w:rsidRPr="00EC4BDD" w:rsidRDefault="006F7A7B" w:rsidP="00F709CA">
            <w:pPr>
              <w:rPr>
                <w:rFonts w:ascii="宋体" w:hAnsi="宋体"/>
                <w:sz w:val="24"/>
              </w:rPr>
            </w:pPr>
            <w:r w:rsidRPr="00EC4BDD">
              <w:rPr>
                <w:rFonts w:ascii="宋体" w:hAnsi="宋体" w:hint="eastAsia"/>
                <w:sz w:val="24"/>
              </w:rPr>
              <w:t>≥</w:t>
            </w:r>
            <w:r w:rsidRPr="00EC4BDD">
              <w:rPr>
                <w:rFonts w:ascii="宋体" w:hAnsi="宋体" w:cs="宋体" w:hint="eastAsia"/>
                <w:sz w:val="24"/>
              </w:rPr>
              <w:t>400</w:t>
            </w:r>
          </w:p>
        </w:tc>
      </w:tr>
      <w:tr w:rsidR="006F7A7B" w:rsidRPr="00EC4BDD" w14:paraId="53B49332" w14:textId="77777777" w:rsidTr="00F709CA">
        <w:trPr>
          <w:trHeight w:val="567"/>
        </w:trPr>
        <w:tc>
          <w:tcPr>
            <w:tcW w:w="1526" w:type="dxa"/>
            <w:vAlign w:val="center"/>
          </w:tcPr>
          <w:p w14:paraId="54EE0972" w14:textId="77777777" w:rsidR="006F7A7B" w:rsidRPr="00EC4BDD" w:rsidRDefault="006F7A7B" w:rsidP="00F709CA">
            <w:pPr>
              <w:jc w:val="center"/>
              <w:rPr>
                <w:rFonts w:ascii="宋体" w:hAnsi="宋体"/>
                <w:sz w:val="24"/>
              </w:rPr>
            </w:pPr>
            <w:r w:rsidRPr="00EC4BDD">
              <w:rPr>
                <w:rFonts w:ascii="宋体" w:hAnsi="宋体" w:hint="eastAsia"/>
                <w:sz w:val="24"/>
              </w:rPr>
              <w:t>1</w:t>
            </w:r>
            <w:r w:rsidRPr="00EC4BDD">
              <w:rPr>
                <w:rFonts w:ascii="宋体" w:hAnsi="宋体"/>
                <w:sz w:val="24"/>
              </w:rPr>
              <w:t>.5</w:t>
            </w:r>
          </w:p>
        </w:tc>
        <w:tc>
          <w:tcPr>
            <w:tcW w:w="2977" w:type="dxa"/>
            <w:vAlign w:val="center"/>
          </w:tcPr>
          <w:p w14:paraId="4AED4064" w14:textId="77777777" w:rsidR="006F7A7B" w:rsidRPr="00EC4BDD" w:rsidRDefault="006F7A7B" w:rsidP="00F709CA">
            <w:pPr>
              <w:jc w:val="center"/>
              <w:rPr>
                <w:rFonts w:ascii="宋体" w:hAnsi="宋体"/>
                <w:sz w:val="24"/>
              </w:rPr>
            </w:pPr>
            <w:r w:rsidRPr="00EC4BDD">
              <w:rPr>
                <w:rFonts w:ascii="宋体" w:hAnsi="宋体" w:cs="宋体" w:hint="eastAsia"/>
                <w:sz w:val="24"/>
              </w:rPr>
              <w:t>液压卡盘尺寸</w:t>
            </w:r>
          </w:p>
        </w:tc>
        <w:tc>
          <w:tcPr>
            <w:tcW w:w="5953" w:type="dxa"/>
            <w:vAlign w:val="center"/>
          </w:tcPr>
          <w:p w14:paraId="0ACC1E57" w14:textId="3124CB60" w:rsidR="006F7A7B" w:rsidRPr="00EC4BDD" w:rsidRDefault="006F7A7B" w:rsidP="00F709CA">
            <w:pPr>
              <w:rPr>
                <w:rFonts w:ascii="宋体" w:hAnsi="宋体"/>
                <w:sz w:val="24"/>
              </w:rPr>
            </w:pPr>
            <w:r w:rsidRPr="00EC4BDD">
              <w:rPr>
                <w:rFonts w:ascii="宋体" w:hAnsi="宋体" w:hint="eastAsia"/>
                <w:sz w:val="24"/>
              </w:rPr>
              <w:t>≥</w:t>
            </w:r>
            <w:r w:rsidRPr="00EC4BDD">
              <w:rPr>
                <w:rFonts w:ascii="宋体" w:hAnsi="宋体" w:cs="宋体" w:hint="eastAsia"/>
                <w:sz w:val="24"/>
              </w:rPr>
              <w:t>8</w:t>
            </w:r>
            <w:r w:rsidR="00337D1F">
              <w:rPr>
                <w:rFonts w:ascii="宋体" w:hAnsi="宋体" w:cs="宋体" w:hint="eastAsia"/>
                <w:sz w:val="24"/>
              </w:rPr>
              <w:t>″</w:t>
            </w:r>
          </w:p>
        </w:tc>
      </w:tr>
      <w:tr w:rsidR="006F7A7B" w:rsidRPr="00EC4BDD" w14:paraId="0C588B9E" w14:textId="77777777" w:rsidTr="00F709CA">
        <w:trPr>
          <w:trHeight w:val="567"/>
        </w:trPr>
        <w:tc>
          <w:tcPr>
            <w:tcW w:w="1526" w:type="dxa"/>
            <w:vAlign w:val="center"/>
          </w:tcPr>
          <w:p w14:paraId="517FC9B8" w14:textId="77777777" w:rsidR="006F7A7B" w:rsidRPr="00EC4BDD" w:rsidRDefault="006F7A7B" w:rsidP="00F709CA">
            <w:pPr>
              <w:jc w:val="center"/>
              <w:rPr>
                <w:rFonts w:ascii="宋体" w:hAnsi="宋体"/>
                <w:sz w:val="24"/>
              </w:rPr>
            </w:pPr>
            <w:r w:rsidRPr="00EC4BDD">
              <w:rPr>
                <w:rFonts w:ascii="宋体" w:hAnsi="宋体" w:hint="eastAsia"/>
                <w:sz w:val="24"/>
              </w:rPr>
              <w:t>2</w:t>
            </w:r>
          </w:p>
        </w:tc>
        <w:tc>
          <w:tcPr>
            <w:tcW w:w="2977" w:type="dxa"/>
            <w:vAlign w:val="center"/>
          </w:tcPr>
          <w:p w14:paraId="2E6A688B" w14:textId="77777777" w:rsidR="006F7A7B" w:rsidRPr="00EC4BDD" w:rsidRDefault="006F7A7B" w:rsidP="00F709CA">
            <w:pPr>
              <w:jc w:val="center"/>
              <w:rPr>
                <w:rFonts w:ascii="宋体" w:hAnsi="宋体" w:cs="宋体"/>
                <w:sz w:val="24"/>
              </w:rPr>
            </w:pPr>
            <w:r w:rsidRPr="00EC4BDD">
              <w:rPr>
                <w:rFonts w:ascii="宋体" w:hAnsi="宋体" w:cs="宋体" w:hint="eastAsia"/>
                <w:sz w:val="24"/>
              </w:rPr>
              <w:t>主轴</w:t>
            </w:r>
          </w:p>
        </w:tc>
        <w:tc>
          <w:tcPr>
            <w:tcW w:w="5953" w:type="dxa"/>
            <w:vAlign w:val="center"/>
          </w:tcPr>
          <w:p w14:paraId="43396806" w14:textId="77777777" w:rsidR="006F7A7B" w:rsidRPr="00EC4BDD" w:rsidRDefault="006F7A7B" w:rsidP="00F709CA">
            <w:pPr>
              <w:rPr>
                <w:rFonts w:ascii="宋体" w:hAnsi="宋体" w:cs="宋体"/>
                <w:sz w:val="24"/>
              </w:rPr>
            </w:pPr>
          </w:p>
        </w:tc>
      </w:tr>
      <w:tr w:rsidR="006F7A7B" w:rsidRPr="00EC4BDD" w14:paraId="0C9DBF7F" w14:textId="77777777" w:rsidTr="00F709CA">
        <w:trPr>
          <w:trHeight w:val="567"/>
        </w:trPr>
        <w:tc>
          <w:tcPr>
            <w:tcW w:w="1526" w:type="dxa"/>
            <w:vAlign w:val="center"/>
          </w:tcPr>
          <w:p w14:paraId="3BF0F348" w14:textId="77777777" w:rsidR="006F7A7B" w:rsidRPr="00EC4BDD" w:rsidRDefault="006F7A7B" w:rsidP="00F709CA">
            <w:pPr>
              <w:jc w:val="center"/>
              <w:rPr>
                <w:rFonts w:ascii="宋体" w:hAnsi="宋体"/>
                <w:sz w:val="24"/>
              </w:rPr>
            </w:pPr>
            <w:r w:rsidRPr="00EC4BDD">
              <w:rPr>
                <w:rFonts w:ascii="宋体" w:hAnsi="宋体" w:hint="eastAsia"/>
                <w:sz w:val="24"/>
              </w:rPr>
              <w:t>2</w:t>
            </w:r>
            <w:r w:rsidRPr="00EC4BDD">
              <w:rPr>
                <w:rFonts w:ascii="宋体" w:hAnsi="宋体"/>
                <w:sz w:val="24"/>
              </w:rPr>
              <w:t>.1</w:t>
            </w:r>
          </w:p>
        </w:tc>
        <w:tc>
          <w:tcPr>
            <w:tcW w:w="2977" w:type="dxa"/>
            <w:vAlign w:val="center"/>
          </w:tcPr>
          <w:p w14:paraId="25B1E48E" w14:textId="77777777" w:rsidR="006F7A7B" w:rsidRPr="00EC4BDD" w:rsidRDefault="006F7A7B" w:rsidP="00F709CA">
            <w:pPr>
              <w:jc w:val="center"/>
              <w:rPr>
                <w:rFonts w:ascii="宋体" w:hAnsi="宋体" w:cs="宋体"/>
                <w:sz w:val="24"/>
              </w:rPr>
            </w:pPr>
            <w:r w:rsidRPr="00EC4BDD">
              <w:rPr>
                <w:rFonts w:ascii="宋体" w:hAnsi="宋体" w:cs="宋体" w:hint="eastAsia"/>
                <w:sz w:val="24"/>
              </w:rPr>
              <w:t>过棒料直径(</w:t>
            </w:r>
            <w:r w:rsidRPr="00EC4BDD">
              <w:rPr>
                <w:rFonts w:ascii="宋体" w:hAnsi="宋体"/>
                <w:sz w:val="24"/>
              </w:rPr>
              <w:t>mm</w:t>
            </w:r>
            <w:r w:rsidRPr="00EC4BDD">
              <w:rPr>
                <w:rFonts w:ascii="宋体" w:hAnsi="宋体" w:cs="宋体" w:hint="eastAsia"/>
                <w:sz w:val="24"/>
              </w:rPr>
              <w:t>）</w:t>
            </w:r>
          </w:p>
        </w:tc>
        <w:tc>
          <w:tcPr>
            <w:tcW w:w="5953" w:type="dxa"/>
            <w:vAlign w:val="center"/>
          </w:tcPr>
          <w:p w14:paraId="3499D56E" w14:textId="77777777" w:rsidR="006F7A7B" w:rsidRPr="00EC4BDD" w:rsidRDefault="006F7A7B" w:rsidP="00F709CA">
            <w:pPr>
              <w:rPr>
                <w:rFonts w:ascii="宋体" w:hAnsi="宋体" w:cs="宋体"/>
                <w:sz w:val="24"/>
              </w:rPr>
            </w:pPr>
            <w:r w:rsidRPr="00EC4BDD">
              <w:rPr>
                <w:rFonts w:ascii="宋体" w:hAnsi="宋体" w:hint="eastAsia"/>
                <w:sz w:val="24"/>
              </w:rPr>
              <w:t>≥</w:t>
            </w:r>
            <w:r w:rsidRPr="00EC4BDD">
              <w:rPr>
                <w:rFonts w:ascii="宋体" w:hAnsi="宋体" w:cs="宋体" w:hint="eastAsia"/>
                <w:sz w:val="24"/>
              </w:rPr>
              <w:t>50</w:t>
            </w:r>
          </w:p>
        </w:tc>
      </w:tr>
      <w:tr w:rsidR="006F7A7B" w:rsidRPr="00EC4BDD" w:rsidDel="00384505" w14:paraId="5AA49DDD" w14:textId="77777777" w:rsidTr="00F709CA">
        <w:trPr>
          <w:trHeight w:val="567"/>
        </w:trPr>
        <w:tc>
          <w:tcPr>
            <w:tcW w:w="1526" w:type="dxa"/>
            <w:vAlign w:val="center"/>
          </w:tcPr>
          <w:p w14:paraId="1AC81925" w14:textId="77777777" w:rsidR="006F7A7B" w:rsidRPr="00EC4BDD" w:rsidDel="00384505" w:rsidRDefault="006F7A7B" w:rsidP="00F709CA">
            <w:pPr>
              <w:jc w:val="center"/>
              <w:rPr>
                <w:rFonts w:ascii="宋体" w:hAnsi="宋体"/>
                <w:sz w:val="24"/>
              </w:rPr>
            </w:pPr>
            <w:r w:rsidRPr="00EC4BDD">
              <w:rPr>
                <w:rFonts w:ascii="宋体" w:hAnsi="宋体" w:hint="eastAsia"/>
                <w:sz w:val="24"/>
              </w:rPr>
              <w:t>2</w:t>
            </w:r>
            <w:r w:rsidRPr="00EC4BDD">
              <w:rPr>
                <w:rFonts w:ascii="宋体" w:hAnsi="宋体"/>
                <w:sz w:val="24"/>
              </w:rPr>
              <w:t>.2</w:t>
            </w:r>
          </w:p>
        </w:tc>
        <w:tc>
          <w:tcPr>
            <w:tcW w:w="2977" w:type="dxa"/>
            <w:vAlign w:val="center"/>
          </w:tcPr>
          <w:p w14:paraId="09796827" w14:textId="77777777" w:rsidR="006F7A7B" w:rsidRPr="00EC4BDD" w:rsidDel="00384505" w:rsidRDefault="006F7A7B" w:rsidP="00F709CA">
            <w:pPr>
              <w:jc w:val="center"/>
              <w:rPr>
                <w:rFonts w:ascii="宋体" w:hAnsi="宋体" w:cs="宋体"/>
                <w:sz w:val="24"/>
              </w:rPr>
            </w:pPr>
            <w:r w:rsidRPr="00EC4BDD">
              <w:rPr>
                <w:rFonts w:ascii="宋体" w:hAnsi="宋体" w:cs="宋体" w:hint="eastAsia"/>
                <w:sz w:val="24"/>
              </w:rPr>
              <w:t>主轴</w:t>
            </w:r>
            <w:proofErr w:type="gramStart"/>
            <w:r w:rsidRPr="00EC4BDD">
              <w:rPr>
                <w:rFonts w:ascii="宋体" w:hAnsi="宋体" w:cs="宋体" w:hint="eastAsia"/>
                <w:sz w:val="24"/>
              </w:rPr>
              <w:t>头形式</w:t>
            </w:r>
            <w:proofErr w:type="gramEnd"/>
          </w:p>
        </w:tc>
        <w:tc>
          <w:tcPr>
            <w:tcW w:w="5953" w:type="dxa"/>
            <w:vAlign w:val="center"/>
          </w:tcPr>
          <w:p w14:paraId="119D4D21" w14:textId="77777777" w:rsidR="006F7A7B" w:rsidRPr="00EC4BDD" w:rsidDel="00384505" w:rsidRDefault="006F7A7B" w:rsidP="00F709CA">
            <w:pPr>
              <w:rPr>
                <w:rFonts w:ascii="宋体" w:hAnsi="宋体" w:cs="宋体"/>
                <w:sz w:val="24"/>
              </w:rPr>
            </w:pPr>
            <w:proofErr w:type="gramStart"/>
            <w:r w:rsidRPr="00EC4BDD">
              <w:rPr>
                <w:rFonts w:ascii="宋体" w:hAnsi="宋体" w:cs="宋体" w:hint="eastAsia"/>
                <w:sz w:val="24"/>
              </w:rPr>
              <w:t>ISO</w:t>
            </w:r>
            <w:r>
              <w:rPr>
                <w:rFonts w:ascii="宋体" w:hAnsi="宋体" w:cs="宋体" w:hint="eastAsia"/>
                <w:sz w:val="24"/>
              </w:rPr>
              <w:t xml:space="preserve">  </w:t>
            </w:r>
            <w:r w:rsidRPr="00EC4BDD">
              <w:rPr>
                <w:rFonts w:ascii="宋体" w:hAnsi="宋体" w:cs="宋体" w:hint="eastAsia"/>
                <w:sz w:val="24"/>
              </w:rPr>
              <w:t>A</w:t>
            </w:r>
            <w:proofErr w:type="gramEnd"/>
            <w:r w:rsidRPr="00EC4BDD">
              <w:rPr>
                <w:rFonts w:ascii="宋体" w:hAnsi="宋体" w:cs="宋体"/>
                <w:sz w:val="24"/>
              </w:rPr>
              <w:t>2-6</w:t>
            </w:r>
          </w:p>
        </w:tc>
      </w:tr>
      <w:tr w:rsidR="006F7A7B" w:rsidRPr="00EC4BDD" w14:paraId="59D7B3C5" w14:textId="77777777" w:rsidTr="00F709CA">
        <w:trPr>
          <w:trHeight w:val="567"/>
        </w:trPr>
        <w:tc>
          <w:tcPr>
            <w:tcW w:w="1526" w:type="dxa"/>
            <w:vAlign w:val="center"/>
          </w:tcPr>
          <w:p w14:paraId="78490DEF" w14:textId="77777777" w:rsidR="006F7A7B" w:rsidRPr="00EC4BDD" w:rsidRDefault="006F7A7B" w:rsidP="00F709CA">
            <w:pPr>
              <w:jc w:val="center"/>
              <w:rPr>
                <w:rFonts w:ascii="宋体" w:hAnsi="宋体"/>
                <w:sz w:val="24"/>
              </w:rPr>
            </w:pPr>
            <w:r w:rsidRPr="00EC4BDD">
              <w:rPr>
                <w:rFonts w:ascii="宋体" w:hAnsi="宋体" w:hint="eastAsia"/>
                <w:sz w:val="24"/>
              </w:rPr>
              <w:t>2</w:t>
            </w:r>
            <w:r w:rsidRPr="00EC4BDD">
              <w:rPr>
                <w:rFonts w:ascii="宋体" w:hAnsi="宋体"/>
                <w:sz w:val="24"/>
              </w:rPr>
              <w:t>.3</w:t>
            </w:r>
          </w:p>
        </w:tc>
        <w:tc>
          <w:tcPr>
            <w:tcW w:w="2977" w:type="dxa"/>
            <w:vAlign w:val="center"/>
          </w:tcPr>
          <w:p w14:paraId="25A8842F" w14:textId="77777777" w:rsidR="006F7A7B" w:rsidRPr="00EC4BDD" w:rsidRDefault="006F7A7B" w:rsidP="00F709CA">
            <w:pPr>
              <w:jc w:val="center"/>
              <w:rPr>
                <w:rFonts w:ascii="宋体" w:hAnsi="宋体" w:cs="宋体"/>
                <w:sz w:val="24"/>
              </w:rPr>
            </w:pPr>
            <w:r w:rsidRPr="00EC4BDD">
              <w:rPr>
                <w:rFonts w:ascii="宋体" w:hAnsi="宋体" w:cs="宋体" w:hint="eastAsia"/>
                <w:sz w:val="24"/>
              </w:rPr>
              <w:t>主轴通孔直径(</w:t>
            </w:r>
            <w:r w:rsidRPr="00EC4BDD">
              <w:rPr>
                <w:rFonts w:ascii="宋体" w:hAnsi="宋体"/>
                <w:sz w:val="24"/>
              </w:rPr>
              <w:t>mm</w:t>
            </w:r>
            <w:r w:rsidRPr="00EC4BDD">
              <w:rPr>
                <w:rFonts w:ascii="宋体" w:hAnsi="宋体" w:cs="宋体" w:hint="eastAsia"/>
                <w:sz w:val="24"/>
              </w:rPr>
              <w:t>）</w:t>
            </w:r>
          </w:p>
        </w:tc>
        <w:tc>
          <w:tcPr>
            <w:tcW w:w="5953" w:type="dxa"/>
            <w:vAlign w:val="center"/>
          </w:tcPr>
          <w:p w14:paraId="4CE3CA60" w14:textId="77777777" w:rsidR="006F7A7B" w:rsidRPr="00EC4BDD" w:rsidRDefault="006F7A7B" w:rsidP="00F709CA">
            <w:pPr>
              <w:rPr>
                <w:rFonts w:ascii="宋体" w:hAnsi="宋体" w:cs="宋体"/>
                <w:sz w:val="24"/>
              </w:rPr>
            </w:pPr>
            <w:r w:rsidRPr="00EC4BDD">
              <w:rPr>
                <w:rFonts w:ascii="宋体" w:hAnsi="宋体" w:cs="宋体" w:hint="eastAsia"/>
                <w:sz w:val="24"/>
              </w:rPr>
              <w:t>≥6</w:t>
            </w:r>
            <w:r w:rsidRPr="00EC4BDD">
              <w:rPr>
                <w:rFonts w:ascii="宋体" w:hAnsi="宋体" w:cs="宋体"/>
                <w:sz w:val="24"/>
              </w:rPr>
              <w:t>0</w:t>
            </w:r>
          </w:p>
        </w:tc>
      </w:tr>
      <w:tr w:rsidR="006F7A7B" w:rsidRPr="00EC4BDD" w14:paraId="5B24E9C9" w14:textId="77777777" w:rsidTr="00F709CA">
        <w:trPr>
          <w:trHeight w:val="567"/>
        </w:trPr>
        <w:tc>
          <w:tcPr>
            <w:tcW w:w="1526" w:type="dxa"/>
            <w:vAlign w:val="center"/>
          </w:tcPr>
          <w:p w14:paraId="43185FD0" w14:textId="77777777" w:rsidR="006F7A7B" w:rsidRPr="00EC4BDD" w:rsidRDefault="006F7A7B" w:rsidP="00F709CA">
            <w:pPr>
              <w:jc w:val="center"/>
              <w:rPr>
                <w:rFonts w:ascii="宋体" w:hAnsi="宋体"/>
                <w:sz w:val="24"/>
              </w:rPr>
            </w:pPr>
            <w:r w:rsidRPr="00EC4BDD">
              <w:rPr>
                <w:rFonts w:ascii="宋体" w:hAnsi="宋体" w:hint="eastAsia"/>
                <w:sz w:val="24"/>
              </w:rPr>
              <w:t>2</w:t>
            </w:r>
            <w:r w:rsidRPr="00EC4BDD">
              <w:rPr>
                <w:rFonts w:ascii="宋体" w:hAnsi="宋体"/>
                <w:sz w:val="24"/>
              </w:rPr>
              <w:t>.4</w:t>
            </w:r>
          </w:p>
        </w:tc>
        <w:tc>
          <w:tcPr>
            <w:tcW w:w="2977" w:type="dxa"/>
            <w:vAlign w:val="center"/>
          </w:tcPr>
          <w:p w14:paraId="192080D6" w14:textId="77777777" w:rsidR="006F7A7B" w:rsidRPr="00EC4BDD" w:rsidRDefault="006F7A7B" w:rsidP="00F709CA">
            <w:pPr>
              <w:jc w:val="center"/>
              <w:rPr>
                <w:rFonts w:ascii="宋体" w:hAnsi="宋体" w:cs="宋体"/>
                <w:sz w:val="24"/>
              </w:rPr>
            </w:pPr>
            <w:r w:rsidRPr="00EC4BDD">
              <w:rPr>
                <w:rFonts w:ascii="宋体" w:hAnsi="宋体" w:cs="宋体" w:hint="eastAsia"/>
                <w:sz w:val="24"/>
              </w:rPr>
              <w:t>主轴转速范围（r</w:t>
            </w:r>
            <w:r w:rsidRPr="00EC4BDD">
              <w:rPr>
                <w:rFonts w:ascii="宋体" w:hAnsi="宋体" w:cs="宋体"/>
                <w:sz w:val="24"/>
              </w:rPr>
              <w:t>/min</w:t>
            </w:r>
            <w:r w:rsidRPr="00EC4BDD">
              <w:rPr>
                <w:rFonts w:ascii="宋体" w:hAnsi="宋体" w:cs="宋体" w:hint="eastAsia"/>
                <w:sz w:val="24"/>
              </w:rPr>
              <w:t>）</w:t>
            </w:r>
          </w:p>
        </w:tc>
        <w:tc>
          <w:tcPr>
            <w:tcW w:w="5953" w:type="dxa"/>
            <w:vAlign w:val="center"/>
          </w:tcPr>
          <w:p w14:paraId="0EFB5628" w14:textId="5B26AFC5" w:rsidR="006F7A7B" w:rsidRPr="00EC4BDD" w:rsidRDefault="00A25D75" w:rsidP="00F709CA">
            <w:pPr>
              <w:rPr>
                <w:rFonts w:ascii="宋体" w:hAnsi="宋体" w:cs="宋体"/>
                <w:sz w:val="24"/>
              </w:rPr>
            </w:pPr>
            <w:r w:rsidRPr="00EC4BDD">
              <w:rPr>
                <w:rFonts w:ascii="宋体" w:hAnsi="宋体" w:cs="宋体" w:hint="eastAsia"/>
                <w:sz w:val="24"/>
              </w:rPr>
              <w:t>≥</w:t>
            </w:r>
            <w:r>
              <w:rPr>
                <w:rFonts w:ascii="宋体" w:hAnsi="宋体" w:cs="宋体" w:hint="eastAsia"/>
                <w:sz w:val="24"/>
              </w:rPr>
              <w:t>（</w:t>
            </w:r>
            <w:r w:rsidRPr="00EC4BDD">
              <w:rPr>
                <w:rFonts w:ascii="宋体" w:hAnsi="宋体" w:cs="宋体"/>
                <w:sz w:val="24"/>
              </w:rPr>
              <w:t>30-4500</w:t>
            </w:r>
            <w:r>
              <w:rPr>
                <w:rFonts w:ascii="宋体" w:hAnsi="宋体" w:cs="宋体" w:hint="eastAsia"/>
                <w:sz w:val="24"/>
              </w:rPr>
              <w:t>）</w:t>
            </w:r>
            <w:r w:rsidRPr="00EC4BDD">
              <w:rPr>
                <w:rFonts w:ascii="宋体" w:hAnsi="宋体" w:cs="宋体" w:hint="eastAsia"/>
                <w:sz w:val="24"/>
              </w:rPr>
              <w:t>r</w:t>
            </w:r>
            <w:r w:rsidRPr="00EC4BDD">
              <w:rPr>
                <w:rFonts w:ascii="宋体" w:hAnsi="宋体" w:cs="宋体"/>
                <w:sz w:val="24"/>
              </w:rPr>
              <w:t>/min</w:t>
            </w:r>
            <w:r w:rsidR="006F7A7B" w:rsidRPr="00EC4BDD">
              <w:rPr>
                <w:rFonts w:ascii="宋体" w:hAnsi="宋体" w:cs="宋体" w:hint="eastAsia"/>
                <w:sz w:val="24"/>
              </w:rPr>
              <w:t>，具备无级变速。</w:t>
            </w:r>
          </w:p>
        </w:tc>
      </w:tr>
      <w:tr w:rsidR="006F7A7B" w:rsidRPr="00EC4BDD" w14:paraId="71273AB4" w14:textId="77777777" w:rsidTr="00F709CA">
        <w:trPr>
          <w:trHeight w:val="567"/>
        </w:trPr>
        <w:tc>
          <w:tcPr>
            <w:tcW w:w="1526" w:type="dxa"/>
            <w:vAlign w:val="center"/>
          </w:tcPr>
          <w:p w14:paraId="3229B922" w14:textId="77777777" w:rsidR="006F7A7B" w:rsidRPr="00EC4BDD" w:rsidRDefault="006F7A7B" w:rsidP="00F709CA">
            <w:pPr>
              <w:jc w:val="center"/>
              <w:rPr>
                <w:rFonts w:ascii="宋体" w:hAnsi="宋体"/>
                <w:sz w:val="24"/>
              </w:rPr>
            </w:pPr>
            <w:r w:rsidRPr="00EC4BDD">
              <w:rPr>
                <w:rFonts w:ascii="宋体" w:hAnsi="宋体" w:hint="eastAsia"/>
                <w:sz w:val="24"/>
              </w:rPr>
              <w:t>2</w:t>
            </w:r>
            <w:r w:rsidRPr="00EC4BDD">
              <w:rPr>
                <w:rFonts w:ascii="宋体" w:hAnsi="宋体"/>
                <w:sz w:val="24"/>
              </w:rPr>
              <w:t>.5</w:t>
            </w:r>
          </w:p>
        </w:tc>
        <w:tc>
          <w:tcPr>
            <w:tcW w:w="2977" w:type="dxa"/>
            <w:vAlign w:val="center"/>
          </w:tcPr>
          <w:p w14:paraId="05B02386" w14:textId="77777777" w:rsidR="006F7A7B" w:rsidRPr="00EC4BDD" w:rsidRDefault="006F7A7B" w:rsidP="00F709CA">
            <w:pPr>
              <w:jc w:val="center"/>
              <w:rPr>
                <w:rFonts w:ascii="宋体" w:hAnsi="宋体" w:cs="宋体"/>
                <w:sz w:val="24"/>
              </w:rPr>
            </w:pPr>
            <w:r w:rsidRPr="00EC4BDD">
              <w:rPr>
                <w:rFonts w:ascii="宋体" w:hAnsi="宋体" w:cs="宋体" w:hint="eastAsia"/>
                <w:sz w:val="24"/>
              </w:rPr>
              <w:t>主轴额定扭矩</w:t>
            </w:r>
          </w:p>
        </w:tc>
        <w:tc>
          <w:tcPr>
            <w:tcW w:w="5953" w:type="dxa"/>
            <w:vAlign w:val="center"/>
          </w:tcPr>
          <w:p w14:paraId="514F7ACF" w14:textId="77777777" w:rsidR="006F7A7B" w:rsidRPr="00EC4BDD" w:rsidRDefault="006F7A7B" w:rsidP="00F709CA">
            <w:pPr>
              <w:rPr>
                <w:rFonts w:ascii="宋体" w:hAnsi="宋体" w:cs="宋体"/>
                <w:sz w:val="24"/>
              </w:rPr>
            </w:pPr>
            <w:r w:rsidRPr="00EC4BDD">
              <w:rPr>
                <w:rFonts w:ascii="宋体" w:hAnsi="宋体" w:cs="宋体" w:hint="eastAsia"/>
                <w:sz w:val="24"/>
              </w:rPr>
              <w:t>≥</w:t>
            </w:r>
            <w:r w:rsidRPr="00EC4BDD">
              <w:rPr>
                <w:rFonts w:ascii="宋体" w:hAnsi="宋体" w:cs="宋体"/>
                <w:sz w:val="24"/>
              </w:rPr>
              <w:t>135</w:t>
            </w:r>
            <w:r w:rsidRPr="00EC4BDD">
              <w:rPr>
                <w:rFonts w:ascii="宋体" w:hAnsi="宋体" w:cs="宋体" w:hint="eastAsia"/>
                <w:sz w:val="24"/>
              </w:rPr>
              <w:t>N.m</w:t>
            </w:r>
          </w:p>
        </w:tc>
      </w:tr>
      <w:tr w:rsidR="006F7A7B" w:rsidRPr="00EC4BDD" w14:paraId="21A14E81" w14:textId="77777777" w:rsidTr="00F709CA">
        <w:trPr>
          <w:trHeight w:val="567"/>
        </w:trPr>
        <w:tc>
          <w:tcPr>
            <w:tcW w:w="1526" w:type="dxa"/>
            <w:vAlign w:val="center"/>
          </w:tcPr>
          <w:p w14:paraId="0903EDA0" w14:textId="77777777" w:rsidR="006F7A7B" w:rsidRPr="00EC4BDD" w:rsidRDefault="006F7A7B" w:rsidP="00F709CA">
            <w:pPr>
              <w:jc w:val="center"/>
              <w:rPr>
                <w:rFonts w:ascii="宋体" w:hAnsi="宋体"/>
                <w:sz w:val="24"/>
              </w:rPr>
            </w:pPr>
            <w:r w:rsidRPr="00EC4BDD">
              <w:rPr>
                <w:rFonts w:ascii="宋体" w:hAnsi="宋体" w:hint="eastAsia"/>
                <w:sz w:val="24"/>
              </w:rPr>
              <w:t>2</w:t>
            </w:r>
            <w:r w:rsidRPr="00EC4BDD">
              <w:rPr>
                <w:rFonts w:ascii="宋体" w:hAnsi="宋体"/>
                <w:sz w:val="24"/>
              </w:rPr>
              <w:t>.6</w:t>
            </w:r>
          </w:p>
        </w:tc>
        <w:tc>
          <w:tcPr>
            <w:tcW w:w="2977" w:type="dxa"/>
            <w:vAlign w:val="center"/>
          </w:tcPr>
          <w:p w14:paraId="76BFCBB1" w14:textId="77777777" w:rsidR="006F7A7B" w:rsidRPr="00EC4BDD" w:rsidRDefault="006F7A7B" w:rsidP="00F709CA">
            <w:pPr>
              <w:jc w:val="center"/>
              <w:rPr>
                <w:rFonts w:ascii="宋体" w:hAnsi="宋体" w:cs="宋体"/>
                <w:sz w:val="24"/>
              </w:rPr>
            </w:pPr>
            <w:r w:rsidRPr="00EC4BDD">
              <w:rPr>
                <w:rFonts w:ascii="宋体" w:hAnsi="宋体" w:cs="宋体" w:hint="eastAsia"/>
                <w:sz w:val="24"/>
              </w:rPr>
              <w:t>主轴电机功率</w:t>
            </w:r>
          </w:p>
        </w:tc>
        <w:tc>
          <w:tcPr>
            <w:tcW w:w="5953" w:type="dxa"/>
            <w:vAlign w:val="center"/>
          </w:tcPr>
          <w:p w14:paraId="36F64AD3" w14:textId="77777777" w:rsidR="006F7A7B" w:rsidRPr="00EC4BDD" w:rsidRDefault="006F7A7B" w:rsidP="00F709CA">
            <w:pPr>
              <w:rPr>
                <w:rFonts w:ascii="宋体" w:hAnsi="宋体" w:cs="宋体"/>
                <w:sz w:val="24"/>
              </w:rPr>
            </w:pPr>
            <w:r w:rsidRPr="00EC4BDD">
              <w:rPr>
                <w:rFonts w:ascii="宋体" w:hAnsi="宋体" w:cs="宋体" w:hint="eastAsia"/>
                <w:sz w:val="24"/>
              </w:rPr>
              <w:t>≥</w:t>
            </w:r>
            <w:r w:rsidRPr="00EC4BDD">
              <w:rPr>
                <w:rFonts w:ascii="宋体" w:hAnsi="宋体" w:cs="宋体"/>
                <w:sz w:val="24"/>
              </w:rPr>
              <w:t>25</w:t>
            </w:r>
            <w:r w:rsidRPr="00EC4BDD">
              <w:rPr>
                <w:rFonts w:ascii="宋体" w:hAnsi="宋体" w:cs="宋体" w:hint="eastAsia"/>
                <w:sz w:val="24"/>
              </w:rPr>
              <w:t>KW</w:t>
            </w:r>
          </w:p>
        </w:tc>
      </w:tr>
      <w:tr w:rsidR="006F7A7B" w:rsidRPr="00EC4BDD" w14:paraId="3AB14687" w14:textId="77777777" w:rsidTr="00F709CA">
        <w:trPr>
          <w:trHeight w:val="567"/>
        </w:trPr>
        <w:tc>
          <w:tcPr>
            <w:tcW w:w="1526" w:type="dxa"/>
            <w:vAlign w:val="center"/>
          </w:tcPr>
          <w:p w14:paraId="444D7A23" w14:textId="77777777" w:rsidR="006F7A7B" w:rsidRPr="00EC4BDD" w:rsidRDefault="006F7A7B" w:rsidP="00F709CA">
            <w:pPr>
              <w:jc w:val="center"/>
              <w:rPr>
                <w:rFonts w:ascii="宋体" w:hAnsi="宋体"/>
                <w:sz w:val="24"/>
              </w:rPr>
            </w:pPr>
            <w:r w:rsidRPr="00EC4BDD">
              <w:rPr>
                <w:rFonts w:ascii="宋体" w:hAnsi="宋体" w:hint="eastAsia"/>
                <w:sz w:val="24"/>
              </w:rPr>
              <w:t>2</w:t>
            </w:r>
            <w:r w:rsidRPr="00EC4BDD">
              <w:rPr>
                <w:rFonts w:ascii="宋体" w:hAnsi="宋体"/>
                <w:sz w:val="24"/>
              </w:rPr>
              <w:t>.7</w:t>
            </w:r>
          </w:p>
        </w:tc>
        <w:tc>
          <w:tcPr>
            <w:tcW w:w="2977" w:type="dxa"/>
            <w:vAlign w:val="center"/>
          </w:tcPr>
          <w:p w14:paraId="6B53714C" w14:textId="77777777" w:rsidR="006F7A7B" w:rsidRPr="00EC4BDD" w:rsidRDefault="006F7A7B" w:rsidP="00F709CA">
            <w:pPr>
              <w:jc w:val="center"/>
              <w:rPr>
                <w:rFonts w:ascii="宋体" w:hAnsi="宋体" w:cs="宋体"/>
                <w:sz w:val="24"/>
              </w:rPr>
            </w:pPr>
            <w:r w:rsidRPr="00EC4BDD">
              <w:rPr>
                <w:rFonts w:ascii="宋体" w:hAnsi="宋体" w:cs="宋体" w:hint="eastAsia"/>
                <w:sz w:val="24"/>
              </w:rPr>
              <w:t>X/Z/Y/C最大行程</w:t>
            </w:r>
          </w:p>
        </w:tc>
        <w:tc>
          <w:tcPr>
            <w:tcW w:w="5953" w:type="dxa"/>
            <w:vAlign w:val="center"/>
          </w:tcPr>
          <w:p w14:paraId="7B2E4F9D" w14:textId="77777777" w:rsidR="006F7A7B" w:rsidRPr="00EC4BDD" w:rsidRDefault="006F7A7B" w:rsidP="00F709CA">
            <w:pPr>
              <w:rPr>
                <w:rFonts w:ascii="宋体" w:hAnsi="宋体" w:cs="宋体"/>
                <w:sz w:val="24"/>
              </w:rPr>
            </w:pPr>
            <w:r w:rsidRPr="00EC4BDD">
              <w:rPr>
                <w:rFonts w:ascii="宋体" w:hAnsi="宋体" w:cs="宋体" w:hint="eastAsia"/>
                <w:sz w:val="24"/>
              </w:rPr>
              <w:t>≥</w:t>
            </w:r>
            <w:r w:rsidRPr="00EC4BDD">
              <w:rPr>
                <w:rFonts w:ascii="宋体" w:hAnsi="宋体" w:cs="宋体"/>
                <w:sz w:val="24"/>
              </w:rPr>
              <w:t>250</w:t>
            </w:r>
            <w:r w:rsidRPr="00EC4BDD">
              <w:rPr>
                <w:rFonts w:ascii="宋体" w:hAnsi="宋体" w:cs="宋体" w:hint="eastAsia"/>
                <w:sz w:val="24"/>
              </w:rPr>
              <w:t>/550/±50/360°</w:t>
            </w:r>
          </w:p>
        </w:tc>
      </w:tr>
      <w:tr w:rsidR="006F7A7B" w:rsidRPr="00EC4BDD" w14:paraId="39E9AE38" w14:textId="77777777" w:rsidTr="00F709CA">
        <w:trPr>
          <w:trHeight w:val="567"/>
        </w:trPr>
        <w:tc>
          <w:tcPr>
            <w:tcW w:w="1526" w:type="dxa"/>
            <w:vAlign w:val="center"/>
          </w:tcPr>
          <w:p w14:paraId="3DEB72B3" w14:textId="77777777" w:rsidR="006F7A7B" w:rsidRPr="00EC4BDD" w:rsidRDefault="006F7A7B" w:rsidP="00F709CA">
            <w:pPr>
              <w:jc w:val="center"/>
              <w:rPr>
                <w:rFonts w:ascii="宋体" w:hAnsi="宋体"/>
                <w:sz w:val="24"/>
              </w:rPr>
            </w:pPr>
            <w:r w:rsidRPr="00EC4BDD">
              <w:rPr>
                <w:rFonts w:ascii="宋体" w:hAnsi="宋体"/>
                <w:sz w:val="24"/>
              </w:rPr>
              <w:t>3</w:t>
            </w:r>
          </w:p>
        </w:tc>
        <w:tc>
          <w:tcPr>
            <w:tcW w:w="2977" w:type="dxa"/>
            <w:vAlign w:val="center"/>
          </w:tcPr>
          <w:p w14:paraId="0C9C05B6" w14:textId="77777777" w:rsidR="006F7A7B" w:rsidRPr="00EC4BDD" w:rsidRDefault="006F7A7B" w:rsidP="00F709CA">
            <w:pPr>
              <w:jc w:val="center"/>
              <w:rPr>
                <w:rFonts w:ascii="宋体" w:hAnsi="宋体" w:cs="宋体"/>
                <w:sz w:val="24"/>
              </w:rPr>
            </w:pPr>
            <w:r w:rsidRPr="00EC4BDD">
              <w:rPr>
                <w:rFonts w:ascii="宋体" w:hAnsi="宋体" w:cs="宋体" w:hint="eastAsia"/>
                <w:sz w:val="24"/>
              </w:rPr>
              <w:t>刀架</w:t>
            </w:r>
          </w:p>
        </w:tc>
        <w:tc>
          <w:tcPr>
            <w:tcW w:w="5953" w:type="dxa"/>
            <w:vAlign w:val="center"/>
          </w:tcPr>
          <w:p w14:paraId="5893D1EF" w14:textId="77777777" w:rsidR="006F7A7B" w:rsidRPr="00EC4BDD" w:rsidRDefault="006F7A7B" w:rsidP="00F709CA">
            <w:pPr>
              <w:rPr>
                <w:rFonts w:ascii="宋体" w:hAnsi="宋体" w:cs="宋体"/>
                <w:sz w:val="24"/>
              </w:rPr>
            </w:pPr>
          </w:p>
        </w:tc>
      </w:tr>
      <w:tr w:rsidR="006F7A7B" w:rsidRPr="00EC4BDD" w14:paraId="696BC08D" w14:textId="77777777" w:rsidTr="00F709CA">
        <w:trPr>
          <w:trHeight w:val="567"/>
        </w:trPr>
        <w:tc>
          <w:tcPr>
            <w:tcW w:w="1526" w:type="dxa"/>
            <w:vAlign w:val="center"/>
          </w:tcPr>
          <w:p w14:paraId="54CD5F80" w14:textId="77777777" w:rsidR="006F7A7B" w:rsidRPr="00EC4BDD" w:rsidRDefault="006F7A7B" w:rsidP="00F709CA">
            <w:pPr>
              <w:jc w:val="center"/>
              <w:rPr>
                <w:rFonts w:ascii="宋体" w:hAnsi="宋体"/>
                <w:sz w:val="24"/>
              </w:rPr>
            </w:pPr>
            <w:r w:rsidRPr="00EC4BDD">
              <w:rPr>
                <w:rFonts w:ascii="宋体" w:hAnsi="宋体" w:hint="eastAsia"/>
                <w:sz w:val="24"/>
              </w:rPr>
              <w:t>3</w:t>
            </w:r>
            <w:r w:rsidRPr="00EC4BDD">
              <w:rPr>
                <w:rFonts w:ascii="宋体" w:hAnsi="宋体"/>
                <w:sz w:val="24"/>
              </w:rPr>
              <w:t>.</w:t>
            </w:r>
            <w:r>
              <w:rPr>
                <w:rFonts w:ascii="宋体" w:hAnsi="宋体" w:hint="eastAsia"/>
                <w:sz w:val="24"/>
              </w:rPr>
              <w:t>1</w:t>
            </w:r>
          </w:p>
        </w:tc>
        <w:tc>
          <w:tcPr>
            <w:tcW w:w="2977" w:type="dxa"/>
            <w:vAlign w:val="center"/>
          </w:tcPr>
          <w:p w14:paraId="65D5A470" w14:textId="77777777" w:rsidR="006F7A7B" w:rsidRPr="00EC4BDD" w:rsidRDefault="006F7A7B" w:rsidP="00F709CA">
            <w:pPr>
              <w:jc w:val="center"/>
              <w:rPr>
                <w:rFonts w:ascii="宋体" w:hAnsi="宋体" w:cs="宋体"/>
                <w:sz w:val="24"/>
              </w:rPr>
            </w:pPr>
            <w:r w:rsidRPr="00EC4BDD">
              <w:rPr>
                <w:rFonts w:ascii="宋体" w:hAnsi="宋体" w:cs="宋体" w:hint="eastAsia"/>
                <w:sz w:val="24"/>
              </w:rPr>
              <w:t>刀架形式</w:t>
            </w:r>
          </w:p>
        </w:tc>
        <w:tc>
          <w:tcPr>
            <w:tcW w:w="5953" w:type="dxa"/>
            <w:vAlign w:val="center"/>
          </w:tcPr>
          <w:p w14:paraId="50124EF4" w14:textId="77777777" w:rsidR="006F7A7B" w:rsidRPr="00EC4BDD" w:rsidRDefault="006F7A7B" w:rsidP="00F709CA">
            <w:pPr>
              <w:rPr>
                <w:rFonts w:ascii="宋体" w:hAnsi="宋体" w:cs="宋体"/>
                <w:sz w:val="24"/>
              </w:rPr>
            </w:pPr>
            <w:r w:rsidRPr="00EC4BDD">
              <w:rPr>
                <w:rFonts w:ascii="宋体" w:hAnsi="宋体" w:cs="宋体" w:hint="eastAsia"/>
                <w:sz w:val="24"/>
              </w:rPr>
              <w:t>动力刀塔（≥1</w:t>
            </w:r>
            <w:r w:rsidRPr="00EC4BDD">
              <w:rPr>
                <w:rFonts w:ascii="宋体" w:hAnsi="宋体" w:cs="宋体"/>
                <w:sz w:val="24"/>
              </w:rPr>
              <w:t>2</w:t>
            </w:r>
            <w:r w:rsidRPr="00EC4BDD">
              <w:rPr>
                <w:rFonts w:ascii="宋体" w:hAnsi="宋体" w:cs="宋体" w:hint="eastAsia"/>
                <w:sz w:val="24"/>
              </w:rPr>
              <w:t>工位）</w:t>
            </w:r>
          </w:p>
        </w:tc>
      </w:tr>
      <w:tr w:rsidR="006F7A7B" w:rsidRPr="00EC4BDD" w14:paraId="673EC77C" w14:textId="77777777" w:rsidTr="00F709CA">
        <w:trPr>
          <w:trHeight w:val="567"/>
        </w:trPr>
        <w:tc>
          <w:tcPr>
            <w:tcW w:w="1526" w:type="dxa"/>
            <w:vAlign w:val="center"/>
          </w:tcPr>
          <w:p w14:paraId="65C6E039" w14:textId="77777777" w:rsidR="006F7A7B" w:rsidRPr="00EC4BDD" w:rsidRDefault="006F7A7B" w:rsidP="00F709CA">
            <w:pPr>
              <w:jc w:val="center"/>
              <w:rPr>
                <w:rFonts w:ascii="宋体" w:hAnsi="宋体"/>
                <w:sz w:val="24"/>
              </w:rPr>
            </w:pPr>
            <w:r w:rsidRPr="00EC4BDD">
              <w:rPr>
                <w:rFonts w:ascii="宋体" w:hAnsi="宋体" w:hint="eastAsia"/>
                <w:sz w:val="24"/>
              </w:rPr>
              <w:t>3</w:t>
            </w:r>
            <w:r w:rsidRPr="00EC4BDD">
              <w:rPr>
                <w:rFonts w:ascii="宋体" w:hAnsi="宋体"/>
                <w:sz w:val="24"/>
              </w:rPr>
              <w:t>.</w:t>
            </w:r>
            <w:r>
              <w:rPr>
                <w:rFonts w:ascii="宋体" w:hAnsi="宋体" w:hint="eastAsia"/>
                <w:sz w:val="24"/>
              </w:rPr>
              <w:t>2</w:t>
            </w:r>
          </w:p>
        </w:tc>
        <w:tc>
          <w:tcPr>
            <w:tcW w:w="2977" w:type="dxa"/>
            <w:vAlign w:val="center"/>
          </w:tcPr>
          <w:p w14:paraId="1994E657" w14:textId="77777777" w:rsidR="006F7A7B" w:rsidRPr="00EC4BDD" w:rsidRDefault="006F7A7B" w:rsidP="00F709CA">
            <w:pPr>
              <w:jc w:val="center"/>
              <w:rPr>
                <w:rFonts w:ascii="宋体" w:hAnsi="宋体" w:cs="宋体"/>
                <w:sz w:val="24"/>
              </w:rPr>
            </w:pPr>
            <w:r w:rsidRPr="00EC4BDD">
              <w:rPr>
                <w:rFonts w:ascii="宋体" w:hAnsi="宋体" w:cs="宋体" w:hint="eastAsia"/>
                <w:sz w:val="24"/>
              </w:rPr>
              <w:t>动力刀具最高转速（r</w:t>
            </w:r>
            <w:r w:rsidRPr="00EC4BDD">
              <w:rPr>
                <w:rFonts w:ascii="宋体" w:hAnsi="宋体" w:cs="宋体"/>
                <w:sz w:val="24"/>
              </w:rPr>
              <w:t>/min</w:t>
            </w:r>
            <w:r w:rsidRPr="00EC4BDD">
              <w:rPr>
                <w:rFonts w:ascii="宋体" w:hAnsi="宋体" w:cs="宋体" w:hint="eastAsia"/>
                <w:sz w:val="24"/>
              </w:rPr>
              <w:t>）</w:t>
            </w:r>
          </w:p>
        </w:tc>
        <w:tc>
          <w:tcPr>
            <w:tcW w:w="5953" w:type="dxa"/>
            <w:vAlign w:val="center"/>
          </w:tcPr>
          <w:p w14:paraId="00556636" w14:textId="77777777" w:rsidR="006F7A7B" w:rsidRPr="00EC4BDD" w:rsidRDefault="006F7A7B" w:rsidP="00F709CA">
            <w:pPr>
              <w:rPr>
                <w:rFonts w:ascii="宋体" w:hAnsi="宋体" w:cs="宋体"/>
                <w:sz w:val="24"/>
              </w:rPr>
            </w:pPr>
            <w:r w:rsidRPr="00EC4BDD">
              <w:rPr>
                <w:rFonts w:ascii="宋体" w:hAnsi="宋体" w:cs="宋体" w:hint="eastAsia"/>
                <w:sz w:val="24"/>
              </w:rPr>
              <w:t>≥4000</w:t>
            </w:r>
          </w:p>
        </w:tc>
      </w:tr>
      <w:tr w:rsidR="006F7A7B" w:rsidRPr="00EC4BDD" w14:paraId="422BAA54" w14:textId="77777777" w:rsidTr="00F709CA">
        <w:trPr>
          <w:trHeight w:val="567"/>
        </w:trPr>
        <w:tc>
          <w:tcPr>
            <w:tcW w:w="1526" w:type="dxa"/>
            <w:vAlign w:val="center"/>
          </w:tcPr>
          <w:p w14:paraId="6E77BDC8" w14:textId="77777777" w:rsidR="006F7A7B" w:rsidRPr="00EC4BDD" w:rsidRDefault="006F7A7B" w:rsidP="00F709CA">
            <w:pPr>
              <w:jc w:val="center"/>
              <w:rPr>
                <w:rFonts w:ascii="宋体" w:hAnsi="宋体"/>
                <w:sz w:val="24"/>
              </w:rPr>
            </w:pPr>
            <w:r w:rsidRPr="00EC4BDD">
              <w:rPr>
                <w:rFonts w:ascii="宋体" w:hAnsi="宋体" w:hint="eastAsia"/>
                <w:sz w:val="24"/>
              </w:rPr>
              <w:t>3</w:t>
            </w:r>
            <w:r w:rsidRPr="00EC4BDD">
              <w:rPr>
                <w:rFonts w:ascii="宋体" w:hAnsi="宋体"/>
                <w:sz w:val="24"/>
              </w:rPr>
              <w:t>.</w:t>
            </w:r>
            <w:r>
              <w:rPr>
                <w:rFonts w:ascii="宋体" w:hAnsi="宋体" w:hint="eastAsia"/>
                <w:sz w:val="24"/>
              </w:rPr>
              <w:t>3</w:t>
            </w:r>
          </w:p>
        </w:tc>
        <w:tc>
          <w:tcPr>
            <w:tcW w:w="2977" w:type="dxa"/>
            <w:vAlign w:val="center"/>
          </w:tcPr>
          <w:p w14:paraId="02B892CD" w14:textId="77777777" w:rsidR="006F7A7B" w:rsidRPr="00EC4BDD" w:rsidRDefault="006F7A7B" w:rsidP="00F709CA">
            <w:pPr>
              <w:jc w:val="center"/>
              <w:rPr>
                <w:rFonts w:ascii="宋体" w:hAnsi="宋体" w:cs="宋体"/>
                <w:sz w:val="24"/>
              </w:rPr>
            </w:pPr>
            <w:r w:rsidRPr="00EC4BDD">
              <w:rPr>
                <w:rFonts w:ascii="宋体" w:hAnsi="宋体" w:cs="宋体" w:hint="eastAsia"/>
                <w:sz w:val="24"/>
              </w:rPr>
              <w:t>机床外形尺寸(</w:t>
            </w:r>
            <w:r w:rsidRPr="00EC4BDD">
              <w:rPr>
                <w:rFonts w:ascii="宋体" w:hAnsi="宋体"/>
                <w:sz w:val="24"/>
              </w:rPr>
              <w:t>mm</w:t>
            </w:r>
            <w:r w:rsidRPr="00EC4BDD">
              <w:rPr>
                <w:rFonts w:ascii="宋体" w:hAnsi="宋体" w:cs="宋体" w:hint="eastAsia"/>
                <w:sz w:val="24"/>
              </w:rPr>
              <w:t>）</w:t>
            </w:r>
          </w:p>
        </w:tc>
        <w:tc>
          <w:tcPr>
            <w:tcW w:w="5953" w:type="dxa"/>
            <w:vAlign w:val="center"/>
          </w:tcPr>
          <w:p w14:paraId="7DE480BC" w14:textId="77777777" w:rsidR="006F7A7B" w:rsidRPr="00EC4BDD" w:rsidRDefault="006F7A7B" w:rsidP="00F709CA">
            <w:pPr>
              <w:rPr>
                <w:rFonts w:ascii="宋体" w:hAnsi="宋体" w:cs="宋体"/>
                <w:sz w:val="24"/>
              </w:rPr>
            </w:pPr>
            <w:r w:rsidRPr="00EC4BDD">
              <w:rPr>
                <w:rFonts w:ascii="宋体" w:hAnsi="宋体" w:hint="eastAsia"/>
                <w:sz w:val="24"/>
              </w:rPr>
              <w:t>≤</w:t>
            </w:r>
            <w:r w:rsidRPr="00EC4BDD">
              <w:rPr>
                <w:rFonts w:ascii="宋体" w:hAnsi="宋体"/>
                <w:sz w:val="24"/>
              </w:rPr>
              <w:t>3000</w:t>
            </w:r>
            <w:proofErr w:type="gramStart"/>
            <w:r w:rsidRPr="00EC4BDD">
              <w:rPr>
                <w:rFonts w:ascii="宋体" w:hAnsi="宋体" w:hint="eastAsia"/>
                <w:sz w:val="24"/>
              </w:rPr>
              <w:t>×</w:t>
            </w:r>
            <w:r w:rsidRPr="00EC4BDD">
              <w:rPr>
                <w:rFonts w:ascii="宋体" w:hAnsi="宋体"/>
                <w:sz w:val="24"/>
              </w:rPr>
              <w:t>2000</w:t>
            </w:r>
            <w:r w:rsidRPr="00EC4BDD">
              <w:rPr>
                <w:rFonts w:ascii="宋体" w:hAnsi="宋体" w:hint="eastAsia"/>
                <w:sz w:val="24"/>
              </w:rPr>
              <w:t>×</w:t>
            </w:r>
            <w:r w:rsidRPr="00EC4BDD">
              <w:rPr>
                <w:rFonts w:ascii="宋体" w:hAnsi="宋体"/>
                <w:sz w:val="24"/>
              </w:rPr>
              <w:t>2000</w:t>
            </w:r>
            <w:proofErr w:type="gramEnd"/>
          </w:p>
        </w:tc>
      </w:tr>
      <w:tr w:rsidR="006F7A7B" w:rsidRPr="00EC4BDD" w14:paraId="3FFBBBF3" w14:textId="77777777" w:rsidTr="00F709CA">
        <w:trPr>
          <w:trHeight w:val="567"/>
        </w:trPr>
        <w:tc>
          <w:tcPr>
            <w:tcW w:w="1526" w:type="dxa"/>
            <w:vAlign w:val="center"/>
          </w:tcPr>
          <w:p w14:paraId="20323701" w14:textId="77777777" w:rsidR="006F7A7B" w:rsidRPr="00EC4BDD" w:rsidRDefault="006F7A7B" w:rsidP="00F709CA">
            <w:pPr>
              <w:jc w:val="center"/>
              <w:rPr>
                <w:rFonts w:ascii="宋体" w:hAnsi="宋体"/>
                <w:sz w:val="24"/>
              </w:rPr>
            </w:pPr>
            <w:r w:rsidRPr="00EC4BDD">
              <w:rPr>
                <w:rFonts w:ascii="宋体" w:hAnsi="宋体" w:hint="eastAsia"/>
                <w:sz w:val="24"/>
              </w:rPr>
              <w:t>4</w:t>
            </w:r>
          </w:p>
        </w:tc>
        <w:tc>
          <w:tcPr>
            <w:tcW w:w="2977" w:type="dxa"/>
            <w:vAlign w:val="center"/>
          </w:tcPr>
          <w:p w14:paraId="4174D6B6" w14:textId="77777777" w:rsidR="006F7A7B" w:rsidRPr="00EC4BDD" w:rsidRDefault="006F7A7B" w:rsidP="00F709CA">
            <w:pPr>
              <w:jc w:val="center"/>
              <w:rPr>
                <w:rFonts w:ascii="宋体" w:hAnsi="宋体" w:cs="宋体"/>
                <w:sz w:val="24"/>
              </w:rPr>
            </w:pPr>
            <w:r w:rsidRPr="00EC4BDD">
              <w:rPr>
                <w:rFonts w:ascii="宋体" w:hAnsi="宋体" w:cs="宋体" w:hint="eastAsia"/>
                <w:sz w:val="24"/>
              </w:rPr>
              <w:t>精度</w:t>
            </w:r>
          </w:p>
        </w:tc>
        <w:tc>
          <w:tcPr>
            <w:tcW w:w="5953" w:type="dxa"/>
            <w:vAlign w:val="center"/>
          </w:tcPr>
          <w:p w14:paraId="3A5DEA8B" w14:textId="77777777" w:rsidR="006F7A7B" w:rsidRPr="00EC4BDD" w:rsidRDefault="006F7A7B" w:rsidP="00F709CA">
            <w:pPr>
              <w:rPr>
                <w:rFonts w:ascii="宋体" w:hAnsi="宋体" w:cs="宋体"/>
                <w:sz w:val="24"/>
              </w:rPr>
            </w:pPr>
          </w:p>
        </w:tc>
      </w:tr>
      <w:tr w:rsidR="006F7A7B" w:rsidRPr="00EC4BDD" w14:paraId="69E4451A" w14:textId="77777777" w:rsidTr="00F709CA">
        <w:trPr>
          <w:trHeight w:val="567"/>
        </w:trPr>
        <w:tc>
          <w:tcPr>
            <w:tcW w:w="1526" w:type="dxa"/>
            <w:vAlign w:val="center"/>
          </w:tcPr>
          <w:p w14:paraId="376630DF" w14:textId="77777777" w:rsidR="006F7A7B" w:rsidRPr="00EC4BDD" w:rsidRDefault="006F7A7B" w:rsidP="00F709CA">
            <w:pPr>
              <w:jc w:val="center"/>
              <w:rPr>
                <w:rFonts w:ascii="宋体" w:hAnsi="宋体"/>
                <w:sz w:val="24"/>
              </w:rPr>
            </w:pPr>
            <w:r w:rsidRPr="00EC4BDD">
              <w:rPr>
                <w:rFonts w:ascii="宋体" w:hAnsi="宋体" w:hint="eastAsia"/>
                <w:sz w:val="24"/>
              </w:rPr>
              <w:t>4</w:t>
            </w:r>
            <w:r w:rsidRPr="00EC4BDD">
              <w:rPr>
                <w:rFonts w:ascii="宋体" w:hAnsi="宋体"/>
                <w:sz w:val="24"/>
              </w:rPr>
              <w:t>.1</w:t>
            </w:r>
          </w:p>
        </w:tc>
        <w:tc>
          <w:tcPr>
            <w:tcW w:w="2977" w:type="dxa"/>
            <w:vAlign w:val="center"/>
          </w:tcPr>
          <w:p w14:paraId="666D9B73" w14:textId="77777777" w:rsidR="006F7A7B" w:rsidRPr="00EC4BDD" w:rsidRDefault="006F7A7B" w:rsidP="00F709CA">
            <w:pPr>
              <w:jc w:val="center"/>
              <w:rPr>
                <w:rFonts w:ascii="宋体" w:hAnsi="宋体" w:cs="宋体"/>
                <w:sz w:val="24"/>
              </w:rPr>
            </w:pPr>
            <w:r w:rsidRPr="00EC4BDD">
              <w:rPr>
                <w:rFonts w:ascii="宋体" w:hAnsi="宋体" w:hint="eastAsia"/>
                <w:sz w:val="24"/>
              </w:rPr>
              <w:t>加工精度</w:t>
            </w:r>
          </w:p>
        </w:tc>
        <w:tc>
          <w:tcPr>
            <w:tcW w:w="5953" w:type="dxa"/>
            <w:vAlign w:val="center"/>
          </w:tcPr>
          <w:p w14:paraId="15F16CB6" w14:textId="77777777" w:rsidR="006F7A7B" w:rsidRPr="00EC4BDD" w:rsidRDefault="006F7A7B" w:rsidP="00F709CA">
            <w:pPr>
              <w:rPr>
                <w:rFonts w:ascii="宋体" w:hAnsi="宋体" w:cs="宋体"/>
                <w:sz w:val="24"/>
              </w:rPr>
            </w:pPr>
            <w:r w:rsidRPr="00EC4BDD">
              <w:rPr>
                <w:rFonts w:ascii="宋体" w:hAnsi="宋体" w:hint="eastAsia"/>
                <w:sz w:val="24"/>
              </w:rPr>
              <w:t>至少满足IT6等级</w:t>
            </w:r>
          </w:p>
        </w:tc>
      </w:tr>
      <w:tr w:rsidR="006F7A7B" w:rsidRPr="00EC4BDD" w14:paraId="00425D2E" w14:textId="77777777" w:rsidTr="00F709CA">
        <w:trPr>
          <w:trHeight w:val="567"/>
        </w:trPr>
        <w:tc>
          <w:tcPr>
            <w:tcW w:w="1526" w:type="dxa"/>
            <w:vAlign w:val="center"/>
          </w:tcPr>
          <w:p w14:paraId="753BDF1E" w14:textId="77777777" w:rsidR="006F7A7B" w:rsidRPr="00EC4BDD" w:rsidRDefault="006F7A7B" w:rsidP="00F709CA">
            <w:pPr>
              <w:jc w:val="center"/>
              <w:rPr>
                <w:rFonts w:ascii="宋体" w:hAnsi="宋体"/>
                <w:sz w:val="24"/>
              </w:rPr>
            </w:pPr>
            <w:r w:rsidRPr="00EC4BDD">
              <w:rPr>
                <w:rFonts w:ascii="宋体" w:hAnsi="宋体" w:hint="eastAsia"/>
                <w:sz w:val="24"/>
              </w:rPr>
              <w:lastRenderedPageBreak/>
              <w:t>4</w:t>
            </w:r>
            <w:r w:rsidRPr="00EC4BDD">
              <w:rPr>
                <w:rFonts w:ascii="宋体" w:hAnsi="宋体"/>
                <w:sz w:val="24"/>
              </w:rPr>
              <w:t>.2</w:t>
            </w:r>
          </w:p>
        </w:tc>
        <w:tc>
          <w:tcPr>
            <w:tcW w:w="2977" w:type="dxa"/>
            <w:vAlign w:val="center"/>
          </w:tcPr>
          <w:p w14:paraId="14EB7896" w14:textId="77777777" w:rsidR="006F7A7B" w:rsidRPr="00EC4BDD" w:rsidRDefault="006F7A7B" w:rsidP="00F709CA">
            <w:pPr>
              <w:jc w:val="center"/>
              <w:rPr>
                <w:rFonts w:ascii="宋体" w:hAnsi="宋体"/>
                <w:sz w:val="24"/>
              </w:rPr>
            </w:pPr>
            <w:r w:rsidRPr="00EC4BDD">
              <w:rPr>
                <w:rFonts w:ascii="宋体" w:hAnsi="宋体" w:hint="eastAsia"/>
                <w:sz w:val="24"/>
              </w:rPr>
              <w:t>加工工件表面粗糙度</w:t>
            </w:r>
          </w:p>
        </w:tc>
        <w:tc>
          <w:tcPr>
            <w:tcW w:w="5953" w:type="dxa"/>
            <w:vAlign w:val="center"/>
          </w:tcPr>
          <w:p w14:paraId="287DE18B" w14:textId="77777777" w:rsidR="006F7A7B" w:rsidRPr="00EC4BDD" w:rsidRDefault="006F7A7B" w:rsidP="00F709CA">
            <w:pPr>
              <w:rPr>
                <w:rFonts w:ascii="宋体" w:hAnsi="宋体" w:cs="宋体"/>
                <w:sz w:val="24"/>
              </w:rPr>
            </w:pPr>
            <w:r w:rsidRPr="00EC4BDD">
              <w:rPr>
                <w:rFonts w:ascii="宋体" w:hAnsi="宋体" w:hint="eastAsia"/>
                <w:sz w:val="24"/>
              </w:rPr>
              <w:t>≤</w:t>
            </w:r>
            <w:r w:rsidRPr="00EC4BDD">
              <w:rPr>
                <w:rFonts w:ascii="宋体" w:hAnsi="宋体"/>
                <w:sz w:val="24"/>
              </w:rPr>
              <w:t>Ra1.3</w:t>
            </w:r>
            <w:r w:rsidRPr="00EC4BDD">
              <w:rPr>
                <w:rFonts w:ascii="宋体" w:hAnsi="宋体" w:hint="eastAsia"/>
                <w:sz w:val="24"/>
              </w:rPr>
              <w:t>μm</w:t>
            </w:r>
          </w:p>
        </w:tc>
      </w:tr>
      <w:tr w:rsidR="006F7A7B" w:rsidRPr="00EC4BDD" w14:paraId="52E61466" w14:textId="77777777" w:rsidTr="00F709CA">
        <w:trPr>
          <w:trHeight w:val="567"/>
        </w:trPr>
        <w:tc>
          <w:tcPr>
            <w:tcW w:w="1526" w:type="dxa"/>
            <w:vAlign w:val="center"/>
          </w:tcPr>
          <w:p w14:paraId="0CFD4C5C" w14:textId="77777777" w:rsidR="006F7A7B" w:rsidRPr="00EC4BDD" w:rsidRDefault="006F7A7B" w:rsidP="00F709CA">
            <w:pPr>
              <w:jc w:val="center"/>
              <w:rPr>
                <w:rFonts w:ascii="宋体" w:hAnsi="宋体"/>
                <w:sz w:val="24"/>
              </w:rPr>
            </w:pPr>
            <w:r w:rsidRPr="00EC4BDD">
              <w:rPr>
                <w:rFonts w:ascii="宋体" w:hAnsi="宋体" w:hint="eastAsia"/>
                <w:sz w:val="24"/>
              </w:rPr>
              <w:t>4</w:t>
            </w:r>
            <w:r w:rsidRPr="00EC4BDD">
              <w:rPr>
                <w:rFonts w:ascii="宋体" w:hAnsi="宋体"/>
                <w:sz w:val="24"/>
              </w:rPr>
              <w:t>.3</w:t>
            </w:r>
          </w:p>
        </w:tc>
        <w:tc>
          <w:tcPr>
            <w:tcW w:w="2977" w:type="dxa"/>
            <w:vAlign w:val="center"/>
          </w:tcPr>
          <w:p w14:paraId="6C672410" w14:textId="77777777" w:rsidR="006F7A7B" w:rsidRPr="00EC4BDD" w:rsidRDefault="006F7A7B" w:rsidP="00F709CA">
            <w:pPr>
              <w:jc w:val="center"/>
              <w:rPr>
                <w:rFonts w:ascii="宋体" w:hAnsi="宋体"/>
                <w:sz w:val="24"/>
              </w:rPr>
            </w:pPr>
            <w:r w:rsidRPr="00EC4BDD">
              <w:rPr>
                <w:rFonts w:ascii="宋体" w:hAnsi="宋体" w:hint="eastAsia"/>
                <w:sz w:val="24"/>
              </w:rPr>
              <w:t>定位精度</w:t>
            </w:r>
          </w:p>
        </w:tc>
        <w:tc>
          <w:tcPr>
            <w:tcW w:w="5953" w:type="dxa"/>
            <w:vAlign w:val="center"/>
          </w:tcPr>
          <w:p w14:paraId="4BDF5C55" w14:textId="77777777" w:rsidR="006F7A7B" w:rsidRPr="00EC4BDD" w:rsidRDefault="006F7A7B" w:rsidP="00F709CA">
            <w:pPr>
              <w:rPr>
                <w:rFonts w:ascii="宋体" w:hAnsi="宋体"/>
                <w:sz w:val="24"/>
              </w:rPr>
            </w:pPr>
          </w:p>
        </w:tc>
      </w:tr>
      <w:tr w:rsidR="006F7A7B" w:rsidRPr="00EC4BDD" w14:paraId="687B19FF" w14:textId="77777777" w:rsidTr="00F709CA">
        <w:trPr>
          <w:trHeight w:val="567"/>
        </w:trPr>
        <w:tc>
          <w:tcPr>
            <w:tcW w:w="1526" w:type="dxa"/>
            <w:vAlign w:val="center"/>
          </w:tcPr>
          <w:p w14:paraId="5FA97FFE" w14:textId="77777777" w:rsidR="006F7A7B" w:rsidRPr="00EC4BDD" w:rsidRDefault="006F7A7B" w:rsidP="00F709CA">
            <w:pPr>
              <w:jc w:val="center"/>
              <w:rPr>
                <w:rFonts w:ascii="宋体" w:hAnsi="宋体"/>
                <w:sz w:val="24"/>
              </w:rPr>
            </w:pPr>
            <w:r w:rsidRPr="00EC4BDD">
              <w:rPr>
                <w:rFonts w:ascii="宋体" w:hAnsi="宋体" w:hint="eastAsia"/>
                <w:sz w:val="24"/>
              </w:rPr>
              <w:t>4</w:t>
            </w:r>
            <w:r w:rsidRPr="00EC4BDD">
              <w:rPr>
                <w:rFonts w:ascii="宋体" w:hAnsi="宋体"/>
                <w:sz w:val="24"/>
              </w:rPr>
              <w:t>.3.1</w:t>
            </w:r>
          </w:p>
        </w:tc>
        <w:tc>
          <w:tcPr>
            <w:tcW w:w="2977" w:type="dxa"/>
            <w:vAlign w:val="center"/>
          </w:tcPr>
          <w:p w14:paraId="04A0258B" w14:textId="77777777" w:rsidR="006F7A7B" w:rsidRPr="00EC4BDD" w:rsidRDefault="006F7A7B" w:rsidP="00F709CA">
            <w:pPr>
              <w:jc w:val="center"/>
              <w:rPr>
                <w:rFonts w:ascii="宋体" w:hAnsi="宋体"/>
                <w:sz w:val="24"/>
              </w:rPr>
            </w:pPr>
            <w:r w:rsidRPr="00EC4BDD">
              <w:rPr>
                <w:rFonts w:ascii="宋体" w:hAnsi="宋体" w:hint="eastAsia"/>
                <w:sz w:val="24"/>
              </w:rPr>
              <w:t>X轴</w:t>
            </w:r>
          </w:p>
        </w:tc>
        <w:tc>
          <w:tcPr>
            <w:tcW w:w="5953" w:type="dxa"/>
            <w:vAlign w:val="center"/>
          </w:tcPr>
          <w:p w14:paraId="0ECCF90D" w14:textId="77777777" w:rsidR="006F7A7B" w:rsidRPr="00EC4BDD" w:rsidRDefault="006F7A7B" w:rsidP="00F709CA">
            <w:pPr>
              <w:rPr>
                <w:rFonts w:ascii="宋体" w:hAnsi="宋体"/>
                <w:sz w:val="24"/>
              </w:rPr>
            </w:pPr>
            <w:r w:rsidRPr="00EC4BDD">
              <w:rPr>
                <w:rFonts w:ascii="宋体" w:hAnsi="宋体" w:hint="eastAsia"/>
                <w:sz w:val="24"/>
              </w:rPr>
              <w:t>≤0.01mm</w:t>
            </w:r>
          </w:p>
        </w:tc>
      </w:tr>
      <w:tr w:rsidR="006F7A7B" w:rsidRPr="00EC4BDD" w14:paraId="5299926E" w14:textId="77777777" w:rsidTr="00F709CA">
        <w:trPr>
          <w:trHeight w:val="567"/>
        </w:trPr>
        <w:tc>
          <w:tcPr>
            <w:tcW w:w="1526" w:type="dxa"/>
            <w:vAlign w:val="center"/>
          </w:tcPr>
          <w:p w14:paraId="55A14744" w14:textId="77777777" w:rsidR="006F7A7B" w:rsidRPr="00EC4BDD" w:rsidRDefault="006F7A7B" w:rsidP="00F709CA">
            <w:pPr>
              <w:jc w:val="center"/>
              <w:rPr>
                <w:rFonts w:ascii="宋体" w:hAnsi="宋体"/>
                <w:sz w:val="24"/>
              </w:rPr>
            </w:pPr>
            <w:r w:rsidRPr="00EC4BDD">
              <w:rPr>
                <w:rFonts w:ascii="宋体" w:hAnsi="宋体" w:hint="eastAsia"/>
                <w:sz w:val="24"/>
              </w:rPr>
              <w:t>4</w:t>
            </w:r>
            <w:r w:rsidRPr="00EC4BDD">
              <w:rPr>
                <w:rFonts w:ascii="宋体" w:hAnsi="宋体"/>
                <w:sz w:val="24"/>
              </w:rPr>
              <w:t>.3.2</w:t>
            </w:r>
          </w:p>
        </w:tc>
        <w:tc>
          <w:tcPr>
            <w:tcW w:w="2977" w:type="dxa"/>
            <w:vAlign w:val="center"/>
          </w:tcPr>
          <w:p w14:paraId="2737F0AB" w14:textId="77777777" w:rsidR="006F7A7B" w:rsidRPr="00EC4BDD" w:rsidRDefault="006F7A7B" w:rsidP="00F709CA">
            <w:pPr>
              <w:jc w:val="center"/>
              <w:rPr>
                <w:rFonts w:ascii="宋体" w:hAnsi="宋体"/>
                <w:sz w:val="24"/>
              </w:rPr>
            </w:pPr>
            <w:r w:rsidRPr="00EC4BDD">
              <w:rPr>
                <w:rFonts w:ascii="宋体" w:hAnsi="宋体" w:hint="eastAsia"/>
                <w:sz w:val="24"/>
              </w:rPr>
              <w:t>Z轴</w:t>
            </w:r>
          </w:p>
        </w:tc>
        <w:tc>
          <w:tcPr>
            <w:tcW w:w="5953" w:type="dxa"/>
            <w:vAlign w:val="center"/>
          </w:tcPr>
          <w:p w14:paraId="2818985B" w14:textId="77777777" w:rsidR="006F7A7B" w:rsidRPr="00EC4BDD" w:rsidRDefault="006F7A7B" w:rsidP="00F709CA">
            <w:pPr>
              <w:rPr>
                <w:rFonts w:ascii="宋体" w:hAnsi="宋体"/>
                <w:sz w:val="24"/>
              </w:rPr>
            </w:pPr>
            <w:r w:rsidRPr="00EC4BDD">
              <w:rPr>
                <w:rFonts w:ascii="宋体" w:hAnsi="宋体" w:hint="eastAsia"/>
                <w:sz w:val="24"/>
              </w:rPr>
              <w:t>≤0.01mm</w:t>
            </w:r>
          </w:p>
        </w:tc>
      </w:tr>
      <w:tr w:rsidR="006F7A7B" w:rsidRPr="00EC4BDD" w14:paraId="1E568ABC" w14:textId="77777777" w:rsidTr="00F709CA">
        <w:trPr>
          <w:trHeight w:val="567"/>
        </w:trPr>
        <w:tc>
          <w:tcPr>
            <w:tcW w:w="1526" w:type="dxa"/>
            <w:vAlign w:val="center"/>
          </w:tcPr>
          <w:p w14:paraId="689368B7" w14:textId="77777777" w:rsidR="006F7A7B" w:rsidRPr="00EC4BDD" w:rsidRDefault="006F7A7B" w:rsidP="00F709CA">
            <w:pPr>
              <w:jc w:val="center"/>
              <w:rPr>
                <w:rFonts w:ascii="宋体" w:hAnsi="宋体"/>
                <w:sz w:val="24"/>
              </w:rPr>
            </w:pPr>
            <w:r w:rsidRPr="00EC4BDD">
              <w:rPr>
                <w:rFonts w:ascii="宋体" w:hAnsi="宋体" w:hint="eastAsia"/>
                <w:sz w:val="24"/>
              </w:rPr>
              <w:t>4</w:t>
            </w:r>
            <w:r w:rsidRPr="00EC4BDD">
              <w:rPr>
                <w:rFonts w:ascii="宋体" w:hAnsi="宋体"/>
                <w:sz w:val="24"/>
              </w:rPr>
              <w:t>.3.3</w:t>
            </w:r>
          </w:p>
        </w:tc>
        <w:tc>
          <w:tcPr>
            <w:tcW w:w="2977" w:type="dxa"/>
            <w:vAlign w:val="center"/>
          </w:tcPr>
          <w:p w14:paraId="7A251DC0" w14:textId="77777777" w:rsidR="006F7A7B" w:rsidRPr="00EC4BDD" w:rsidRDefault="006F7A7B" w:rsidP="00F709CA">
            <w:pPr>
              <w:jc w:val="center"/>
              <w:rPr>
                <w:rFonts w:ascii="宋体" w:hAnsi="宋体"/>
                <w:sz w:val="24"/>
              </w:rPr>
            </w:pPr>
            <w:r w:rsidRPr="00EC4BDD">
              <w:rPr>
                <w:rFonts w:ascii="宋体" w:hAnsi="宋体" w:hint="eastAsia"/>
                <w:sz w:val="24"/>
              </w:rPr>
              <w:t>Y轴</w:t>
            </w:r>
          </w:p>
        </w:tc>
        <w:tc>
          <w:tcPr>
            <w:tcW w:w="5953" w:type="dxa"/>
            <w:vAlign w:val="center"/>
          </w:tcPr>
          <w:p w14:paraId="7CF356D1" w14:textId="77777777" w:rsidR="006F7A7B" w:rsidRPr="00EC4BDD" w:rsidRDefault="006F7A7B" w:rsidP="00F709CA">
            <w:pPr>
              <w:rPr>
                <w:rFonts w:ascii="宋体" w:hAnsi="宋体"/>
                <w:sz w:val="24"/>
              </w:rPr>
            </w:pPr>
            <w:r w:rsidRPr="00EC4BDD">
              <w:rPr>
                <w:rFonts w:ascii="宋体" w:hAnsi="宋体" w:hint="eastAsia"/>
                <w:sz w:val="24"/>
              </w:rPr>
              <w:t>≤0.01mm</w:t>
            </w:r>
          </w:p>
        </w:tc>
      </w:tr>
      <w:tr w:rsidR="006F7A7B" w:rsidRPr="00EC4BDD" w14:paraId="0BB2BE05" w14:textId="77777777" w:rsidTr="00F709CA">
        <w:trPr>
          <w:trHeight w:val="567"/>
        </w:trPr>
        <w:tc>
          <w:tcPr>
            <w:tcW w:w="1526" w:type="dxa"/>
            <w:vAlign w:val="center"/>
          </w:tcPr>
          <w:p w14:paraId="79151D0B" w14:textId="77777777" w:rsidR="006F7A7B" w:rsidRPr="00EC4BDD" w:rsidRDefault="006F7A7B" w:rsidP="00F709CA">
            <w:pPr>
              <w:jc w:val="center"/>
              <w:rPr>
                <w:rFonts w:ascii="宋体" w:hAnsi="宋体"/>
                <w:sz w:val="24"/>
              </w:rPr>
            </w:pPr>
            <w:r w:rsidRPr="00EC4BDD">
              <w:rPr>
                <w:rFonts w:ascii="宋体" w:hAnsi="宋体" w:hint="eastAsia"/>
                <w:sz w:val="24"/>
              </w:rPr>
              <w:t>4</w:t>
            </w:r>
            <w:r w:rsidRPr="00EC4BDD">
              <w:rPr>
                <w:rFonts w:ascii="宋体" w:hAnsi="宋体"/>
                <w:sz w:val="24"/>
              </w:rPr>
              <w:t>.3.4</w:t>
            </w:r>
          </w:p>
        </w:tc>
        <w:tc>
          <w:tcPr>
            <w:tcW w:w="2977" w:type="dxa"/>
            <w:vAlign w:val="center"/>
          </w:tcPr>
          <w:p w14:paraId="3A082B87" w14:textId="77777777" w:rsidR="006F7A7B" w:rsidRPr="00EC4BDD" w:rsidRDefault="006F7A7B" w:rsidP="00F709CA">
            <w:pPr>
              <w:jc w:val="center"/>
              <w:rPr>
                <w:rFonts w:ascii="宋体" w:hAnsi="宋体"/>
                <w:sz w:val="24"/>
              </w:rPr>
            </w:pPr>
            <w:r w:rsidRPr="00EC4BDD">
              <w:rPr>
                <w:rFonts w:ascii="宋体" w:hAnsi="宋体" w:hint="eastAsia"/>
                <w:sz w:val="24"/>
              </w:rPr>
              <w:t>C轴</w:t>
            </w:r>
          </w:p>
        </w:tc>
        <w:tc>
          <w:tcPr>
            <w:tcW w:w="5953" w:type="dxa"/>
            <w:vAlign w:val="center"/>
          </w:tcPr>
          <w:p w14:paraId="667AAFAF" w14:textId="77777777" w:rsidR="006F7A7B" w:rsidRPr="00EC4BDD" w:rsidRDefault="006F7A7B" w:rsidP="00F709CA">
            <w:pPr>
              <w:rPr>
                <w:rFonts w:ascii="宋体" w:hAnsi="宋体"/>
                <w:sz w:val="24"/>
              </w:rPr>
            </w:pPr>
            <w:r w:rsidRPr="00EC4BDD">
              <w:rPr>
                <w:rFonts w:ascii="宋体" w:hAnsi="宋体" w:hint="eastAsia"/>
                <w:sz w:val="24"/>
              </w:rPr>
              <w:t>≤6</w:t>
            </w:r>
            <w:r w:rsidRPr="00EC4BDD">
              <w:rPr>
                <w:rFonts w:ascii="宋体" w:hAnsi="宋体"/>
                <w:sz w:val="24"/>
              </w:rPr>
              <w:t>0"</w:t>
            </w:r>
          </w:p>
        </w:tc>
      </w:tr>
      <w:tr w:rsidR="006F7A7B" w:rsidRPr="00EC4BDD" w14:paraId="284BD279" w14:textId="77777777" w:rsidTr="00F709CA">
        <w:trPr>
          <w:trHeight w:val="567"/>
        </w:trPr>
        <w:tc>
          <w:tcPr>
            <w:tcW w:w="1526" w:type="dxa"/>
            <w:vAlign w:val="center"/>
          </w:tcPr>
          <w:p w14:paraId="63307971" w14:textId="77777777" w:rsidR="006F7A7B" w:rsidRPr="00EC4BDD" w:rsidRDefault="006F7A7B" w:rsidP="00F709CA">
            <w:pPr>
              <w:jc w:val="center"/>
              <w:rPr>
                <w:rFonts w:ascii="宋体" w:hAnsi="宋体"/>
                <w:sz w:val="24"/>
              </w:rPr>
            </w:pPr>
            <w:r w:rsidRPr="00EC4BDD">
              <w:rPr>
                <w:rFonts w:ascii="宋体" w:hAnsi="宋体" w:hint="eastAsia"/>
                <w:sz w:val="24"/>
              </w:rPr>
              <w:t>4</w:t>
            </w:r>
            <w:r w:rsidRPr="00EC4BDD">
              <w:rPr>
                <w:rFonts w:ascii="宋体" w:hAnsi="宋体"/>
                <w:sz w:val="24"/>
              </w:rPr>
              <w:t>.4</w:t>
            </w:r>
          </w:p>
        </w:tc>
        <w:tc>
          <w:tcPr>
            <w:tcW w:w="2977" w:type="dxa"/>
            <w:vAlign w:val="center"/>
          </w:tcPr>
          <w:p w14:paraId="55AFC3A9" w14:textId="77777777" w:rsidR="006F7A7B" w:rsidRPr="00EC4BDD" w:rsidRDefault="006F7A7B" w:rsidP="00F709CA">
            <w:pPr>
              <w:jc w:val="center"/>
              <w:rPr>
                <w:rFonts w:ascii="宋体" w:hAnsi="宋体"/>
                <w:sz w:val="24"/>
              </w:rPr>
            </w:pPr>
            <w:r w:rsidRPr="00EC4BDD">
              <w:rPr>
                <w:rFonts w:ascii="宋体" w:hAnsi="宋体" w:hint="eastAsia"/>
                <w:sz w:val="24"/>
              </w:rPr>
              <w:t>重复定位精度</w:t>
            </w:r>
          </w:p>
        </w:tc>
        <w:tc>
          <w:tcPr>
            <w:tcW w:w="5953" w:type="dxa"/>
            <w:vAlign w:val="center"/>
          </w:tcPr>
          <w:p w14:paraId="52F1FB8B" w14:textId="77777777" w:rsidR="006F7A7B" w:rsidRPr="00EC4BDD" w:rsidRDefault="006F7A7B" w:rsidP="00F709CA">
            <w:pPr>
              <w:rPr>
                <w:rFonts w:ascii="宋体" w:hAnsi="宋体"/>
                <w:sz w:val="24"/>
              </w:rPr>
            </w:pPr>
          </w:p>
        </w:tc>
      </w:tr>
      <w:tr w:rsidR="006F7A7B" w:rsidRPr="00EC4BDD" w14:paraId="30F79F68" w14:textId="77777777" w:rsidTr="00F709CA">
        <w:trPr>
          <w:trHeight w:val="567"/>
        </w:trPr>
        <w:tc>
          <w:tcPr>
            <w:tcW w:w="1526" w:type="dxa"/>
            <w:vAlign w:val="center"/>
          </w:tcPr>
          <w:p w14:paraId="7FD630AA" w14:textId="77777777" w:rsidR="006F7A7B" w:rsidRPr="00EC4BDD" w:rsidRDefault="006F7A7B" w:rsidP="00F709CA">
            <w:pPr>
              <w:jc w:val="center"/>
              <w:rPr>
                <w:rFonts w:ascii="宋体" w:hAnsi="宋体"/>
                <w:sz w:val="24"/>
              </w:rPr>
            </w:pPr>
            <w:r w:rsidRPr="00EC4BDD">
              <w:rPr>
                <w:rFonts w:ascii="宋体" w:hAnsi="宋体" w:hint="eastAsia"/>
                <w:sz w:val="24"/>
              </w:rPr>
              <w:t>4</w:t>
            </w:r>
            <w:r w:rsidRPr="00EC4BDD">
              <w:rPr>
                <w:rFonts w:ascii="宋体" w:hAnsi="宋体"/>
                <w:sz w:val="24"/>
              </w:rPr>
              <w:t>.4.1</w:t>
            </w:r>
          </w:p>
        </w:tc>
        <w:tc>
          <w:tcPr>
            <w:tcW w:w="2977" w:type="dxa"/>
            <w:vAlign w:val="center"/>
          </w:tcPr>
          <w:p w14:paraId="5715D940" w14:textId="77777777" w:rsidR="006F7A7B" w:rsidRPr="00EC4BDD" w:rsidRDefault="006F7A7B" w:rsidP="00F709CA">
            <w:pPr>
              <w:jc w:val="center"/>
              <w:rPr>
                <w:rFonts w:ascii="宋体" w:hAnsi="宋体"/>
                <w:sz w:val="24"/>
              </w:rPr>
            </w:pPr>
            <w:r w:rsidRPr="00EC4BDD">
              <w:rPr>
                <w:rFonts w:ascii="宋体" w:hAnsi="宋体" w:hint="eastAsia"/>
                <w:sz w:val="24"/>
              </w:rPr>
              <w:t>X轴</w:t>
            </w:r>
          </w:p>
        </w:tc>
        <w:tc>
          <w:tcPr>
            <w:tcW w:w="5953" w:type="dxa"/>
            <w:vAlign w:val="center"/>
          </w:tcPr>
          <w:p w14:paraId="7C3C50E0" w14:textId="77777777" w:rsidR="006F7A7B" w:rsidRPr="00EC4BDD" w:rsidRDefault="006F7A7B" w:rsidP="00F709CA">
            <w:pPr>
              <w:rPr>
                <w:rFonts w:ascii="宋体" w:hAnsi="宋体"/>
                <w:sz w:val="24"/>
              </w:rPr>
            </w:pPr>
            <w:r w:rsidRPr="00EC4BDD">
              <w:rPr>
                <w:rFonts w:ascii="宋体" w:hAnsi="宋体" w:hint="eastAsia"/>
                <w:sz w:val="24"/>
              </w:rPr>
              <w:t>≤0.0</w:t>
            </w:r>
            <w:r w:rsidRPr="00EC4BDD">
              <w:rPr>
                <w:rFonts w:ascii="宋体" w:hAnsi="宋体"/>
                <w:sz w:val="24"/>
              </w:rPr>
              <w:t>05</w:t>
            </w:r>
            <w:r w:rsidRPr="00EC4BDD">
              <w:rPr>
                <w:rFonts w:ascii="宋体" w:hAnsi="宋体" w:hint="eastAsia"/>
                <w:sz w:val="24"/>
              </w:rPr>
              <w:t>mm</w:t>
            </w:r>
          </w:p>
        </w:tc>
      </w:tr>
      <w:tr w:rsidR="006F7A7B" w:rsidRPr="00EC4BDD" w14:paraId="5F61FF3B" w14:textId="77777777" w:rsidTr="00F709CA">
        <w:trPr>
          <w:trHeight w:val="567"/>
        </w:trPr>
        <w:tc>
          <w:tcPr>
            <w:tcW w:w="1526" w:type="dxa"/>
            <w:vAlign w:val="center"/>
          </w:tcPr>
          <w:p w14:paraId="26AB2057" w14:textId="77777777" w:rsidR="006F7A7B" w:rsidRPr="00EC4BDD" w:rsidRDefault="006F7A7B" w:rsidP="00F709CA">
            <w:pPr>
              <w:jc w:val="center"/>
              <w:rPr>
                <w:rFonts w:ascii="宋体" w:hAnsi="宋体"/>
                <w:sz w:val="24"/>
              </w:rPr>
            </w:pPr>
            <w:r w:rsidRPr="00EC4BDD">
              <w:rPr>
                <w:rFonts w:ascii="宋体" w:hAnsi="宋体" w:hint="eastAsia"/>
                <w:sz w:val="24"/>
              </w:rPr>
              <w:t>4</w:t>
            </w:r>
            <w:r w:rsidRPr="00EC4BDD">
              <w:rPr>
                <w:rFonts w:ascii="宋体" w:hAnsi="宋体"/>
                <w:sz w:val="24"/>
              </w:rPr>
              <w:t>.4.2</w:t>
            </w:r>
          </w:p>
        </w:tc>
        <w:tc>
          <w:tcPr>
            <w:tcW w:w="2977" w:type="dxa"/>
            <w:vAlign w:val="center"/>
          </w:tcPr>
          <w:p w14:paraId="0E046EFE" w14:textId="77777777" w:rsidR="006F7A7B" w:rsidRPr="00EC4BDD" w:rsidRDefault="006F7A7B" w:rsidP="00F709CA">
            <w:pPr>
              <w:jc w:val="center"/>
              <w:rPr>
                <w:rFonts w:ascii="宋体" w:hAnsi="宋体"/>
                <w:sz w:val="24"/>
              </w:rPr>
            </w:pPr>
            <w:r w:rsidRPr="00EC4BDD">
              <w:rPr>
                <w:rFonts w:ascii="宋体" w:hAnsi="宋体" w:hint="eastAsia"/>
                <w:sz w:val="24"/>
              </w:rPr>
              <w:t>Z轴</w:t>
            </w:r>
          </w:p>
        </w:tc>
        <w:tc>
          <w:tcPr>
            <w:tcW w:w="5953" w:type="dxa"/>
            <w:vAlign w:val="center"/>
          </w:tcPr>
          <w:p w14:paraId="5B22C164" w14:textId="77777777" w:rsidR="006F7A7B" w:rsidRPr="00EC4BDD" w:rsidRDefault="006F7A7B" w:rsidP="00F709CA">
            <w:pPr>
              <w:rPr>
                <w:rFonts w:ascii="宋体" w:hAnsi="宋体"/>
                <w:sz w:val="24"/>
              </w:rPr>
            </w:pPr>
            <w:r w:rsidRPr="00EC4BDD">
              <w:rPr>
                <w:rFonts w:ascii="宋体" w:hAnsi="宋体" w:hint="eastAsia"/>
                <w:sz w:val="24"/>
              </w:rPr>
              <w:t>≤0.0</w:t>
            </w:r>
            <w:r w:rsidRPr="00EC4BDD">
              <w:rPr>
                <w:rFonts w:ascii="宋体" w:hAnsi="宋体"/>
                <w:sz w:val="24"/>
              </w:rPr>
              <w:t>05</w:t>
            </w:r>
            <w:r w:rsidRPr="00EC4BDD">
              <w:rPr>
                <w:rFonts w:ascii="宋体" w:hAnsi="宋体" w:hint="eastAsia"/>
                <w:sz w:val="24"/>
              </w:rPr>
              <w:t>mm</w:t>
            </w:r>
          </w:p>
        </w:tc>
      </w:tr>
      <w:tr w:rsidR="006F7A7B" w:rsidRPr="00EC4BDD" w14:paraId="16299437" w14:textId="77777777" w:rsidTr="00F709CA">
        <w:trPr>
          <w:trHeight w:val="567"/>
        </w:trPr>
        <w:tc>
          <w:tcPr>
            <w:tcW w:w="1526" w:type="dxa"/>
            <w:vAlign w:val="center"/>
          </w:tcPr>
          <w:p w14:paraId="4D895579" w14:textId="77777777" w:rsidR="006F7A7B" w:rsidRPr="00EC4BDD" w:rsidRDefault="006F7A7B" w:rsidP="00F709CA">
            <w:pPr>
              <w:jc w:val="center"/>
              <w:rPr>
                <w:rFonts w:ascii="宋体" w:hAnsi="宋体"/>
                <w:sz w:val="24"/>
              </w:rPr>
            </w:pPr>
            <w:r w:rsidRPr="00EC4BDD">
              <w:rPr>
                <w:rFonts w:ascii="宋体" w:hAnsi="宋体" w:hint="eastAsia"/>
                <w:sz w:val="24"/>
              </w:rPr>
              <w:t>4</w:t>
            </w:r>
            <w:r w:rsidRPr="00EC4BDD">
              <w:rPr>
                <w:rFonts w:ascii="宋体" w:hAnsi="宋体"/>
                <w:sz w:val="24"/>
              </w:rPr>
              <w:t>.4.3</w:t>
            </w:r>
          </w:p>
        </w:tc>
        <w:tc>
          <w:tcPr>
            <w:tcW w:w="2977" w:type="dxa"/>
            <w:vAlign w:val="center"/>
          </w:tcPr>
          <w:p w14:paraId="28A0D109" w14:textId="77777777" w:rsidR="006F7A7B" w:rsidRPr="00EC4BDD" w:rsidRDefault="006F7A7B" w:rsidP="00F709CA">
            <w:pPr>
              <w:jc w:val="center"/>
              <w:rPr>
                <w:rFonts w:ascii="宋体" w:hAnsi="宋体"/>
                <w:sz w:val="24"/>
              </w:rPr>
            </w:pPr>
            <w:r w:rsidRPr="00EC4BDD">
              <w:rPr>
                <w:rFonts w:ascii="宋体" w:hAnsi="宋体" w:hint="eastAsia"/>
                <w:sz w:val="24"/>
              </w:rPr>
              <w:t>Y轴</w:t>
            </w:r>
          </w:p>
        </w:tc>
        <w:tc>
          <w:tcPr>
            <w:tcW w:w="5953" w:type="dxa"/>
            <w:vAlign w:val="center"/>
          </w:tcPr>
          <w:p w14:paraId="3C800416" w14:textId="77777777" w:rsidR="006F7A7B" w:rsidRPr="00EC4BDD" w:rsidRDefault="006F7A7B" w:rsidP="00F709CA">
            <w:pPr>
              <w:rPr>
                <w:rFonts w:ascii="宋体" w:hAnsi="宋体"/>
                <w:sz w:val="24"/>
              </w:rPr>
            </w:pPr>
            <w:r w:rsidRPr="00EC4BDD">
              <w:rPr>
                <w:rFonts w:ascii="宋体" w:hAnsi="宋体" w:hint="eastAsia"/>
                <w:sz w:val="24"/>
              </w:rPr>
              <w:t>≤0.0</w:t>
            </w:r>
            <w:r w:rsidRPr="00EC4BDD">
              <w:rPr>
                <w:rFonts w:ascii="宋体" w:hAnsi="宋体"/>
                <w:sz w:val="24"/>
              </w:rPr>
              <w:t>05</w:t>
            </w:r>
            <w:r w:rsidRPr="00EC4BDD">
              <w:rPr>
                <w:rFonts w:ascii="宋体" w:hAnsi="宋体" w:hint="eastAsia"/>
                <w:sz w:val="24"/>
              </w:rPr>
              <w:t>mm</w:t>
            </w:r>
          </w:p>
        </w:tc>
      </w:tr>
      <w:tr w:rsidR="006F7A7B" w:rsidRPr="00EC4BDD" w14:paraId="21307FEB" w14:textId="77777777" w:rsidTr="00F709CA">
        <w:trPr>
          <w:trHeight w:val="567"/>
        </w:trPr>
        <w:tc>
          <w:tcPr>
            <w:tcW w:w="1526" w:type="dxa"/>
            <w:vAlign w:val="center"/>
          </w:tcPr>
          <w:p w14:paraId="5427BBC0" w14:textId="77777777" w:rsidR="006F7A7B" w:rsidRPr="00EC4BDD" w:rsidRDefault="006F7A7B" w:rsidP="00F709CA">
            <w:pPr>
              <w:jc w:val="center"/>
              <w:rPr>
                <w:rFonts w:ascii="宋体" w:hAnsi="宋体"/>
                <w:sz w:val="24"/>
              </w:rPr>
            </w:pPr>
            <w:r w:rsidRPr="00EC4BDD">
              <w:rPr>
                <w:rFonts w:ascii="宋体" w:hAnsi="宋体" w:hint="eastAsia"/>
                <w:sz w:val="24"/>
              </w:rPr>
              <w:t>4</w:t>
            </w:r>
            <w:r w:rsidRPr="00EC4BDD">
              <w:rPr>
                <w:rFonts w:ascii="宋体" w:hAnsi="宋体"/>
                <w:sz w:val="24"/>
              </w:rPr>
              <w:t>.4.4</w:t>
            </w:r>
          </w:p>
        </w:tc>
        <w:tc>
          <w:tcPr>
            <w:tcW w:w="2977" w:type="dxa"/>
            <w:vAlign w:val="center"/>
          </w:tcPr>
          <w:p w14:paraId="135A9051" w14:textId="77777777" w:rsidR="006F7A7B" w:rsidRPr="00EC4BDD" w:rsidRDefault="006F7A7B" w:rsidP="00F709CA">
            <w:pPr>
              <w:jc w:val="center"/>
              <w:rPr>
                <w:rFonts w:ascii="宋体" w:hAnsi="宋体"/>
                <w:sz w:val="24"/>
              </w:rPr>
            </w:pPr>
            <w:r w:rsidRPr="00EC4BDD">
              <w:rPr>
                <w:rFonts w:ascii="宋体" w:hAnsi="宋体" w:hint="eastAsia"/>
                <w:sz w:val="24"/>
              </w:rPr>
              <w:t>C轴</w:t>
            </w:r>
          </w:p>
        </w:tc>
        <w:tc>
          <w:tcPr>
            <w:tcW w:w="5953" w:type="dxa"/>
            <w:vAlign w:val="center"/>
          </w:tcPr>
          <w:p w14:paraId="145F258E" w14:textId="77777777" w:rsidR="006F7A7B" w:rsidRPr="00EC4BDD" w:rsidRDefault="006F7A7B" w:rsidP="00F709CA">
            <w:pPr>
              <w:rPr>
                <w:rFonts w:ascii="宋体" w:hAnsi="宋体"/>
                <w:sz w:val="24"/>
              </w:rPr>
            </w:pPr>
            <w:r w:rsidRPr="00EC4BDD">
              <w:rPr>
                <w:rFonts w:ascii="宋体" w:hAnsi="宋体" w:hint="eastAsia"/>
                <w:sz w:val="24"/>
              </w:rPr>
              <w:t>≤</w:t>
            </w:r>
            <w:r w:rsidRPr="00EC4BDD">
              <w:rPr>
                <w:rFonts w:ascii="宋体" w:hAnsi="宋体"/>
                <w:sz w:val="24"/>
              </w:rPr>
              <w:t>30"</w:t>
            </w:r>
          </w:p>
        </w:tc>
      </w:tr>
      <w:tr w:rsidR="006F7A7B" w:rsidRPr="00EC4BDD" w14:paraId="1AD5E88C" w14:textId="77777777" w:rsidTr="00F709CA">
        <w:trPr>
          <w:trHeight w:val="567"/>
        </w:trPr>
        <w:tc>
          <w:tcPr>
            <w:tcW w:w="1526" w:type="dxa"/>
            <w:vAlign w:val="center"/>
          </w:tcPr>
          <w:p w14:paraId="5CA83136" w14:textId="77777777" w:rsidR="006F7A7B" w:rsidRPr="00EC4BDD" w:rsidRDefault="006F7A7B" w:rsidP="00F709CA">
            <w:pPr>
              <w:jc w:val="center"/>
              <w:rPr>
                <w:rFonts w:ascii="宋体" w:hAnsi="宋体"/>
                <w:sz w:val="24"/>
              </w:rPr>
            </w:pPr>
            <w:r w:rsidRPr="00EC4BDD">
              <w:rPr>
                <w:rFonts w:ascii="宋体" w:hAnsi="宋体" w:hint="eastAsia"/>
                <w:sz w:val="24"/>
              </w:rPr>
              <w:t>5</w:t>
            </w:r>
          </w:p>
        </w:tc>
        <w:tc>
          <w:tcPr>
            <w:tcW w:w="2977" w:type="dxa"/>
            <w:vAlign w:val="center"/>
          </w:tcPr>
          <w:p w14:paraId="3B74D276" w14:textId="77777777" w:rsidR="006F7A7B" w:rsidRPr="00EC4BDD" w:rsidRDefault="006F7A7B" w:rsidP="00F709CA">
            <w:pPr>
              <w:jc w:val="center"/>
              <w:rPr>
                <w:rFonts w:ascii="宋体" w:hAnsi="宋体"/>
                <w:sz w:val="24"/>
              </w:rPr>
            </w:pPr>
            <w:r w:rsidRPr="00EC4BDD">
              <w:rPr>
                <w:rFonts w:ascii="宋体" w:hAnsi="宋体" w:hint="eastAsia"/>
                <w:sz w:val="24"/>
              </w:rPr>
              <w:t>机床配置</w:t>
            </w:r>
          </w:p>
        </w:tc>
        <w:tc>
          <w:tcPr>
            <w:tcW w:w="5953" w:type="dxa"/>
            <w:vAlign w:val="center"/>
          </w:tcPr>
          <w:p w14:paraId="0BBADDA6" w14:textId="77777777" w:rsidR="006F7A7B" w:rsidRPr="00EC4BDD" w:rsidRDefault="006F7A7B" w:rsidP="00F709CA">
            <w:pPr>
              <w:rPr>
                <w:rFonts w:ascii="宋体" w:hAnsi="宋体"/>
                <w:sz w:val="24"/>
              </w:rPr>
            </w:pPr>
          </w:p>
        </w:tc>
      </w:tr>
      <w:tr w:rsidR="006F7A7B" w:rsidRPr="00EC4BDD" w14:paraId="62661AE9" w14:textId="77777777" w:rsidTr="00F709CA">
        <w:trPr>
          <w:trHeight w:val="567"/>
        </w:trPr>
        <w:tc>
          <w:tcPr>
            <w:tcW w:w="1526" w:type="dxa"/>
            <w:vAlign w:val="center"/>
          </w:tcPr>
          <w:p w14:paraId="1B470207" w14:textId="77777777" w:rsidR="006F7A7B" w:rsidRPr="00EC4BDD" w:rsidRDefault="006F7A7B" w:rsidP="00F709CA">
            <w:pPr>
              <w:jc w:val="center"/>
              <w:rPr>
                <w:rFonts w:ascii="宋体" w:hAnsi="宋体"/>
                <w:sz w:val="24"/>
              </w:rPr>
            </w:pPr>
            <w:r w:rsidRPr="00EC4BDD">
              <w:rPr>
                <w:rFonts w:ascii="宋体" w:hAnsi="宋体" w:hint="eastAsia"/>
                <w:sz w:val="24"/>
              </w:rPr>
              <w:t>★</w:t>
            </w:r>
            <w:r w:rsidRPr="00EC4BDD">
              <w:rPr>
                <w:rFonts w:ascii="宋体" w:hAnsi="宋体"/>
                <w:sz w:val="24"/>
              </w:rPr>
              <w:t>5.1</w:t>
            </w:r>
          </w:p>
        </w:tc>
        <w:tc>
          <w:tcPr>
            <w:tcW w:w="2977" w:type="dxa"/>
            <w:vAlign w:val="center"/>
          </w:tcPr>
          <w:p w14:paraId="0E257EBE" w14:textId="77777777" w:rsidR="006F7A7B" w:rsidRPr="00EC4BDD" w:rsidRDefault="006F7A7B" w:rsidP="00F709CA">
            <w:pPr>
              <w:jc w:val="center"/>
              <w:rPr>
                <w:rFonts w:ascii="宋体" w:hAnsi="宋体"/>
                <w:sz w:val="24"/>
              </w:rPr>
            </w:pPr>
            <w:r w:rsidRPr="00EC4BDD">
              <w:rPr>
                <w:rFonts w:ascii="宋体" w:hAnsi="宋体" w:hint="eastAsia"/>
                <w:sz w:val="24"/>
              </w:rPr>
              <w:t>数控系统</w:t>
            </w:r>
          </w:p>
        </w:tc>
        <w:tc>
          <w:tcPr>
            <w:tcW w:w="5953" w:type="dxa"/>
            <w:vAlign w:val="center"/>
          </w:tcPr>
          <w:p w14:paraId="4F7BFB57" w14:textId="77777777" w:rsidR="006F7A7B" w:rsidRPr="00EC4BDD" w:rsidRDefault="006F7A7B" w:rsidP="00F709CA">
            <w:pPr>
              <w:rPr>
                <w:rFonts w:ascii="宋体" w:hAnsi="宋体"/>
                <w:sz w:val="24"/>
              </w:rPr>
            </w:pPr>
            <w:r w:rsidRPr="00EC4BDD">
              <w:rPr>
                <w:rFonts w:ascii="宋体" w:hAnsi="宋体" w:hint="eastAsia"/>
                <w:sz w:val="24"/>
              </w:rPr>
              <w:t>具备，仅限国产主流数控系统，不接受国外品牌和港澳台品牌。</w:t>
            </w:r>
          </w:p>
        </w:tc>
      </w:tr>
      <w:tr w:rsidR="006F7A7B" w:rsidRPr="00EC4BDD" w14:paraId="2B546378" w14:textId="77777777" w:rsidTr="00F709CA">
        <w:trPr>
          <w:trHeight w:val="567"/>
        </w:trPr>
        <w:tc>
          <w:tcPr>
            <w:tcW w:w="1526" w:type="dxa"/>
            <w:vAlign w:val="center"/>
          </w:tcPr>
          <w:p w14:paraId="0223427A" w14:textId="77777777" w:rsidR="006F7A7B" w:rsidRPr="00EC4BDD" w:rsidRDefault="006F7A7B" w:rsidP="00F709CA">
            <w:pPr>
              <w:jc w:val="center"/>
              <w:rPr>
                <w:rFonts w:ascii="宋体" w:hAnsi="宋体"/>
                <w:sz w:val="24"/>
              </w:rPr>
            </w:pPr>
            <w:r w:rsidRPr="00EC4BDD">
              <w:rPr>
                <w:rFonts w:ascii="宋体" w:hAnsi="宋体" w:hint="eastAsia"/>
                <w:sz w:val="24"/>
              </w:rPr>
              <w:t>5</w:t>
            </w:r>
            <w:r w:rsidRPr="00EC4BDD">
              <w:rPr>
                <w:rFonts w:ascii="宋体" w:hAnsi="宋体"/>
                <w:sz w:val="24"/>
              </w:rPr>
              <w:t>.2</w:t>
            </w:r>
          </w:p>
        </w:tc>
        <w:tc>
          <w:tcPr>
            <w:tcW w:w="2977" w:type="dxa"/>
            <w:vAlign w:val="center"/>
          </w:tcPr>
          <w:p w14:paraId="1DB9F007" w14:textId="77777777" w:rsidR="006F7A7B" w:rsidRPr="00EC4BDD" w:rsidRDefault="006F7A7B" w:rsidP="00F709CA">
            <w:pPr>
              <w:jc w:val="center"/>
              <w:rPr>
                <w:rFonts w:ascii="宋体" w:hAnsi="宋体"/>
                <w:sz w:val="24"/>
              </w:rPr>
            </w:pPr>
            <w:r w:rsidRPr="00EC4BDD">
              <w:rPr>
                <w:rFonts w:ascii="宋体" w:hAnsi="宋体" w:hint="eastAsia"/>
                <w:sz w:val="24"/>
              </w:rPr>
              <w:t>主电机</w:t>
            </w:r>
          </w:p>
        </w:tc>
        <w:tc>
          <w:tcPr>
            <w:tcW w:w="5953" w:type="dxa"/>
            <w:vAlign w:val="center"/>
          </w:tcPr>
          <w:p w14:paraId="013A0EBF" w14:textId="77777777" w:rsidR="006F7A7B" w:rsidRPr="00EC4BDD" w:rsidRDefault="006F7A7B" w:rsidP="00F709CA">
            <w:pPr>
              <w:rPr>
                <w:rFonts w:ascii="宋体" w:hAnsi="宋体"/>
                <w:sz w:val="24"/>
              </w:rPr>
            </w:pPr>
            <w:r w:rsidRPr="00EC4BDD">
              <w:rPr>
                <w:rFonts w:ascii="宋体" w:hAnsi="宋体" w:hint="eastAsia"/>
                <w:sz w:val="24"/>
              </w:rPr>
              <w:t>具备，不低于3</w:t>
            </w:r>
            <w:r w:rsidRPr="00EC4BDD">
              <w:rPr>
                <w:rFonts w:ascii="宋体" w:hAnsi="宋体"/>
                <w:sz w:val="24"/>
              </w:rPr>
              <w:t>0kW</w:t>
            </w:r>
            <w:r w:rsidRPr="00EC4BDD">
              <w:rPr>
                <w:rFonts w:ascii="宋体" w:hAnsi="宋体" w:hint="eastAsia"/>
                <w:sz w:val="24"/>
              </w:rPr>
              <w:t>。</w:t>
            </w:r>
          </w:p>
        </w:tc>
      </w:tr>
      <w:tr w:rsidR="006F7A7B" w:rsidRPr="00EC4BDD" w14:paraId="7A8C31B4" w14:textId="77777777" w:rsidTr="00F709CA">
        <w:trPr>
          <w:trHeight w:val="567"/>
        </w:trPr>
        <w:tc>
          <w:tcPr>
            <w:tcW w:w="1526" w:type="dxa"/>
            <w:vAlign w:val="center"/>
          </w:tcPr>
          <w:p w14:paraId="5F78C145" w14:textId="77777777" w:rsidR="006F7A7B" w:rsidRPr="00EC4BDD" w:rsidRDefault="006F7A7B" w:rsidP="00F709CA">
            <w:pPr>
              <w:jc w:val="center"/>
              <w:rPr>
                <w:rFonts w:ascii="宋体" w:hAnsi="宋体"/>
                <w:sz w:val="24"/>
              </w:rPr>
            </w:pPr>
            <w:r w:rsidRPr="00EC4BDD">
              <w:rPr>
                <w:rFonts w:ascii="宋体" w:hAnsi="宋体" w:hint="eastAsia"/>
                <w:sz w:val="24"/>
              </w:rPr>
              <w:t>5</w:t>
            </w:r>
            <w:r w:rsidRPr="00EC4BDD">
              <w:rPr>
                <w:rFonts w:ascii="宋体" w:hAnsi="宋体"/>
                <w:sz w:val="24"/>
              </w:rPr>
              <w:t>.3</w:t>
            </w:r>
          </w:p>
        </w:tc>
        <w:tc>
          <w:tcPr>
            <w:tcW w:w="2977" w:type="dxa"/>
            <w:vAlign w:val="center"/>
          </w:tcPr>
          <w:p w14:paraId="369B4EC5" w14:textId="77777777" w:rsidR="006F7A7B" w:rsidRPr="00EC4BDD" w:rsidRDefault="006F7A7B" w:rsidP="00F709CA">
            <w:pPr>
              <w:jc w:val="center"/>
              <w:rPr>
                <w:rFonts w:ascii="宋体" w:hAnsi="宋体"/>
                <w:sz w:val="24"/>
              </w:rPr>
            </w:pPr>
            <w:r w:rsidRPr="00EC4BDD">
              <w:rPr>
                <w:rFonts w:ascii="宋体" w:hAnsi="宋体" w:hint="eastAsia"/>
                <w:sz w:val="24"/>
              </w:rPr>
              <w:t>X轴伺服电机</w:t>
            </w:r>
          </w:p>
        </w:tc>
        <w:tc>
          <w:tcPr>
            <w:tcW w:w="5953" w:type="dxa"/>
            <w:vAlign w:val="center"/>
          </w:tcPr>
          <w:p w14:paraId="7F299D80" w14:textId="77777777" w:rsidR="006F7A7B" w:rsidRPr="00EC4BDD" w:rsidRDefault="006F7A7B" w:rsidP="00F709CA">
            <w:pPr>
              <w:rPr>
                <w:rFonts w:ascii="宋体" w:hAnsi="宋体"/>
                <w:sz w:val="24"/>
              </w:rPr>
            </w:pPr>
            <w:r w:rsidRPr="00EC4BDD">
              <w:rPr>
                <w:rFonts w:ascii="宋体" w:hAnsi="宋体" w:hint="eastAsia"/>
                <w:sz w:val="24"/>
              </w:rPr>
              <w:t>具备</w:t>
            </w:r>
          </w:p>
        </w:tc>
      </w:tr>
      <w:tr w:rsidR="006F7A7B" w:rsidRPr="00EC4BDD" w14:paraId="27098119" w14:textId="77777777" w:rsidTr="00F709CA">
        <w:trPr>
          <w:trHeight w:val="567"/>
        </w:trPr>
        <w:tc>
          <w:tcPr>
            <w:tcW w:w="1526" w:type="dxa"/>
            <w:vAlign w:val="center"/>
          </w:tcPr>
          <w:p w14:paraId="6F5BD07B" w14:textId="77777777" w:rsidR="006F7A7B" w:rsidRPr="00EC4BDD" w:rsidRDefault="006F7A7B" w:rsidP="00F709CA">
            <w:pPr>
              <w:jc w:val="center"/>
              <w:rPr>
                <w:rFonts w:ascii="宋体" w:hAnsi="宋体"/>
                <w:sz w:val="24"/>
              </w:rPr>
            </w:pPr>
            <w:r w:rsidRPr="00EC4BDD">
              <w:rPr>
                <w:rFonts w:ascii="宋体" w:hAnsi="宋体" w:hint="eastAsia"/>
                <w:sz w:val="24"/>
              </w:rPr>
              <w:t>5</w:t>
            </w:r>
            <w:r w:rsidRPr="00EC4BDD">
              <w:rPr>
                <w:rFonts w:ascii="宋体" w:hAnsi="宋体"/>
                <w:sz w:val="24"/>
              </w:rPr>
              <w:t>.4</w:t>
            </w:r>
          </w:p>
        </w:tc>
        <w:tc>
          <w:tcPr>
            <w:tcW w:w="2977" w:type="dxa"/>
            <w:vAlign w:val="center"/>
          </w:tcPr>
          <w:p w14:paraId="3059F5E5" w14:textId="77777777" w:rsidR="006F7A7B" w:rsidRPr="00EC4BDD" w:rsidRDefault="006F7A7B" w:rsidP="00F709CA">
            <w:pPr>
              <w:jc w:val="center"/>
              <w:rPr>
                <w:rFonts w:ascii="宋体" w:hAnsi="宋体"/>
                <w:sz w:val="24"/>
              </w:rPr>
            </w:pPr>
            <w:r w:rsidRPr="00EC4BDD">
              <w:rPr>
                <w:rFonts w:ascii="宋体" w:hAnsi="宋体" w:hint="eastAsia"/>
                <w:sz w:val="24"/>
              </w:rPr>
              <w:t>Y轴伺服电机</w:t>
            </w:r>
          </w:p>
        </w:tc>
        <w:tc>
          <w:tcPr>
            <w:tcW w:w="5953" w:type="dxa"/>
            <w:vAlign w:val="center"/>
          </w:tcPr>
          <w:p w14:paraId="063B2BBC" w14:textId="77777777" w:rsidR="006F7A7B" w:rsidRPr="00EC4BDD" w:rsidRDefault="006F7A7B" w:rsidP="00F709CA">
            <w:pPr>
              <w:rPr>
                <w:rFonts w:ascii="宋体" w:hAnsi="宋体"/>
                <w:sz w:val="24"/>
              </w:rPr>
            </w:pPr>
            <w:r w:rsidRPr="00EC4BDD">
              <w:rPr>
                <w:rFonts w:ascii="宋体" w:hAnsi="宋体" w:hint="eastAsia"/>
                <w:sz w:val="24"/>
              </w:rPr>
              <w:t>具备</w:t>
            </w:r>
          </w:p>
        </w:tc>
      </w:tr>
      <w:tr w:rsidR="006F7A7B" w:rsidRPr="00EC4BDD" w14:paraId="6A508CC8" w14:textId="77777777" w:rsidTr="00F709CA">
        <w:trPr>
          <w:trHeight w:val="567"/>
        </w:trPr>
        <w:tc>
          <w:tcPr>
            <w:tcW w:w="1526" w:type="dxa"/>
            <w:vAlign w:val="center"/>
          </w:tcPr>
          <w:p w14:paraId="32AA5F98" w14:textId="77777777" w:rsidR="006F7A7B" w:rsidRPr="00EC4BDD" w:rsidRDefault="006F7A7B" w:rsidP="00F709CA">
            <w:pPr>
              <w:jc w:val="center"/>
              <w:rPr>
                <w:rFonts w:ascii="宋体" w:hAnsi="宋体"/>
                <w:sz w:val="24"/>
              </w:rPr>
            </w:pPr>
            <w:r w:rsidRPr="00EC4BDD">
              <w:rPr>
                <w:rFonts w:ascii="宋体" w:hAnsi="宋体" w:hint="eastAsia"/>
                <w:sz w:val="24"/>
              </w:rPr>
              <w:t>5</w:t>
            </w:r>
            <w:r w:rsidRPr="00EC4BDD">
              <w:rPr>
                <w:rFonts w:ascii="宋体" w:hAnsi="宋体"/>
                <w:sz w:val="24"/>
              </w:rPr>
              <w:t>.5</w:t>
            </w:r>
          </w:p>
        </w:tc>
        <w:tc>
          <w:tcPr>
            <w:tcW w:w="2977" w:type="dxa"/>
            <w:vAlign w:val="center"/>
          </w:tcPr>
          <w:p w14:paraId="4D2216F2" w14:textId="77777777" w:rsidR="006F7A7B" w:rsidRPr="00EC4BDD" w:rsidRDefault="006F7A7B" w:rsidP="00F709CA">
            <w:pPr>
              <w:jc w:val="center"/>
              <w:rPr>
                <w:rFonts w:ascii="宋体" w:hAnsi="宋体"/>
                <w:sz w:val="24"/>
              </w:rPr>
            </w:pPr>
            <w:r w:rsidRPr="00EC4BDD">
              <w:rPr>
                <w:rFonts w:ascii="宋体" w:hAnsi="宋体" w:hint="eastAsia"/>
                <w:sz w:val="24"/>
              </w:rPr>
              <w:t>Z轴伺服电机</w:t>
            </w:r>
          </w:p>
        </w:tc>
        <w:tc>
          <w:tcPr>
            <w:tcW w:w="5953" w:type="dxa"/>
            <w:vAlign w:val="center"/>
          </w:tcPr>
          <w:p w14:paraId="2FD71BC1" w14:textId="77777777" w:rsidR="006F7A7B" w:rsidRPr="00EC4BDD" w:rsidRDefault="006F7A7B" w:rsidP="00F709CA">
            <w:pPr>
              <w:rPr>
                <w:rFonts w:ascii="宋体" w:hAnsi="宋体"/>
                <w:sz w:val="24"/>
              </w:rPr>
            </w:pPr>
            <w:r w:rsidRPr="00EC4BDD">
              <w:rPr>
                <w:rFonts w:ascii="宋体" w:hAnsi="宋体" w:hint="eastAsia"/>
                <w:sz w:val="24"/>
              </w:rPr>
              <w:t>具备</w:t>
            </w:r>
          </w:p>
        </w:tc>
      </w:tr>
      <w:tr w:rsidR="006F7A7B" w:rsidRPr="00EC4BDD" w14:paraId="7E1062AD" w14:textId="77777777" w:rsidTr="00F709CA">
        <w:trPr>
          <w:trHeight w:val="567"/>
        </w:trPr>
        <w:tc>
          <w:tcPr>
            <w:tcW w:w="1526" w:type="dxa"/>
            <w:vAlign w:val="center"/>
          </w:tcPr>
          <w:p w14:paraId="2F35D469" w14:textId="77777777" w:rsidR="006F7A7B" w:rsidRPr="00EC4BDD" w:rsidRDefault="006F7A7B" w:rsidP="00F709CA">
            <w:pPr>
              <w:jc w:val="center"/>
              <w:rPr>
                <w:rFonts w:ascii="宋体" w:hAnsi="宋体"/>
                <w:sz w:val="24"/>
              </w:rPr>
            </w:pPr>
            <w:r w:rsidRPr="00EC4BDD">
              <w:rPr>
                <w:rFonts w:ascii="宋体" w:hAnsi="宋体" w:hint="eastAsia"/>
                <w:sz w:val="24"/>
              </w:rPr>
              <w:t>5</w:t>
            </w:r>
            <w:r w:rsidRPr="00EC4BDD">
              <w:rPr>
                <w:rFonts w:ascii="宋体" w:hAnsi="宋体"/>
                <w:sz w:val="24"/>
              </w:rPr>
              <w:t>.6</w:t>
            </w:r>
          </w:p>
        </w:tc>
        <w:tc>
          <w:tcPr>
            <w:tcW w:w="2977" w:type="dxa"/>
            <w:vAlign w:val="center"/>
          </w:tcPr>
          <w:p w14:paraId="3F228E5F" w14:textId="77777777" w:rsidR="006F7A7B" w:rsidRPr="00EC4BDD" w:rsidRDefault="006F7A7B" w:rsidP="00F709CA">
            <w:pPr>
              <w:jc w:val="center"/>
              <w:rPr>
                <w:rFonts w:ascii="宋体" w:hAnsi="宋体"/>
                <w:sz w:val="24"/>
              </w:rPr>
            </w:pPr>
            <w:r w:rsidRPr="00EC4BDD">
              <w:rPr>
                <w:rFonts w:ascii="宋体" w:hAnsi="宋体" w:hint="eastAsia"/>
                <w:sz w:val="24"/>
              </w:rPr>
              <w:t>动力</w:t>
            </w:r>
            <w:r w:rsidRPr="00EC4BDD">
              <w:rPr>
                <w:rFonts w:ascii="宋体" w:hAnsi="宋体"/>
                <w:sz w:val="24"/>
              </w:rPr>
              <w:t>电机</w:t>
            </w:r>
          </w:p>
        </w:tc>
        <w:tc>
          <w:tcPr>
            <w:tcW w:w="5953" w:type="dxa"/>
            <w:vAlign w:val="center"/>
          </w:tcPr>
          <w:p w14:paraId="2BBC9E44" w14:textId="77777777" w:rsidR="006F7A7B" w:rsidRPr="00EC4BDD" w:rsidRDefault="006F7A7B" w:rsidP="00F709CA">
            <w:pPr>
              <w:rPr>
                <w:rFonts w:ascii="宋体" w:hAnsi="宋体"/>
                <w:sz w:val="24"/>
              </w:rPr>
            </w:pPr>
            <w:r w:rsidRPr="00EC4BDD">
              <w:rPr>
                <w:rFonts w:ascii="宋体" w:hAnsi="宋体" w:hint="eastAsia"/>
                <w:sz w:val="24"/>
              </w:rPr>
              <w:t>具备</w:t>
            </w:r>
          </w:p>
        </w:tc>
      </w:tr>
      <w:tr w:rsidR="006F7A7B" w:rsidRPr="00EC4BDD" w14:paraId="2BF2E3CE" w14:textId="77777777" w:rsidTr="00F709CA">
        <w:trPr>
          <w:trHeight w:val="567"/>
        </w:trPr>
        <w:tc>
          <w:tcPr>
            <w:tcW w:w="1526" w:type="dxa"/>
            <w:vAlign w:val="center"/>
          </w:tcPr>
          <w:p w14:paraId="55A68E18" w14:textId="77777777" w:rsidR="006F7A7B" w:rsidRPr="00EC4BDD" w:rsidRDefault="006F7A7B" w:rsidP="00F709CA">
            <w:pPr>
              <w:jc w:val="center"/>
              <w:rPr>
                <w:rFonts w:ascii="宋体" w:hAnsi="宋体"/>
                <w:sz w:val="24"/>
              </w:rPr>
            </w:pPr>
            <w:r w:rsidRPr="00EC4BDD">
              <w:rPr>
                <w:rFonts w:ascii="宋体" w:hAnsi="宋体" w:hint="eastAsia"/>
                <w:sz w:val="24"/>
              </w:rPr>
              <w:t>5</w:t>
            </w:r>
            <w:r w:rsidRPr="00EC4BDD">
              <w:rPr>
                <w:rFonts w:ascii="宋体" w:hAnsi="宋体"/>
                <w:sz w:val="24"/>
              </w:rPr>
              <w:t>.7</w:t>
            </w:r>
          </w:p>
        </w:tc>
        <w:tc>
          <w:tcPr>
            <w:tcW w:w="2977" w:type="dxa"/>
            <w:vAlign w:val="center"/>
          </w:tcPr>
          <w:p w14:paraId="71A6034F" w14:textId="77777777" w:rsidR="006F7A7B" w:rsidRPr="00EC4BDD" w:rsidRDefault="006F7A7B" w:rsidP="00F709CA">
            <w:pPr>
              <w:jc w:val="center"/>
              <w:rPr>
                <w:rFonts w:ascii="宋体" w:hAnsi="宋体"/>
                <w:sz w:val="24"/>
              </w:rPr>
            </w:pPr>
            <w:r w:rsidRPr="00EC4BDD">
              <w:rPr>
                <w:rFonts w:ascii="宋体" w:hAnsi="宋体" w:hint="eastAsia"/>
                <w:sz w:val="24"/>
              </w:rPr>
              <w:t>X轴滚珠丝杠</w:t>
            </w:r>
          </w:p>
        </w:tc>
        <w:tc>
          <w:tcPr>
            <w:tcW w:w="5953" w:type="dxa"/>
            <w:vAlign w:val="center"/>
          </w:tcPr>
          <w:p w14:paraId="08D9F0AD" w14:textId="77777777" w:rsidR="006F7A7B" w:rsidRPr="00EC4BDD" w:rsidRDefault="006F7A7B" w:rsidP="00F709CA">
            <w:pPr>
              <w:rPr>
                <w:rFonts w:ascii="宋体" w:hAnsi="宋体"/>
                <w:sz w:val="24"/>
              </w:rPr>
            </w:pPr>
            <w:r w:rsidRPr="00EC4BDD">
              <w:rPr>
                <w:rFonts w:ascii="宋体" w:hAnsi="宋体" w:hint="eastAsia"/>
                <w:sz w:val="24"/>
              </w:rPr>
              <w:t>具备</w:t>
            </w:r>
          </w:p>
        </w:tc>
      </w:tr>
      <w:tr w:rsidR="006F7A7B" w:rsidRPr="00EC4BDD" w14:paraId="6A9C8365" w14:textId="77777777" w:rsidTr="00F709CA">
        <w:trPr>
          <w:trHeight w:val="567"/>
        </w:trPr>
        <w:tc>
          <w:tcPr>
            <w:tcW w:w="1526" w:type="dxa"/>
            <w:vAlign w:val="center"/>
          </w:tcPr>
          <w:p w14:paraId="201A3034" w14:textId="77777777" w:rsidR="006F7A7B" w:rsidRPr="00EC4BDD" w:rsidRDefault="006F7A7B" w:rsidP="00F709CA">
            <w:pPr>
              <w:jc w:val="center"/>
              <w:rPr>
                <w:rFonts w:ascii="宋体" w:hAnsi="宋体"/>
                <w:sz w:val="24"/>
              </w:rPr>
            </w:pPr>
            <w:r w:rsidRPr="00EC4BDD">
              <w:rPr>
                <w:rFonts w:ascii="宋体" w:hAnsi="宋体" w:hint="eastAsia"/>
                <w:sz w:val="24"/>
              </w:rPr>
              <w:t>5</w:t>
            </w:r>
            <w:r w:rsidRPr="00EC4BDD">
              <w:rPr>
                <w:rFonts w:ascii="宋体" w:hAnsi="宋体"/>
                <w:sz w:val="24"/>
              </w:rPr>
              <w:t>.8</w:t>
            </w:r>
          </w:p>
        </w:tc>
        <w:tc>
          <w:tcPr>
            <w:tcW w:w="2977" w:type="dxa"/>
            <w:vAlign w:val="center"/>
          </w:tcPr>
          <w:p w14:paraId="27B7F09E" w14:textId="77777777" w:rsidR="006F7A7B" w:rsidRPr="00EC4BDD" w:rsidRDefault="006F7A7B" w:rsidP="00F709CA">
            <w:pPr>
              <w:jc w:val="center"/>
              <w:rPr>
                <w:rFonts w:ascii="宋体" w:hAnsi="宋体"/>
                <w:sz w:val="24"/>
              </w:rPr>
            </w:pPr>
            <w:r w:rsidRPr="00EC4BDD">
              <w:rPr>
                <w:rFonts w:ascii="宋体" w:hAnsi="宋体" w:hint="eastAsia"/>
                <w:sz w:val="24"/>
              </w:rPr>
              <w:t>Z轴滚珠丝杠</w:t>
            </w:r>
          </w:p>
        </w:tc>
        <w:tc>
          <w:tcPr>
            <w:tcW w:w="5953" w:type="dxa"/>
            <w:vAlign w:val="center"/>
          </w:tcPr>
          <w:p w14:paraId="569699F0" w14:textId="77777777" w:rsidR="006F7A7B" w:rsidRPr="00EC4BDD" w:rsidRDefault="006F7A7B" w:rsidP="00F709CA">
            <w:pPr>
              <w:rPr>
                <w:rFonts w:ascii="宋体" w:hAnsi="宋体"/>
                <w:sz w:val="24"/>
              </w:rPr>
            </w:pPr>
            <w:r w:rsidRPr="00EC4BDD">
              <w:rPr>
                <w:rFonts w:ascii="宋体" w:hAnsi="宋体" w:hint="eastAsia"/>
                <w:sz w:val="24"/>
              </w:rPr>
              <w:t>具备</w:t>
            </w:r>
          </w:p>
        </w:tc>
      </w:tr>
      <w:tr w:rsidR="006F7A7B" w:rsidRPr="00EC4BDD" w14:paraId="29BA3410" w14:textId="77777777" w:rsidTr="00F709CA">
        <w:trPr>
          <w:trHeight w:val="567"/>
        </w:trPr>
        <w:tc>
          <w:tcPr>
            <w:tcW w:w="1526" w:type="dxa"/>
            <w:vAlign w:val="center"/>
          </w:tcPr>
          <w:p w14:paraId="1169B986" w14:textId="77777777" w:rsidR="006F7A7B" w:rsidRPr="00EC4BDD" w:rsidRDefault="006F7A7B" w:rsidP="00F709CA">
            <w:pPr>
              <w:jc w:val="center"/>
              <w:rPr>
                <w:rFonts w:ascii="宋体" w:hAnsi="宋体"/>
                <w:sz w:val="24"/>
              </w:rPr>
            </w:pPr>
            <w:r w:rsidRPr="00EC4BDD">
              <w:rPr>
                <w:rFonts w:ascii="宋体" w:hAnsi="宋体" w:hint="eastAsia"/>
                <w:sz w:val="24"/>
              </w:rPr>
              <w:t>5</w:t>
            </w:r>
            <w:r w:rsidRPr="00EC4BDD">
              <w:rPr>
                <w:rFonts w:ascii="宋体" w:hAnsi="宋体"/>
                <w:sz w:val="24"/>
              </w:rPr>
              <w:t>.9</w:t>
            </w:r>
          </w:p>
        </w:tc>
        <w:tc>
          <w:tcPr>
            <w:tcW w:w="2977" w:type="dxa"/>
            <w:vAlign w:val="center"/>
          </w:tcPr>
          <w:p w14:paraId="1FFEF883" w14:textId="77777777" w:rsidR="006F7A7B" w:rsidRPr="00EC4BDD" w:rsidRDefault="006F7A7B" w:rsidP="00F709CA">
            <w:pPr>
              <w:jc w:val="center"/>
              <w:rPr>
                <w:rFonts w:ascii="宋体" w:hAnsi="宋体"/>
                <w:sz w:val="24"/>
              </w:rPr>
            </w:pPr>
            <w:r w:rsidRPr="00EC4BDD">
              <w:rPr>
                <w:rFonts w:ascii="宋体" w:hAnsi="宋体" w:hint="eastAsia"/>
                <w:sz w:val="24"/>
              </w:rPr>
              <w:t>X轴导轨</w:t>
            </w:r>
          </w:p>
        </w:tc>
        <w:tc>
          <w:tcPr>
            <w:tcW w:w="5953" w:type="dxa"/>
            <w:vAlign w:val="center"/>
          </w:tcPr>
          <w:p w14:paraId="13908139" w14:textId="77777777" w:rsidR="006F7A7B" w:rsidRPr="00EC4BDD" w:rsidRDefault="006F7A7B" w:rsidP="00F709CA">
            <w:pPr>
              <w:rPr>
                <w:rFonts w:ascii="宋体" w:hAnsi="宋体"/>
                <w:sz w:val="24"/>
              </w:rPr>
            </w:pPr>
            <w:r w:rsidRPr="00EC4BDD">
              <w:rPr>
                <w:rFonts w:ascii="宋体" w:hAnsi="宋体" w:hint="eastAsia"/>
                <w:sz w:val="24"/>
              </w:rPr>
              <w:t>具备滚珠导轨</w:t>
            </w:r>
          </w:p>
        </w:tc>
      </w:tr>
      <w:tr w:rsidR="006F7A7B" w:rsidRPr="00EC4BDD" w14:paraId="102BB794" w14:textId="77777777" w:rsidTr="00F709CA">
        <w:trPr>
          <w:trHeight w:val="567"/>
        </w:trPr>
        <w:tc>
          <w:tcPr>
            <w:tcW w:w="1526" w:type="dxa"/>
            <w:vAlign w:val="center"/>
          </w:tcPr>
          <w:p w14:paraId="676C00CF" w14:textId="77777777" w:rsidR="006F7A7B" w:rsidRPr="00EC4BDD" w:rsidRDefault="006F7A7B" w:rsidP="00F709CA">
            <w:pPr>
              <w:jc w:val="center"/>
              <w:rPr>
                <w:rFonts w:ascii="宋体" w:hAnsi="宋体"/>
                <w:sz w:val="24"/>
              </w:rPr>
            </w:pPr>
            <w:r w:rsidRPr="00EC4BDD">
              <w:rPr>
                <w:rFonts w:ascii="宋体" w:hAnsi="宋体" w:hint="eastAsia"/>
                <w:sz w:val="24"/>
              </w:rPr>
              <w:t>5</w:t>
            </w:r>
            <w:r w:rsidRPr="00EC4BDD">
              <w:rPr>
                <w:rFonts w:ascii="宋体" w:hAnsi="宋体"/>
                <w:sz w:val="24"/>
              </w:rPr>
              <w:t>.10</w:t>
            </w:r>
          </w:p>
        </w:tc>
        <w:tc>
          <w:tcPr>
            <w:tcW w:w="2977" w:type="dxa"/>
            <w:vAlign w:val="center"/>
          </w:tcPr>
          <w:p w14:paraId="3567EB7A" w14:textId="77777777" w:rsidR="006F7A7B" w:rsidRPr="00EC4BDD" w:rsidRDefault="006F7A7B" w:rsidP="00F709CA">
            <w:pPr>
              <w:jc w:val="center"/>
              <w:rPr>
                <w:rFonts w:ascii="宋体" w:hAnsi="宋体"/>
                <w:sz w:val="24"/>
              </w:rPr>
            </w:pPr>
            <w:r w:rsidRPr="00EC4BDD">
              <w:rPr>
                <w:rFonts w:ascii="宋体" w:hAnsi="宋体" w:hint="eastAsia"/>
                <w:sz w:val="24"/>
              </w:rPr>
              <w:t>Z轴导轨</w:t>
            </w:r>
          </w:p>
        </w:tc>
        <w:tc>
          <w:tcPr>
            <w:tcW w:w="5953" w:type="dxa"/>
            <w:vAlign w:val="center"/>
          </w:tcPr>
          <w:p w14:paraId="6EC17ED6" w14:textId="77777777" w:rsidR="006F7A7B" w:rsidRPr="00EC4BDD" w:rsidRDefault="006F7A7B" w:rsidP="00F709CA">
            <w:pPr>
              <w:rPr>
                <w:rFonts w:ascii="宋体" w:hAnsi="宋体"/>
                <w:sz w:val="24"/>
              </w:rPr>
            </w:pPr>
            <w:r w:rsidRPr="00EC4BDD">
              <w:rPr>
                <w:rFonts w:ascii="宋体" w:hAnsi="宋体" w:hint="eastAsia"/>
                <w:sz w:val="24"/>
              </w:rPr>
              <w:t>具备滚珠导轨</w:t>
            </w:r>
          </w:p>
        </w:tc>
      </w:tr>
      <w:tr w:rsidR="006F7A7B" w:rsidRPr="00EC4BDD" w14:paraId="732899CE" w14:textId="77777777" w:rsidTr="00F709CA">
        <w:trPr>
          <w:trHeight w:val="567"/>
        </w:trPr>
        <w:tc>
          <w:tcPr>
            <w:tcW w:w="1526" w:type="dxa"/>
            <w:vAlign w:val="center"/>
          </w:tcPr>
          <w:p w14:paraId="782E6887" w14:textId="77777777" w:rsidR="006F7A7B" w:rsidRPr="00EC4BDD" w:rsidRDefault="006F7A7B" w:rsidP="00F709CA">
            <w:pPr>
              <w:jc w:val="center"/>
              <w:rPr>
                <w:rFonts w:ascii="宋体" w:hAnsi="宋体"/>
                <w:sz w:val="24"/>
              </w:rPr>
            </w:pPr>
            <w:r w:rsidRPr="00EC4BDD">
              <w:rPr>
                <w:rFonts w:ascii="宋体" w:hAnsi="宋体" w:hint="eastAsia"/>
                <w:sz w:val="24"/>
              </w:rPr>
              <w:t>5</w:t>
            </w:r>
            <w:r w:rsidRPr="00EC4BDD">
              <w:rPr>
                <w:rFonts w:ascii="宋体" w:hAnsi="宋体"/>
                <w:sz w:val="24"/>
              </w:rPr>
              <w:t>.11</w:t>
            </w:r>
          </w:p>
        </w:tc>
        <w:tc>
          <w:tcPr>
            <w:tcW w:w="2977" w:type="dxa"/>
            <w:vAlign w:val="center"/>
          </w:tcPr>
          <w:p w14:paraId="276CF2FD" w14:textId="77777777" w:rsidR="006F7A7B" w:rsidRPr="00EC4BDD" w:rsidRDefault="006F7A7B" w:rsidP="00F709CA">
            <w:pPr>
              <w:jc w:val="center"/>
              <w:rPr>
                <w:rFonts w:ascii="宋体" w:hAnsi="宋体"/>
                <w:sz w:val="24"/>
              </w:rPr>
            </w:pPr>
            <w:r w:rsidRPr="00EC4BDD">
              <w:rPr>
                <w:rFonts w:ascii="宋体" w:hAnsi="宋体" w:hint="eastAsia"/>
                <w:sz w:val="24"/>
              </w:rPr>
              <w:t>尾座导轨</w:t>
            </w:r>
          </w:p>
        </w:tc>
        <w:tc>
          <w:tcPr>
            <w:tcW w:w="5953" w:type="dxa"/>
            <w:vAlign w:val="center"/>
          </w:tcPr>
          <w:p w14:paraId="19B295C6" w14:textId="77777777" w:rsidR="006F7A7B" w:rsidRPr="00EC4BDD" w:rsidRDefault="006F7A7B" w:rsidP="00F709CA">
            <w:pPr>
              <w:rPr>
                <w:rFonts w:ascii="宋体" w:hAnsi="宋体"/>
                <w:sz w:val="24"/>
              </w:rPr>
            </w:pPr>
            <w:r w:rsidRPr="00EC4BDD">
              <w:rPr>
                <w:rFonts w:ascii="宋体" w:hAnsi="宋体" w:hint="eastAsia"/>
                <w:sz w:val="24"/>
              </w:rPr>
              <w:t>具备滚珠导轨</w:t>
            </w:r>
          </w:p>
        </w:tc>
      </w:tr>
      <w:tr w:rsidR="006F7A7B" w:rsidRPr="00EC4BDD" w14:paraId="26557775" w14:textId="77777777" w:rsidTr="00F709CA">
        <w:trPr>
          <w:trHeight w:val="567"/>
        </w:trPr>
        <w:tc>
          <w:tcPr>
            <w:tcW w:w="1526" w:type="dxa"/>
            <w:vAlign w:val="center"/>
          </w:tcPr>
          <w:p w14:paraId="77A15B9C" w14:textId="77777777" w:rsidR="006F7A7B" w:rsidRPr="00EC4BDD" w:rsidRDefault="006F7A7B" w:rsidP="00F709CA">
            <w:pPr>
              <w:jc w:val="center"/>
              <w:rPr>
                <w:rFonts w:ascii="宋体" w:hAnsi="宋体"/>
                <w:sz w:val="24"/>
              </w:rPr>
            </w:pPr>
            <w:r w:rsidRPr="00EC4BDD">
              <w:rPr>
                <w:rFonts w:ascii="宋体" w:hAnsi="宋体" w:hint="eastAsia"/>
                <w:sz w:val="24"/>
              </w:rPr>
              <w:t>5</w:t>
            </w:r>
            <w:r w:rsidRPr="00EC4BDD">
              <w:rPr>
                <w:rFonts w:ascii="宋体" w:hAnsi="宋体"/>
                <w:sz w:val="24"/>
              </w:rPr>
              <w:t>.12</w:t>
            </w:r>
          </w:p>
        </w:tc>
        <w:tc>
          <w:tcPr>
            <w:tcW w:w="2977" w:type="dxa"/>
            <w:vAlign w:val="center"/>
          </w:tcPr>
          <w:p w14:paraId="04445F8B" w14:textId="77777777" w:rsidR="006F7A7B" w:rsidRPr="00EC4BDD" w:rsidRDefault="006F7A7B" w:rsidP="00F709CA">
            <w:pPr>
              <w:jc w:val="center"/>
              <w:rPr>
                <w:rFonts w:ascii="宋体" w:hAnsi="宋体"/>
                <w:sz w:val="24"/>
              </w:rPr>
            </w:pPr>
            <w:r w:rsidRPr="00EC4BDD">
              <w:rPr>
                <w:rFonts w:ascii="宋体" w:hAnsi="宋体" w:hint="eastAsia"/>
                <w:sz w:val="24"/>
              </w:rPr>
              <w:t>主轴轴承</w:t>
            </w:r>
          </w:p>
        </w:tc>
        <w:tc>
          <w:tcPr>
            <w:tcW w:w="5953" w:type="dxa"/>
            <w:vAlign w:val="center"/>
          </w:tcPr>
          <w:p w14:paraId="4E121250" w14:textId="77777777" w:rsidR="006F7A7B" w:rsidRPr="00EC4BDD" w:rsidRDefault="006F7A7B" w:rsidP="00F709CA">
            <w:pPr>
              <w:rPr>
                <w:rFonts w:ascii="宋体" w:hAnsi="宋体"/>
                <w:sz w:val="24"/>
              </w:rPr>
            </w:pPr>
            <w:r w:rsidRPr="00EC4BDD">
              <w:rPr>
                <w:rFonts w:ascii="宋体" w:hAnsi="宋体" w:hint="eastAsia"/>
                <w:sz w:val="24"/>
              </w:rPr>
              <w:t>具备</w:t>
            </w:r>
          </w:p>
        </w:tc>
      </w:tr>
      <w:tr w:rsidR="006F7A7B" w:rsidRPr="00EC4BDD" w14:paraId="4982966E" w14:textId="77777777" w:rsidTr="00F709CA">
        <w:trPr>
          <w:trHeight w:val="567"/>
        </w:trPr>
        <w:tc>
          <w:tcPr>
            <w:tcW w:w="1526" w:type="dxa"/>
            <w:vAlign w:val="center"/>
          </w:tcPr>
          <w:p w14:paraId="37D488AA" w14:textId="77777777" w:rsidR="006F7A7B" w:rsidRPr="00EC4BDD" w:rsidRDefault="006F7A7B" w:rsidP="00F709CA">
            <w:pPr>
              <w:jc w:val="center"/>
              <w:rPr>
                <w:rFonts w:ascii="宋体" w:hAnsi="宋体"/>
                <w:sz w:val="24"/>
              </w:rPr>
            </w:pPr>
            <w:r w:rsidRPr="00EC4BDD">
              <w:rPr>
                <w:rFonts w:ascii="宋体" w:hAnsi="宋体" w:hint="eastAsia"/>
                <w:sz w:val="24"/>
              </w:rPr>
              <w:lastRenderedPageBreak/>
              <w:t>5</w:t>
            </w:r>
            <w:r w:rsidRPr="00EC4BDD">
              <w:rPr>
                <w:rFonts w:ascii="宋体" w:hAnsi="宋体"/>
                <w:sz w:val="24"/>
              </w:rPr>
              <w:t>.13</w:t>
            </w:r>
          </w:p>
        </w:tc>
        <w:tc>
          <w:tcPr>
            <w:tcW w:w="2977" w:type="dxa"/>
            <w:vAlign w:val="center"/>
          </w:tcPr>
          <w:p w14:paraId="6F8BAE55" w14:textId="77777777" w:rsidR="006F7A7B" w:rsidRPr="00EC4BDD" w:rsidRDefault="006F7A7B" w:rsidP="00F709CA">
            <w:pPr>
              <w:jc w:val="center"/>
              <w:rPr>
                <w:rFonts w:ascii="宋体" w:hAnsi="宋体"/>
                <w:sz w:val="24"/>
              </w:rPr>
            </w:pPr>
            <w:r w:rsidRPr="00EC4BDD">
              <w:rPr>
                <w:rFonts w:ascii="宋体" w:hAnsi="宋体" w:hint="eastAsia"/>
                <w:sz w:val="24"/>
              </w:rPr>
              <w:t>丝杠轴承</w:t>
            </w:r>
          </w:p>
        </w:tc>
        <w:tc>
          <w:tcPr>
            <w:tcW w:w="5953" w:type="dxa"/>
            <w:vAlign w:val="center"/>
          </w:tcPr>
          <w:p w14:paraId="5CABE525" w14:textId="77777777" w:rsidR="006F7A7B" w:rsidRPr="00EC4BDD" w:rsidRDefault="006F7A7B" w:rsidP="00F709CA">
            <w:pPr>
              <w:rPr>
                <w:rFonts w:ascii="宋体" w:hAnsi="宋体"/>
                <w:sz w:val="24"/>
              </w:rPr>
            </w:pPr>
            <w:r w:rsidRPr="00EC4BDD">
              <w:rPr>
                <w:rFonts w:ascii="宋体" w:hAnsi="宋体" w:hint="eastAsia"/>
                <w:sz w:val="24"/>
              </w:rPr>
              <w:t>具备</w:t>
            </w:r>
          </w:p>
        </w:tc>
      </w:tr>
      <w:tr w:rsidR="006F7A7B" w:rsidRPr="00EC4BDD" w14:paraId="68A9A637" w14:textId="77777777" w:rsidTr="00F709CA">
        <w:trPr>
          <w:trHeight w:val="567"/>
        </w:trPr>
        <w:tc>
          <w:tcPr>
            <w:tcW w:w="1526" w:type="dxa"/>
            <w:vAlign w:val="center"/>
          </w:tcPr>
          <w:p w14:paraId="31D1D992" w14:textId="77777777" w:rsidR="006F7A7B" w:rsidRPr="00EC4BDD" w:rsidRDefault="006F7A7B" w:rsidP="00F709CA">
            <w:pPr>
              <w:jc w:val="center"/>
              <w:rPr>
                <w:rFonts w:ascii="宋体" w:hAnsi="宋体"/>
                <w:sz w:val="24"/>
              </w:rPr>
            </w:pPr>
            <w:r w:rsidRPr="00EC4BDD">
              <w:rPr>
                <w:rFonts w:ascii="宋体" w:hAnsi="宋体" w:hint="eastAsia"/>
                <w:sz w:val="24"/>
              </w:rPr>
              <w:t>5</w:t>
            </w:r>
            <w:r w:rsidRPr="00EC4BDD">
              <w:rPr>
                <w:rFonts w:ascii="宋体" w:hAnsi="宋体"/>
                <w:sz w:val="24"/>
              </w:rPr>
              <w:t>.14</w:t>
            </w:r>
          </w:p>
        </w:tc>
        <w:tc>
          <w:tcPr>
            <w:tcW w:w="2977" w:type="dxa"/>
            <w:vAlign w:val="center"/>
          </w:tcPr>
          <w:p w14:paraId="5A94872F" w14:textId="77777777" w:rsidR="006F7A7B" w:rsidRPr="00EC4BDD" w:rsidRDefault="006F7A7B" w:rsidP="00F709CA">
            <w:pPr>
              <w:jc w:val="center"/>
              <w:rPr>
                <w:rFonts w:ascii="宋体" w:hAnsi="宋体"/>
                <w:sz w:val="24"/>
              </w:rPr>
            </w:pPr>
            <w:r w:rsidRPr="00EC4BDD">
              <w:rPr>
                <w:rFonts w:ascii="宋体" w:hAnsi="宋体" w:hint="eastAsia"/>
                <w:sz w:val="24"/>
              </w:rPr>
              <w:t>刀架</w:t>
            </w:r>
          </w:p>
        </w:tc>
        <w:tc>
          <w:tcPr>
            <w:tcW w:w="5953" w:type="dxa"/>
            <w:vAlign w:val="center"/>
          </w:tcPr>
          <w:p w14:paraId="0F130B6A" w14:textId="77777777" w:rsidR="006F7A7B" w:rsidRPr="00EC4BDD" w:rsidRDefault="006F7A7B" w:rsidP="00F709CA">
            <w:pPr>
              <w:rPr>
                <w:rFonts w:ascii="宋体" w:hAnsi="宋体"/>
                <w:sz w:val="24"/>
              </w:rPr>
            </w:pPr>
            <w:r w:rsidRPr="00EC4BDD">
              <w:rPr>
                <w:rFonts w:ascii="宋体" w:hAnsi="宋体" w:hint="eastAsia"/>
                <w:sz w:val="24"/>
              </w:rPr>
              <w:t>具备</w:t>
            </w:r>
          </w:p>
        </w:tc>
      </w:tr>
      <w:tr w:rsidR="006F7A7B" w:rsidRPr="00EC4BDD" w14:paraId="7FB9D34C" w14:textId="77777777" w:rsidTr="00F709CA">
        <w:trPr>
          <w:trHeight w:val="567"/>
        </w:trPr>
        <w:tc>
          <w:tcPr>
            <w:tcW w:w="1526" w:type="dxa"/>
            <w:vAlign w:val="center"/>
          </w:tcPr>
          <w:p w14:paraId="4F5A7B79" w14:textId="77777777" w:rsidR="006F7A7B" w:rsidRPr="00EC4BDD" w:rsidRDefault="006F7A7B" w:rsidP="00F709CA">
            <w:pPr>
              <w:spacing w:line="360" w:lineRule="auto"/>
              <w:jc w:val="center"/>
              <w:rPr>
                <w:rFonts w:ascii="宋体" w:hAnsi="宋体"/>
                <w:sz w:val="24"/>
              </w:rPr>
            </w:pPr>
            <w:r w:rsidRPr="00EC4BDD">
              <w:rPr>
                <w:rFonts w:ascii="宋体" w:hAnsi="宋体" w:hint="eastAsia"/>
                <w:sz w:val="24"/>
              </w:rPr>
              <w:t>5</w:t>
            </w:r>
            <w:r w:rsidRPr="00EC4BDD">
              <w:rPr>
                <w:rFonts w:ascii="宋体" w:hAnsi="宋体"/>
                <w:sz w:val="24"/>
              </w:rPr>
              <w:t>.15</w:t>
            </w:r>
          </w:p>
        </w:tc>
        <w:tc>
          <w:tcPr>
            <w:tcW w:w="2977" w:type="dxa"/>
            <w:vAlign w:val="center"/>
          </w:tcPr>
          <w:p w14:paraId="5D3FB596" w14:textId="77777777" w:rsidR="006F7A7B" w:rsidRPr="00EC4BDD" w:rsidRDefault="006F7A7B" w:rsidP="00F709CA">
            <w:pPr>
              <w:jc w:val="center"/>
              <w:rPr>
                <w:rFonts w:ascii="宋体" w:hAnsi="宋体"/>
                <w:sz w:val="24"/>
              </w:rPr>
            </w:pPr>
            <w:r w:rsidRPr="00EC4BDD">
              <w:rPr>
                <w:rFonts w:ascii="宋体" w:hAnsi="宋体" w:hint="eastAsia"/>
                <w:sz w:val="24"/>
              </w:rPr>
              <w:t>卡盘，油缸</w:t>
            </w:r>
          </w:p>
        </w:tc>
        <w:tc>
          <w:tcPr>
            <w:tcW w:w="5953" w:type="dxa"/>
            <w:vAlign w:val="center"/>
          </w:tcPr>
          <w:p w14:paraId="70261328" w14:textId="77777777" w:rsidR="006F7A7B" w:rsidRPr="00EC4BDD" w:rsidRDefault="006F7A7B" w:rsidP="00F709CA">
            <w:pPr>
              <w:rPr>
                <w:rFonts w:ascii="宋体" w:hAnsi="宋体"/>
                <w:sz w:val="24"/>
              </w:rPr>
            </w:pPr>
            <w:r w:rsidRPr="00EC4BDD">
              <w:rPr>
                <w:rFonts w:ascii="宋体" w:hAnsi="宋体" w:hint="eastAsia"/>
                <w:sz w:val="24"/>
              </w:rPr>
              <w:t>具备，液压中空卡盘</w:t>
            </w:r>
          </w:p>
        </w:tc>
      </w:tr>
      <w:tr w:rsidR="006F7A7B" w:rsidRPr="00EC4BDD" w14:paraId="7B0B4680" w14:textId="77777777" w:rsidTr="00F709CA">
        <w:trPr>
          <w:trHeight w:val="567"/>
        </w:trPr>
        <w:tc>
          <w:tcPr>
            <w:tcW w:w="1526" w:type="dxa"/>
            <w:vAlign w:val="center"/>
          </w:tcPr>
          <w:p w14:paraId="16EC0EDC" w14:textId="77777777" w:rsidR="006F7A7B" w:rsidRPr="00EC4BDD" w:rsidRDefault="006F7A7B" w:rsidP="00F709CA">
            <w:pPr>
              <w:jc w:val="center"/>
              <w:rPr>
                <w:rFonts w:ascii="宋体" w:hAnsi="宋体"/>
                <w:sz w:val="24"/>
              </w:rPr>
            </w:pPr>
            <w:r w:rsidRPr="00EC4BDD">
              <w:rPr>
                <w:rFonts w:ascii="宋体" w:hAnsi="宋体" w:hint="eastAsia"/>
                <w:sz w:val="24"/>
              </w:rPr>
              <w:t>5</w:t>
            </w:r>
            <w:r w:rsidRPr="00EC4BDD">
              <w:rPr>
                <w:rFonts w:ascii="宋体" w:hAnsi="宋体"/>
                <w:sz w:val="24"/>
              </w:rPr>
              <w:t>.16</w:t>
            </w:r>
          </w:p>
        </w:tc>
        <w:tc>
          <w:tcPr>
            <w:tcW w:w="2977" w:type="dxa"/>
            <w:vAlign w:val="center"/>
          </w:tcPr>
          <w:p w14:paraId="7902D853" w14:textId="77777777" w:rsidR="006F7A7B" w:rsidRPr="00EC4BDD" w:rsidRDefault="006F7A7B" w:rsidP="00F709CA">
            <w:pPr>
              <w:jc w:val="center"/>
              <w:rPr>
                <w:rFonts w:ascii="宋体" w:hAnsi="宋体"/>
                <w:sz w:val="24"/>
              </w:rPr>
            </w:pPr>
            <w:r w:rsidRPr="00EC4BDD">
              <w:rPr>
                <w:rFonts w:ascii="宋体" w:hAnsi="宋体" w:hint="eastAsia"/>
                <w:sz w:val="24"/>
              </w:rPr>
              <w:t>尾座</w:t>
            </w:r>
          </w:p>
        </w:tc>
        <w:tc>
          <w:tcPr>
            <w:tcW w:w="5953" w:type="dxa"/>
            <w:vAlign w:val="center"/>
          </w:tcPr>
          <w:p w14:paraId="7D31D026" w14:textId="77777777" w:rsidR="006F7A7B" w:rsidRPr="00EC4BDD" w:rsidRDefault="006F7A7B" w:rsidP="00F709CA">
            <w:pPr>
              <w:rPr>
                <w:rFonts w:ascii="宋体" w:hAnsi="宋体"/>
                <w:sz w:val="24"/>
              </w:rPr>
            </w:pPr>
            <w:r w:rsidRPr="00EC4BDD">
              <w:rPr>
                <w:rFonts w:ascii="宋体" w:hAnsi="宋体" w:hint="eastAsia"/>
                <w:sz w:val="24"/>
              </w:rPr>
              <w:t>具备可编程液压尾座</w:t>
            </w:r>
          </w:p>
        </w:tc>
      </w:tr>
      <w:tr w:rsidR="006F7A7B" w:rsidRPr="00EC4BDD" w14:paraId="0C9C1470" w14:textId="77777777" w:rsidTr="00F709CA">
        <w:trPr>
          <w:trHeight w:val="567"/>
        </w:trPr>
        <w:tc>
          <w:tcPr>
            <w:tcW w:w="1526" w:type="dxa"/>
            <w:vAlign w:val="center"/>
          </w:tcPr>
          <w:p w14:paraId="7A9C90B6" w14:textId="77777777" w:rsidR="006F7A7B" w:rsidRPr="00EC4BDD" w:rsidRDefault="006F7A7B" w:rsidP="00F709CA">
            <w:pPr>
              <w:jc w:val="center"/>
              <w:rPr>
                <w:rFonts w:ascii="宋体" w:hAnsi="宋体"/>
                <w:sz w:val="24"/>
              </w:rPr>
            </w:pPr>
            <w:r w:rsidRPr="00EC4BDD">
              <w:rPr>
                <w:rFonts w:ascii="宋体" w:hAnsi="宋体" w:hint="eastAsia"/>
                <w:sz w:val="24"/>
              </w:rPr>
              <w:t>5</w:t>
            </w:r>
            <w:r w:rsidRPr="00EC4BDD">
              <w:rPr>
                <w:rFonts w:ascii="宋体" w:hAnsi="宋体"/>
                <w:sz w:val="24"/>
              </w:rPr>
              <w:t>.17</w:t>
            </w:r>
          </w:p>
        </w:tc>
        <w:tc>
          <w:tcPr>
            <w:tcW w:w="2977" w:type="dxa"/>
            <w:vAlign w:val="center"/>
          </w:tcPr>
          <w:p w14:paraId="63688BD4" w14:textId="77777777" w:rsidR="006F7A7B" w:rsidRPr="00EC4BDD" w:rsidRDefault="006F7A7B" w:rsidP="00F709CA">
            <w:pPr>
              <w:jc w:val="center"/>
              <w:rPr>
                <w:rFonts w:ascii="宋体" w:hAnsi="宋体"/>
                <w:sz w:val="24"/>
              </w:rPr>
            </w:pPr>
            <w:proofErr w:type="gramStart"/>
            <w:r w:rsidRPr="00EC4BDD">
              <w:rPr>
                <w:rFonts w:ascii="宋体" w:hAnsi="宋体" w:hint="eastAsia"/>
                <w:sz w:val="24"/>
              </w:rPr>
              <w:t>接屑冷却</w:t>
            </w:r>
            <w:proofErr w:type="gramEnd"/>
          </w:p>
        </w:tc>
        <w:tc>
          <w:tcPr>
            <w:tcW w:w="5953" w:type="dxa"/>
            <w:vAlign w:val="center"/>
          </w:tcPr>
          <w:p w14:paraId="3CC92BA4" w14:textId="77777777" w:rsidR="006F7A7B" w:rsidRPr="00EC4BDD" w:rsidRDefault="006F7A7B" w:rsidP="00F709CA">
            <w:pPr>
              <w:rPr>
                <w:rFonts w:ascii="宋体" w:hAnsi="宋体"/>
                <w:sz w:val="24"/>
              </w:rPr>
            </w:pPr>
            <w:r w:rsidRPr="00EC4BDD">
              <w:rPr>
                <w:rFonts w:ascii="宋体" w:hAnsi="宋体" w:hint="eastAsia"/>
                <w:sz w:val="24"/>
              </w:rPr>
              <w:t>具备</w:t>
            </w:r>
            <w:proofErr w:type="gramStart"/>
            <w:r w:rsidRPr="00EC4BDD">
              <w:rPr>
                <w:rFonts w:ascii="宋体" w:hAnsi="宋体" w:hint="eastAsia"/>
                <w:sz w:val="24"/>
              </w:rPr>
              <w:t>接屑盒</w:t>
            </w:r>
            <w:proofErr w:type="gramEnd"/>
          </w:p>
        </w:tc>
      </w:tr>
      <w:tr w:rsidR="006F7A7B" w:rsidRPr="00EC4BDD" w14:paraId="44D38389" w14:textId="77777777" w:rsidTr="00F709CA">
        <w:trPr>
          <w:trHeight w:val="567"/>
        </w:trPr>
        <w:tc>
          <w:tcPr>
            <w:tcW w:w="1526" w:type="dxa"/>
            <w:vAlign w:val="center"/>
          </w:tcPr>
          <w:p w14:paraId="5AC8C8B4" w14:textId="77777777" w:rsidR="006F7A7B" w:rsidRPr="00EC4BDD" w:rsidRDefault="006F7A7B" w:rsidP="00F709CA">
            <w:pPr>
              <w:jc w:val="center"/>
              <w:rPr>
                <w:rFonts w:ascii="宋体" w:hAnsi="宋体"/>
                <w:sz w:val="24"/>
              </w:rPr>
            </w:pPr>
            <w:r w:rsidRPr="00EC4BDD">
              <w:rPr>
                <w:rFonts w:ascii="宋体" w:hAnsi="宋体" w:hint="eastAsia"/>
                <w:sz w:val="24"/>
              </w:rPr>
              <w:t>▲5</w:t>
            </w:r>
            <w:r w:rsidRPr="00EC4BDD">
              <w:rPr>
                <w:rFonts w:ascii="宋体" w:hAnsi="宋体"/>
                <w:sz w:val="24"/>
              </w:rPr>
              <w:t>.18</w:t>
            </w:r>
          </w:p>
        </w:tc>
        <w:tc>
          <w:tcPr>
            <w:tcW w:w="2977" w:type="dxa"/>
            <w:vAlign w:val="center"/>
          </w:tcPr>
          <w:p w14:paraId="63C88E2F" w14:textId="77777777" w:rsidR="006F7A7B" w:rsidRPr="00EC4BDD" w:rsidRDefault="006F7A7B" w:rsidP="00F709CA">
            <w:pPr>
              <w:jc w:val="center"/>
              <w:rPr>
                <w:rFonts w:ascii="宋体" w:hAnsi="宋体"/>
                <w:sz w:val="24"/>
              </w:rPr>
            </w:pPr>
            <w:r w:rsidRPr="00EC4BDD">
              <w:rPr>
                <w:rFonts w:ascii="宋体" w:hAnsi="宋体" w:hint="eastAsia"/>
                <w:sz w:val="24"/>
              </w:rPr>
              <w:t>封闭式防护外罩</w:t>
            </w:r>
          </w:p>
        </w:tc>
        <w:tc>
          <w:tcPr>
            <w:tcW w:w="5953" w:type="dxa"/>
            <w:vAlign w:val="center"/>
          </w:tcPr>
          <w:p w14:paraId="20039763" w14:textId="77777777" w:rsidR="006F7A7B" w:rsidRPr="00EC4BDD" w:rsidRDefault="006F7A7B" w:rsidP="00F709CA">
            <w:pPr>
              <w:rPr>
                <w:rFonts w:ascii="宋体" w:hAnsi="宋体"/>
                <w:sz w:val="24"/>
              </w:rPr>
            </w:pPr>
            <w:r w:rsidRPr="00EC4BDD">
              <w:rPr>
                <w:rFonts w:ascii="宋体" w:hAnsi="宋体" w:hint="eastAsia"/>
                <w:sz w:val="24"/>
              </w:rPr>
              <w:t>具备</w:t>
            </w:r>
          </w:p>
        </w:tc>
      </w:tr>
      <w:tr w:rsidR="006F7A7B" w:rsidRPr="00EC4BDD" w14:paraId="7BAFF38C" w14:textId="77777777" w:rsidTr="00F709CA">
        <w:trPr>
          <w:trHeight w:val="567"/>
        </w:trPr>
        <w:tc>
          <w:tcPr>
            <w:tcW w:w="1526" w:type="dxa"/>
            <w:vAlign w:val="center"/>
          </w:tcPr>
          <w:p w14:paraId="0169FF0E" w14:textId="77777777" w:rsidR="006F7A7B" w:rsidRPr="00EC4BDD" w:rsidRDefault="006F7A7B" w:rsidP="00F709CA">
            <w:pPr>
              <w:jc w:val="center"/>
              <w:rPr>
                <w:rFonts w:ascii="宋体" w:hAnsi="宋体"/>
                <w:sz w:val="24"/>
              </w:rPr>
            </w:pPr>
            <w:r w:rsidRPr="00EC4BDD">
              <w:rPr>
                <w:rFonts w:ascii="宋体" w:hAnsi="宋体" w:hint="eastAsia"/>
                <w:sz w:val="24"/>
              </w:rPr>
              <w:t>6</w:t>
            </w:r>
          </w:p>
        </w:tc>
        <w:tc>
          <w:tcPr>
            <w:tcW w:w="2977" w:type="dxa"/>
            <w:vAlign w:val="center"/>
          </w:tcPr>
          <w:p w14:paraId="5A6A7F38" w14:textId="77777777" w:rsidR="006F7A7B" w:rsidRPr="00EC4BDD" w:rsidRDefault="006F7A7B" w:rsidP="00F709CA">
            <w:pPr>
              <w:jc w:val="center"/>
              <w:rPr>
                <w:rFonts w:ascii="宋体" w:hAnsi="宋体"/>
                <w:sz w:val="24"/>
              </w:rPr>
            </w:pPr>
            <w:r w:rsidRPr="00EC4BDD">
              <w:rPr>
                <w:rFonts w:ascii="宋体" w:hAnsi="宋体" w:hint="eastAsia"/>
                <w:sz w:val="24"/>
              </w:rPr>
              <w:t>机床随机附件</w:t>
            </w:r>
          </w:p>
        </w:tc>
        <w:tc>
          <w:tcPr>
            <w:tcW w:w="5953" w:type="dxa"/>
            <w:vAlign w:val="center"/>
          </w:tcPr>
          <w:p w14:paraId="429F7DF5" w14:textId="77777777" w:rsidR="006F7A7B" w:rsidRPr="00EC4BDD" w:rsidRDefault="006F7A7B" w:rsidP="00F709CA">
            <w:pPr>
              <w:rPr>
                <w:rFonts w:ascii="宋体" w:hAnsi="宋体"/>
                <w:sz w:val="24"/>
              </w:rPr>
            </w:pPr>
          </w:p>
        </w:tc>
      </w:tr>
      <w:tr w:rsidR="006F7A7B" w:rsidRPr="00EC4BDD" w14:paraId="7F4B58D3" w14:textId="77777777" w:rsidTr="00F709CA">
        <w:trPr>
          <w:trHeight w:val="567"/>
        </w:trPr>
        <w:tc>
          <w:tcPr>
            <w:tcW w:w="1526" w:type="dxa"/>
            <w:vAlign w:val="center"/>
          </w:tcPr>
          <w:p w14:paraId="281F3001" w14:textId="77777777" w:rsidR="006F7A7B" w:rsidRPr="00EC4BDD" w:rsidRDefault="006F7A7B" w:rsidP="00F709CA">
            <w:pPr>
              <w:jc w:val="center"/>
              <w:rPr>
                <w:rFonts w:ascii="宋体" w:hAnsi="宋体"/>
                <w:sz w:val="24"/>
              </w:rPr>
            </w:pPr>
            <w:r w:rsidRPr="00EC4BDD">
              <w:rPr>
                <w:rFonts w:ascii="宋体" w:hAnsi="宋体" w:hint="eastAsia"/>
                <w:sz w:val="24"/>
              </w:rPr>
              <w:t>6</w:t>
            </w:r>
            <w:r w:rsidRPr="00EC4BDD">
              <w:rPr>
                <w:rFonts w:ascii="宋体" w:hAnsi="宋体"/>
                <w:sz w:val="24"/>
              </w:rPr>
              <w:t>.1</w:t>
            </w:r>
          </w:p>
        </w:tc>
        <w:tc>
          <w:tcPr>
            <w:tcW w:w="2977" w:type="dxa"/>
            <w:vAlign w:val="center"/>
          </w:tcPr>
          <w:p w14:paraId="4F8170CD" w14:textId="77777777" w:rsidR="006F7A7B" w:rsidRPr="00EC4BDD" w:rsidRDefault="006F7A7B" w:rsidP="00F709CA">
            <w:pPr>
              <w:jc w:val="center"/>
              <w:rPr>
                <w:rFonts w:ascii="宋体" w:hAnsi="宋体"/>
                <w:sz w:val="24"/>
              </w:rPr>
            </w:pPr>
            <w:proofErr w:type="gramStart"/>
            <w:r w:rsidRPr="00EC4BDD">
              <w:rPr>
                <w:rFonts w:ascii="宋体" w:hAnsi="宋体" w:hint="eastAsia"/>
                <w:sz w:val="24"/>
              </w:rPr>
              <w:t>地脚垫铁</w:t>
            </w:r>
            <w:proofErr w:type="gramEnd"/>
          </w:p>
        </w:tc>
        <w:tc>
          <w:tcPr>
            <w:tcW w:w="5953" w:type="dxa"/>
            <w:vAlign w:val="center"/>
          </w:tcPr>
          <w:p w14:paraId="33D14B87" w14:textId="04B0D7AD" w:rsidR="006F7A7B" w:rsidRPr="00EC4BDD" w:rsidRDefault="00A25D75" w:rsidP="00F709CA">
            <w:pPr>
              <w:rPr>
                <w:rFonts w:ascii="宋体" w:hAnsi="宋体"/>
                <w:sz w:val="24"/>
              </w:rPr>
            </w:pPr>
            <w:r w:rsidRPr="00EC4BDD">
              <w:rPr>
                <w:rFonts w:ascii="宋体" w:hAnsi="宋体" w:cs="宋体" w:hint="eastAsia"/>
                <w:sz w:val="24"/>
              </w:rPr>
              <w:t>≥</w:t>
            </w:r>
            <w:r w:rsidR="006F7A7B" w:rsidRPr="00EC4BDD">
              <w:rPr>
                <w:rFonts w:ascii="宋体" w:hAnsi="宋体" w:hint="eastAsia"/>
                <w:sz w:val="24"/>
              </w:rPr>
              <w:t>1套</w:t>
            </w:r>
          </w:p>
        </w:tc>
      </w:tr>
      <w:tr w:rsidR="006F7A7B" w:rsidRPr="00EC4BDD" w14:paraId="2E4B3E90" w14:textId="77777777" w:rsidTr="00F709CA">
        <w:trPr>
          <w:trHeight w:val="567"/>
        </w:trPr>
        <w:tc>
          <w:tcPr>
            <w:tcW w:w="1526" w:type="dxa"/>
            <w:vAlign w:val="center"/>
          </w:tcPr>
          <w:p w14:paraId="089B8E3E" w14:textId="77777777" w:rsidR="006F7A7B" w:rsidRPr="00EC4BDD" w:rsidRDefault="006F7A7B" w:rsidP="00F709CA">
            <w:pPr>
              <w:jc w:val="center"/>
              <w:rPr>
                <w:rFonts w:ascii="宋体" w:hAnsi="宋体"/>
                <w:sz w:val="24"/>
              </w:rPr>
            </w:pPr>
            <w:r w:rsidRPr="00EC4BDD">
              <w:rPr>
                <w:rFonts w:ascii="宋体" w:hAnsi="宋体" w:hint="eastAsia"/>
                <w:sz w:val="24"/>
              </w:rPr>
              <w:t>6</w:t>
            </w:r>
            <w:r w:rsidRPr="00EC4BDD">
              <w:rPr>
                <w:rFonts w:ascii="宋体" w:hAnsi="宋体"/>
                <w:sz w:val="24"/>
              </w:rPr>
              <w:t>.2</w:t>
            </w:r>
          </w:p>
        </w:tc>
        <w:tc>
          <w:tcPr>
            <w:tcW w:w="2977" w:type="dxa"/>
            <w:vAlign w:val="center"/>
          </w:tcPr>
          <w:p w14:paraId="52AC901A" w14:textId="77777777" w:rsidR="006F7A7B" w:rsidRPr="00EC4BDD" w:rsidRDefault="006F7A7B" w:rsidP="00F709CA">
            <w:pPr>
              <w:jc w:val="center"/>
              <w:rPr>
                <w:rFonts w:ascii="宋体" w:hAnsi="宋体"/>
                <w:sz w:val="24"/>
              </w:rPr>
            </w:pPr>
            <w:proofErr w:type="gramStart"/>
            <w:r w:rsidRPr="00EC4BDD">
              <w:rPr>
                <w:rFonts w:ascii="宋体" w:hAnsi="宋体" w:hint="eastAsia"/>
                <w:sz w:val="24"/>
              </w:rPr>
              <w:t>车削刀夹</w:t>
            </w:r>
            <w:proofErr w:type="gramEnd"/>
          </w:p>
        </w:tc>
        <w:tc>
          <w:tcPr>
            <w:tcW w:w="5953" w:type="dxa"/>
            <w:vAlign w:val="center"/>
          </w:tcPr>
          <w:p w14:paraId="41211C66" w14:textId="77777777" w:rsidR="006F7A7B" w:rsidRPr="00EC4BDD" w:rsidRDefault="006F7A7B" w:rsidP="00F709CA">
            <w:pPr>
              <w:rPr>
                <w:rFonts w:ascii="宋体" w:hAnsi="宋体"/>
                <w:sz w:val="24"/>
              </w:rPr>
            </w:pPr>
          </w:p>
        </w:tc>
      </w:tr>
      <w:tr w:rsidR="006F7A7B" w:rsidRPr="00EC4BDD" w14:paraId="5AB67436" w14:textId="77777777" w:rsidTr="00F709CA">
        <w:trPr>
          <w:trHeight w:val="567"/>
        </w:trPr>
        <w:tc>
          <w:tcPr>
            <w:tcW w:w="1526" w:type="dxa"/>
            <w:vAlign w:val="center"/>
          </w:tcPr>
          <w:p w14:paraId="17ABD50F" w14:textId="77777777" w:rsidR="006F7A7B" w:rsidRPr="00EC4BDD" w:rsidRDefault="006F7A7B" w:rsidP="00F709CA">
            <w:pPr>
              <w:jc w:val="center"/>
              <w:rPr>
                <w:rFonts w:ascii="宋体" w:hAnsi="宋体"/>
                <w:sz w:val="24"/>
              </w:rPr>
            </w:pPr>
            <w:r w:rsidRPr="00EC4BDD">
              <w:rPr>
                <w:rFonts w:ascii="宋体" w:hAnsi="宋体" w:hint="eastAsia"/>
                <w:sz w:val="24"/>
              </w:rPr>
              <w:t>6</w:t>
            </w:r>
            <w:r w:rsidRPr="00EC4BDD">
              <w:rPr>
                <w:rFonts w:ascii="宋体" w:hAnsi="宋体"/>
                <w:sz w:val="24"/>
              </w:rPr>
              <w:t>.2.1</w:t>
            </w:r>
          </w:p>
        </w:tc>
        <w:tc>
          <w:tcPr>
            <w:tcW w:w="2977" w:type="dxa"/>
            <w:vAlign w:val="center"/>
          </w:tcPr>
          <w:p w14:paraId="36196383" w14:textId="77777777" w:rsidR="006F7A7B" w:rsidRPr="00EC4BDD" w:rsidRDefault="006F7A7B" w:rsidP="00F709CA">
            <w:pPr>
              <w:jc w:val="center"/>
              <w:rPr>
                <w:rFonts w:ascii="宋体" w:hAnsi="宋体"/>
                <w:sz w:val="24"/>
              </w:rPr>
            </w:pPr>
            <w:proofErr w:type="gramStart"/>
            <w:r w:rsidRPr="00EC4BDD">
              <w:rPr>
                <w:rFonts w:ascii="宋体" w:hAnsi="宋体" w:hint="eastAsia"/>
                <w:sz w:val="24"/>
              </w:rPr>
              <w:t>外圆刀夹</w:t>
            </w:r>
            <w:proofErr w:type="gramEnd"/>
            <w:r w:rsidRPr="00EC4BDD">
              <w:rPr>
                <w:rFonts w:ascii="宋体" w:hAnsi="宋体" w:hint="eastAsia"/>
                <w:sz w:val="24"/>
              </w:rPr>
              <w:t>25X25</w:t>
            </w:r>
          </w:p>
        </w:tc>
        <w:tc>
          <w:tcPr>
            <w:tcW w:w="5953" w:type="dxa"/>
            <w:vAlign w:val="center"/>
          </w:tcPr>
          <w:p w14:paraId="070B61E0" w14:textId="23B0C915" w:rsidR="006F7A7B" w:rsidRPr="00EC4BDD" w:rsidRDefault="00A25D75" w:rsidP="00F709CA">
            <w:pPr>
              <w:rPr>
                <w:rFonts w:ascii="宋体" w:hAnsi="宋体"/>
                <w:sz w:val="24"/>
              </w:rPr>
            </w:pPr>
            <w:r w:rsidRPr="00EC4BDD">
              <w:rPr>
                <w:rFonts w:ascii="宋体" w:hAnsi="宋体" w:cs="宋体" w:hint="eastAsia"/>
                <w:sz w:val="24"/>
              </w:rPr>
              <w:t>≥</w:t>
            </w:r>
            <w:r w:rsidR="006F7A7B" w:rsidRPr="00EC4BDD">
              <w:rPr>
                <w:rFonts w:ascii="宋体" w:hAnsi="宋体" w:hint="eastAsia"/>
                <w:sz w:val="24"/>
              </w:rPr>
              <w:t>2个</w:t>
            </w:r>
          </w:p>
        </w:tc>
      </w:tr>
      <w:tr w:rsidR="006F7A7B" w:rsidRPr="00EC4BDD" w14:paraId="7F79EA83" w14:textId="77777777" w:rsidTr="00F709CA">
        <w:trPr>
          <w:trHeight w:val="567"/>
        </w:trPr>
        <w:tc>
          <w:tcPr>
            <w:tcW w:w="1526" w:type="dxa"/>
            <w:vAlign w:val="center"/>
          </w:tcPr>
          <w:p w14:paraId="24953168" w14:textId="77777777" w:rsidR="006F7A7B" w:rsidRPr="00EC4BDD" w:rsidRDefault="006F7A7B" w:rsidP="00F709CA">
            <w:pPr>
              <w:jc w:val="center"/>
              <w:rPr>
                <w:rFonts w:ascii="宋体" w:hAnsi="宋体"/>
                <w:sz w:val="24"/>
              </w:rPr>
            </w:pPr>
            <w:r w:rsidRPr="00EC4BDD">
              <w:rPr>
                <w:rFonts w:ascii="宋体" w:hAnsi="宋体" w:hint="eastAsia"/>
                <w:sz w:val="24"/>
              </w:rPr>
              <w:t>6</w:t>
            </w:r>
            <w:r w:rsidRPr="00EC4BDD">
              <w:rPr>
                <w:rFonts w:ascii="宋体" w:hAnsi="宋体"/>
                <w:sz w:val="24"/>
              </w:rPr>
              <w:t>.2.2</w:t>
            </w:r>
          </w:p>
        </w:tc>
        <w:tc>
          <w:tcPr>
            <w:tcW w:w="2977" w:type="dxa"/>
            <w:vAlign w:val="center"/>
          </w:tcPr>
          <w:p w14:paraId="0A952AF1" w14:textId="77777777" w:rsidR="006F7A7B" w:rsidRPr="00EC4BDD" w:rsidRDefault="006F7A7B" w:rsidP="00F709CA">
            <w:pPr>
              <w:jc w:val="center"/>
              <w:rPr>
                <w:rFonts w:ascii="宋体" w:hAnsi="宋体"/>
                <w:sz w:val="24"/>
              </w:rPr>
            </w:pPr>
            <w:proofErr w:type="gramStart"/>
            <w:r w:rsidRPr="00EC4BDD">
              <w:rPr>
                <w:rFonts w:ascii="宋体" w:hAnsi="宋体" w:hint="eastAsia"/>
                <w:sz w:val="24"/>
              </w:rPr>
              <w:t>镗孔刀夹</w:t>
            </w:r>
            <w:proofErr w:type="gramEnd"/>
            <w:r w:rsidRPr="00EC4BDD">
              <w:rPr>
                <w:rFonts w:ascii="宋体" w:hAnsi="宋体" w:hint="eastAsia"/>
                <w:sz w:val="24"/>
              </w:rPr>
              <w:t>φ40</w:t>
            </w:r>
          </w:p>
        </w:tc>
        <w:tc>
          <w:tcPr>
            <w:tcW w:w="5953" w:type="dxa"/>
            <w:vAlign w:val="center"/>
          </w:tcPr>
          <w:p w14:paraId="179D0FF5" w14:textId="6EEECA93" w:rsidR="006F7A7B" w:rsidRPr="00EC4BDD" w:rsidRDefault="00A25D75" w:rsidP="00F709CA">
            <w:pPr>
              <w:rPr>
                <w:rFonts w:ascii="宋体" w:hAnsi="宋体"/>
                <w:sz w:val="24"/>
              </w:rPr>
            </w:pPr>
            <w:r w:rsidRPr="00EC4BDD">
              <w:rPr>
                <w:rFonts w:ascii="宋体" w:hAnsi="宋体" w:cs="宋体" w:hint="eastAsia"/>
                <w:sz w:val="24"/>
              </w:rPr>
              <w:t>≥</w:t>
            </w:r>
            <w:r w:rsidR="006F7A7B" w:rsidRPr="00EC4BDD">
              <w:rPr>
                <w:rFonts w:ascii="宋体" w:hAnsi="宋体" w:hint="eastAsia"/>
                <w:sz w:val="24"/>
              </w:rPr>
              <w:t>2个</w:t>
            </w:r>
          </w:p>
        </w:tc>
      </w:tr>
      <w:tr w:rsidR="006F7A7B" w:rsidRPr="00EC4BDD" w14:paraId="31211666" w14:textId="77777777" w:rsidTr="00F709CA">
        <w:trPr>
          <w:trHeight w:val="567"/>
        </w:trPr>
        <w:tc>
          <w:tcPr>
            <w:tcW w:w="1526" w:type="dxa"/>
            <w:vAlign w:val="center"/>
          </w:tcPr>
          <w:p w14:paraId="0326B2DB" w14:textId="77777777" w:rsidR="006F7A7B" w:rsidRPr="00EC4BDD" w:rsidRDefault="006F7A7B" w:rsidP="00F709CA">
            <w:pPr>
              <w:jc w:val="center"/>
              <w:rPr>
                <w:rFonts w:ascii="宋体" w:hAnsi="宋体"/>
                <w:sz w:val="24"/>
              </w:rPr>
            </w:pPr>
            <w:r w:rsidRPr="00EC4BDD">
              <w:rPr>
                <w:rFonts w:ascii="宋体" w:hAnsi="宋体" w:hint="eastAsia"/>
                <w:sz w:val="24"/>
              </w:rPr>
              <w:t>6</w:t>
            </w:r>
            <w:r w:rsidRPr="00EC4BDD">
              <w:rPr>
                <w:rFonts w:ascii="宋体" w:hAnsi="宋体"/>
                <w:sz w:val="24"/>
              </w:rPr>
              <w:t>.2.3</w:t>
            </w:r>
          </w:p>
        </w:tc>
        <w:tc>
          <w:tcPr>
            <w:tcW w:w="2977" w:type="dxa"/>
            <w:vAlign w:val="center"/>
          </w:tcPr>
          <w:p w14:paraId="7EA83A6C" w14:textId="77777777" w:rsidR="006F7A7B" w:rsidRPr="00EC4BDD" w:rsidRDefault="006F7A7B" w:rsidP="00F709CA">
            <w:pPr>
              <w:jc w:val="center"/>
              <w:rPr>
                <w:rFonts w:ascii="宋体" w:hAnsi="宋体"/>
                <w:sz w:val="24"/>
              </w:rPr>
            </w:pPr>
            <w:proofErr w:type="gramStart"/>
            <w:r w:rsidRPr="00EC4BDD">
              <w:rPr>
                <w:rFonts w:ascii="宋体" w:hAnsi="宋体" w:hint="eastAsia"/>
                <w:sz w:val="24"/>
              </w:rPr>
              <w:t>端面刀夹</w:t>
            </w:r>
            <w:proofErr w:type="gramEnd"/>
          </w:p>
        </w:tc>
        <w:tc>
          <w:tcPr>
            <w:tcW w:w="5953" w:type="dxa"/>
            <w:vAlign w:val="center"/>
          </w:tcPr>
          <w:p w14:paraId="16D62A4A" w14:textId="67EE8716" w:rsidR="006F7A7B" w:rsidRPr="00EC4BDD" w:rsidRDefault="00A25D75" w:rsidP="00F709CA">
            <w:pPr>
              <w:rPr>
                <w:rFonts w:ascii="宋体" w:hAnsi="宋体"/>
                <w:sz w:val="24"/>
              </w:rPr>
            </w:pPr>
            <w:r w:rsidRPr="00EC4BDD">
              <w:rPr>
                <w:rFonts w:ascii="宋体" w:hAnsi="宋体" w:cs="宋体" w:hint="eastAsia"/>
                <w:sz w:val="24"/>
              </w:rPr>
              <w:t>≥</w:t>
            </w:r>
            <w:r w:rsidR="006F7A7B" w:rsidRPr="00EC4BDD">
              <w:rPr>
                <w:rFonts w:ascii="宋体" w:hAnsi="宋体" w:hint="eastAsia"/>
                <w:sz w:val="24"/>
              </w:rPr>
              <w:t>2个</w:t>
            </w:r>
          </w:p>
        </w:tc>
      </w:tr>
      <w:tr w:rsidR="006F7A7B" w:rsidRPr="00EC4BDD" w14:paraId="59F92540" w14:textId="77777777" w:rsidTr="00F709CA">
        <w:trPr>
          <w:trHeight w:val="567"/>
        </w:trPr>
        <w:tc>
          <w:tcPr>
            <w:tcW w:w="1526" w:type="dxa"/>
            <w:vAlign w:val="center"/>
          </w:tcPr>
          <w:p w14:paraId="5D6525C3" w14:textId="77777777" w:rsidR="006F7A7B" w:rsidRPr="00EC4BDD" w:rsidRDefault="006F7A7B" w:rsidP="00F709CA">
            <w:pPr>
              <w:jc w:val="center"/>
              <w:rPr>
                <w:rFonts w:ascii="宋体" w:hAnsi="宋体"/>
                <w:sz w:val="24"/>
              </w:rPr>
            </w:pPr>
            <w:r w:rsidRPr="00EC4BDD">
              <w:rPr>
                <w:rFonts w:ascii="宋体" w:hAnsi="宋体" w:hint="eastAsia"/>
                <w:sz w:val="24"/>
              </w:rPr>
              <w:t>6</w:t>
            </w:r>
            <w:r w:rsidRPr="00EC4BDD">
              <w:rPr>
                <w:rFonts w:ascii="宋体" w:hAnsi="宋体"/>
                <w:sz w:val="24"/>
              </w:rPr>
              <w:t>.2.4</w:t>
            </w:r>
          </w:p>
        </w:tc>
        <w:tc>
          <w:tcPr>
            <w:tcW w:w="2977" w:type="dxa"/>
            <w:vAlign w:val="center"/>
          </w:tcPr>
          <w:p w14:paraId="0C669A76" w14:textId="77777777" w:rsidR="006F7A7B" w:rsidRPr="00EC4BDD" w:rsidRDefault="006F7A7B" w:rsidP="00F709CA">
            <w:pPr>
              <w:jc w:val="center"/>
              <w:rPr>
                <w:rFonts w:ascii="宋体" w:hAnsi="宋体"/>
                <w:sz w:val="24"/>
              </w:rPr>
            </w:pPr>
            <w:r w:rsidRPr="00EC4BDD">
              <w:rPr>
                <w:rFonts w:ascii="宋体" w:hAnsi="宋体"/>
                <w:sz w:val="24"/>
              </w:rPr>
              <w:t>动力头</w:t>
            </w:r>
            <w:r w:rsidRPr="00EC4BDD">
              <w:rPr>
                <w:rFonts w:ascii="宋体" w:hAnsi="宋体" w:hint="eastAsia"/>
                <w:sz w:val="24"/>
              </w:rPr>
              <w:t>（选配）</w:t>
            </w:r>
          </w:p>
        </w:tc>
        <w:tc>
          <w:tcPr>
            <w:tcW w:w="5953" w:type="dxa"/>
            <w:vAlign w:val="center"/>
          </w:tcPr>
          <w:p w14:paraId="57405491" w14:textId="77777777" w:rsidR="006F7A7B" w:rsidRPr="00EC4BDD" w:rsidRDefault="006F7A7B" w:rsidP="00F709CA">
            <w:pPr>
              <w:rPr>
                <w:rFonts w:ascii="宋体" w:hAnsi="宋体"/>
                <w:sz w:val="24"/>
              </w:rPr>
            </w:pPr>
          </w:p>
        </w:tc>
      </w:tr>
      <w:tr w:rsidR="006F7A7B" w:rsidRPr="00EC4BDD" w14:paraId="66DD7357" w14:textId="77777777" w:rsidTr="00F709CA">
        <w:trPr>
          <w:trHeight w:val="567"/>
        </w:trPr>
        <w:tc>
          <w:tcPr>
            <w:tcW w:w="1526" w:type="dxa"/>
            <w:vAlign w:val="center"/>
          </w:tcPr>
          <w:p w14:paraId="4616FBA4" w14:textId="77777777" w:rsidR="006F7A7B" w:rsidRPr="00EC4BDD" w:rsidRDefault="006F7A7B" w:rsidP="00F709CA">
            <w:pPr>
              <w:jc w:val="center"/>
              <w:rPr>
                <w:rFonts w:ascii="宋体" w:hAnsi="宋体"/>
                <w:sz w:val="24"/>
              </w:rPr>
            </w:pPr>
            <w:r w:rsidRPr="00EC4BDD">
              <w:rPr>
                <w:rFonts w:ascii="宋体" w:hAnsi="宋体" w:hint="eastAsia"/>
                <w:sz w:val="24"/>
              </w:rPr>
              <w:t>6</w:t>
            </w:r>
            <w:r w:rsidRPr="00EC4BDD">
              <w:rPr>
                <w:rFonts w:ascii="宋体" w:hAnsi="宋体"/>
                <w:sz w:val="24"/>
              </w:rPr>
              <w:t>.7</w:t>
            </w:r>
          </w:p>
        </w:tc>
        <w:tc>
          <w:tcPr>
            <w:tcW w:w="2977" w:type="dxa"/>
            <w:vAlign w:val="center"/>
          </w:tcPr>
          <w:p w14:paraId="7AC091ED" w14:textId="77777777" w:rsidR="006F7A7B" w:rsidRPr="00EC4BDD" w:rsidRDefault="006F7A7B" w:rsidP="00F709CA">
            <w:pPr>
              <w:jc w:val="center"/>
              <w:rPr>
                <w:rFonts w:ascii="宋体" w:hAnsi="宋体"/>
                <w:sz w:val="24"/>
              </w:rPr>
            </w:pPr>
            <w:proofErr w:type="gramStart"/>
            <w:r w:rsidRPr="00EC4BDD">
              <w:rPr>
                <w:rFonts w:ascii="宋体" w:hAnsi="宋体" w:hint="eastAsia"/>
                <w:sz w:val="24"/>
              </w:rPr>
              <w:t>接屑冷却</w:t>
            </w:r>
            <w:proofErr w:type="gramEnd"/>
            <w:r w:rsidRPr="00EC4BDD">
              <w:rPr>
                <w:rFonts w:ascii="宋体" w:hAnsi="宋体" w:hint="eastAsia"/>
                <w:sz w:val="24"/>
              </w:rPr>
              <w:t>箱</w:t>
            </w:r>
          </w:p>
        </w:tc>
        <w:tc>
          <w:tcPr>
            <w:tcW w:w="5953" w:type="dxa"/>
            <w:vAlign w:val="center"/>
          </w:tcPr>
          <w:p w14:paraId="48AB18A6" w14:textId="77777777" w:rsidR="006F7A7B" w:rsidRPr="00EC4BDD" w:rsidRDefault="006F7A7B" w:rsidP="00F709CA">
            <w:pPr>
              <w:rPr>
                <w:rFonts w:ascii="宋体" w:hAnsi="宋体"/>
                <w:sz w:val="24"/>
              </w:rPr>
            </w:pPr>
            <w:r w:rsidRPr="00EC4BDD">
              <w:rPr>
                <w:rFonts w:ascii="宋体" w:hAnsi="宋体" w:hint="eastAsia"/>
                <w:sz w:val="24"/>
              </w:rPr>
              <w:t>具备</w:t>
            </w:r>
          </w:p>
        </w:tc>
      </w:tr>
      <w:tr w:rsidR="006F7A7B" w:rsidRPr="00EC4BDD" w14:paraId="6D38D7CE" w14:textId="77777777" w:rsidTr="00F709CA">
        <w:trPr>
          <w:trHeight w:val="567"/>
        </w:trPr>
        <w:tc>
          <w:tcPr>
            <w:tcW w:w="1526" w:type="dxa"/>
            <w:vAlign w:val="center"/>
          </w:tcPr>
          <w:p w14:paraId="589EC50B" w14:textId="77777777" w:rsidR="006F7A7B" w:rsidRPr="00EC4BDD" w:rsidRDefault="006F7A7B" w:rsidP="00F709CA">
            <w:pPr>
              <w:jc w:val="center"/>
              <w:rPr>
                <w:rFonts w:ascii="宋体" w:hAnsi="宋体"/>
                <w:sz w:val="24"/>
              </w:rPr>
            </w:pPr>
            <w:r w:rsidRPr="00EC4BDD">
              <w:rPr>
                <w:rFonts w:ascii="宋体" w:hAnsi="宋体" w:hint="eastAsia"/>
                <w:sz w:val="24"/>
              </w:rPr>
              <w:t>▲7</w:t>
            </w:r>
          </w:p>
        </w:tc>
        <w:tc>
          <w:tcPr>
            <w:tcW w:w="2977" w:type="dxa"/>
            <w:vAlign w:val="center"/>
          </w:tcPr>
          <w:p w14:paraId="5DFA1B2C" w14:textId="77777777" w:rsidR="006F7A7B" w:rsidRPr="00EC4BDD" w:rsidRDefault="006F7A7B" w:rsidP="00F709CA">
            <w:pPr>
              <w:jc w:val="center"/>
              <w:rPr>
                <w:rFonts w:ascii="宋体" w:hAnsi="宋体"/>
                <w:sz w:val="24"/>
              </w:rPr>
            </w:pPr>
            <w:r w:rsidRPr="00EC4BDD">
              <w:rPr>
                <w:rFonts w:ascii="宋体" w:hAnsi="宋体" w:hint="eastAsia"/>
                <w:sz w:val="24"/>
              </w:rPr>
              <w:t>随机文件</w:t>
            </w:r>
          </w:p>
        </w:tc>
        <w:tc>
          <w:tcPr>
            <w:tcW w:w="5953" w:type="dxa"/>
            <w:vAlign w:val="center"/>
          </w:tcPr>
          <w:p w14:paraId="5EF16191" w14:textId="77777777" w:rsidR="006F7A7B" w:rsidRPr="00EC4BDD" w:rsidRDefault="006F7A7B" w:rsidP="00F709CA">
            <w:pPr>
              <w:rPr>
                <w:rFonts w:ascii="宋体" w:hAnsi="宋体"/>
                <w:sz w:val="24"/>
              </w:rPr>
            </w:pPr>
            <w:r w:rsidRPr="00EC4BDD">
              <w:rPr>
                <w:rFonts w:ascii="宋体" w:hAnsi="宋体" w:hint="eastAsia"/>
                <w:sz w:val="24"/>
              </w:rPr>
              <w:t>随机文件提供纸质装订版</w:t>
            </w:r>
            <w:r>
              <w:rPr>
                <w:rFonts w:ascii="宋体" w:hAnsi="宋体" w:hint="eastAsia"/>
                <w:sz w:val="24"/>
              </w:rPr>
              <w:t>，有电子版的</w:t>
            </w:r>
            <w:r w:rsidRPr="00EC4BDD">
              <w:rPr>
                <w:rFonts w:ascii="宋体" w:hAnsi="宋体" w:hint="eastAsia"/>
                <w:sz w:val="24"/>
              </w:rPr>
              <w:t>还需提供电子版。</w:t>
            </w:r>
          </w:p>
        </w:tc>
      </w:tr>
      <w:tr w:rsidR="006F7A7B" w:rsidRPr="00EC4BDD" w14:paraId="03D6F63F" w14:textId="77777777" w:rsidTr="00F709CA">
        <w:trPr>
          <w:trHeight w:val="567"/>
        </w:trPr>
        <w:tc>
          <w:tcPr>
            <w:tcW w:w="1526" w:type="dxa"/>
            <w:vAlign w:val="center"/>
          </w:tcPr>
          <w:p w14:paraId="38BBFBC3" w14:textId="77777777" w:rsidR="006F7A7B" w:rsidRPr="00EC4BDD" w:rsidRDefault="006F7A7B" w:rsidP="00F709CA">
            <w:pPr>
              <w:jc w:val="center"/>
              <w:rPr>
                <w:rFonts w:ascii="宋体" w:hAnsi="宋体"/>
                <w:sz w:val="24"/>
              </w:rPr>
            </w:pPr>
            <w:r w:rsidRPr="00EC4BDD">
              <w:rPr>
                <w:rFonts w:ascii="宋体" w:hAnsi="宋体" w:hint="eastAsia"/>
                <w:sz w:val="24"/>
              </w:rPr>
              <w:t>7</w:t>
            </w:r>
            <w:r w:rsidRPr="00EC4BDD">
              <w:rPr>
                <w:rFonts w:ascii="宋体" w:hAnsi="宋体"/>
                <w:sz w:val="24"/>
              </w:rPr>
              <w:t>.1</w:t>
            </w:r>
          </w:p>
        </w:tc>
        <w:tc>
          <w:tcPr>
            <w:tcW w:w="2977" w:type="dxa"/>
            <w:vAlign w:val="center"/>
          </w:tcPr>
          <w:p w14:paraId="1EB6407B" w14:textId="77777777" w:rsidR="006F7A7B" w:rsidRPr="00EC4BDD" w:rsidRDefault="006F7A7B" w:rsidP="00F709CA">
            <w:pPr>
              <w:jc w:val="center"/>
              <w:rPr>
                <w:rFonts w:ascii="宋体" w:hAnsi="宋体"/>
                <w:sz w:val="24"/>
              </w:rPr>
            </w:pPr>
            <w:r w:rsidRPr="00EC4BDD">
              <w:rPr>
                <w:rFonts w:ascii="宋体" w:hAnsi="宋体" w:hint="eastAsia"/>
                <w:sz w:val="24"/>
              </w:rPr>
              <w:t>安全指导书</w:t>
            </w:r>
          </w:p>
        </w:tc>
        <w:tc>
          <w:tcPr>
            <w:tcW w:w="5953" w:type="dxa"/>
            <w:vAlign w:val="center"/>
          </w:tcPr>
          <w:p w14:paraId="50D483F4" w14:textId="537E5529" w:rsidR="006F7A7B" w:rsidRPr="00EC4BDD" w:rsidRDefault="00A25D75" w:rsidP="00F709CA">
            <w:pPr>
              <w:rPr>
                <w:rFonts w:ascii="宋体" w:hAnsi="宋体"/>
                <w:sz w:val="24"/>
              </w:rPr>
            </w:pPr>
            <w:r w:rsidRPr="00EC4BDD">
              <w:rPr>
                <w:rFonts w:ascii="宋体" w:hAnsi="宋体" w:cs="宋体" w:hint="eastAsia"/>
                <w:sz w:val="24"/>
              </w:rPr>
              <w:t>≥</w:t>
            </w:r>
            <w:r w:rsidR="006F7A7B" w:rsidRPr="00EC4BDD">
              <w:rPr>
                <w:rFonts w:ascii="宋体" w:hAnsi="宋体" w:hint="eastAsia"/>
                <w:sz w:val="24"/>
              </w:rPr>
              <w:t>一份</w:t>
            </w:r>
          </w:p>
        </w:tc>
      </w:tr>
      <w:tr w:rsidR="006F7A7B" w:rsidRPr="00EC4BDD" w14:paraId="5716CFEA" w14:textId="77777777" w:rsidTr="00F709CA">
        <w:trPr>
          <w:trHeight w:val="567"/>
        </w:trPr>
        <w:tc>
          <w:tcPr>
            <w:tcW w:w="1526" w:type="dxa"/>
            <w:vAlign w:val="center"/>
          </w:tcPr>
          <w:p w14:paraId="68B170C1" w14:textId="77777777" w:rsidR="006F7A7B" w:rsidRPr="00EC4BDD" w:rsidRDefault="006F7A7B" w:rsidP="00F709CA">
            <w:pPr>
              <w:jc w:val="center"/>
              <w:rPr>
                <w:rFonts w:ascii="宋体" w:hAnsi="宋体"/>
                <w:sz w:val="24"/>
              </w:rPr>
            </w:pPr>
            <w:r w:rsidRPr="00EC4BDD">
              <w:rPr>
                <w:rFonts w:ascii="宋体" w:hAnsi="宋体" w:hint="eastAsia"/>
                <w:sz w:val="24"/>
              </w:rPr>
              <w:t>7</w:t>
            </w:r>
            <w:r w:rsidRPr="00EC4BDD">
              <w:rPr>
                <w:rFonts w:ascii="宋体" w:hAnsi="宋体"/>
                <w:sz w:val="24"/>
              </w:rPr>
              <w:t>.2</w:t>
            </w:r>
          </w:p>
        </w:tc>
        <w:tc>
          <w:tcPr>
            <w:tcW w:w="2977" w:type="dxa"/>
            <w:vAlign w:val="center"/>
          </w:tcPr>
          <w:p w14:paraId="7A3F79D8" w14:textId="77777777" w:rsidR="006F7A7B" w:rsidRPr="00EC4BDD" w:rsidRDefault="006F7A7B" w:rsidP="00F709CA">
            <w:pPr>
              <w:jc w:val="center"/>
              <w:rPr>
                <w:rFonts w:ascii="宋体" w:hAnsi="宋体"/>
                <w:sz w:val="24"/>
              </w:rPr>
            </w:pPr>
            <w:r w:rsidRPr="00EC4BDD">
              <w:rPr>
                <w:rFonts w:ascii="宋体" w:hAnsi="宋体" w:hint="eastAsia"/>
                <w:sz w:val="24"/>
              </w:rPr>
              <w:t>维修保养说明书</w:t>
            </w:r>
          </w:p>
        </w:tc>
        <w:tc>
          <w:tcPr>
            <w:tcW w:w="5953" w:type="dxa"/>
            <w:vAlign w:val="center"/>
          </w:tcPr>
          <w:p w14:paraId="70325C96" w14:textId="0164A38B" w:rsidR="006F7A7B" w:rsidRPr="00EC4BDD" w:rsidRDefault="00A25D75" w:rsidP="00F709CA">
            <w:pPr>
              <w:rPr>
                <w:rFonts w:ascii="宋体" w:hAnsi="宋体"/>
                <w:sz w:val="24"/>
              </w:rPr>
            </w:pPr>
            <w:r w:rsidRPr="00EC4BDD">
              <w:rPr>
                <w:rFonts w:ascii="宋体" w:hAnsi="宋体" w:cs="宋体" w:hint="eastAsia"/>
                <w:sz w:val="24"/>
              </w:rPr>
              <w:t>≥</w:t>
            </w:r>
            <w:r w:rsidR="006F7A7B" w:rsidRPr="00EC4BDD">
              <w:rPr>
                <w:rFonts w:ascii="宋体" w:hAnsi="宋体" w:hint="eastAsia"/>
                <w:sz w:val="24"/>
              </w:rPr>
              <w:t>一份</w:t>
            </w:r>
          </w:p>
        </w:tc>
      </w:tr>
      <w:tr w:rsidR="006F7A7B" w:rsidRPr="00EC4BDD" w14:paraId="7464D40B" w14:textId="77777777" w:rsidTr="00F709CA">
        <w:trPr>
          <w:trHeight w:val="567"/>
        </w:trPr>
        <w:tc>
          <w:tcPr>
            <w:tcW w:w="1526" w:type="dxa"/>
            <w:vAlign w:val="center"/>
          </w:tcPr>
          <w:p w14:paraId="213333BA" w14:textId="77777777" w:rsidR="006F7A7B" w:rsidRPr="00EC4BDD" w:rsidRDefault="006F7A7B" w:rsidP="00F709CA">
            <w:pPr>
              <w:jc w:val="center"/>
              <w:rPr>
                <w:rFonts w:ascii="宋体" w:hAnsi="宋体"/>
                <w:sz w:val="24"/>
              </w:rPr>
            </w:pPr>
            <w:r w:rsidRPr="00EC4BDD">
              <w:rPr>
                <w:rFonts w:ascii="宋体" w:hAnsi="宋体" w:hint="eastAsia"/>
                <w:sz w:val="24"/>
              </w:rPr>
              <w:t>7</w:t>
            </w:r>
            <w:r w:rsidRPr="00EC4BDD">
              <w:rPr>
                <w:rFonts w:ascii="宋体" w:hAnsi="宋体"/>
                <w:sz w:val="24"/>
              </w:rPr>
              <w:t>.3</w:t>
            </w:r>
          </w:p>
        </w:tc>
        <w:tc>
          <w:tcPr>
            <w:tcW w:w="2977" w:type="dxa"/>
            <w:vAlign w:val="center"/>
          </w:tcPr>
          <w:p w14:paraId="445439BE" w14:textId="77777777" w:rsidR="006F7A7B" w:rsidRPr="00EC4BDD" w:rsidRDefault="006F7A7B" w:rsidP="00F709CA">
            <w:pPr>
              <w:jc w:val="center"/>
              <w:rPr>
                <w:rFonts w:ascii="宋体" w:hAnsi="宋体"/>
                <w:sz w:val="24"/>
              </w:rPr>
            </w:pPr>
            <w:r w:rsidRPr="00EC4BDD">
              <w:rPr>
                <w:rFonts w:ascii="宋体" w:hAnsi="宋体" w:hint="eastAsia"/>
                <w:sz w:val="24"/>
              </w:rPr>
              <w:t>运输与安装说明书</w:t>
            </w:r>
          </w:p>
        </w:tc>
        <w:tc>
          <w:tcPr>
            <w:tcW w:w="5953" w:type="dxa"/>
            <w:vAlign w:val="center"/>
          </w:tcPr>
          <w:p w14:paraId="6E37F953" w14:textId="2F56BB32" w:rsidR="006F7A7B" w:rsidRPr="00EC4BDD" w:rsidRDefault="00A25D75" w:rsidP="00F709CA">
            <w:pPr>
              <w:rPr>
                <w:rFonts w:ascii="宋体" w:hAnsi="宋体"/>
                <w:sz w:val="24"/>
              </w:rPr>
            </w:pPr>
            <w:r w:rsidRPr="00EC4BDD">
              <w:rPr>
                <w:rFonts w:ascii="宋体" w:hAnsi="宋体" w:cs="宋体" w:hint="eastAsia"/>
                <w:sz w:val="24"/>
              </w:rPr>
              <w:t>≥</w:t>
            </w:r>
            <w:r w:rsidR="006F7A7B" w:rsidRPr="00EC4BDD">
              <w:rPr>
                <w:rFonts w:ascii="宋体" w:hAnsi="宋体" w:hint="eastAsia"/>
                <w:sz w:val="24"/>
              </w:rPr>
              <w:t>一份</w:t>
            </w:r>
          </w:p>
        </w:tc>
      </w:tr>
      <w:tr w:rsidR="006F7A7B" w:rsidRPr="00EC4BDD" w14:paraId="12FF3EA6" w14:textId="77777777" w:rsidTr="00F709CA">
        <w:trPr>
          <w:trHeight w:val="567"/>
        </w:trPr>
        <w:tc>
          <w:tcPr>
            <w:tcW w:w="1526" w:type="dxa"/>
            <w:vAlign w:val="center"/>
          </w:tcPr>
          <w:p w14:paraId="5B27A39A" w14:textId="77777777" w:rsidR="006F7A7B" w:rsidRPr="00EC4BDD" w:rsidRDefault="006F7A7B" w:rsidP="00F709CA">
            <w:pPr>
              <w:jc w:val="center"/>
              <w:rPr>
                <w:rFonts w:ascii="宋体" w:hAnsi="宋体"/>
                <w:sz w:val="24"/>
              </w:rPr>
            </w:pPr>
            <w:r w:rsidRPr="00EC4BDD">
              <w:rPr>
                <w:rFonts w:ascii="宋体" w:hAnsi="宋体" w:hint="eastAsia"/>
                <w:sz w:val="24"/>
              </w:rPr>
              <w:t>7</w:t>
            </w:r>
            <w:r w:rsidRPr="00EC4BDD">
              <w:rPr>
                <w:rFonts w:ascii="宋体" w:hAnsi="宋体"/>
                <w:sz w:val="24"/>
              </w:rPr>
              <w:t>.4</w:t>
            </w:r>
          </w:p>
        </w:tc>
        <w:tc>
          <w:tcPr>
            <w:tcW w:w="2977" w:type="dxa"/>
            <w:vAlign w:val="center"/>
          </w:tcPr>
          <w:p w14:paraId="1ABC43A8" w14:textId="77777777" w:rsidR="006F7A7B" w:rsidRPr="00EC4BDD" w:rsidRDefault="006F7A7B" w:rsidP="00F709CA">
            <w:pPr>
              <w:jc w:val="center"/>
              <w:rPr>
                <w:rFonts w:ascii="宋体" w:hAnsi="宋体"/>
                <w:sz w:val="24"/>
              </w:rPr>
            </w:pPr>
            <w:r w:rsidRPr="00EC4BDD">
              <w:rPr>
                <w:rFonts w:ascii="宋体" w:hAnsi="宋体" w:hint="eastAsia"/>
                <w:sz w:val="24"/>
              </w:rPr>
              <w:t>操作说明书</w:t>
            </w:r>
          </w:p>
        </w:tc>
        <w:tc>
          <w:tcPr>
            <w:tcW w:w="5953" w:type="dxa"/>
            <w:vAlign w:val="center"/>
          </w:tcPr>
          <w:p w14:paraId="437C4F69" w14:textId="056DB130" w:rsidR="006F7A7B" w:rsidRPr="00EC4BDD" w:rsidRDefault="00A25D75" w:rsidP="00F709CA">
            <w:pPr>
              <w:rPr>
                <w:rFonts w:ascii="宋体" w:hAnsi="宋体"/>
                <w:sz w:val="24"/>
              </w:rPr>
            </w:pPr>
            <w:r w:rsidRPr="00EC4BDD">
              <w:rPr>
                <w:rFonts w:ascii="宋体" w:hAnsi="宋体" w:cs="宋体" w:hint="eastAsia"/>
                <w:sz w:val="24"/>
              </w:rPr>
              <w:t>≥</w:t>
            </w:r>
            <w:r w:rsidR="006F7A7B" w:rsidRPr="00EC4BDD">
              <w:rPr>
                <w:rFonts w:ascii="宋体" w:hAnsi="宋体" w:hint="eastAsia"/>
                <w:sz w:val="24"/>
              </w:rPr>
              <w:t>一份</w:t>
            </w:r>
          </w:p>
        </w:tc>
      </w:tr>
      <w:tr w:rsidR="006F7A7B" w:rsidRPr="00EC4BDD" w14:paraId="03E82F84" w14:textId="77777777" w:rsidTr="00F709CA">
        <w:trPr>
          <w:trHeight w:val="567"/>
        </w:trPr>
        <w:tc>
          <w:tcPr>
            <w:tcW w:w="1526" w:type="dxa"/>
            <w:vAlign w:val="center"/>
          </w:tcPr>
          <w:p w14:paraId="65130F10" w14:textId="77777777" w:rsidR="006F7A7B" w:rsidRPr="00EC4BDD" w:rsidRDefault="006F7A7B" w:rsidP="00F709CA">
            <w:pPr>
              <w:jc w:val="center"/>
              <w:rPr>
                <w:rFonts w:ascii="宋体" w:hAnsi="宋体"/>
                <w:sz w:val="24"/>
              </w:rPr>
            </w:pPr>
            <w:r w:rsidRPr="00EC4BDD">
              <w:rPr>
                <w:rFonts w:ascii="宋体" w:hAnsi="宋体" w:hint="eastAsia"/>
                <w:sz w:val="24"/>
              </w:rPr>
              <w:t>7</w:t>
            </w:r>
            <w:r w:rsidRPr="00EC4BDD">
              <w:rPr>
                <w:rFonts w:ascii="宋体" w:hAnsi="宋体"/>
                <w:sz w:val="24"/>
              </w:rPr>
              <w:t>.5</w:t>
            </w:r>
          </w:p>
        </w:tc>
        <w:tc>
          <w:tcPr>
            <w:tcW w:w="2977" w:type="dxa"/>
            <w:vAlign w:val="center"/>
          </w:tcPr>
          <w:p w14:paraId="2735D1D3" w14:textId="77777777" w:rsidR="006F7A7B" w:rsidRPr="00EC4BDD" w:rsidRDefault="006F7A7B" w:rsidP="00F709CA">
            <w:pPr>
              <w:jc w:val="center"/>
              <w:rPr>
                <w:rFonts w:ascii="宋体" w:hAnsi="宋体"/>
                <w:sz w:val="24"/>
              </w:rPr>
            </w:pPr>
            <w:r w:rsidRPr="00EC4BDD">
              <w:rPr>
                <w:rFonts w:ascii="宋体" w:hAnsi="宋体" w:hint="eastAsia"/>
                <w:sz w:val="24"/>
              </w:rPr>
              <w:t>合格证</w:t>
            </w:r>
          </w:p>
        </w:tc>
        <w:tc>
          <w:tcPr>
            <w:tcW w:w="5953" w:type="dxa"/>
            <w:vAlign w:val="center"/>
          </w:tcPr>
          <w:p w14:paraId="56BF4C8A" w14:textId="2152481C" w:rsidR="006F7A7B" w:rsidRPr="00EC4BDD" w:rsidRDefault="00A25D75" w:rsidP="00F709CA">
            <w:pPr>
              <w:rPr>
                <w:rFonts w:ascii="宋体" w:hAnsi="宋体"/>
                <w:sz w:val="24"/>
              </w:rPr>
            </w:pPr>
            <w:r w:rsidRPr="00EC4BDD">
              <w:rPr>
                <w:rFonts w:ascii="宋体" w:hAnsi="宋体" w:cs="宋体" w:hint="eastAsia"/>
                <w:sz w:val="24"/>
              </w:rPr>
              <w:t>≥</w:t>
            </w:r>
            <w:r w:rsidR="006F7A7B" w:rsidRPr="00EC4BDD">
              <w:rPr>
                <w:rFonts w:ascii="宋体" w:hAnsi="宋体" w:hint="eastAsia"/>
                <w:sz w:val="24"/>
              </w:rPr>
              <w:t>一份</w:t>
            </w:r>
          </w:p>
        </w:tc>
      </w:tr>
      <w:tr w:rsidR="006F7A7B" w:rsidRPr="00EC4BDD" w14:paraId="07B74AAF" w14:textId="77777777" w:rsidTr="00F709CA">
        <w:trPr>
          <w:trHeight w:val="567"/>
        </w:trPr>
        <w:tc>
          <w:tcPr>
            <w:tcW w:w="1526" w:type="dxa"/>
            <w:vAlign w:val="center"/>
          </w:tcPr>
          <w:p w14:paraId="7D738536" w14:textId="77777777" w:rsidR="006F7A7B" w:rsidRPr="00EC4BDD" w:rsidRDefault="006F7A7B" w:rsidP="00F709CA">
            <w:pPr>
              <w:jc w:val="center"/>
              <w:rPr>
                <w:rFonts w:ascii="宋体" w:hAnsi="宋体"/>
                <w:sz w:val="24"/>
              </w:rPr>
            </w:pPr>
            <w:r w:rsidRPr="00EC4BDD">
              <w:rPr>
                <w:rFonts w:ascii="宋体" w:hAnsi="宋体" w:hint="eastAsia"/>
                <w:sz w:val="24"/>
              </w:rPr>
              <w:t>7</w:t>
            </w:r>
            <w:r w:rsidRPr="00EC4BDD">
              <w:rPr>
                <w:rFonts w:ascii="宋体" w:hAnsi="宋体"/>
                <w:sz w:val="24"/>
              </w:rPr>
              <w:t>.6</w:t>
            </w:r>
          </w:p>
        </w:tc>
        <w:tc>
          <w:tcPr>
            <w:tcW w:w="2977" w:type="dxa"/>
            <w:vAlign w:val="center"/>
          </w:tcPr>
          <w:p w14:paraId="53CA538A" w14:textId="77777777" w:rsidR="006F7A7B" w:rsidRPr="00EC4BDD" w:rsidRDefault="006F7A7B" w:rsidP="00F709CA">
            <w:pPr>
              <w:jc w:val="center"/>
              <w:rPr>
                <w:rFonts w:ascii="宋体" w:hAnsi="宋体"/>
                <w:sz w:val="24"/>
              </w:rPr>
            </w:pPr>
            <w:r w:rsidRPr="00EC4BDD">
              <w:rPr>
                <w:rFonts w:ascii="宋体" w:hAnsi="宋体" w:hint="eastAsia"/>
                <w:sz w:val="24"/>
              </w:rPr>
              <w:t>装箱单</w:t>
            </w:r>
          </w:p>
        </w:tc>
        <w:tc>
          <w:tcPr>
            <w:tcW w:w="5953" w:type="dxa"/>
            <w:vAlign w:val="center"/>
          </w:tcPr>
          <w:p w14:paraId="13F3B6C4" w14:textId="5AF6C9FB" w:rsidR="006F7A7B" w:rsidRPr="00EC4BDD" w:rsidRDefault="00A25D75" w:rsidP="00F709CA">
            <w:pPr>
              <w:rPr>
                <w:rFonts w:ascii="宋体" w:hAnsi="宋体"/>
                <w:sz w:val="24"/>
              </w:rPr>
            </w:pPr>
            <w:r w:rsidRPr="00EC4BDD">
              <w:rPr>
                <w:rFonts w:ascii="宋体" w:hAnsi="宋体" w:cs="宋体" w:hint="eastAsia"/>
                <w:sz w:val="24"/>
              </w:rPr>
              <w:t>≥</w:t>
            </w:r>
            <w:r w:rsidR="006F7A7B" w:rsidRPr="00EC4BDD">
              <w:rPr>
                <w:rFonts w:ascii="宋体" w:hAnsi="宋体" w:hint="eastAsia"/>
                <w:sz w:val="24"/>
              </w:rPr>
              <w:t>一份</w:t>
            </w:r>
          </w:p>
        </w:tc>
      </w:tr>
      <w:tr w:rsidR="006F7A7B" w:rsidRPr="00EC4BDD" w14:paraId="5A3CFBCB" w14:textId="77777777" w:rsidTr="00F709CA">
        <w:trPr>
          <w:trHeight w:val="567"/>
        </w:trPr>
        <w:tc>
          <w:tcPr>
            <w:tcW w:w="1526" w:type="dxa"/>
            <w:vAlign w:val="center"/>
          </w:tcPr>
          <w:p w14:paraId="1DB8C802" w14:textId="77777777" w:rsidR="006F7A7B" w:rsidRPr="00EC4BDD" w:rsidRDefault="006F7A7B" w:rsidP="00F709CA">
            <w:pPr>
              <w:jc w:val="center"/>
              <w:rPr>
                <w:rFonts w:ascii="宋体" w:hAnsi="宋体"/>
                <w:sz w:val="24"/>
              </w:rPr>
            </w:pPr>
            <w:r w:rsidRPr="00EC4BDD">
              <w:rPr>
                <w:rFonts w:ascii="宋体" w:hAnsi="宋体" w:hint="eastAsia"/>
                <w:sz w:val="24"/>
              </w:rPr>
              <w:t>7</w:t>
            </w:r>
            <w:r w:rsidRPr="00EC4BDD">
              <w:rPr>
                <w:rFonts w:ascii="宋体" w:hAnsi="宋体"/>
                <w:sz w:val="24"/>
              </w:rPr>
              <w:t>.7</w:t>
            </w:r>
          </w:p>
        </w:tc>
        <w:tc>
          <w:tcPr>
            <w:tcW w:w="2977" w:type="dxa"/>
            <w:vAlign w:val="center"/>
          </w:tcPr>
          <w:p w14:paraId="54DDC38D" w14:textId="77777777" w:rsidR="006F7A7B" w:rsidRPr="00EC4BDD" w:rsidRDefault="006F7A7B" w:rsidP="00F709CA">
            <w:pPr>
              <w:jc w:val="center"/>
              <w:rPr>
                <w:rFonts w:ascii="宋体" w:hAnsi="宋体"/>
                <w:sz w:val="24"/>
              </w:rPr>
            </w:pPr>
            <w:r w:rsidRPr="00EC4BDD">
              <w:rPr>
                <w:rFonts w:ascii="宋体" w:hAnsi="宋体" w:hint="eastAsia"/>
                <w:sz w:val="24"/>
              </w:rPr>
              <w:t>卡盘、油缸使用说明书（或维护手册）</w:t>
            </w:r>
          </w:p>
        </w:tc>
        <w:tc>
          <w:tcPr>
            <w:tcW w:w="5953" w:type="dxa"/>
            <w:vAlign w:val="center"/>
          </w:tcPr>
          <w:p w14:paraId="5AA3D55B" w14:textId="7631F506" w:rsidR="006F7A7B" w:rsidRPr="00EC4BDD" w:rsidRDefault="00A25D75" w:rsidP="00F709CA">
            <w:pPr>
              <w:rPr>
                <w:rFonts w:ascii="宋体" w:hAnsi="宋体"/>
                <w:sz w:val="24"/>
              </w:rPr>
            </w:pPr>
            <w:r w:rsidRPr="00EC4BDD">
              <w:rPr>
                <w:rFonts w:ascii="宋体" w:hAnsi="宋体" w:cs="宋体" w:hint="eastAsia"/>
                <w:sz w:val="24"/>
              </w:rPr>
              <w:t>≥</w:t>
            </w:r>
            <w:r w:rsidR="006F7A7B" w:rsidRPr="00EC4BDD">
              <w:rPr>
                <w:rFonts w:ascii="宋体" w:hAnsi="宋体" w:hint="eastAsia"/>
                <w:sz w:val="24"/>
              </w:rPr>
              <w:t>一份</w:t>
            </w:r>
          </w:p>
        </w:tc>
      </w:tr>
      <w:tr w:rsidR="006F7A7B" w:rsidRPr="00EC4BDD" w14:paraId="5DBCADB3" w14:textId="77777777" w:rsidTr="00F709CA">
        <w:trPr>
          <w:trHeight w:val="567"/>
        </w:trPr>
        <w:tc>
          <w:tcPr>
            <w:tcW w:w="1526" w:type="dxa"/>
            <w:vAlign w:val="center"/>
          </w:tcPr>
          <w:p w14:paraId="70947E9F" w14:textId="77777777" w:rsidR="006F7A7B" w:rsidRPr="00EC4BDD" w:rsidRDefault="006F7A7B" w:rsidP="00F709CA">
            <w:pPr>
              <w:jc w:val="center"/>
              <w:rPr>
                <w:rFonts w:ascii="宋体" w:hAnsi="宋体"/>
                <w:sz w:val="24"/>
              </w:rPr>
            </w:pPr>
            <w:r w:rsidRPr="00EC4BDD">
              <w:rPr>
                <w:rFonts w:ascii="宋体" w:hAnsi="宋体" w:hint="eastAsia"/>
                <w:sz w:val="24"/>
              </w:rPr>
              <w:t>7</w:t>
            </w:r>
            <w:r w:rsidRPr="00EC4BDD">
              <w:rPr>
                <w:rFonts w:ascii="宋体" w:hAnsi="宋体"/>
                <w:sz w:val="24"/>
              </w:rPr>
              <w:t>.8</w:t>
            </w:r>
          </w:p>
        </w:tc>
        <w:tc>
          <w:tcPr>
            <w:tcW w:w="2977" w:type="dxa"/>
            <w:vAlign w:val="center"/>
          </w:tcPr>
          <w:p w14:paraId="0BCA9ED6" w14:textId="77777777" w:rsidR="006F7A7B" w:rsidRPr="00EC4BDD" w:rsidRDefault="006F7A7B" w:rsidP="00F709CA">
            <w:pPr>
              <w:jc w:val="center"/>
              <w:rPr>
                <w:rFonts w:ascii="宋体" w:hAnsi="宋体"/>
                <w:sz w:val="24"/>
              </w:rPr>
            </w:pPr>
            <w:r w:rsidRPr="00EC4BDD">
              <w:rPr>
                <w:rFonts w:ascii="宋体" w:hAnsi="宋体" w:hint="eastAsia"/>
                <w:sz w:val="24"/>
              </w:rPr>
              <w:t>润滑泵说明书</w:t>
            </w:r>
          </w:p>
        </w:tc>
        <w:tc>
          <w:tcPr>
            <w:tcW w:w="5953" w:type="dxa"/>
            <w:vAlign w:val="center"/>
          </w:tcPr>
          <w:p w14:paraId="773C41FE" w14:textId="571B3D01" w:rsidR="006F7A7B" w:rsidRPr="00EC4BDD" w:rsidRDefault="00A25D75" w:rsidP="00F709CA">
            <w:pPr>
              <w:rPr>
                <w:rFonts w:ascii="宋体" w:hAnsi="宋体"/>
                <w:sz w:val="24"/>
              </w:rPr>
            </w:pPr>
            <w:r w:rsidRPr="00EC4BDD">
              <w:rPr>
                <w:rFonts w:ascii="宋体" w:hAnsi="宋体" w:cs="宋体" w:hint="eastAsia"/>
                <w:sz w:val="24"/>
              </w:rPr>
              <w:t>≥</w:t>
            </w:r>
            <w:r w:rsidR="006F7A7B" w:rsidRPr="00EC4BDD">
              <w:rPr>
                <w:rFonts w:ascii="宋体" w:hAnsi="宋体" w:hint="eastAsia"/>
                <w:sz w:val="24"/>
              </w:rPr>
              <w:t>一份</w:t>
            </w:r>
          </w:p>
        </w:tc>
      </w:tr>
      <w:tr w:rsidR="006F7A7B" w:rsidRPr="00EC4BDD" w14:paraId="07E52BD1" w14:textId="77777777" w:rsidTr="00F709CA">
        <w:trPr>
          <w:trHeight w:val="567"/>
        </w:trPr>
        <w:tc>
          <w:tcPr>
            <w:tcW w:w="1526" w:type="dxa"/>
            <w:vAlign w:val="center"/>
          </w:tcPr>
          <w:p w14:paraId="2A6092C1" w14:textId="77777777" w:rsidR="006F7A7B" w:rsidRPr="00EC4BDD" w:rsidRDefault="006F7A7B" w:rsidP="00F709CA">
            <w:pPr>
              <w:jc w:val="center"/>
              <w:rPr>
                <w:rFonts w:ascii="宋体" w:hAnsi="宋体"/>
                <w:sz w:val="24"/>
              </w:rPr>
            </w:pPr>
            <w:r w:rsidRPr="00EC4BDD">
              <w:rPr>
                <w:rFonts w:ascii="宋体" w:hAnsi="宋体" w:hint="eastAsia"/>
                <w:sz w:val="24"/>
              </w:rPr>
              <w:t>7</w:t>
            </w:r>
            <w:r w:rsidRPr="00EC4BDD">
              <w:rPr>
                <w:rFonts w:ascii="宋体" w:hAnsi="宋体"/>
                <w:sz w:val="24"/>
              </w:rPr>
              <w:t>.9</w:t>
            </w:r>
          </w:p>
        </w:tc>
        <w:tc>
          <w:tcPr>
            <w:tcW w:w="2977" w:type="dxa"/>
            <w:vAlign w:val="center"/>
          </w:tcPr>
          <w:p w14:paraId="55EAD113" w14:textId="77777777" w:rsidR="006F7A7B" w:rsidRPr="00EC4BDD" w:rsidRDefault="006F7A7B" w:rsidP="00F709CA">
            <w:pPr>
              <w:jc w:val="center"/>
              <w:rPr>
                <w:rFonts w:ascii="宋体" w:hAnsi="宋体"/>
                <w:sz w:val="24"/>
              </w:rPr>
            </w:pPr>
            <w:r w:rsidRPr="00EC4BDD">
              <w:rPr>
                <w:rFonts w:ascii="宋体" w:hAnsi="宋体" w:hint="eastAsia"/>
                <w:sz w:val="24"/>
              </w:rPr>
              <w:t>刀架使用说明书</w:t>
            </w:r>
          </w:p>
        </w:tc>
        <w:tc>
          <w:tcPr>
            <w:tcW w:w="5953" w:type="dxa"/>
            <w:vAlign w:val="center"/>
          </w:tcPr>
          <w:p w14:paraId="2C63B360" w14:textId="4C053FA9" w:rsidR="006F7A7B" w:rsidRPr="00EC4BDD" w:rsidRDefault="00A25D75" w:rsidP="00F709CA">
            <w:pPr>
              <w:rPr>
                <w:rFonts w:ascii="宋体" w:hAnsi="宋体"/>
                <w:sz w:val="24"/>
              </w:rPr>
            </w:pPr>
            <w:r w:rsidRPr="00EC4BDD">
              <w:rPr>
                <w:rFonts w:ascii="宋体" w:hAnsi="宋体" w:cs="宋体" w:hint="eastAsia"/>
                <w:sz w:val="24"/>
              </w:rPr>
              <w:t>≥</w:t>
            </w:r>
            <w:r w:rsidR="006F7A7B" w:rsidRPr="00EC4BDD">
              <w:rPr>
                <w:rFonts w:ascii="宋体" w:hAnsi="宋体" w:hint="eastAsia"/>
                <w:sz w:val="24"/>
              </w:rPr>
              <w:t>一份</w:t>
            </w:r>
          </w:p>
        </w:tc>
      </w:tr>
      <w:tr w:rsidR="006F7A7B" w:rsidRPr="00EC4BDD" w14:paraId="08B89936" w14:textId="77777777" w:rsidTr="00F709CA">
        <w:trPr>
          <w:trHeight w:val="567"/>
        </w:trPr>
        <w:tc>
          <w:tcPr>
            <w:tcW w:w="1526" w:type="dxa"/>
            <w:vAlign w:val="center"/>
          </w:tcPr>
          <w:p w14:paraId="7DCE9E67" w14:textId="77777777" w:rsidR="006F7A7B" w:rsidRPr="00EC4BDD" w:rsidRDefault="006F7A7B" w:rsidP="00F709CA">
            <w:pPr>
              <w:jc w:val="center"/>
              <w:rPr>
                <w:rFonts w:ascii="宋体" w:hAnsi="宋体"/>
                <w:sz w:val="24"/>
              </w:rPr>
            </w:pPr>
            <w:r w:rsidRPr="00EC4BDD">
              <w:rPr>
                <w:rFonts w:ascii="宋体" w:hAnsi="宋体" w:hint="eastAsia"/>
                <w:sz w:val="24"/>
              </w:rPr>
              <w:lastRenderedPageBreak/>
              <w:t>7</w:t>
            </w:r>
            <w:r w:rsidRPr="00EC4BDD">
              <w:rPr>
                <w:rFonts w:ascii="宋体" w:hAnsi="宋体"/>
                <w:sz w:val="24"/>
              </w:rPr>
              <w:t>.10</w:t>
            </w:r>
          </w:p>
        </w:tc>
        <w:tc>
          <w:tcPr>
            <w:tcW w:w="2977" w:type="dxa"/>
            <w:vAlign w:val="center"/>
          </w:tcPr>
          <w:p w14:paraId="7A9FDF6F" w14:textId="77777777" w:rsidR="006F7A7B" w:rsidRPr="00EC4BDD" w:rsidRDefault="006F7A7B" w:rsidP="00F709CA">
            <w:pPr>
              <w:jc w:val="center"/>
              <w:rPr>
                <w:rFonts w:ascii="宋体" w:hAnsi="宋体"/>
                <w:sz w:val="24"/>
              </w:rPr>
            </w:pPr>
            <w:r w:rsidRPr="00EC4BDD">
              <w:rPr>
                <w:rFonts w:ascii="宋体" w:hAnsi="宋体" w:hint="eastAsia"/>
                <w:sz w:val="24"/>
              </w:rPr>
              <w:t>液压系统使用说明书</w:t>
            </w:r>
          </w:p>
        </w:tc>
        <w:tc>
          <w:tcPr>
            <w:tcW w:w="5953" w:type="dxa"/>
            <w:vAlign w:val="center"/>
          </w:tcPr>
          <w:p w14:paraId="624B95A4" w14:textId="64A453E4" w:rsidR="006F7A7B" w:rsidRPr="00EC4BDD" w:rsidRDefault="00A25D75" w:rsidP="00F709CA">
            <w:pPr>
              <w:rPr>
                <w:rFonts w:ascii="宋体" w:hAnsi="宋体"/>
                <w:sz w:val="24"/>
              </w:rPr>
            </w:pPr>
            <w:r w:rsidRPr="00EC4BDD">
              <w:rPr>
                <w:rFonts w:ascii="宋体" w:hAnsi="宋体" w:cs="宋体" w:hint="eastAsia"/>
                <w:sz w:val="24"/>
              </w:rPr>
              <w:t>≥</w:t>
            </w:r>
            <w:r w:rsidR="006F7A7B" w:rsidRPr="00EC4BDD">
              <w:rPr>
                <w:rFonts w:ascii="宋体" w:hAnsi="宋体" w:hint="eastAsia"/>
                <w:sz w:val="24"/>
              </w:rPr>
              <w:t>一份</w:t>
            </w:r>
          </w:p>
        </w:tc>
      </w:tr>
      <w:tr w:rsidR="006F7A7B" w:rsidRPr="00EC4BDD" w14:paraId="45A6C630" w14:textId="77777777" w:rsidTr="00F709CA">
        <w:trPr>
          <w:trHeight w:val="567"/>
        </w:trPr>
        <w:tc>
          <w:tcPr>
            <w:tcW w:w="1526" w:type="dxa"/>
            <w:vAlign w:val="center"/>
          </w:tcPr>
          <w:p w14:paraId="2CDA5DEC" w14:textId="77777777" w:rsidR="006F7A7B" w:rsidRPr="00EC4BDD" w:rsidRDefault="006F7A7B" w:rsidP="00F709CA">
            <w:pPr>
              <w:jc w:val="center"/>
              <w:rPr>
                <w:rFonts w:ascii="宋体" w:hAnsi="宋体"/>
                <w:sz w:val="24"/>
              </w:rPr>
            </w:pPr>
            <w:r w:rsidRPr="00EC4BDD">
              <w:rPr>
                <w:rFonts w:ascii="宋体" w:hAnsi="宋体" w:hint="eastAsia"/>
                <w:sz w:val="24"/>
              </w:rPr>
              <w:t>7</w:t>
            </w:r>
            <w:r w:rsidRPr="00EC4BDD">
              <w:rPr>
                <w:rFonts w:ascii="宋体" w:hAnsi="宋体"/>
                <w:sz w:val="24"/>
              </w:rPr>
              <w:t>.11</w:t>
            </w:r>
          </w:p>
        </w:tc>
        <w:tc>
          <w:tcPr>
            <w:tcW w:w="2977" w:type="dxa"/>
            <w:vAlign w:val="center"/>
          </w:tcPr>
          <w:p w14:paraId="5051EE24" w14:textId="77777777" w:rsidR="006F7A7B" w:rsidRPr="00EC4BDD" w:rsidRDefault="006F7A7B" w:rsidP="00F709CA">
            <w:pPr>
              <w:jc w:val="center"/>
              <w:rPr>
                <w:rFonts w:ascii="宋体" w:hAnsi="宋体"/>
                <w:sz w:val="24"/>
              </w:rPr>
            </w:pPr>
            <w:r w:rsidRPr="00EC4BDD">
              <w:rPr>
                <w:rFonts w:ascii="宋体" w:hAnsi="宋体" w:hint="eastAsia"/>
                <w:sz w:val="24"/>
              </w:rPr>
              <w:t>机床使用说明书（电气）</w:t>
            </w:r>
          </w:p>
        </w:tc>
        <w:tc>
          <w:tcPr>
            <w:tcW w:w="5953" w:type="dxa"/>
            <w:vAlign w:val="center"/>
          </w:tcPr>
          <w:p w14:paraId="7229B8E3" w14:textId="7BFC9201" w:rsidR="006F7A7B" w:rsidRPr="00EC4BDD" w:rsidRDefault="00A25D75" w:rsidP="00F709CA">
            <w:pPr>
              <w:rPr>
                <w:rFonts w:ascii="宋体" w:hAnsi="宋体"/>
                <w:sz w:val="24"/>
              </w:rPr>
            </w:pPr>
            <w:r w:rsidRPr="00EC4BDD">
              <w:rPr>
                <w:rFonts w:ascii="宋体" w:hAnsi="宋体" w:cs="宋体" w:hint="eastAsia"/>
                <w:sz w:val="24"/>
              </w:rPr>
              <w:t>≥</w:t>
            </w:r>
            <w:r w:rsidR="006F7A7B" w:rsidRPr="00EC4BDD">
              <w:rPr>
                <w:rFonts w:ascii="宋体" w:hAnsi="宋体" w:hint="eastAsia"/>
                <w:sz w:val="24"/>
              </w:rPr>
              <w:t>一份</w:t>
            </w:r>
          </w:p>
        </w:tc>
      </w:tr>
      <w:tr w:rsidR="006F7A7B" w:rsidRPr="00EC4BDD" w14:paraId="520730E2" w14:textId="77777777" w:rsidTr="00F709CA">
        <w:trPr>
          <w:trHeight w:val="567"/>
        </w:trPr>
        <w:tc>
          <w:tcPr>
            <w:tcW w:w="1526" w:type="dxa"/>
            <w:vAlign w:val="center"/>
          </w:tcPr>
          <w:p w14:paraId="2A0E04AB" w14:textId="77777777" w:rsidR="006F7A7B" w:rsidRPr="00EC4BDD" w:rsidRDefault="006F7A7B" w:rsidP="00F709CA">
            <w:pPr>
              <w:jc w:val="center"/>
              <w:rPr>
                <w:rFonts w:ascii="宋体" w:hAnsi="宋体"/>
                <w:sz w:val="24"/>
              </w:rPr>
            </w:pPr>
            <w:r w:rsidRPr="00EC4BDD">
              <w:rPr>
                <w:rFonts w:ascii="宋体" w:hAnsi="宋体" w:hint="eastAsia"/>
                <w:sz w:val="24"/>
              </w:rPr>
              <w:t>7</w:t>
            </w:r>
            <w:r w:rsidRPr="00EC4BDD">
              <w:rPr>
                <w:rFonts w:ascii="宋体" w:hAnsi="宋体"/>
                <w:sz w:val="24"/>
              </w:rPr>
              <w:t>.12</w:t>
            </w:r>
          </w:p>
        </w:tc>
        <w:tc>
          <w:tcPr>
            <w:tcW w:w="2977" w:type="dxa"/>
            <w:vAlign w:val="center"/>
          </w:tcPr>
          <w:p w14:paraId="76D5D6CE" w14:textId="77777777" w:rsidR="006F7A7B" w:rsidRPr="00EC4BDD" w:rsidRDefault="006F7A7B" w:rsidP="00F709CA">
            <w:pPr>
              <w:jc w:val="center"/>
              <w:rPr>
                <w:rFonts w:ascii="宋体" w:hAnsi="宋体"/>
                <w:sz w:val="24"/>
              </w:rPr>
            </w:pPr>
            <w:r w:rsidRPr="00EC4BDD">
              <w:rPr>
                <w:rFonts w:ascii="宋体" w:hAnsi="宋体" w:hint="eastAsia"/>
                <w:sz w:val="24"/>
              </w:rPr>
              <w:t>编程与操作使用手册</w:t>
            </w:r>
          </w:p>
        </w:tc>
        <w:tc>
          <w:tcPr>
            <w:tcW w:w="5953" w:type="dxa"/>
            <w:vAlign w:val="center"/>
          </w:tcPr>
          <w:p w14:paraId="049E9001" w14:textId="63E4EA14" w:rsidR="006F7A7B" w:rsidRPr="00EC4BDD" w:rsidRDefault="00A25D75" w:rsidP="00F709CA">
            <w:pPr>
              <w:rPr>
                <w:rFonts w:ascii="宋体" w:hAnsi="宋体"/>
                <w:sz w:val="24"/>
              </w:rPr>
            </w:pPr>
            <w:r w:rsidRPr="00EC4BDD">
              <w:rPr>
                <w:rFonts w:ascii="宋体" w:hAnsi="宋体" w:cs="宋体" w:hint="eastAsia"/>
                <w:sz w:val="24"/>
              </w:rPr>
              <w:t>≥</w:t>
            </w:r>
            <w:r w:rsidR="006F7A7B" w:rsidRPr="00EC4BDD">
              <w:rPr>
                <w:rFonts w:ascii="宋体" w:hAnsi="宋体" w:hint="eastAsia"/>
                <w:sz w:val="24"/>
              </w:rPr>
              <w:t>一份</w:t>
            </w:r>
          </w:p>
        </w:tc>
      </w:tr>
      <w:tr w:rsidR="006F7A7B" w:rsidRPr="00EC4BDD" w14:paraId="3774ECDB" w14:textId="77777777" w:rsidTr="00F709CA">
        <w:trPr>
          <w:trHeight w:val="567"/>
        </w:trPr>
        <w:tc>
          <w:tcPr>
            <w:tcW w:w="1526" w:type="dxa"/>
            <w:vAlign w:val="center"/>
          </w:tcPr>
          <w:p w14:paraId="78EB229E" w14:textId="77777777" w:rsidR="006F7A7B" w:rsidRPr="00EC4BDD" w:rsidRDefault="006F7A7B" w:rsidP="00F709CA">
            <w:pPr>
              <w:jc w:val="center"/>
              <w:rPr>
                <w:rFonts w:ascii="宋体" w:hAnsi="宋体"/>
                <w:sz w:val="24"/>
              </w:rPr>
            </w:pPr>
            <w:r w:rsidRPr="00EC4BDD">
              <w:rPr>
                <w:rFonts w:ascii="宋体" w:hAnsi="宋体" w:hint="eastAsia"/>
                <w:sz w:val="24"/>
              </w:rPr>
              <w:t>7</w:t>
            </w:r>
            <w:r w:rsidRPr="00EC4BDD">
              <w:rPr>
                <w:rFonts w:ascii="宋体" w:hAnsi="宋体"/>
                <w:sz w:val="24"/>
              </w:rPr>
              <w:t>.13</w:t>
            </w:r>
          </w:p>
        </w:tc>
        <w:tc>
          <w:tcPr>
            <w:tcW w:w="2977" w:type="dxa"/>
            <w:vAlign w:val="center"/>
          </w:tcPr>
          <w:p w14:paraId="6F9C0367" w14:textId="77777777" w:rsidR="006F7A7B" w:rsidRPr="00EC4BDD" w:rsidRDefault="006F7A7B" w:rsidP="00F709CA">
            <w:pPr>
              <w:jc w:val="center"/>
              <w:rPr>
                <w:rFonts w:ascii="宋体" w:hAnsi="宋体"/>
                <w:sz w:val="24"/>
              </w:rPr>
            </w:pPr>
            <w:r w:rsidRPr="00EC4BDD">
              <w:rPr>
                <w:rFonts w:ascii="宋体" w:hAnsi="宋体" w:hint="eastAsia"/>
                <w:sz w:val="24"/>
              </w:rPr>
              <w:t>驱动单元使用手册</w:t>
            </w:r>
          </w:p>
        </w:tc>
        <w:tc>
          <w:tcPr>
            <w:tcW w:w="5953" w:type="dxa"/>
            <w:vAlign w:val="center"/>
          </w:tcPr>
          <w:p w14:paraId="4F3B77EF" w14:textId="4EACC2FA" w:rsidR="006F7A7B" w:rsidRPr="00EC4BDD" w:rsidRDefault="00A25D75" w:rsidP="00F709CA">
            <w:pPr>
              <w:rPr>
                <w:rFonts w:ascii="宋体" w:hAnsi="宋体"/>
                <w:sz w:val="24"/>
              </w:rPr>
            </w:pPr>
            <w:r w:rsidRPr="00EC4BDD">
              <w:rPr>
                <w:rFonts w:ascii="宋体" w:hAnsi="宋体" w:cs="宋体" w:hint="eastAsia"/>
                <w:sz w:val="24"/>
              </w:rPr>
              <w:t>≥</w:t>
            </w:r>
            <w:r w:rsidR="006F7A7B" w:rsidRPr="00EC4BDD">
              <w:rPr>
                <w:rFonts w:ascii="宋体" w:hAnsi="宋体" w:hint="eastAsia"/>
                <w:sz w:val="24"/>
              </w:rPr>
              <w:t>一份</w:t>
            </w:r>
          </w:p>
        </w:tc>
      </w:tr>
      <w:tr w:rsidR="006F7A7B" w:rsidRPr="00EC4BDD" w14:paraId="65BBF7E9" w14:textId="77777777" w:rsidTr="00F709CA">
        <w:trPr>
          <w:trHeight w:val="567"/>
        </w:trPr>
        <w:tc>
          <w:tcPr>
            <w:tcW w:w="1526" w:type="dxa"/>
            <w:vAlign w:val="center"/>
          </w:tcPr>
          <w:p w14:paraId="1BAF7004" w14:textId="77777777" w:rsidR="006F7A7B" w:rsidRPr="00EC4BDD" w:rsidRDefault="006F7A7B" w:rsidP="00F709CA">
            <w:pPr>
              <w:jc w:val="center"/>
              <w:rPr>
                <w:rFonts w:ascii="宋体" w:hAnsi="宋体"/>
                <w:sz w:val="24"/>
              </w:rPr>
            </w:pPr>
            <w:r w:rsidRPr="00EC4BDD">
              <w:rPr>
                <w:rFonts w:ascii="宋体" w:hAnsi="宋体" w:hint="eastAsia"/>
                <w:sz w:val="24"/>
              </w:rPr>
              <w:t>7</w:t>
            </w:r>
            <w:r w:rsidRPr="00EC4BDD">
              <w:rPr>
                <w:rFonts w:ascii="宋体" w:hAnsi="宋体"/>
                <w:sz w:val="24"/>
              </w:rPr>
              <w:t>.14</w:t>
            </w:r>
          </w:p>
        </w:tc>
        <w:tc>
          <w:tcPr>
            <w:tcW w:w="2977" w:type="dxa"/>
            <w:vAlign w:val="center"/>
          </w:tcPr>
          <w:p w14:paraId="346916DB" w14:textId="77777777" w:rsidR="006F7A7B" w:rsidRPr="00EC4BDD" w:rsidRDefault="006F7A7B" w:rsidP="00F709CA">
            <w:pPr>
              <w:jc w:val="center"/>
              <w:rPr>
                <w:rFonts w:ascii="宋体" w:hAnsi="宋体"/>
                <w:sz w:val="24"/>
              </w:rPr>
            </w:pPr>
            <w:r w:rsidRPr="00EC4BDD">
              <w:rPr>
                <w:rFonts w:ascii="宋体" w:hAnsi="宋体" w:hint="eastAsia"/>
                <w:sz w:val="24"/>
              </w:rPr>
              <w:t>电路图册</w:t>
            </w:r>
          </w:p>
        </w:tc>
        <w:tc>
          <w:tcPr>
            <w:tcW w:w="5953" w:type="dxa"/>
            <w:vAlign w:val="center"/>
          </w:tcPr>
          <w:p w14:paraId="3E9E9B63" w14:textId="24CDC127" w:rsidR="006F7A7B" w:rsidRPr="00EC4BDD" w:rsidRDefault="00A25D75" w:rsidP="00F709CA">
            <w:pPr>
              <w:rPr>
                <w:rFonts w:ascii="宋体" w:hAnsi="宋体"/>
                <w:sz w:val="24"/>
              </w:rPr>
            </w:pPr>
            <w:r w:rsidRPr="00EC4BDD">
              <w:rPr>
                <w:rFonts w:ascii="宋体" w:hAnsi="宋体" w:cs="宋体" w:hint="eastAsia"/>
                <w:sz w:val="24"/>
              </w:rPr>
              <w:t>≥</w:t>
            </w:r>
            <w:r w:rsidR="006F7A7B" w:rsidRPr="00EC4BDD">
              <w:rPr>
                <w:rFonts w:ascii="宋体" w:hAnsi="宋体" w:hint="eastAsia"/>
                <w:sz w:val="24"/>
              </w:rPr>
              <w:t>一份</w:t>
            </w:r>
          </w:p>
        </w:tc>
      </w:tr>
      <w:tr w:rsidR="006F7A7B" w:rsidRPr="00EC4BDD" w14:paraId="0149B0CF" w14:textId="77777777" w:rsidTr="00F709CA">
        <w:trPr>
          <w:trHeight w:val="567"/>
        </w:trPr>
        <w:tc>
          <w:tcPr>
            <w:tcW w:w="1526" w:type="dxa"/>
            <w:vAlign w:val="center"/>
          </w:tcPr>
          <w:p w14:paraId="77228267" w14:textId="77777777" w:rsidR="006F7A7B" w:rsidRPr="00EC4BDD" w:rsidRDefault="006F7A7B" w:rsidP="00F709CA">
            <w:pPr>
              <w:jc w:val="center"/>
              <w:rPr>
                <w:rFonts w:ascii="宋体" w:hAnsi="宋体"/>
                <w:sz w:val="24"/>
              </w:rPr>
            </w:pPr>
            <w:r w:rsidRPr="00EC4BDD">
              <w:rPr>
                <w:rFonts w:ascii="宋体" w:hAnsi="宋体" w:hint="eastAsia"/>
                <w:sz w:val="24"/>
              </w:rPr>
              <w:t>8</w:t>
            </w:r>
          </w:p>
        </w:tc>
        <w:tc>
          <w:tcPr>
            <w:tcW w:w="2977" w:type="dxa"/>
            <w:vAlign w:val="center"/>
          </w:tcPr>
          <w:p w14:paraId="01F1A4AE" w14:textId="77777777" w:rsidR="006F7A7B" w:rsidRPr="00EC4BDD" w:rsidRDefault="006F7A7B" w:rsidP="00F709CA">
            <w:pPr>
              <w:jc w:val="center"/>
              <w:rPr>
                <w:rFonts w:ascii="宋体" w:hAnsi="宋体"/>
                <w:sz w:val="24"/>
              </w:rPr>
            </w:pPr>
            <w:r w:rsidRPr="00EC4BDD">
              <w:rPr>
                <w:rFonts w:ascii="宋体" w:hAnsi="宋体" w:hint="eastAsia"/>
                <w:sz w:val="24"/>
              </w:rPr>
              <w:t>运输与安装</w:t>
            </w:r>
          </w:p>
        </w:tc>
        <w:tc>
          <w:tcPr>
            <w:tcW w:w="5953" w:type="dxa"/>
            <w:vAlign w:val="center"/>
          </w:tcPr>
          <w:p w14:paraId="2E47530C" w14:textId="7591ECEC" w:rsidR="006F7A7B" w:rsidRPr="00EC4BDD" w:rsidRDefault="006F7A7B" w:rsidP="00F709CA">
            <w:pPr>
              <w:rPr>
                <w:rFonts w:ascii="宋体" w:hAnsi="宋体"/>
                <w:sz w:val="24"/>
              </w:rPr>
            </w:pPr>
            <w:r w:rsidRPr="00EC4BDD">
              <w:rPr>
                <w:rFonts w:ascii="宋体" w:hAnsi="宋体" w:hint="eastAsia"/>
                <w:sz w:val="24"/>
              </w:rPr>
              <w:t>中标方负责设备装载、运输和卸载，并安装至采购人指定的</w:t>
            </w:r>
            <w:r w:rsidR="00337D1F">
              <w:rPr>
                <w:rFonts w:ascii="宋体" w:hAnsi="宋体" w:hint="eastAsia"/>
                <w:sz w:val="24"/>
              </w:rPr>
              <w:t>机械加工</w:t>
            </w:r>
            <w:r w:rsidRPr="00EC4BDD">
              <w:rPr>
                <w:rFonts w:ascii="宋体" w:hAnsi="宋体" w:hint="eastAsia"/>
                <w:sz w:val="24"/>
              </w:rPr>
              <w:t>车间，费用由中标方承担。</w:t>
            </w:r>
          </w:p>
        </w:tc>
      </w:tr>
      <w:tr w:rsidR="006F7A7B" w:rsidRPr="00EC4BDD" w14:paraId="0D22D4E2" w14:textId="77777777" w:rsidTr="00F709CA">
        <w:trPr>
          <w:trHeight w:val="567"/>
        </w:trPr>
        <w:tc>
          <w:tcPr>
            <w:tcW w:w="1526" w:type="dxa"/>
            <w:vAlign w:val="center"/>
          </w:tcPr>
          <w:p w14:paraId="03109739" w14:textId="77777777" w:rsidR="006F7A7B" w:rsidRPr="00EC4BDD" w:rsidRDefault="006F7A7B" w:rsidP="00F709CA">
            <w:pPr>
              <w:jc w:val="center"/>
              <w:rPr>
                <w:rFonts w:ascii="宋体" w:hAnsi="宋体"/>
                <w:sz w:val="24"/>
              </w:rPr>
            </w:pPr>
            <w:r w:rsidRPr="00EC4BDD">
              <w:rPr>
                <w:rFonts w:ascii="宋体" w:hAnsi="宋体" w:hint="eastAsia"/>
                <w:sz w:val="24"/>
              </w:rPr>
              <w:t>▲9</w:t>
            </w:r>
          </w:p>
        </w:tc>
        <w:tc>
          <w:tcPr>
            <w:tcW w:w="2977" w:type="dxa"/>
            <w:vAlign w:val="center"/>
          </w:tcPr>
          <w:p w14:paraId="2E8604A8" w14:textId="77777777" w:rsidR="006F7A7B" w:rsidRPr="00EC4BDD" w:rsidRDefault="006F7A7B" w:rsidP="00F709CA">
            <w:pPr>
              <w:jc w:val="center"/>
              <w:rPr>
                <w:rFonts w:ascii="宋体" w:hAnsi="宋体"/>
                <w:sz w:val="24"/>
              </w:rPr>
            </w:pPr>
            <w:r w:rsidRPr="00EC4BDD">
              <w:rPr>
                <w:rFonts w:ascii="宋体" w:hAnsi="宋体" w:hint="eastAsia"/>
                <w:sz w:val="24"/>
              </w:rPr>
              <w:t>培训</w:t>
            </w:r>
          </w:p>
        </w:tc>
        <w:tc>
          <w:tcPr>
            <w:tcW w:w="5953" w:type="dxa"/>
            <w:vAlign w:val="center"/>
          </w:tcPr>
          <w:p w14:paraId="666D60AE" w14:textId="79DE7EF9" w:rsidR="006F7A7B" w:rsidRPr="00EC4BDD" w:rsidRDefault="006F7A7B" w:rsidP="00F709CA">
            <w:pPr>
              <w:rPr>
                <w:rFonts w:ascii="宋体" w:hAnsi="宋体"/>
                <w:sz w:val="24"/>
              </w:rPr>
            </w:pPr>
            <w:r w:rsidRPr="00EC4BDD">
              <w:rPr>
                <w:rFonts w:ascii="宋体" w:hAnsi="宋体" w:hint="eastAsia"/>
                <w:sz w:val="24"/>
              </w:rPr>
              <w:t>培训内容应包含操作、编程</w:t>
            </w:r>
            <w:r>
              <w:rPr>
                <w:rFonts w:ascii="宋体" w:hAnsi="宋体" w:hint="eastAsia"/>
                <w:sz w:val="24"/>
              </w:rPr>
              <w:t>和维护</w:t>
            </w:r>
            <w:r w:rsidRPr="00EC4BDD">
              <w:rPr>
                <w:rFonts w:ascii="宋体" w:hAnsi="宋体" w:hint="eastAsia"/>
                <w:sz w:val="24"/>
              </w:rPr>
              <w:t>等。提供</w:t>
            </w:r>
            <w:r w:rsidR="00275E8B">
              <w:rPr>
                <w:rFonts w:ascii="宋体" w:hAnsi="宋体" w:hint="eastAsia"/>
                <w:sz w:val="24"/>
              </w:rPr>
              <w:t>1-2</w:t>
            </w:r>
            <w:r w:rsidRPr="00EC4BDD">
              <w:rPr>
                <w:rFonts w:ascii="宋体" w:hAnsi="宋体" w:hint="eastAsia"/>
                <w:sz w:val="24"/>
              </w:rPr>
              <w:t>人的不少于</w:t>
            </w:r>
            <w:r w:rsidRPr="00EC4BDD">
              <w:rPr>
                <w:rFonts w:ascii="宋体" w:hAnsi="宋体"/>
                <w:sz w:val="24"/>
              </w:rPr>
              <w:t>5</w:t>
            </w:r>
            <w:r w:rsidRPr="00EC4BDD">
              <w:rPr>
                <w:rFonts w:ascii="宋体" w:hAnsi="宋体" w:hint="eastAsia"/>
                <w:sz w:val="24"/>
              </w:rPr>
              <w:t>个工作日的厂家基地化免费培训（不含</w:t>
            </w:r>
            <w:r>
              <w:rPr>
                <w:rFonts w:ascii="宋体" w:hAnsi="宋体" w:hint="eastAsia"/>
                <w:sz w:val="24"/>
              </w:rPr>
              <w:t>交通</w:t>
            </w:r>
            <w:r w:rsidRPr="00EC4BDD">
              <w:rPr>
                <w:rFonts w:ascii="宋体" w:hAnsi="宋体" w:hint="eastAsia"/>
                <w:sz w:val="24"/>
              </w:rPr>
              <w:t>费</w:t>
            </w:r>
            <w:r>
              <w:rPr>
                <w:rFonts w:ascii="宋体" w:hAnsi="宋体" w:hint="eastAsia"/>
                <w:sz w:val="24"/>
              </w:rPr>
              <w:t>用</w:t>
            </w:r>
            <w:r w:rsidRPr="00EC4BDD">
              <w:rPr>
                <w:rFonts w:ascii="宋体" w:hAnsi="宋体" w:hint="eastAsia"/>
                <w:sz w:val="24"/>
              </w:rPr>
              <w:t>）；待设备安装到位后，提供不少于2个工作日的免费现场培训。</w:t>
            </w:r>
          </w:p>
        </w:tc>
      </w:tr>
      <w:tr w:rsidR="006F7A7B" w:rsidRPr="00EC4BDD" w14:paraId="2D5FB345" w14:textId="77777777" w:rsidTr="00F709CA">
        <w:trPr>
          <w:trHeight w:val="567"/>
        </w:trPr>
        <w:tc>
          <w:tcPr>
            <w:tcW w:w="1526" w:type="dxa"/>
            <w:vAlign w:val="center"/>
          </w:tcPr>
          <w:p w14:paraId="0C4D9FD9" w14:textId="77777777" w:rsidR="006F7A7B" w:rsidRPr="00EC4BDD" w:rsidRDefault="006F7A7B" w:rsidP="00F709CA">
            <w:pPr>
              <w:jc w:val="center"/>
              <w:rPr>
                <w:rFonts w:ascii="宋体" w:hAnsi="宋体"/>
                <w:sz w:val="24"/>
              </w:rPr>
            </w:pPr>
            <w:r w:rsidRPr="00EC4BDD">
              <w:rPr>
                <w:rFonts w:ascii="宋体" w:hAnsi="宋体" w:hint="eastAsia"/>
                <w:sz w:val="24"/>
              </w:rPr>
              <w:t>▲1</w:t>
            </w:r>
            <w:r w:rsidRPr="00EC4BDD">
              <w:rPr>
                <w:rFonts w:ascii="宋体" w:hAnsi="宋体"/>
                <w:sz w:val="24"/>
              </w:rPr>
              <w:t>0</w:t>
            </w:r>
          </w:p>
        </w:tc>
        <w:tc>
          <w:tcPr>
            <w:tcW w:w="2977" w:type="dxa"/>
            <w:vAlign w:val="center"/>
          </w:tcPr>
          <w:p w14:paraId="18F9EEB9" w14:textId="77777777" w:rsidR="006F7A7B" w:rsidRPr="00EC4BDD" w:rsidRDefault="006F7A7B" w:rsidP="00F709CA">
            <w:pPr>
              <w:jc w:val="center"/>
              <w:rPr>
                <w:rFonts w:ascii="宋体" w:hAnsi="宋体"/>
                <w:sz w:val="24"/>
              </w:rPr>
            </w:pPr>
            <w:r w:rsidRPr="00EC4BDD">
              <w:rPr>
                <w:rFonts w:ascii="宋体" w:hAnsi="宋体" w:hint="eastAsia"/>
                <w:sz w:val="24"/>
              </w:rPr>
              <w:t>质保</w:t>
            </w:r>
          </w:p>
        </w:tc>
        <w:tc>
          <w:tcPr>
            <w:tcW w:w="5953" w:type="dxa"/>
            <w:vAlign w:val="center"/>
          </w:tcPr>
          <w:p w14:paraId="4747ED19" w14:textId="77777777" w:rsidR="006F7A7B" w:rsidRPr="00EC4BDD" w:rsidRDefault="006F7A7B" w:rsidP="00F709CA">
            <w:pPr>
              <w:rPr>
                <w:rFonts w:ascii="宋体" w:hAnsi="宋体"/>
                <w:sz w:val="24"/>
              </w:rPr>
            </w:pPr>
            <w:r w:rsidRPr="00EC4BDD">
              <w:rPr>
                <w:rFonts w:ascii="宋体" w:hAnsi="宋体" w:hint="eastAsia"/>
                <w:sz w:val="24"/>
              </w:rPr>
              <w:t>质保期不少于5年</w:t>
            </w:r>
            <w:r>
              <w:rPr>
                <w:rFonts w:ascii="宋体" w:hAnsi="宋体" w:hint="eastAsia"/>
                <w:sz w:val="24"/>
              </w:rPr>
              <w:t>，自验收合格之日起算</w:t>
            </w:r>
            <w:r w:rsidRPr="00EC4BDD">
              <w:rPr>
                <w:rFonts w:ascii="宋体" w:hAnsi="宋体" w:hint="eastAsia"/>
                <w:sz w:val="24"/>
              </w:rPr>
              <w:t>。</w:t>
            </w:r>
          </w:p>
        </w:tc>
      </w:tr>
    </w:tbl>
    <w:p w14:paraId="6B7F65CD" w14:textId="77777777" w:rsidR="009D41AE" w:rsidRPr="006F7A7B" w:rsidRDefault="009D41AE" w:rsidP="009D41AE">
      <w:pPr>
        <w:rPr>
          <w:rFonts w:ascii="宋体" w:hAnsi="宋体"/>
          <w:bCs/>
          <w:snapToGrid w:val="0"/>
          <w:sz w:val="28"/>
          <w:szCs w:val="28"/>
        </w:rPr>
      </w:pPr>
    </w:p>
    <w:p w14:paraId="350F6374" w14:textId="399815D3" w:rsidR="009D41AE" w:rsidRDefault="009D41AE" w:rsidP="009D41AE">
      <w:pPr>
        <w:tabs>
          <w:tab w:val="left" w:pos="2780"/>
        </w:tabs>
        <w:rPr>
          <w:rFonts w:ascii="宋体" w:hAnsi="宋体"/>
          <w:bCs/>
          <w:snapToGrid w:val="0"/>
          <w:sz w:val="28"/>
          <w:szCs w:val="28"/>
        </w:rPr>
      </w:pPr>
      <w:r>
        <w:rPr>
          <w:rFonts w:ascii="宋体" w:hAnsi="宋体"/>
          <w:bCs/>
          <w:snapToGrid w:val="0"/>
          <w:sz w:val="28"/>
          <w:szCs w:val="28"/>
        </w:rPr>
        <w:tab/>
      </w:r>
    </w:p>
    <w:p w14:paraId="450D86F9" w14:textId="77777777" w:rsidR="00BF21D0" w:rsidRDefault="00BF21D0" w:rsidP="009F4BAB">
      <w:pPr>
        <w:widowControl/>
        <w:snapToGrid w:val="0"/>
        <w:spacing w:line="360" w:lineRule="auto"/>
        <w:jc w:val="left"/>
        <w:outlineLvl w:val="3"/>
        <w:rPr>
          <w:rFonts w:ascii="宋体" w:hAnsi="宋体"/>
          <w:b/>
          <w:snapToGrid w:val="0"/>
          <w:sz w:val="28"/>
          <w:szCs w:val="28"/>
        </w:rPr>
      </w:pPr>
    </w:p>
    <w:p w14:paraId="1DB79AA9" w14:textId="77777777" w:rsidR="00BF21D0" w:rsidRDefault="00BF21D0" w:rsidP="009F4BAB">
      <w:pPr>
        <w:widowControl/>
        <w:snapToGrid w:val="0"/>
        <w:spacing w:line="360" w:lineRule="auto"/>
        <w:jc w:val="left"/>
        <w:outlineLvl w:val="3"/>
        <w:rPr>
          <w:rFonts w:ascii="宋体" w:hAnsi="宋体"/>
          <w:b/>
          <w:snapToGrid w:val="0"/>
          <w:sz w:val="28"/>
          <w:szCs w:val="28"/>
        </w:rPr>
      </w:pPr>
    </w:p>
    <w:p w14:paraId="67B8F248" w14:textId="77777777" w:rsidR="00BF21D0" w:rsidRDefault="00BF21D0" w:rsidP="009F4BAB">
      <w:pPr>
        <w:widowControl/>
        <w:snapToGrid w:val="0"/>
        <w:spacing w:line="360" w:lineRule="auto"/>
        <w:jc w:val="left"/>
        <w:outlineLvl w:val="3"/>
        <w:rPr>
          <w:rFonts w:ascii="宋体" w:hAnsi="宋体"/>
          <w:b/>
          <w:snapToGrid w:val="0"/>
          <w:sz w:val="28"/>
          <w:szCs w:val="28"/>
        </w:rPr>
      </w:pPr>
    </w:p>
    <w:p w14:paraId="003CA5E5" w14:textId="77777777" w:rsidR="00BF21D0" w:rsidRDefault="00BF21D0" w:rsidP="009F4BAB">
      <w:pPr>
        <w:widowControl/>
        <w:snapToGrid w:val="0"/>
        <w:spacing w:line="360" w:lineRule="auto"/>
        <w:jc w:val="left"/>
        <w:outlineLvl w:val="3"/>
        <w:rPr>
          <w:rFonts w:ascii="宋体" w:hAnsi="宋体"/>
          <w:b/>
          <w:snapToGrid w:val="0"/>
          <w:sz w:val="28"/>
          <w:szCs w:val="28"/>
        </w:rPr>
      </w:pPr>
    </w:p>
    <w:p w14:paraId="077DA493" w14:textId="77777777" w:rsidR="00BF21D0" w:rsidRDefault="00BF21D0" w:rsidP="009F4BAB">
      <w:pPr>
        <w:widowControl/>
        <w:snapToGrid w:val="0"/>
        <w:spacing w:line="360" w:lineRule="auto"/>
        <w:jc w:val="left"/>
        <w:outlineLvl w:val="3"/>
        <w:rPr>
          <w:rFonts w:ascii="宋体" w:hAnsi="宋体"/>
          <w:b/>
          <w:snapToGrid w:val="0"/>
          <w:sz w:val="28"/>
          <w:szCs w:val="28"/>
        </w:rPr>
      </w:pPr>
    </w:p>
    <w:p w14:paraId="1B86FD6B" w14:textId="77777777" w:rsidR="00BF21D0" w:rsidRDefault="00BF21D0" w:rsidP="009F4BAB">
      <w:pPr>
        <w:widowControl/>
        <w:snapToGrid w:val="0"/>
        <w:spacing w:line="360" w:lineRule="auto"/>
        <w:jc w:val="left"/>
        <w:outlineLvl w:val="3"/>
        <w:rPr>
          <w:rFonts w:ascii="宋体" w:hAnsi="宋体"/>
          <w:b/>
          <w:snapToGrid w:val="0"/>
          <w:sz w:val="28"/>
          <w:szCs w:val="28"/>
        </w:rPr>
      </w:pPr>
    </w:p>
    <w:p w14:paraId="40B99EB2" w14:textId="77777777" w:rsidR="00BF21D0" w:rsidRDefault="00BF21D0" w:rsidP="009F4BAB">
      <w:pPr>
        <w:widowControl/>
        <w:snapToGrid w:val="0"/>
        <w:spacing w:line="360" w:lineRule="auto"/>
        <w:jc w:val="left"/>
        <w:outlineLvl w:val="3"/>
        <w:rPr>
          <w:rFonts w:ascii="宋体" w:hAnsi="宋体"/>
          <w:b/>
          <w:snapToGrid w:val="0"/>
          <w:sz w:val="28"/>
          <w:szCs w:val="28"/>
        </w:rPr>
      </w:pPr>
    </w:p>
    <w:p w14:paraId="121F356B" w14:textId="77777777" w:rsidR="00BF21D0" w:rsidRDefault="00BF21D0" w:rsidP="009F4BAB">
      <w:pPr>
        <w:widowControl/>
        <w:snapToGrid w:val="0"/>
        <w:spacing w:line="360" w:lineRule="auto"/>
        <w:jc w:val="left"/>
        <w:outlineLvl w:val="3"/>
        <w:rPr>
          <w:rFonts w:ascii="宋体" w:hAnsi="宋体"/>
          <w:b/>
          <w:snapToGrid w:val="0"/>
          <w:sz w:val="28"/>
          <w:szCs w:val="28"/>
        </w:rPr>
      </w:pPr>
    </w:p>
    <w:p w14:paraId="0BF0E485" w14:textId="77777777" w:rsidR="00BF21D0" w:rsidRDefault="00BF21D0" w:rsidP="009F4BAB">
      <w:pPr>
        <w:widowControl/>
        <w:snapToGrid w:val="0"/>
        <w:spacing w:line="360" w:lineRule="auto"/>
        <w:jc w:val="left"/>
        <w:outlineLvl w:val="3"/>
        <w:rPr>
          <w:rFonts w:ascii="宋体" w:hAnsi="宋体"/>
          <w:b/>
          <w:snapToGrid w:val="0"/>
          <w:sz w:val="28"/>
          <w:szCs w:val="28"/>
        </w:rPr>
      </w:pPr>
    </w:p>
    <w:p w14:paraId="22967C18" w14:textId="77777777" w:rsidR="00BF21D0" w:rsidRDefault="00BF21D0" w:rsidP="009F4BAB">
      <w:pPr>
        <w:widowControl/>
        <w:snapToGrid w:val="0"/>
        <w:spacing w:line="360" w:lineRule="auto"/>
        <w:jc w:val="left"/>
        <w:outlineLvl w:val="3"/>
        <w:rPr>
          <w:rFonts w:ascii="宋体" w:hAnsi="宋体"/>
          <w:b/>
          <w:snapToGrid w:val="0"/>
          <w:sz w:val="28"/>
          <w:szCs w:val="28"/>
        </w:rPr>
      </w:pPr>
    </w:p>
    <w:p w14:paraId="214BC438" w14:textId="77777777" w:rsidR="00BF21D0" w:rsidRDefault="00BF21D0" w:rsidP="009F4BAB">
      <w:pPr>
        <w:widowControl/>
        <w:snapToGrid w:val="0"/>
        <w:spacing w:line="360" w:lineRule="auto"/>
        <w:jc w:val="left"/>
        <w:outlineLvl w:val="3"/>
        <w:rPr>
          <w:rFonts w:ascii="宋体" w:hAnsi="宋体"/>
          <w:b/>
          <w:snapToGrid w:val="0"/>
          <w:sz w:val="28"/>
          <w:szCs w:val="28"/>
        </w:rPr>
      </w:pPr>
    </w:p>
    <w:p w14:paraId="6353E141" w14:textId="77777777" w:rsidR="00BF21D0" w:rsidRDefault="00BF21D0" w:rsidP="009F4BAB">
      <w:pPr>
        <w:widowControl/>
        <w:snapToGrid w:val="0"/>
        <w:spacing w:line="360" w:lineRule="auto"/>
        <w:jc w:val="left"/>
        <w:outlineLvl w:val="3"/>
        <w:rPr>
          <w:rFonts w:ascii="宋体" w:hAnsi="宋体"/>
          <w:b/>
          <w:snapToGrid w:val="0"/>
          <w:sz w:val="28"/>
          <w:szCs w:val="28"/>
        </w:rPr>
      </w:pPr>
    </w:p>
    <w:p w14:paraId="1A7880FB" w14:textId="77777777" w:rsidR="00BF21D0" w:rsidRDefault="00BF21D0" w:rsidP="009F4BAB">
      <w:pPr>
        <w:widowControl/>
        <w:snapToGrid w:val="0"/>
        <w:spacing w:line="360" w:lineRule="auto"/>
        <w:jc w:val="left"/>
        <w:outlineLvl w:val="3"/>
        <w:rPr>
          <w:rFonts w:ascii="宋体" w:hAnsi="宋体"/>
          <w:b/>
          <w:snapToGrid w:val="0"/>
          <w:sz w:val="28"/>
          <w:szCs w:val="28"/>
        </w:rPr>
      </w:pPr>
    </w:p>
    <w:p w14:paraId="35F357D7" w14:textId="77777777" w:rsidR="00BF21D0" w:rsidRDefault="00BF21D0" w:rsidP="009F4BAB">
      <w:pPr>
        <w:widowControl/>
        <w:snapToGrid w:val="0"/>
        <w:spacing w:line="360" w:lineRule="auto"/>
        <w:jc w:val="left"/>
        <w:outlineLvl w:val="3"/>
        <w:rPr>
          <w:rFonts w:ascii="宋体" w:hAnsi="宋体"/>
          <w:b/>
          <w:snapToGrid w:val="0"/>
          <w:sz w:val="28"/>
          <w:szCs w:val="28"/>
        </w:rPr>
      </w:pPr>
    </w:p>
    <w:p w14:paraId="508999D8" w14:textId="1BF8E198" w:rsidR="009F4BAB" w:rsidRPr="009F4BAB" w:rsidRDefault="009F4BAB" w:rsidP="009F4BAB">
      <w:pPr>
        <w:widowControl/>
        <w:snapToGrid w:val="0"/>
        <w:spacing w:line="360" w:lineRule="auto"/>
        <w:jc w:val="left"/>
        <w:outlineLvl w:val="3"/>
        <w:rPr>
          <w:rFonts w:ascii="宋体" w:hAnsi="宋体"/>
          <w:b/>
          <w:snapToGrid w:val="0"/>
          <w:sz w:val="28"/>
          <w:szCs w:val="28"/>
        </w:rPr>
      </w:pPr>
      <w:r w:rsidRPr="009F4BAB">
        <w:rPr>
          <w:rFonts w:ascii="宋体" w:hAnsi="宋体" w:hint="eastAsia"/>
          <w:b/>
          <w:snapToGrid w:val="0"/>
          <w:sz w:val="28"/>
          <w:szCs w:val="28"/>
        </w:rPr>
        <w:lastRenderedPageBreak/>
        <w:t>附件</w:t>
      </w:r>
      <w:r>
        <w:rPr>
          <w:rFonts w:ascii="宋体" w:hAnsi="宋体" w:hint="eastAsia"/>
          <w:b/>
          <w:snapToGrid w:val="0"/>
          <w:sz w:val="28"/>
          <w:szCs w:val="28"/>
        </w:rPr>
        <w:t>4</w:t>
      </w:r>
      <w:r w:rsidRPr="009F4BAB">
        <w:rPr>
          <w:rFonts w:ascii="宋体" w:hAnsi="宋体" w:hint="eastAsia"/>
          <w:b/>
          <w:snapToGrid w:val="0"/>
          <w:sz w:val="28"/>
          <w:szCs w:val="28"/>
        </w:rPr>
        <w:t>：电路维修测试</w:t>
      </w:r>
      <w:proofErr w:type="gramStart"/>
      <w:r w:rsidRPr="009F4BAB">
        <w:rPr>
          <w:rFonts w:ascii="宋体" w:hAnsi="宋体" w:hint="eastAsia"/>
          <w:b/>
          <w:snapToGrid w:val="0"/>
          <w:sz w:val="28"/>
          <w:szCs w:val="28"/>
        </w:rPr>
        <w:t>仪质量</w:t>
      </w:r>
      <w:proofErr w:type="gramEnd"/>
      <w:r w:rsidRPr="009F4BAB">
        <w:rPr>
          <w:rFonts w:ascii="宋体" w:hAnsi="宋体" w:hint="eastAsia"/>
          <w:b/>
          <w:snapToGrid w:val="0"/>
          <w:sz w:val="28"/>
          <w:szCs w:val="28"/>
        </w:rPr>
        <w:t>技术标准</w:t>
      </w:r>
    </w:p>
    <w:p w14:paraId="49DFC6B7" w14:textId="77777777" w:rsidR="009F4BAB" w:rsidRPr="009F4BAB" w:rsidRDefault="009F4BAB" w:rsidP="009F4BAB">
      <w:pPr>
        <w:numPr>
          <w:ilvl w:val="0"/>
          <w:numId w:val="2"/>
        </w:numPr>
        <w:spacing w:line="360" w:lineRule="auto"/>
        <w:rPr>
          <w:rFonts w:asciiTheme="minorEastAsia" w:eastAsiaTheme="minorEastAsia" w:hAnsiTheme="minorEastAsia"/>
          <w:b/>
          <w:sz w:val="28"/>
          <w:szCs w:val="28"/>
        </w:rPr>
      </w:pPr>
      <w:r w:rsidRPr="009F4BAB">
        <w:rPr>
          <w:rFonts w:asciiTheme="minorEastAsia" w:eastAsiaTheme="minorEastAsia" w:hAnsiTheme="minorEastAsia" w:hint="eastAsia"/>
          <w:b/>
          <w:sz w:val="28"/>
          <w:szCs w:val="28"/>
        </w:rPr>
        <w:t>设备总体要求：</w:t>
      </w:r>
    </w:p>
    <w:p w14:paraId="28D72CC1" w14:textId="77777777" w:rsidR="009F4BAB" w:rsidRPr="009F4BAB" w:rsidRDefault="009F4BAB" w:rsidP="009F4BAB">
      <w:pPr>
        <w:spacing w:line="360" w:lineRule="auto"/>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测试方法快速法：快速定位电路板故障部位；</w:t>
      </w:r>
    </w:p>
    <w:p w14:paraId="61DCAC85" w14:textId="77777777" w:rsidR="009F4BAB" w:rsidRPr="009F4BAB" w:rsidRDefault="009F4BAB" w:rsidP="009F4BAB">
      <w:pPr>
        <w:spacing w:line="360" w:lineRule="auto"/>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测试手段多样法：功能测试、端口测试、仿真测试；</w:t>
      </w:r>
    </w:p>
    <w:p w14:paraId="69D3644C" w14:textId="77777777" w:rsidR="009F4BAB" w:rsidRPr="009F4BAB" w:rsidRDefault="009F4BAB" w:rsidP="009F4BAB">
      <w:pPr>
        <w:spacing w:line="360" w:lineRule="auto"/>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测试结果数据法：测试结果信息法、数据法。</w:t>
      </w:r>
    </w:p>
    <w:p w14:paraId="6DBBACB8" w14:textId="77777777" w:rsidR="009F4BAB" w:rsidRPr="009F4BAB" w:rsidRDefault="009F4BAB" w:rsidP="009F4BAB">
      <w:pPr>
        <w:numPr>
          <w:ilvl w:val="0"/>
          <w:numId w:val="2"/>
        </w:numPr>
        <w:spacing w:line="360" w:lineRule="auto"/>
        <w:rPr>
          <w:rFonts w:asciiTheme="minorEastAsia" w:eastAsiaTheme="minorEastAsia" w:hAnsiTheme="minorEastAsia"/>
          <w:b/>
          <w:sz w:val="28"/>
          <w:szCs w:val="28"/>
        </w:rPr>
      </w:pPr>
      <w:r w:rsidRPr="009F4BAB">
        <w:rPr>
          <w:rFonts w:asciiTheme="minorEastAsia" w:eastAsiaTheme="minorEastAsia" w:hAnsiTheme="minorEastAsia" w:hint="eastAsia"/>
          <w:b/>
          <w:sz w:val="28"/>
          <w:szCs w:val="28"/>
        </w:rPr>
        <w:t>技术参数要求：</w:t>
      </w:r>
    </w:p>
    <w:p w14:paraId="53DE0B60"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计算机操作系统：简体中文版</w:t>
      </w:r>
      <w:r w:rsidRPr="009F4BAB">
        <w:rPr>
          <w:rFonts w:asciiTheme="minorEastAsia" w:eastAsiaTheme="minorEastAsia" w:hAnsiTheme="minorEastAsia"/>
          <w:sz w:val="28"/>
          <w:szCs w:val="28"/>
        </w:rPr>
        <w:t>windows10(64位)操作系统，向下兼容；</w:t>
      </w:r>
    </w:p>
    <w:p w14:paraId="08673786"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计算机接口方式：高速PCI接口/兼容USB3.0接口；</w:t>
      </w:r>
    </w:p>
    <w:p w14:paraId="7AC9B464"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测试软件语言版本：简体中文；</w:t>
      </w:r>
    </w:p>
    <w:p w14:paraId="271A60AF"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测试软件操作方式：鼠标/键盘/触摸屏/脚踏开关；</w:t>
      </w:r>
    </w:p>
    <w:p w14:paraId="39FBD2E5"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▲数字通道≥</w:t>
      </w:r>
      <w:r w:rsidRPr="009F4BAB">
        <w:rPr>
          <w:rFonts w:asciiTheme="minorEastAsia" w:eastAsiaTheme="minorEastAsia" w:hAnsiTheme="minorEastAsia"/>
          <w:sz w:val="28"/>
          <w:szCs w:val="28"/>
        </w:rPr>
        <w:t>40路；</w:t>
      </w:r>
    </w:p>
    <w:p w14:paraId="0CD6734F"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▲数字器件在线</w:t>
      </w:r>
      <w:r w:rsidRPr="009F4BAB">
        <w:rPr>
          <w:rFonts w:asciiTheme="minorEastAsia" w:eastAsiaTheme="minorEastAsia" w:hAnsiTheme="minorEastAsia"/>
          <w:sz w:val="28"/>
          <w:szCs w:val="28"/>
        </w:rPr>
        <w:t>/离线功能测试≥40路；</w:t>
      </w:r>
    </w:p>
    <w:p w14:paraId="1A12688E"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数字器件功能测试/型号识别；</w:t>
      </w:r>
    </w:p>
    <w:p w14:paraId="4F41D4AB"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LSI大规模集成电路在线功能测试；</w:t>
      </w:r>
    </w:p>
    <w:p w14:paraId="2B889018"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集成电路短路/击穿/软击穿测试；</w:t>
      </w:r>
    </w:p>
    <w:p w14:paraId="310CB8BE"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测试通道短路/击穿/软击穿测试；</w:t>
      </w:r>
    </w:p>
    <w:p w14:paraId="50182A90"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20路模拟功能通道；</w:t>
      </w:r>
    </w:p>
    <w:p w14:paraId="4A25B279"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集成运放在线功能测试（放大测试和参数测试）；</w:t>
      </w:r>
    </w:p>
    <w:p w14:paraId="233CB5D5"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电压比较器在线功能测试（功能测试和参数测试）；</w:t>
      </w:r>
    </w:p>
    <w:p w14:paraId="6B18791A"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sz w:val="28"/>
          <w:szCs w:val="28"/>
        </w:rPr>
        <w:t>+3.3</w:t>
      </w:r>
      <w:r w:rsidRPr="009F4BAB">
        <w:rPr>
          <w:rFonts w:asciiTheme="minorEastAsia" w:eastAsiaTheme="minorEastAsia" w:hAnsiTheme="minorEastAsia" w:hint="eastAsia"/>
          <w:sz w:val="28"/>
          <w:szCs w:val="28"/>
        </w:rPr>
        <w:t>V接口器件在线功能测试；</w:t>
      </w:r>
    </w:p>
    <w:p w14:paraId="24EADAA6"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±12V双极性电源高压接口器件在线功能测试；</w:t>
      </w:r>
    </w:p>
    <w:p w14:paraId="60D2E40D"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±12V双极性电源高性能模拟开关器件功能测试；</w:t>
      </w:r>
    </w:p>
    <w:p w14:paraId="1583A715"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功能测试频率：1kHz～2000kHz；</w:t>
      </w:r>
    </w:p>
    <w:p w14:paraId="76AD9ABB"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方波信号输出；</w:t>
      </w:r>
    </w:p>
    <w:p w14:paraId="7D15EA6C"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运放功能测试方式：≥2种。波形功能测试/放大功能测试；</w:t>
      </w:r>
    </w:p>
    <w:p w14:paraId="4CCF200E"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光</w:t>
      </w:r>
      <w:proofErr w:type="gramStart"/>
      <w:r w:rsidRPr="009F4BAB">
        <w:rPr>
          <w:rFonts w:asciiTheme="minorEastAsia" w:eastAsiaTheme="minorEastAsia" w:hAnsiTheme="minorEastAsia" w:hint="eastAsia"/>
          <w:sz w:val="28"/>
          <w:szCs w:val="28"/>
        </w:rPr>
        <w:t>耦</w:t>
      </w:r>
      <w:proofErr w:type="gramEnd"/>
      <w:r w:rsidRPr="009F4BAB">
        <w:rPr>
          <w:rFonts w:asciiTheme="minorEastAsia" w:eastAsiaTheme="minorEastAsia" w:hAnsiTheme="minorEastAsia" w:hint="eastAsia"/>
          <w:sz w:val="28"/>
          <w:szCs w:val="28"/>
        </w:rPr>
        <w:t>在线功能/参数测试；</w:t>
      </w:r>
    </w:p>
    <w:p w14:paraId="410D8570"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lastRenderedPageBreak/>
        <w:t>晶体管库（三极管/场效应管/可控硅），阶梯波形动态输出测试；</w:t>
      </w:r>
    </w:p>
    <w:p w14:paraId="3EC4F70C"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电容量值/参数测试和继电器功能测试；</w:t>
      </w:r>
    </w:p>
    <w:p w14:paraId="25466DA3"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模拟器件离线型号识别；</w:t>
      </w:r>
    </w:p>
    <w:p w14:paraId="19E8DDBC"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数字器件库编程扩充功能/模拟器件库填表扩充功能；</w:t>
      </w:r>
    </w:p>
    <w:p w14:paraId="158F2EC5"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元器件性能筛选，测试器件功能/性能；</w:t>
      </w:r>
    </w:p>
    <w:p w14:paraId="3101FB42"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电路板反求/电路板网络测试；</w:t>
      </w:r>
    </w:p>
    <w:p w14:paraId="3410D597"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电路板图像建库/元器件图像建库；</w:t>
      </w:r>
    </w:p>
    <w:p w14:paraId="04DEC7B1"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VI模拟通道：≥64路；</w:t>
      </w:r>
    </w:p>
    <w:p w14:paraId="719F8FDD"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VI探棒端子：≥2路；</w:t>
      </w:r>
    </w:p>
    <w:p w14:paraId="115F04D4"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VI模拟通道一次提取最大值：≥6400条VI曲线；</w:t>
      </w:r>
    </w:p>
    <w:p w14:paraId="0548F018"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VI曲线扫描波形：≥2种。正弦波/三角波；</w:t>
      </w:r>
    </w:p>
    <w:p w14:paraId="5A2F693D"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VI曲线扫描电压：-28V～+28V；</w:t>
      </w:r>
    </w:p>
    <w:p w14:paraId="67E51C8E"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VI曲线阻抗中值：100Ω/1kΩ/10kΩ/100kΩ/470kΩ；</w:t>
      </w:r>
    </w:p>
    <w:p w14:paraId="5B8553CB"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VI曲线结点选择：≥5种；</w:t>
      </w:r>
    </w:p>
    <w:p w14:paraId="24EC7547"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VI曲线精度：32～512点/周期；</w:t>
      </w:r>
    </w:p>
    <w:p w14:paraId="1E5BF92A"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VI模拟通道建库/比较：最多显示≥6400窗口。2标准建库/比较；</w:t>
      </w:r>
    </w:p>
    <w:p w14:paraId="497287F7"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VI曲线定时测试：≥2提示音。逐点建库/比较全程声音提示；</w:t>
      </w:r>
    </w:p>
    <w:p w14:paraId="49D6E20D"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VI曲线智能存储：≥240点。连续或分段逐点建库/比较；</w:t>
      </w:r>
    </w:p>
    <w:p w14:paraId="53AAE5F6"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综合信号：≥2路；</w:t>
      </w:r>
    </w:p>
    <w:p w14:paraId="5E44F504"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综合信号输出类型：≥10种。高/</w:t>
      </w:r>
      <w:proofErr w:type="gramStart"/>
      <w:r w:rsidRPr="009F4BAB">
        <w:rPr>
          <w:rFonts w:asciiTheme="minorEastAsia" w:eastAsiaTheme="minorEastAsia" w:hAnsiTheme="minorEastAsia" w:hint="eastAsia"/>
          <w:sz w:val="28"/>
          <w:szCs w:val="28"/>
        </w:rPr>
        <w:t>低数字</w:t>
      </w:r>
      <w:proofErr w:type="gramEnd"/>
      <w:r w:rsidRPr="009F4BAB">
        <w:rPr>
          <w:rFonts w:asciiTheme="minorEastAsia" w:eastAsiaTheme="minorEastAsia" w:hAnsiTheme="minorEastAsia" w:hint="eastAsia"/>
          <w:sz w:val="28"/>
          <w:szCs w:val="28"/>
        </w:rPr>
        <w:t>通道同步隔离信号,高/低电平,正/负脉冲,上升/下降沿,时钟/方波信号；</w:t>
      </w:r>
    </w:p>
    <w:p w14:paraId="167894D0"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方波信号发生器：25µs～1s。（频率：1Hz～40kHz）；</w:t>
      </w:r>
    </w:p>
    <w:p w14:paraId="2AF1BACB"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电容参数测试范围：103～47000µF；</w:t>
      </w:r>
    </w:p>
    <w:p w14:paraId="1697BF50"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网络测试通断阈值：15Ω±5Ω；</w:t>
      </w:r>
    </w:p>
    <w:p w14:paraId="56931111"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模拟器件型号识别库：集成</w:t>
      </w:r>
      <w:proofErr w:type="gramStart"/>
      <w:r w:rsidRPr="009F4BAB">
        <w:rPr>
          <w:rFonts w:asciiTheme="minorEastAsia" w:eastAsiaTheme="minorEastAsia" w:hAnsiTheme="minorEastAsia" w:hint="eastAsia"/>
          <w:sz w:val="28"/>
          <w:szCs w:val="28"/>
        </w:rPr>
        <w:t>运放库</w:t>
      </w:r>
      <w:proofErr w:type="gramEnd"/>
      <w:r w:rsidRPr="009F4BAB">
        <w:rPr>
          <w:rFonts w:asciiTheme="minorEastAsia" w:eastAsiaTheme="minorEastAsia" w:hAnsiTheme="minorEastAsia" w:hint="eastAsia"/>
          <w:sz w:val="28"/>
          <w:szCs w:val="28"/>
        </w:rPr>
        <w:t>,电压比较器库,AD库,DA库,其它库,自建库；</w:t>
      </w:r>
    </w:p>
    <w:p w14:paraId="63028B12" w14:textId="77777777" w:rsidR="009F4BAB" w:rsidRPr="009F4BAB" w:rsidRDefault="009F4BAB" w:rsidP="009F4BAB">
      <w:pPr>
        <w:numPr>
          <w:ilvl w:val="0"/>
          <w:numId w:val="5"/>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lastRenderedPageBreak/>
        <w:t>功能测试器件库：TTL74/54,CMOS4000/4500,RAM存储器库,驱动器库2900,8000/80000，HD2500,9000/90000,3400库,AMD2500,俄罗斯库,西门子库,淘汰器件替代库,LSI大规模器件库,PLD库,EPROM库,高压接口库,集成</w:t>
      </w:r>
      <w:proofErr w:type="gramStart"/>
      <w:r w:rsidRPr="009F4BAB">
        <w:rPr>
          <w:rFonts w:asciiTheme="minorEastAsia" w:eastAsiaTheme="minorEastAsia" w:hAnsiTheme="minorEastAsia" w:hint="eastAsia"/>
          <w:sz w:val="28"/>
          <w:szCs w:val="28"/>
        </w:rPr>
        <w:t>运放库</w:t>
      </w:r>
      <w:proofErr w:type="gramEnd"/>
      <w:r w:rsidRPr="009F4BAB">
        <w:rPr>
          <w:rFonts w:asciiTheme="minorEastAsia" w:eastAsiaTheme="minorEastAsia" w:hAnsiTheme="minorEastAsia" w:hint="eastAsia"/>
          <w:sz w:val="28"/>
          <w:szCs w:val="28"/>
        </w:rPr>
        <w:t>,电压比较器库,模拟开关库,晶体管库,稳压器件库,光</w:t>
      </w:r>
      <w:proofErr w:type="gramStart"/>
      <w:r w:rsidRPr="009F4BAB">
        <w:rPr>
          <w:rFonts w:asciiTheme="minorEastAsia" w:eastAsiaTheme="minorEastAsia" w:hAnsiTheme="minorEastAsia" w:hint="eastAsia"/>
          <w:sz w:val="28"/>
          <w:szCs w:val="28"/>
        </w:rPr>
        <w:t>耦</w:t>
      </w:r>
      <w:proofErr w:type="gramEnd"/>
      <w:r w:rsidRPr="009F4BAB">
        <w:rPr>
          <w:rFonts w:asciiTheme="minorEastAsia" w:eastAsiaTheme="minorEastAsia" w:hAnsiTheme="minorEastAsia" w:hint="eastAsia"/>
          <w:sz w:val="28"/>
          <w:szCs w:val="28"/>
        </w:rPr>
        <w:t>器件库,疑难器件库等；</w:t>
      </w:r>
    </w:p>
    <w:p w14:paraId="739E1FD5" w14:textId="77777777" w:rsidR="009F4BAB" w:rsidRPr="009F4BAB" w:rsidRDefault="009F4BAB" w:rsidP="009F4BAB">
      <w:pPr>
        <w:rPr>
          <w:rFonts w:asciiTheme="minorEastAsia" w:eastAsiaTheme="minorEastAsia" w:hAnsiTheme="minorEastAsia"/>
          <w:sz w:val="28"/>
          <w:szCs w:val="28"/>
        </w:rPr>
      </w:pPr>
    </w:p>
    <w:p w14:paraId="1438169B" w14:textId="77777777" w:rsidR="009F4BAB" w:rsidRPr="009F4BAB" w:rsidRDefault="009F4BAB" w:rsidP="009F4BAB">
      <w:pPr>
        <w:numPr>
          <w:ilvl w:val="0"/>
          <w:numId w:val="2"/>
        </w:numPr>
        <w:spacing w:line="360" w:lineRule="auto"/>
        <w:rPr>
          <w:rFonts w:asciiTheme="minorEastAsia" w:eastAsiaTheme="minorEastAsia" w:hAnsiTheme="minorEastAsia"/>
          <w:b/>
          <w:sz w:val="28"/>
          <w:szCs w:val="28"/>
        </w:rPr>
      </w:pPr>
      <w:r w:rsidRPr="009F4BAB">
        <w:rPr>
          <w:rFonts w:asciiTheme="minorEastAsia" w:eastAsiaTheme="minorEastAsia" w:hAnsiTheme="minorEastAsia" w:hint="eastAsia"/>
          <w:b/>
          <w:sz w:val="28"/>
          <w:szCs w:val="28"/>
        </w:rPr>
        <w:t>售后服务要求：</w:t>
      </w:r>
    </w:p>
    <w:p w14:paraId="46C80543" w14:textId="77777777" w:rsidR="009F4BAB" w:rsidRPr="009F4BAB" w:rsidRDefault="009F4BAB" w:rsidP="009F4BAB">
      <w:pPr>
        <w:numPr>
          <w:ilvl w:val="0"/>
          <w:numId w:val="6"/>
        </w:numPr>
        <w:spacing w:line="360" w:lineRule="auto"/>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主机二年免费保修，超过保修期如果主机出现故障只收取维修成本费；</w:t>
      </w:r>
    </w:p>
    <w:p w14:paraId="027EA3BA" w14:textId="77777777" w:rsidR="009F4BAB" w:rsidRPr="009F4BAB" w:rsidRDefault="009F4BAB" w:rsidP="009F4BAB">
      <w:pPr>
        <w:numPr>
          <w:ilvl w:val="0"/>
          <w:numId w:val="6"/>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▲免费进行安装、调试、操作培训以及技术支持；</w:t>
      </w:r>
    </w:p>
    <w:p w14:paraId="4F5BB584" w14:textId="77777777" w:rsidR="009F4BAB" w:rsidRPr="009F4BAB" w:rsidRDefault="009F4BAB" w:rsidP="009F4BAB">
      <w:pPr>
        <w:numPr>
          <w:ilvl w:val="0"/>
          <w:numId w:val="6"/>
        </w:numPr>
        <w:spacing w:line="360" w:lineRule="auto"/>
        <w:ind w:left="0" w:firstLine="0"/>
        <w:rPr>
          <w:rFonts w:asciiTheme="minorEastAsia" w:eastAsiaTheme="minorEastAsia" w:hAnsiTheme="minorEastAsia"/>
          <w:sz w:val="28"/>
          <w:szCs w:val="28"/>
        </w:rPr>
      </w:pPr>
      <w:r w:rsidRPr="009F4BAB">
        <w:rPr>
          <w:rFonts w:asciiTheme="minorEastAsia" w:eastAsiaTheme="minorEastAsia" w:hAnsiTheme="minorEastAsia" w:hint="eastAsia"/>
          <w:sz w:val="28"/>
          <w:szCs w:val="28"/>
        </w:rPr>
        <w:t>应配备操作手册和操作视频；</w:t>
      </w:r>
    </w:p>
    <w:p w14:paraId="41CCCA07" w14:textId="2E08C911" w:rsidR="009D41AE" w:rsidRPr="009D41AE" w:rsidRDefault="009D41AE" w:rsidP="009D41AE">
      <w:pPr>
        <w:tabs>
          <w:tab w:val="left" w:pos="2780"/>
        </w:tabs>
        <w:rPr>
          <w:rFonts w:ascii="宋体" w:hAnsi="宋体" w:hint="eastAsia"/>
          <w:sz w:val="28"/>
          <w:szCs w:val="28"/>
        </w:rPr>
        <w:sectPr w:rsidR="009D41AE" w:rsidRPr="009D41AE" w:rsidSect="00B36A45">
          <w:headerReference w:type="even" r:id="rId9"/>
          <w:headerReference w:type="default" r:id="rId10"/>
          <w:headerReference w:type="first" r:id="rId11"/>
          <w:pgSz w:w="11906" w:h="16838"/>
          <w:pgMar w:top="1418" w:right="1134" w:bottom="1418" w:left="1418" w:header="851" w:footer="992" w:gutter="0"/>
          <w:cols w:space="720"/>
          <w:docGrid w:linePitch="312"/>
        </w:sectPr>
      </w:pPr>
    </w:p>
    <w:p w14:paraId="2E0A114A" w14:textId="15B724BB" w:rsidR="005D5268" w:rsidRDefault="005D5268" w:rsidP="00BF21D0">
      <w:pPr>
        <w:pStyle w:val="2"/>
        <w:jc w:val="both"/>
        <w:rPr>
          <w:rFonts w:ascii="宋体" w:hAnsi="宋体" w:hint="eastAsia"/>
          <w:bCs w:val="0"/>
          <w:szCs w:val="21"/>
          <w:u w:val="single"/>
        </w:rPr>
      </w:pPr>
    </w:p>
    <w:sectPr w:rsidR="005D5268">
      <w:headerReference w:type="default" r:id="rId12"/>
      <w:pgSz w:w="11906" w:h="16838"/>
      <w:pgMar w:top="1418" w:right="1134" w:bottom="1418" w:left="1418" w:header="851" w:footer="992" w:gutter="0"/>
      <w:cols w:space="720"/>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EC6387" w14:textId="77777777" w:rsidR="00586C5B" w:rsidRDefault="00586C5B">
      <w:r>
        <w:separator/>
      </w:r>
    </w:p>
  </w:endnote>
  <w:endnote w:type="continuationSeparator" w:id="0">
    <w:p w14:paraId="040A03BA" w14:textId="77777777" w:rsidR="00586C5B" w:rsidRDefault="00586C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仿宋_GB2312">
    <w:altName w:val="微软雅黑"/>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微软雅黑"/>
    <w:charset w:val="86"/>
    <w:family w:val="modern"/>
    <w:pitch w:val="fixed"/>
    <w:sig w:usb0="00000001" w:usb1="080E0000" w:usb2="00000010" w:usb3="00000000" w:csb0="00040000" w:csb1="00000000"/>
  </w:font>
  <w:font w:name="Courier New">
    <w:panose1 w:val="02070309020205020404"/>
    <w:charset w:val="00"/>
    <w:family w:val="modern"/>
    <w:pitch w:val="fixed"/>
    <w:sig w:usb0="E0002EFF" w:usb1="C0007843"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6"/>
    <w:family w:val="swiss"/>
    <w:pitch w:val="variable"/>
    <w:sig w:usb0="F7FFAFFF" w:usb1="E9DFFFFF" w:usb2="0000003F" w:usb3="00000000" w:csb0="003F01FF" w:csb1="00000000"/>
  </w:font>
  <w:font w:name="TimesNewRomanPSMT">
    <w:altName w:val="等线"/>
    <w:charset w:val="86"/>
    <w:family w:val="auto"/>
    <w:pitch w:val="default"/>
    <w:sig w:usb0="00000000" w:usb1="0000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华文中宋">
    <w:altName w:val="微软雅黑"/>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BAB6BA" w14:textId="77777777" w:rsidR="00586C5B" w:rsidRDefault="00586C5B">
      <w:r>
        <w:separator/>
      </w:r>
    </w:p>
  </w:footnote>
  <w:footnote w:type="continuationSeparator" w:id="0">
    <w:p w14:paraId="66638AB3" w14:textId="77777777" w:rsidR="00586C5B" w:rsidRDefault="00586C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09AAFD" w14:textId="77777777" w:rsidR="005D5268" w:rsidRDefault="00000000">
    <w:pPr>
      <w:pStyle w:val="af0"/>
    </w:pPr>
    <w:r>
      <w:pict w14:anchorId="77F1B09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978362" o:spid="_x0000_s1044" type="#_x0000_t136" style="position:absolute;left:0;text-align:left;margin-left:0;margin-top:0;width:439.6pt;height:219.8pt;rotation:315;z-index:-251641856;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线下"/>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6B27B" w14:textId="77777777" w:rsidR="005D5268" w:rsidRDefault="00000000">
    <w:pPr>
      <w:pStyle w:val="af0"/>
      <w:rPr>
        <w:rFonts w:ascii="楷体_GB2312" w:eastAsia="楷体_GB2312" w:hAnsi="楷体" w:cs="楷体"/>
        <w:sz w:val="21"/>
        <w:szCs w:val="21"/>
      </w:rPr>
    </w:pPr>
    <w:r>
      <w:rPr>
        <w:rFonts w:ascii="楷体_GB2312" w:eastAsia="楷体_GB2312" w:hAnsi="楷体" w:cs="楷体" w:hint="eastAsia"/>
        <w:sz w:val="21"/>
        <w:szCs w:val="21"/>
      </w:rPr>
      <w:t>第六章 采购项目商务和技术要求</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4BE73" w14:textId="77777777" w:rsidR="005D5268" w:rsidRDefault="00000000">
    <w:pPr>
      <w:pStyle w:val="af0"/>
    </w:pPr>
    <w:r>
      <w:pict w14:anchorId="6E0B264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4978361" o:spid="_x0000_s1043" type="#_x0000_t136" style="position:absolute;left:0;text-align:left;margin-left:0;margin-top:0;width:439.6pt;height:219.8pt;rotation:315;z-index:-251642880;mso-position-horizontal:center;mso-position-horizontal-relative:margin;mso-position-vertical:center;mso-position-vertical-relative:margin;mso-width-relative:page;mso-height-relative:page" o:allowincell="f" fillcolor="silver" stroked="f">
          <v:fill opacity=".5"/>
          <v:textpath style="font-family:&quot;宋体&quot;;font-size:1pt" fitpath="t" string="线下"/>
          <w10:wrap anchorx="margin" anchory="margin"/>
        </v:shape>
      </w:pic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6B0557" w14:textId="77777777" w:rsidR="005D5268" w:rsidRDefault="00000000">
    <w:pPr>
      <w:pStyle w:val="af0"/>
      <w:rPr>
        <w:rFonts w:ascii="楷体_GB2312" w:eastAsia="楷体_GB2312" w:hAnsi="楷体" w:cs="楷体"/>
        <w:sz w:val="21"/>
        <w:szCs w:val="21"/>
      </w:rPr>
    </w:pPr>
    <w:r>
      <w:rPr>
        <w:rFonts w:ascii="楷体_GB2312" w:eastAsia="楷体_GB2312" w:hAnsi="楷体" w:cs="楷体" w:hint="eastAsia"/>
        <w:sz w:val="21"/>
        <w:szCs w:val="21"/>
      </w:rPr>
      <w:t>第七章 合同样本</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3290543"/>
    <w:multiLevelType w:val="singleLevel"/>
    <w:tmpl w:val="C3290543"/>
    <w:lvl w:ilvl="0">
      <w:start w:val="4"/>
      <w:numFmt w:val="chineseCounting"/>
      <w:suff w:val="nothing"/>
      <w:lvlText w:val="（%1）"/>
      <w:lvlJc w:val="left"/>
      <w:rPr>
        <w:rFonts w:hint="eastAsia"/>
      </w:rPr>
    </w:lvl>
  </w:abstractNum>
  <w:abstractNum w:abstractNumId="1" w15:restartNumberingAfterBreak="0">
    <w:nsid w:val="0E255375"/>
    <w:multiLevelType w:val="hybridMultilevel"/>
    <w:tmpl w:val="EFA668E0"/>
    <w:lvl w:ilvl="0" w:tplc="B678A232">
      <w:start w:val="1"/>
      <w:numFmt w:val="japaneseCounting"/>
      <w:lvlText w:val="%1、"/>
      <w:lvlJc w:val="left"/>
      <w:pPr>
        <w:ind w:left="720" w:hanging="72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2" w15:restartNumberingAfterBreak="0">
    <w:nsid w:val="2852095B"/>
    <w:multiLevelType w:val="hybridMultilevel"/>
    <w:tmpl w:val="93D60B58"/>
    <w:lvl w:ilvl="0" w:tplc="FFFFFFFF">
      <w:start w:val="1"/>
      <w:numFmt w:val="decimal"/>
      <w:lvlText w:val="%1)"/>
      <w:lvlJc w:val="left"/>
      <w:pPr>
        <w:ind w:left="440" w:hanging="440"/>
      </w:pPr>
    </w:lvl>
    <w:lvl w:ilvl="1" w:tplc="FFFFFFFF" w:tentative="1">
      <w:start w:val="1"/>
      <w:numFmt w:val="lowerLetter"/>
      <w:lvlText w:val="%2)"/>
      <w:lvlJc w:val="left"/>
      <w:pPr>
        <w:ind w:left="880" w:hanging="440"/>
      </w:pPr>
    </w:lvl>
    <w:lvl w:ilvl="2" w:tplc="FFFFFFFF" w:tentative="1">
      <w:start w:val="1"/>
      <w:numFmt w:val="lowerRoman"/>
      <w:lvlText w:val="%3."/>
      <w:lvlJc w:val="right"/>
      <w:pPr>
        <w:ind w:left="1320" w:hanging="440"/>
      </w:pPr>
    </w:lvl>
    <w:lvl w:ilvl="3" w:tplc="FFFFFFFF" w:tentative="1">
      <w:start w:val="1"/>
      <w:numFmt w:val="decimal"/>
      <w:lvlText w:val="%4."/>
      <w:lvlJc w:val="left"/>
      <w:pPr>
        <w:ind w:left="1760" w:hanging="440"/>
      </w:pPr>
    </w:lvl>
    <w:lvl w:ilvl="4" w:tplc="FFFFFFFF" w:tentative="1">
      <w:start w:val="1"/>
      <w:numFmt w:val="lowerLetter"/>
      <w:lvlText w:val="%5)"/>
      <w:lvlJc w:val="left"/>
      <w:pPr>
        <w:ind w:left="2200" w:hanging="440"/>
      </w:pPr>
    </w:lvl>
    <w:lvl w:ilvl="5" w:tplc="FFFFFFFF" w:tentative="1">
      <w:start w:val="1"/>
      <w:numFmt w:val="lowerRoman"/>
      <w:lvlText w:val="%6."/>
      <w:lvlJc w:val="right"/>
      <w:pPr>
        <w:ind w:left="2640" w:hanging="440"/>
      </w:pPr>
    </w:lvl>
    <w:lvl w:ilvl="6" w:tplc="FFFFFFFF" w:tentative="1">
      <w:start w:val="1"/>
      <w:numFmt w:val="decimal"/>
      <w:lvlText w:val="%7."/>
      <w:lvlJc w:val="left"/>
      <w:pPr>
        <w:ind w:left="3080" w:hanging="440"/>
      </w:pPr>
    </w:lvl>
    <w:lvl w:ilvl="7" w:tplc="FFFFFFFF" w:tentative="1">
      <w:start w:val="1"/>
      <w:numFmt w:val="lowerLetter"/>
      <w:lvlText w:val="%8)"/>
      <w:lvlJc w:val="left"/>
      <w:pPr>
        <w:ind w:left="3520" w:hanging="440"/>
      </w:pPr>
    </w:lvl>
    <w:lvl w:ilvl="8" w:tplc="FFFFFFFF" w:tentative="1">
      <w:start w:val="1"/>
      <w:numFmt w:val="lowerRoman"/>
      <w:lvlText w:val="%9."/>
      <w:lvlJc w:val="right"/>
      <w:pPr>
        <w:ind w:left="3960" w:hanging="440"/>
      </w:pPr>
    </w:lvl>
  </w:abstractNum>
  <w:abstractNum w:abstractNumId="3" w15:restartNumberingAfterBreak="0">
    <w:nsid w:val="46520A66"/>
    <w:multiLevelType w:val="hybridMultilevel"/>
    <w:tmpl w:val="83D28D84"/>
    <w:lvl w:ilvl="0" w:tplc="4E384E26">
      <w:start w:val="1"/>
      <w:numFmt w:val="decimal"/>
      <w:lvlText w:val="（%1）"/>
      <w:lvlJc w:val="left"/>
      <w:pPr>
        <w:ind w:left="440" w:hanging="440"/>
      </w:pPr>
      <w:rPr>
        <w:rFonts w:hint="eastAsia"/>
        <w:sz w:val="28"/>
        <w:szCs w:val="28"/>
      </w:rPr>
    </w:lvl>
    <w:lvl w:ilvl="1" w:tplc="8D5A57CA">
      <w:start w:val="45"/>
      <w:numFmt w:val="bullet"/>
      <w:lvlText w:val="★"/>
      <w:lvlJc w:val="left"/>
      <w:pPr>
        <w:ind w:left="800" w:hanging="360"/>
      </w:pPr>
      <w:rPr>
        <w:rFonts w:ascii="仿宋_GB2312" w:eastAsia="仿宋_GB2312" w:hAnsi="Calibri" w:cs="Times New Roman" w:hint="eastAsia"/>
      </w:r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4" w15:restartNumberingAfterBreak="0">
    <w:nsid w:val="52C87C23"/>
    <w:multiLevelType w:val="hybridMultilevel"/>
    <w:tmpl w:val="37B44194"/>
    <w:lvl w:ilvl="0" w:tplc="04090011">
      <w:start w:val="1"/>
      <w:numFmt w:val="decimal"/>
      <w:lvlText w:val="%1)"/>
      <w:lvlJc w:val="left"/>
      <w:pPr>
        <w:ind w:left="440" w:hanging="440"/>
      </w:pPr>
    </w:lvl>
    <w:lvl w:ilvl="1" w:tplc="04090019">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5" w15:restartNumberingAfterBreak="0">
    <w:nsid w:val="67753C58"/>
    <w:multiLevelType w:val="hybridMultilevel"/>
    <w:tmpl w:val="93D60B58"/>
    <w:lvl w:ilvl="0" w:tplc="04090011">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num w:numId="1" w16cid:durableId="1376000050">
    <w:abstractNumId w:val="0"/>
  </w:num>
  <w:num w:numId="2" w16cid:durableId="1138302108">
    <w:abstractNumId w:val="3"/>
  </w:num>
  <w:num w:numId="3" w16cid:durableId="166949217">
    <w:abstractNumId w:val="1"/>
  </w:num>
  <w:num w:numId="4" w16cid:durableId="2010132017">
    <w:abstractNumId w:val="4"/>
  </w:num>
  <w:num w:numId="5" w16cid:durableId="1465082979">
    <w:abstractNumId w:val="5"/>
  </w:num>
  <w:num w:numId="6" w16cid:durableId="61336343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isplayBackgroundShape/>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fillcolor="white">
      <v:fill color="white"/>
    </o:shapedefaults>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MWI5YTAwNGE4YTFkOTRmMzU5MDk5ZDUyZWJmZDk4NzkifQ=="/>
  </w:docVars>
  <w:rsids>
    <w:rsidRoot w:val="007434B4"/>
    <w:rsid w:val="00000A61"/>
    <w:rsid w:val="00000A83"/>
    <w:rsid w:val="00000FED"/>
    <w:rsid w:val="000013FE"/>
    <w:rsid w:val="0000186F"/>
    <w:rsid w:val="00001A03"/>
    <w:rsid w:val="00002521"/>
    <w:rsid w:val="00002568"/>
    <w:rsid w:val="00002840"/>
    <w:rsid w:val="000037DE"/>
    <w:rsid w:val="00003D23"/>
    <w:rsid w:val="00003F55"/>
    <w:rsid w:val="0000430D"/>
    <w:rsid w:val="00004EAF"/>
    <w:rsid w:val="00005843"/>
    <w:rsid w:val="00006552"/>
    <w:rsid w:val="0001024D"/>
    <w:rsid w:val="00010382"/>
    <w:rsid w:val="00011281"/>
    <w:rsid w:val="00012D8A"/>
    <w:rsid w:val="00013365"/>
    <w:rsid w:val="00013466"/>
    <w:rsid w:val="00013574"/>
    <w:rsid w:val="00013923"/>
    <w:rsid w:val="00014A82"/>
    <w:rsid w:val="00014A8D"/>
    <w:rsid w:val="00015858"/>
    <w:rsid w:val="00015A29"/>
    <w:rsid w:val="00015E56"/>
    <w:rsid w:val="0001617A"/>
    <w:rsid w:val="00017581"/>
    <w:rsid w:val="000175E8"/>
    <w:rsid w:val="00017CF0"/>
    <w:rsid w:val="00017F9C"/>
    <w:rsid w:val="00024BFC"/>
    <w:rsid w:val="00024C6B"/>
    <w:rsid w:val="000252F0"/>
    <w:rsid w:val="00025EED"/>
    <w:rsid w:val="00027D0F"/>
    <w:rsid w:val="00030A53"/>
    <w:rsid w:val="00031705"/>
    <w:rsid w:val="00031A88"/>
    <w:rsid w:val="00031BBE"/>
    <w:rsid w:val="00031C52"/>
    <w:rsid w:val="00032D53"/>
    <w:rsid w:val="000333AE"/>
    <w:rsid w:val="00033EFF"/>
    <w:rsid w:val="000341DE"/>
    <w:rsid w:val="00035663"/>
    <w:rsid w:val="000358FA"/>
    <w:rsid w:val="00035B2B"/>
    <w:rsid w:val="00035C13"/>
    <w:rsid w:val="00036320"/>
    <w:rsid w:val="0003715A"/>
    <w:rsid w:val="0003794C"/>
    <w:rsid w:val="00040247"/>
    <w:rsid w:val="00040313"/>
    <w:rsid w:val="00040E14"/>
    <w:rsid w:val="0004234C"/>
    <w:rsid w:val="00043FD6"/>
    <w:rsid w:val="0004444E"/>
    <w:rsid w:val="00045855"/>
    <w:rsid w:val="00045B4B"/>
    <w:rsid w:val="00045F7D"/>
    <w:rsid w:val="000460A8"/>
    <w:rsid w:val="00046128"/>
    <w:rsid w:val="00046881"/>
    <w:rsid w:val="00046B3B"/>
    <w:rsid w:val="00047440"/>
    <w:rsid w:val="0004759C"/>
    <w:rsid w:val="00047E16"/>
    <w:rsid w:val="00047F88"/>
    <w:rsid w:val="0005019F"/>
    <w:rsid w:val="00050652"/>
    <w:rsid w:val="000508AD"/>
    <w:rsid w:val="000512AD"/>
    <w:rsid w:val="0005168D"/>
    <w:rsid w:val="0005208E"/>
    <w:rsid w:val="00052342"/>
    <w:rsid w:val="00052B20"/>
    <w:rsid w:val="00052DBD"/>
    <w:rsid w:val="0005383E"/>
    <w:rsid w:val="00053BE1"/>
    <w:rsid w:val="00053C94"/>
    <w:rsid w:val="00055AC8"/>
    <w:rsid w:val="000566BD"/>
    <w:rsid w:val="0005678A"/>
    <w:rsid w:val="0005701C"/>
    <w:rsid w:val="00057A68"/>
    <w:rsid w:val="00060695"/>
    <w:rsid w:val="000606A2"/>
    <w:rsid w:val="00060C04"/>
    <w:rsid w:val="0006124F"/>
    <w:rsid w:val="00061310"/>
    <w:rsid w:val="000614FC"/>
    <w:rsid w:val="00061914"/>
    <w:rsid w:val="00061B37"/>
    <w:rsid w:val="000620A1"/>
    <w:rsid w:val="000638C9"/>
    <w:rsid w:val="0006395F"/>
    <w:rsid w:val="00065B10"/>
    <w:rsid w:val="00065B59"/>
    <w:rsid w:val="000662FC"/>
    <w:rsid w:val="000666F2"/>
    <w:rsid w:val="000675E6"/>
    <w:rsid w:val="000677C7"/>
    <w:rsid w:val="00067D0B"/>
    <w:rsid w:val="000709FB"/>
    <w:rsid w:val="00070B21"/>
    <w:rsid w:val="00070F95"/>
    <w:rsid w:val="0007140C"/>
    <w:rsid w:val="0007188D"/>
    <w:rsid w:val="00072573"/>
    <w:rsid w:val="0007343D"/>
    <w:rsid w:val="000740D0"/>
    <w:rsid w:val="00074523"/>
    <w:rsid w:val="000745C1"/>
    <w:rsid w:val="0007473A"/>
    <w:rsid w:val="00074CB8"/>
    <w:rsid w:val="00076502"/>
    <w:rsid w:val="00076523"/>
    <w:rsid w:val="000775DD"/>
    <w:rsid w:val="000777C0"/>
    <w:rsid w:val="00077E78"/>
    <w:rsid w:val="00081000"/>
    <w:rsid w:val="00082346"/>
    <w:rsid w:val="00082EBA"/>
    <w:rsid w:val="0008332D"/>
    <w:rsid w:val="00083A04"/>
    <w:rsid w:val="00083B76"/>
    <w:rsid w:val="000841C8"/>
    <w:rsid w:val="000841E5"/>
    <w:rsid w:val="00085204"/>
    <w:rsid w:val="00085B42"/>
    <w:rsid w:val="00086CA3"/>
    <w:rsid w:val="00086D4B"/>
    <w:rsid w:val="00087522"/>
    <w:rsid w:val="00087CA6"/>
    <w:rsid w:val="000904BC"/>
    <w:rsid w:val="0009082C"/>
    <w:rsid w:val="000909AB"/>
    <w:rsid w:val="00090D47"/>
    <w:rsid w:val="00091751"/>
    <w:rsid w:val="000917F5"/>
    <w:rsid w:val="000921D2"/>
    <w:rsid w:val="00092E61"/>
    <w:rsid w:val="00094343"/>
    <w:rsid w:val="0009483A"/>
    <w:rsid w:val="0009530E"/>
    <w:rsid w:val="0009567C"/>
    <w:rsid w:val="00095A0E"/>
    <w:rsid w:val="00096239"/>
    <w:rsid w:val="00096A68"/>
    <w:rsid w:val="00097766"/>
    <w:rsid w:val="00097FB9"/>
    <w:rsid w:val="000A0CD6"/>
    <w:rsid w:val="000A1036"/>
    <w:rsid w:val="000A10F4"/>
    <w:rsid w:val="000A2575"/>
    <w:rsid w:val="000A25D2"/>
    <w:rsid w:val="000A2631"/>
    <w:rsid w:val="000A2B8B"/>
    <w:rsid w:val="000A3313"/>
    <w:rsid w:val="000A3BB4"/>
    <w:rsid w:val="000A4283"/>
    <w:rsid w:val="000A4354"/>
    <w:rsid w:val="000A4742"/>
    <w:rsid w:val="000A50C8"/>
    <w:rsid w:val="000A6658"/>
    <w:rsid w:val="000A75D0"/>
    <w:rsid w:val="000B031A"/>
    <w:rsid w:val="000B0390"/>
    <w:rsid w:val="000B0F6F"/>
    <w:rsid w:val="000B1637"/>
    <w:rsid w:val="000B1715"/>
    <w:rsid w:val="000B2648"/>
    <w:rsid w:val="000B2722"/>
    <w:rsid w:val="000B2905"/>
    <w:rsid w:val="000B320F"/>
    <w:rsid w:val="000B33DF"/>
    <w:rsid w:val="000B34F6"/>
    <w:rsid w:val="000B3A4F"/>
    <w:rsid w:val="000B447F"/>
    <w:rsid w:val="000B4504"/>
    <w:rsid w:val="000B48CB"/>
    <w:rsid w:val="000B5D7D"/>
    <w:rsid w:val="000B5E13"/>
    <w:rsid w:val="000B67D9"/>
    <w:rsid w:val="000B6A6A"/>
    <w:rsid w:val="000B7DF1"/>
    <w:rsid w:val="000C035B"/>
    <w:rsid w:val="000C0714"/>
    <w:rsid w:val="000C0BA1"/>
    <w:rsid w:val="000C16CF"/>
    <w:rsid w:val="000C188C"/>
    <w:rsid w:val="000C245B"/>
    <w:rsid w:val="000C2AE6"/>
    <w:rsid w:val="000C32F8"/>
    <w:rsid w:val="000C354A"/>
    <w:rsid w:val="000C4FD9"/>
    <w:rsid w:val="000C52A0"/>
    <w:rsid w:val="000C6B2C"/>
    <w:rsid w:val="000C70C2"/>
    <w:rsid w:val="000C7812"/>
    <w:rsid w:val="000D00A1"/>
    <w:rsid w:val="000D04C8"/>
    <w:rsid w:val="000D0769"/>
    <w:rsid w:val="000D0E5E"/>
    <w:rsid w:val="000D1018"/>
    <w:rsid w:val="000D211B"/>
    <w:rsid w:val="000D2A3F"/>
    <w:rsid w:val="000D344B"/>
    <w:rsid w:val="000D5249"/>
    <w:rsid w:val="000D5F13"/>
    <w:rsid w:val="000D6185"/>
    <w:rsid w:val="000D6514"/>
    <w:rsid w:val="000D6ECB"/>
    <w:rsid w:val="000D76E5"/>
    <w:rsid w:val="000E0761"/>
    <w:rsid w:val="000E0802"/>
    <w:rsid w:val="000E0BAE"/>
    <w:rsid w:val="000E1142"/>
    <w:rsid w:val="000E166F"/>
    <w:rsid w:val="000E1A7A"/>
    <w:rsid w:val="000E3DCC"/>
    <w:rsid w:val="000E4525"/>
    <w:rsid w:val="000E46D9"/>
    <w:rsid w:val="000E4E77"/>
    <w:rsid w:val="000E4E95"/>
    <w:rsid w:val="000E50DD"/>
    <w:rsid w:val="000E640C"/>
    <w:rsid w:val="000E7308"/>
    <w:rsid w:val="000E7417"/>
    <w:rsid w:val="000E741F"/>
    <w:rsid w:val="000F093B"/>
    <w:rsid w:val="000F171A"/>
    <w:rsid w:val="000F1903"/>
    <w:rsid w:val="000F1A45"/>
    <w:rsid w:val="000F1AF9"/>
    <w:rsid w:val="000F21C8"/>
    <w:rsid w:val="000F3713"/>
    <w:rsid w:val="000F376A"/>
    <w:rsid w:val="000F37AB"/>
    <w:rsid w:val="000F4155"/>
    <w:rsid w:val="000F4491"/>
    <w:rsid w:val="000F44CB"/>
    <w:rsid w:val="000F4E22"/>
    <w:rsid w:val="000F4F2F"/>
    <w:rsid w:val="000F5866"/>
    <w:rsid w:val="000F620C"/>
    <w:rsid w:val="000F6717"/>
    <w:rsid w:val="000F6981"/>
    <w:rsid w:val="000F7591"/>
    <w:rsid w:val="001000C3"/>
    <w:rsid w:val="0010071B"/>
    <w:rsid w:val="00100CE4"/>
    <w:rsid w:val="001027BD"/>
    <w:rsid w:val="0010312A"/>
    <w:rsid w:val="001047E3"/>
    <w:rsid w:val="00104908"/>
    <w:rsid w:val="00104D5D"/>
    <w:rsid w:val="00105A9C"/>
    <w:rsid w:val="00106446"/>
    <w:rsid w:val="00106598"/>
    <w:rsid w:val="00107077"/>
    <w:rsid w:val="00107DD7"/>
    <w:rsid w:val="00107FD9"/>
    <w:rsid w:val="00110005"/>
    <w:rsid w:val="00110169"/>
    <w:rsid w:val="00110B4B"/>
    <w:rsid w:val="001113FC"/>
    <w:rsid w:val="00111596"/>
    <w:rsid w:val="00111CC9"/>
    <w:rsid w:val="00111F7C"/>
    <w:rsid w:val="0011207D"/>
    <w:rsid w:val="00112A3D"/>
    <w:rsid w:val="00112C5C"/>
    <w:rsid w:val="001133AC"/>
    <w:rsid w:val="00113C61"/>
    <w:rsid w:val="00114B15"/>
    <w:rsid w:val="00115CAE"/>
    <w:rsid w:val="00117058"/>
    <w:rsid w:val="00117143"/>
    <w:rsid w:val="00120369"/>
    <w:rsid w:val="00120A2E"/>
    <w:rsid w:val="00120B65"/>
    <w:rsid w:val="001217FB"/>
    <w:rsid w:val="00121A14"/>
    <w:rsid w:val="00121A30"/>
    <w:rsid w:val="001228FD"/>
    <w:rsid w:val="001232B6"/>
    <w:rsid w:val="001240B1"/>
    <w:rsid w:val="00124345"/>
    <w:rsid w:val="00124FA7"/>
    <w:rsid w:val="00125769"/>
    <w:rsid w:val="00125F48"/>
    <w:rsid w:val="001260C6"/>
    <w:rsid w:val="00126231"/>
    <w:rsid w:val="001264B5"/>
    <w:rsid w:val="001264DC"/>
    <w:rsid w:val="00127083"/>
    <w:rsid w:val="0012740B"/>
    <w:rsid w:val="0013114F"/>
    <w:rsid w:val="0013172D"/>
    <w:rsid w:val="001322EF"/>
    <w:rsid w:val="001324B3"/>
    <w:rsid w:val="001336E5"/>
    <w:rsid w:val="00133EE2"/>
    <w:rsid w:val="001340C2"/>
    <w:rsid w:val="001345E9"/>
    <w:rsid w:val="00134894"/>
    <w:rsid w:val="001348D3"/>
    <w:rsid w:val="00135375"/>
    <w:rsid w:val="001370E3"/>
    <w:rsid w:val="00137DBD"/>
    <w:rsid w:val="00137DCD"/>
    <w:rsid w:val="00140DA3"/>
    <w:rsid w:val="001411CB"/>
    <w:rsid w:val="001413DF"/>
    <w:rsid w:val="001416CB"/>
    <w:rsid w:val="00141BEE"/>
    <w:rsid w:val="0014223B"/>
    <w:rsid w:val="00143121"/>
    <w:rsid w:val="00144141"/>
    <w:rsid w:val="0014428B"/>
    <w:rsid w:val="00144B01"/>
    <w:rsid w:val="00144C3B"/>
    <w:rsid w:val="00144F97"/>
    <w:rsid w:val="0014507D"/>
    <w:rsid w:val="00145474"/>
    <w:rsid w:val="0014575C"/>
    <w:rsid w:val="00145791"/>
    <w:rsid w:val="00145878"/>
    <w:rsid w:val="0014699B"/>
    <w:rsid w:val="00146D14"/>
    <w:rsid w:val="00146FCF"/>
    <w:rsid w:val="001502A2"/>
    <w:rsid w:val="00151BA6"/>
    <w:rsid w:val="0015269F"/>
    <w:rsid w:val="00153432"/>
    <w:rsid w:val="00153AE6"/>
    <w:rsid w:val="00153C89"/>
    <w:rsid w:val="00155095"/>
    <w:rsid w:val="00156049"/>
    <w:rsid w:val="0015624F"/>
    <w:rsid w:val="001564DB"/>
    <w:rsid w:val="00156F75"/>
    <w:rsid w:val="00157416"/>
    <w:rsid w:val="00157B5A"/>
    <w:rsid w:val="00160E3C"/>
    <w:rsid w:val="00161540"/>
    <w:rsid w:val="001617E9"/>
    <w:rsid w:val="00161B9A"/>
    <w:rsid w:val="00162175"/>
    <w:rsid w:val="00162403"/>
    <w:rsid w:val="0016254E"/>
    <w:rsid w:val="0016265E"/>
    <w:rsid w:val="00162F23"/>
    <w:rsid w:val="001637C1"/>
    <w:rsid w:val="00164199"/>
    <w:rsid w:val="0016451E"/>
    <w:rsid w:val="00164C0D"/>
    <w:rsid w:val="00164CFA"/>
    <w:rsid w:val="001655DB"/>
    <w:rsid w:val="0016583A"/>
    <w:rsid w:val="001663C1"/>
    <w:rsid w:val="00166A7A"/>
    <w:rsid w:val="00166F38"/>
    <w:rsid w:val="00166F58"/>
    <w:rsid w:val="00167313"/>
    <w:rsid w:val="001673AD"/>
    <w:rsid w:val="00167763"/>
    <w:rsid w:val="001708E8"/>
    <w:rsid w:val="00170AAA"/>
    <w:rsid w:val="00170E24"/>
    <w:rsid w:val="00170F11"/>
    <w:rsid w:val="0017148D"/>
    <w:rsid w:val="00171F60"/>
    <w:rsid w:val="0017284E"/>
    <w:rsid w:val="0017334A"/>
    <w:rsid w:val="00173713"/>
    <w:rsid w:val="00173A95"/>
    <w:rsid w:val="00173D83"/>
    <w:rsid w:val="0017404D"/>
    <w:rsid w:val="00174A98"/>
    <w:rsid w:val="00175C3F"/>
    <w:rsid w:val="00175FE2"/>
    <w:rsid w:val="0017633E"/>
    <w:rsid w:val="001773C6"/>
    <w:rsid w:val="0017741D"/>
    <w:rsid w:val="001810E9"/>
    <w:rsid w:val="00181D2E"/>
    <w:rsid w:val="001828D3"/>
    <w:rsid w:val="00183543"/>
    <w:rsid w:val="00183B31"/>
    <w:rsid w:val="001846F2"/>
    <w:rsid w:val="001850A4"/>
    <w:rsid w:val="00185B43"/>
    <w:rsid w:val="00186927"/>
    <w:rsid w:val="001870D2"/>
    <w:rsid w:val="00187B0C"/>
    <w:rsid w:val="00187FC4"/>
    <w:rsid w:val="00190053"/>
    <w:rsid w:val="00190101"/>
    <w:rsid w:val="00190C8F"/>
    <w:rsid w:val="00191A57"/>
    <w:rsid w:val="00192075"/>
    <w:rsid w:val="001932A5"/>
    <w:rsid w:val="00193526"/>
    <w:rsid w:val="00193C11"/>
    <w:rsid w:val="00194270"/>
    <w:rsid w:val="001955FB"/>
    <w:rsid w:val="00195771"/>
    <w:rsid w:val="001960A0"/>
    <w:rsid w:val="00197441"/>
    <w:rsid w:val="001977A5"/>
    <w:rsid w:val="00197B7E"/>
    <w:rsid w:val="001A053D"/>
    <w:rsid w:val="001A101A"/>
    <w:rsid w:val="001A12A4"/>
    <w:rsid w:val="001A130A"/>
    <w:rsid w:val="001A14B1"/>
    <w:rsid w:val="001A2976"/>
    <w:rsid w:val="001A2B6D"/>
    <w:rsid w:val="001A3AA5"/>
    <w:rsid w:val="001A3AFC"/>
    <w:rsid w:val="001A3B29"/>
    <w:rsid w:val="001A3BCB"/>
    <w:rsid w:val="001A4D9B"/>
    <w:rsid w:val="001A561A"/>
    <w:rsid w:val="001A58C6"/>
    <w:rsid w:val="001A59EB"/>
    <w:rsid w:val="001A5BD5"/>
    <w:rsid w:val="001A675A"/>
    <w:rsid w:val="001A67D3"/>
    <w:rsid w:val="001B0115"/>
    <w:rsid w:val="001B0B82"/>
    <w:rsid w:val="001B11F6"/>
    <w:rsid w:val="001B1405"/>
    <w:rsid w:val="001B15B8"/>
    <w:rsid w:val="001B2294"/>
    <w:rsid w:val="001B313B"/>
    <w:rsid w:val="001B383C"/>
    <w:rsid w:val="001B4531"/>
    <w:rsid w:val="001B4F01"/>
    <w:rsid w:val="001B589D"/>
    <w:rsid w:val="001B5907"/>
    <w:rsid w:val="001B5C78"/>
    <w:rsid w:val="001B5D87"/>
    <w:rsid w:val="001B6C7A"/>
    <w:rsid w:val="001B7056"/>
    <w:rsid w:val="001B734C"/>
    <w:rsid w:val="001B77B0"/>
    <w:rsid w:val="001C00F5"/>
    <w:rsid w:val="001C049D"/>
    <w:rsid w:val="001C0AA4"/>
    <w:rsid w:val="001C0C83"/>
    <w:rsid w:val="001C0D4F"/>
    <w:rsid w:val="001C2072"/>
    <w:rsid w:val="001C274B"/>
    <w:rsid w:val="001C2DAC"/>
    <w:rsid w:val="001C2FB2"/>
    <w:rsid w:val="001C3481"/>
    <w:rsid w:val="001C4E4C"/>
    <w:rsid w:val="001C5444"/>
    <w:rsid w:val="001C6699"/>
    <w:rsid w:val="001C685E"/>
    <w:rsid w:val="001C737E"/>
    <w:rsid w:val="001C7A6F"/>
    <w:rsid w:val="001C7B25"/>
    <w:rsid w:val="001D0129"/>
    <w:rsid w:val="001D06C8"/>
    <w:rsid w:val="001D0F5F"/>
    <w:rsid w:val="001D1282"/>
    <w:rsid w:val="001D1A86"/>
    <w:rsid w:val="001D26DC"/>
    <w:rsid w:val="001D300D"/>
    <w:rsid w:val="001D302B"/>
    <w:rsid w:val="001D37A8"/>
    <w:rsid w:val="001D4A1C"/>
    <w:rsid w:val="001D558F"/>
    <w:rsid w:val="001D574C"/>
    <w:rsid w:val="001D5B75"/>
    <w:rsid w:val="001E0663"/>
    <w:rsid w:val="001E162A"/>
    <w:rsid w:val="001E1D4A"/>
    <w:rsid w:val="001E2054"/>
    <w:rsid w:val="001E30C2"/>
    <w:rsid w:val="001E3396"/>
    <w:rsid w:val="001E385A"/>
    <w:rsid w:val="001E3A6E"/>
    <w:rsid w:val="001E3AF6"/>
    <w:rsid w:val="001E3D6A"/>
    <w:rsid w:val="001E4458"/>
    <w:rsid w:val="001E59F7"/>
    <w:rsid w:val="001E5D15"/>
    <w:rsid w:val="001E6A66"/>
    <w:rsid w:val="001E6EC4"/>
    <w:rsid w:val="001F075D"/>
    <w:rsid w:val="001F130D"/>
    <w:rsid w:val="001F1672"/>
    <w:rsid w:val="001F1819"/>
    <w:rsid w:val="001F25A9"/>
    <w:rsid w:val="001F3A23"/>
    <w:rsid w:val="001F4878"/>
    <w:rsid w:val="001F4C67"/>
    <w:rsid w:val="001F5321"/>
    <w:rsid w:val="001F534E"/>
    <w:rsid w:val="001F5B18"/>
    <w:rsid w:val="001F724E"/>
    <w:rsid w:val="001F7AFA"/>
    <w:rsid w:val="001F7DF3"/>
    <w:rsid w:val="00200789"/>
    <w:rsid w:val="002008A9"/>
    <w:rsid w:val="00200C39"/>
    <w:rsid w:val="00200D09"/>
    <w:rsid w:val="002018AB"/>
    <w:rsid w:val="002023F0"/>
    <w:rsid w:val="0020308E"/>
    <w:rsid w:val="00203B8B"/>
    <w:rsid w:val="00203EA6"/>
    <w:rsid w:val="00205070"/>
    <w:rsid w:val="00205CF8"/>
    <w:rsid w:val="00205FE6"/>
    <w:rsid w:val="00206018"/>
    <w:rsid w:val="00207D02"/>
    <w:rsid w:val="00210EE8"/>
    <w:rsid w:val="00210F21"/>
    <w:rsid w:val="00211F38"/>
    <w:rsid w:val="00212851"/>
    <w:rsid w:val="00213220"/>
    <w:rsid w:val="0021548B"/>
    <w:rsid w:val="002157B6"/>
    <w:rsid w:val="0021596B"/>
    <w:rsid w:val="00215C17"/>
    <w:rsid w:val="00215D98"/>
    <w:rsid w:val="00216282"/>
    <w:rsid w:val="00216FA2"/>
    <w:rsid w:val="002203CE"/>
    <w:rsid w:val="002204CA"/>
    <w:rsid w:val="00221240"/>
    <w:rsid w:val="00221600"/>
    <w:rsid w:val="00221BE4"/>
    <w:rsid w:val="00223200"/>
    <w:rsid w:val="0022324C"/>
    <w:rsid w:val="00223541"/>
    <w:rsid w:val="00223B66"/>
    <w:rsid w:val="002240A4"/>
    <w:rsid w:val="0022478B"/>
    <w:rsid w:val="00224BF9"/>
    <w:rsid w:val="002253F6"/>
    <w:rsid w:val="00225547"/>
    <w:rsid w:val="0022641B"/>
    <w:rsid w:val="00226CCD"/>
    <w:rsid w:val="00227AF9"/>
    <w:rsid w:val="00227BCE"/>
    <w:rsid w:val="002303FF"/>
    <w:rsid w:val="002307DA"/>
    <w:rsid w:val="00230B4C"/>
    <w:rsid w:val="00231C9E"/>
    <w:rsid w:val="0023235C"/>
    <w:rsid w:val="00232836"/>
    <w:rsid w:val="00232D80"/>
    <w:rsid w:val="0023339C"/>
    <w:rsid w:val="00234309"/>
    <w:rsid w:val="00234F89"/>
    <w:rsid w:val="00235123"/>
    <w:rsid w:val="002362FB"/>
    <w:rsid w:val="002416E2"/>
    <w:rsid w:val="002419D0"/>
    <w:rsid w:val="00242897"/>
    <w:rsid w:val="00242A62"/>
    <w:rsid w:val="00243436"/>
    <w:rsid w:val="002440DA"/>
    <w:rsid w:val="002444EA"/>
    <w:rsid w:val="00244987"/>
    <w:rsid w:val="00244B2A"/>
    <w:rsid w:val="0024502F"/>
    <w:rsid w:val="00245BAC"/>
    <w:rsid w:val="00245EF6"/>
    <w:rsid w:val="0024609C"/>
    <w:rsid w:val="00247C06"/>
    <w:rsid w:val="00250A62"/>
    <w:rsid w:val="00250EAD"/>
    <w:rsid w:val="0025131F"/>
    <w:rsid w:val="002521A3"/>
    <w:rsid w:val="0025341F"/>
    <w:rsid w:val="00253669"/>
    <w:rsid w:val="00253FFF"/>
    <w:rsid w:val="002553C4"/>
    <w:rsid w:val="00255AC7"/>
    <w:rsid w:val="002569C5"/>
    <w:rsid w:val="00256A84"/>
    <w:rsid w:val="00257F4D"/>
    <w:rsid w:val="00260902"/>
    <w:rsid w:val="00260A71"/>
    <w:rsid w:val="0026198C"/>
    <w:rsid w:val="00261AC6"/>
    <w:rsid w:val="00262FCB"/>
    <w:rsid w:val="00263A46"/>
    <w:rsid w:val="00263AB2"/>
    <w:rsid w:val="002643E5"/>
    <w:rsid w:val="00264503"/>
    <w:rsid w:val="0026458D"/>
    <w:rsid w:val="00264EB2"/>
    <w:rsid w:val="00265009"/>
    <w:rsid w:val="0026705D"/>
    <w:rsid w:val="00267C83"/>
    <w:rsid w:val="002702C6"/>
    <w:rsid w:val="00270841"/>
    <w:rsid w:val="00270DBF"/>
    <w:rsid w:val="00270FE8"/>
    <w:rsid w:val="00272498"/>
    <w:rsid w:val="002725A0"/>
    <w:rsid w:val="002725B6"/>
    <w:rsid w:val="002726B5"/>
    <w:rsid w:val="00272DCB"/>
    <w:rsid w:val="0027423B"/>
    <w:rsid w:val="002747D4"/>
    <w:rsid w:val="00275AE2"/>
    <w:rsid w:val="00275E8B"/>
    <w:rsid w:val="00276030"/>
    <w:rsid w:val="002764E4"/>
    <w:rsid w:val="00276AC4"/>
    <w:rsid w:val="00276F7B"/>
    <w:rsid w:val="0027767A"/>
    <w:rsid w:val="00277D4D"/>
    <w:rsid w:val="00280407"/>
    <w:rsid w:val="0028084E"/>
    <w:rsid w:val="002815E4"/>
    <w:rsid w:val="0028179E"/>
    <w:rsid w:val="0028240A"/>
    <w:rsid w:val="00282892"/>
    <w:rsid w:val="00283506"/>
    <w:rsid w:val="00283523"/>
    <w:rsid w:val="00283715"/>
    <w:rsid w:val="00283A43"/>
    <w:rsid w:val="002842BF"/>
    <w:rsid w:val="00284301"/>
    <w:rsid w:val="00284647"/>
    <w:rsid w:val="0028487B"/>
    <w:rsid w:val="002849EB"/>
    <w:rsid w:val="002853E8"/>
    <w:rsid w:val="002859F4"/>
    <w:rsid w:val="00285A81"/>
    <w:rsid w:val="00285BDF"/>
    <w:rsid w:val="00285F61"/>
    <w:rsid w:val="002862E3"/>
    <w:rsid w:val="002868A8"/>
    <w:rsid w:val="0028704A"/>
    <w:rsid w:val="00287BB6"/>
    <w:rsid w:val="00287E12"/>
    <w:rsid w:val="00290145"/>
    <w:rsid w:val="00290605"/>
    <w:rsid w:val="00290AA3"/>
    <w:rsid w:val="00290DAB"/>
    <w:rsid w:val="00291042"/>
    <w:rsid w:val="002913B9"/>
    <w:rsid w:val="0029153A"/>
    <w:rsid w:val="00291C24"/>
    <w:rsid w:val="00292441"/>
    <w:rsid w:val="00292657"/>
    <w:rsid w:val="00292F73"/>
    <w:rsid w:val="00293A07"/>
    <w:rsid w:val="00295039"/>
    <w:rsid w:val="002950BC"/>
    <w:rsid w:val="002958E2"/>
    <w:rsid w:val="00295CE8"/>
    <w:rsid w:val="002962B1"/>
    <w:rsid w:val="002965AD"/>
    <w:rsid w:val="00297B75"/>
    <w:rsid w:val="002A0C4E"/>
    <w:rsid w:val="002A0EB9"/>
    <w:rsid w:val="002A15D6"/>
    <w:rsid w:val="002A1672"/>
    <w:rsid w:val="002A1A09"/>
    <w:rsid w:val="002A22D6"/>
    <w:rsid w:val="002A2B5D"/>
    <w:rsid w:val="002A2ED0"/>
    <w:rsid w:val="002A3505"/>
    <w:rsid w:val="002A3741"/>
    <w:rsid w:val="002A485E"/>
    <w:rsid w:val="002A4AAB"/>
    <w:rsid w:val="002A513E"/>
    <w:rsid w:val="002A5CB2"/>
    <w:rsid w:val="002A5E44"/>
    <w:rsid w:val="002A65E2"/>
    <w:rsid w:val="002A7BBC"/>
    <w:rsid w:val="002B00AE"/>
    <w:rsid w:val="002B062E"/>
    <w:rsid w:val="002B12E2"/>
    <w:rsid w:val="002B1662"/>
    <w:rsid w:val="002B3F03"/>
    <w:rsid w:val="002B4148"/>
    <w:rsid w:val="002B469A"/>
    <w:rsid w:val="002B51EA"/>
    <w:rsid w:val="002B59E5"/>
    <w:rsid w:val="002B5C26"/>
    <w:rsid w:val="002B61C9"/>
    <w:rsid w:val="002B7974"/>
    <w:rsid w:val="002C0DD0"/>
    <w:rsid w:val="002C1AB9"/>
    <w:rsid w:val="002C2883"/>
    <w:rsid w:val="002C2D6E"/>
    <w:rsid w:val="002C3042"/>
    <w:rsid w:val="002C33EB"/>
    <w:rsid w:val="002C363B"/>
    <w:rsid w:val="002C465A"/>
    <w:rsid w:val="002C4AA2"/>
    <w:rsid w:val="002C55F3"/>
    <w:rsid w:val="002C666B"/>
    <w:rsid w:val="002C6C07"/>
    <w:rsid w:val="002C6E3F"/>
    <w:rsid w:val="002C7157"/>
    <w:rsid w:val="002C7A23"/>
    <w:rsid w:val="002D04E4"/>
    <w:rsid w:val="002D13DD"/>
    <w:rsid w:val="002D1777"/>
    <w:rsid w:val="002D25B7"/>
    <w:rsid w:val="002D2F30"/>
    <w:rsid w:val="002D33ED"/>
    <w:rsid w:val="002D47DE"/>
    <w:rsid w:val="002D54C8"/>
    <w:rsid w:val="002D54FF"/>
    <w:rsid w:val="002D565B"/>
    <w:rsid w:val="002D5C40"/>
    <w:rsid w:val="002D61AB"/>
    <w:rsid w:val="002D71AA"/>
    <w:rsid w:val="002D73B2"/>
    <w:rsid w:val="002D77A2"/>
    <w:rsid w:val="002D7BB2"/>
    <w:rsid w:val="002E1F2C"/>
    <w:rsid w:val="002E273F"/>
    <w:rsid w:val="002E28E9"/>
    <w:rsid w:val="002E348F"/>
    <w:rsid w:val="002E34F6"/>
    <w:rsid w:val="002E36ED"/>
    <w:rsid w:val="002E3E18"/>
    <w:rsid w:val="002E466F"/>
    <w:rsid w:val="002E6B73"/>
    <w:rsid w:val="002E6BFE"/>
    <w:rsid w:val="002F0423"/>
    <w:rsid w:val="002F0995"/>
    <w:rsid w:val="002F0B3D"/>
    <w:rsid w:val="002F1878"/>
    <w:rsid w:val="002F1ED9"/>
    <w:rsid w:val="002F2CFB"/>
    <w:rsid w:val="002F2E14"/>
    <w:rsid w:val="002F35ED"/>
    <w:rsid w:val="002F4310"/>
    <w:rsid w:val="002F4865"/>
    <w:rsid w:val="002F499D"/>
    <w:rsid w:val="002F57E6"/>
    <w:rsid w:val="002F5B6F"/>
    <w:rsid w:val="002F654F"/>
    <w:rsid w:val="002F6D2B"/>
    <w:rsid w:val="002F7978"/>
    <w:rsid w:val="002F7B60"/>
    <w:rsid w:val="0030203A"/>
    <w:rsid w:val="003020CB"/>
    <w:rsid w:val="00302104"/>
    <w:rsid w:val="0030277D"/>
    <w:rsid w:val="00303106"/>
    <w:rsid w:val="00303573"/>
    <w:rsid w:val="00306A74"/>
    <w:rsid w:val="00307143"/>
    <w:rsid w:val="003113B9"/>
    <w:rsid w:val="00311CEC"/>
    <w:rsid w:val="00312B59"/>
    <w:rsid w:val="00313325"/>
    <w:rsid w:val="00313A4D"/>
    <w:rsid w:val="00313F34"/>
    <w:rsid w:val="00314ACC"/>
    <w:rsid w:val="00314DB9"/>
    <w:rsid w:val="003158D4"/>
    <w:rsid w:val="0031707F"/>
    <w:rsid w:val="0031734F"/>
    <w:rsid w:val="00317639"/>
    <w:rsid w:val="00317C38"/>
    <w:rsid w:val="00320F57"/>
    <w:rsid w:val="00321CBA"/>
    <w:rsid w:val="00321E2F"/>
    <w:rsid w:val="00322ECB"/>
    <w:rsid w:val="0032303C"/>
    <w:rsid w:val="003246F2"/>
    <w:rsid w:val="00324865"/>
    <w:rsid w:val="003248E5"/>
    <w:rsid w:val="00324B01"/>
    <w:rsid w:val="00324E36"/>
    <w:rsid w:val="0032557C"/>
    <w:rsid w:val="003257AA"/>
    <w:rsid w:val="00326478"/>
    <w:rsid w:val="00326E9A"/>
    <w:rsid w:val="0032788A"/>
    <w:rsid w:val="00327D41"/>
    <w:rsid w:val="00331031"/>
    <w:rsid w:val="00331154"/>
    <w:rsid w:val="00331281"/>
    <w:rsid w:val="003321FC"/>
    <w:rsid w:val="0033310A"/>
    <w:rsid w:val="003333CF"/>
    <w:rsid w:val="0033420E"/>
    <w:rsid w:val="003347D8"/>
    <w:rsid w:val="003347F8"/>
    <w:rsid w:val="003348AD"/>
    <w:rsid w:val="003350FF"/>
    <w:rsid w:val="003351E6"/>
    <w:rsid w:val="0033575A"/>
    <w:rsid w:val="003359F2"/>
    <w:rsid w:val="00335BF6"/>
    <w:rsid w:val="003367A2"/>
    <w:rsid w:val="00336D2D"/>
    <w:rsid w:val="00337271"/>
    <w:rsid w:val="00337D1F"/>
    <w:rsid w:val="00337FAE"/>
    <w:rsid w:val="00340374"/>
    <w:rsid w:val="003405B0"/>
    <w:rsid w:val="00340734"/>
    <w:rsid w:val="0034095A"/>
    <w:rsid w:val="00340B45"/>
    <w:rsid w:val="00341D21"/>
    <w:rsid w:val="0034287E"/>
    <w:rsid w:val="00342E44"/>
    <w:rsid w:val="00343125"/>
    <w:rsid w:val="00343334"/>
    <w:rsid w:val="0034486A"/>
    <w:rsid w:val="003453C0"/>
    <w:rsid w:val="00346577"/>
    <w:rsid w:val="00346A9F"/>
    <w:rsid w:val="00346F10"/>
    <w:rsid w:val="00346F91"/>
    <w:rsid w:val="00347500"/>
    <w:rsid w:val="00347713"/>
    <w:rsid w:val="00347D18"/>
    <w:rsid w:val="00347DC8"/>
    <w:rsid w:val="00350642"/>
    <w:rsid w:val="0035087B"/>
    <w:rsid w:val="00352E5D"/>
    <w:rsid w:val="003538B4"/>
    <w:rsid w:val="00353D3F"/>
    <w:rsid w:val="003546A7"/>
    <w:rsid w:val="00354E41"/>
    <w:rsid w:val="00355F7D"/>
    <w:rsid w:val="003565D4"/>
    <w:rsid w:val="00356C0C"/>
    <w:rsid w:val="003571D2"/>
    <w:rsid w:val="003571F7"/>
    <w:rsid w:val="00357A18"/>
    <w:rsid w:val="00357CAE"/>
    <w:rsid w:val="0036003D"/>
    <w:rsid w:val="00360170"/>
    <w:rsid w:val="003601EE"/>
    <w:rsid w:val="0036092F"/>
    <w:rsid w:val="0036212C"/>
    <w:rsid w:val="0036260D"/>
    <w:rsid w:val="003628FC"/>
    <w:rsid w:val="00363F24"/>
    <w:rsid w:val="00364709"/>
    <w:rsid w:val="00364E57"/>
    <w:rsid w:val="0036525E"/>
    <w:rsid w:val="00365849"/>
    <w:rsid w:val="00365CEB"/>
    <w:rsid w:val="0036608F"/>
    <w:rsid w:val="00367761"/>
    <w:rsid w:val="0037027C"/>
    <w:rsid w:val="00370315"/>
    <w:rsid w:val="00371061"/>
    <w:rsid w:val="003710EC"/>
    <w:rsid w:val="003723EC"/>
    <w:rsid w:val="003725C2"/>
    <w:rsid w:val="003726E1"/>
    <w:rsid w:val="00372842"/>
    <w:rsid w:val="00372FC6"/>
    <w:rsid w:val="00373228"/>
    <w:rsid w:val="0037357C"/>
    <w:rsid w:val="003738C5"/>
    <w:rsid w:val="0037398C"/>
    <w:rsid w:val="00373BCB"/>
    <w:rsid w:val="00373DDA"/>
    <w:rsid w:val="003751D4"/>
    <w:rsid w:val="00375AFE"/>
    <w:rsid w:val="003765C9"/>
    <w:rsid w:val="00376B4A"/>
    <w:rsid w:val="00376BEA"/>
    <w:rsid w:val="003772B8"/>
    <w:rsid w:val="0037765F"/>
    <w:rsid w:val="0037789B"/>
    <w:rsid w:val="0038023F"/>
    <w:rsid w:val="003805C3"/>
    <w:rsid w:val="003808DC"/>
    <w:rsid w:val="003812EE"/>
    <w:rsid w:val="00381353"/>
    <w:rsid w:val="003817D3"/>
    <w:rsid w:val="00381AD3"/>
    <w:rsid w:val="00382023"/>
    <w:rsid w:val="00382317"/>
    <w:rsid w:val="00382748"/>
    <w:rsid w:val="0038366B"/>
    <w:rsid w:val="00383E27"/>
    <w:rsid w:val="00384533"/>
    <w:rsid w:val="00384A33"/>
    <w:rsid w:val="00384F53"/>
    <w:rsid w:val="003856C7"/>
    <w:rsid w:val="0038718B"/>
    <w:rsid w:val="00390037"/>
    <w:rsid w:val="003908CB"/>
    <w:rsid w:val="00390F51"/>
    <w:rsid w:val="00391805"/>
    <w:rsid w:val="00392780"/>
    <w:rsid w:val="003946D6"/>
    <w:rsid w:val="00394FA6"/>
    <w:rsid w:val="0039630B"/>
    <w:rsid w:val="003965DB"/>
    <w:rsid w:val="003966A4"/>
    <w:rsid w:val="003978D3"/>
    <w:rsid w:val="00397EA7"/>
    <w:rsid w:val="003A131A"/>
    <w:rsid w:val="003A1873"/>
    <w:rsid w:val="003A2CA3"/>
    <w:rsid w:val="003A3153"/>
    <w:rsid w:val="003A31C9"/>
    <w:rsid w:val="003A33D1"/>
    <w:rsid w:val="003A389D"/>
    <w:rsid w:val="003A4099"/>
    <w:rsid w:val="003A41CB"/>
    <w:rsid w:val="003A4466"/>
    <w:rsid w:val="003A4572"/>
    <w:rsid w:val="003A48A3"/>
    <w:rsid w:val="003A4DEB"/>
    <w:rsid w:val="003A56B4"/>
    <w:rsid w:val="003A597D"/>
    <w:rsid w:val="003A63A3"/>
    <w:rsid w:val="003A7CE9"/>
    <w:rsid w:val="003A7D94"/>
    <w:rsid w:val="003B02A4"/>
    <w:rsid w:val="003B074C"/>
    <w:rsid w:val="003B0865"/>
    <w:rsid w:val="003B304F"/>
    <w:rsid w:val="003B3085"/>
    <w:rsid w:val="003B30BB"/>
    <w:rsid w:val="003B36FD"/>
    <w:rsid w:val="003B3D13"/>
    <w:rsid w:val="003B4D18"/>
    <w:rsid w:val="003B52E3"/>
    <w:rsid w:val="003B57E2"/>
    <w:rsid w:val="003B5E5D"/>
    <w:rsid w:val="003B67B6"/>
    <w:rsid w:val="003B6EB4"/>
    <w:rsid w:val="003B7531"/>
    <w:rsid w:val="003C0A14"/>
    <w:rsid w:val="003C1256"/>
    <w:rsid w:val="003C1404"/>
    <w:rsid w:val="003C229B"/>
    <w:rsid w:val="003C24AD"/>
    <w:rsid w:val="003C2F63"/>
    <w:rsid w:val="003C4815"/>
    <w:rsid w:val="003C55CA"/>
    <w:rsid w:val="003C5D94"/>
    <w:rsid w:val="003C6855"/>
    <w:rsid w:val="003C70F6"/>
    <w:rsid w:val="003C73B0"/>
    <w:rsid w:val="003C7A73"/>
    <w:rsid w:val="003D0186"/>
    <w:rsid w:val="003D061C"/>
    <w:rsid w:val="003D16A0"/>
    <w:rsid w:val="003D1765"/>
    <w:rsid w:val="003D188B"/>
    <w:rsid w:val="003D1D6F"/>
    <w:rsid w:val="003D20CE"/>
    <w:rsid w:val="003D2207"/>
    <w:rsid w:val="003D252A"/>
    <w:rsid w:val="003D36F5"/>
    <w:rsid w:val="003D3B4B"/>
    <w:rsid w:val="003D3B9A"/>
    <w:rsid w:val="003D42BA"/>
    <w:rsid w:val="003D4669"/>
    <w:rsid w:val="003D580A"/>
    <w:rsid w:val="003D5E2A"/>
    <w:rsid w:val="003D6656"/>
    <w:rsid w:val="003D67DD"/>
    <w:rsid w:val="003D6B57"/>
    <w:rsid w:val="003D78C7"/>
    <w:rsid w:val="003E0880"/>
    <w:rsid w:val="003E0893"/>
    <w:rsid w:val="003E0C00"/>
    <w:rsid w:val="003E2013"/>
    <w:rsid w:val="003E3CBC"/>
    <w:rsid w:val="003E4724"/>
    <w:rsid w:val="003E4C21"/>
    <w:rsid w:val="003E5316"/>
    <w:rsid w:val="003E5AEC"/>
    <w:rsid w:val="003E5B81"/>
    <w:rsid w:val="003E5E8C"/>
    <w:rsid w:val="003E63DA"/>
    <w:rsid w:val="003E6E9A"/>
    <w:rsid w:val="003E6FD8"/>
    <w:rsid w:val="003E7A91"/>
    <w:rsid w:val="003F000C"/>
    <w:rsid w:val="003F0052"/>
    <w:rsid w:val="003F06DE"/>
    <w:rsid w:val="003F080A"/>
    <w:rsid w:val="003F1D10"/>
    <w:rsid w:val="003F1E69"/>
    <w:rsid w:val="003F2BA3"/>
    <w:rsid w:val="003F405E"/>
    <w:rsid w:val="003F4086"/>
    <w:rsid w:val="003F435F"/>
    <w:rsid w:val="003F4609"/>
    <w:rsid w:val="003F47E7"/>
    <w:rsid w:val="003F4887"/>
    <w:rsid w:val="003F4BB3"/>
    <w:rsid w:val="003F5820"/>
    <w:rsid w:val="003F6718"/>
    <w:rsid w:val="003F7A91"/>
    <w:rsid w:val="00400ACB"/>
    <w:rsid w:val="00400B93"/>
    <w:rsid w:val="004014AC"/>
    <w:rsid w:val="00401EA9"/>
    <w:rsid w:val="00402306"/>
    <w:rsid w:val="00402BA3"/>
    <w:rsid w:val="004032D1"/>
    <w:rsid w:val="004041BB"/>
    <w:rsid w:val="0040496E"/>
    <w:rsid w:val="00404CFF"/>
    <w:rsid w:val="0040556F"/>
    <w:rsid w:val="00405C57"/>
    <w:rsid w:val="0040628F"/>
    <w:rsid w:val="0040634B"/>
    <w:rsid w:val="00406717"/>
    <w:rsid w:val="004067FC"/>
    <w:rsid w:val="00406F15"/>
    <w:rsid w:val="00407DF5"/>
    <w:rsid w:val="00410F21"/>
    <w:rsid w:val="00410FD4"/>
    <w:rsid w:val="004112B7"/>
    <w:rsid w:val="004113F2"/>
    <w:rsid w:val="0041189C"/>
    <w:rsid w:val="00411C38"/>
    <w:rsid w:val="00412846"/>
    <w:rsid w:val="0041286B"/>
    <w:rsid w:val="00412E55"/>
    <w:rsid w:val="00412EDA"/>
    <w:rsid w:val="00413199"/>
    <w:rsid w:val="0041342D"/>
    <w:rsid w:val="00413ED6"/>
    <w:rsid w:val="0041470D"/>
    <w:rsid w:val="00414820"/>
    <w:rsid w:val="00414B61"/>
    <w:rsid w:val="00415069"/>
    <w:rsid w:val="00415306"/>
    <w:rsid w:val="004153E5"/>
    <w:rsid w:val="00416293"/>
    <w:rsid w:val="004165A5"/>
    <w:rsid w:val="004165E0"/>
    <w:rsid w:val="00417D39"/>
    <w:rsid w:val="0042020F"/>
    <w:rsid w:val="00420765"/>
    <w:rsid w:val="004209AD"/>
    <w:rsid w:val="00420E26"/>
    <w:rsid w:val="00421006"/>
    <w:rsid w:val="00423265"/>
    <w:rsid w:val="00423AB0"/>
    <w:rsid w:val="004241CA"/>
    <w:rsid w:val="00424412"/>
    <w:rsid w:val="00424664"/>
    <w:rsid w:val="00424DB7"/>
    <w:rsid w:val="0042508B"/>
    <w:rsid w:val="004255AF"/>
    <w:rsid w:val="00425EF9"/>
    <w:rsid w:val="00426195"/>
    <w:rsid w:val="00426293"/>
    <w:rsid w:val="00427AE6"/>
    <w:rsid w:val="0043056E"/>
    <w:rsid w:val="0043102C"/>
    <w:rsid w:val="0043135F"/>
    <w:rsid w:val="00431770"/>
    <w:rsid w:val="00431D80"/>
    <w:rsid w:val="0043264C"/>
    <w:rsid w:val="00432ECD"/>
    <w:rsid w:val="00432EDE"/>
    <w:rsid w:val="00433361"/>
    <w:rsid w:val="00433970"/>
    <w:rsid w:val="004343D0"/>
    <w:rsid w:val="004346A4"/>
    <w:rsid w:val="00434A55"/>
    <w:rsid w:val="00434E74"/>
    <w:rsid w:val="004352D0"/>
    <w:rsid w:val="00435970"/>
    <w:rsid w:val="004366AC"/>
    <w:rsid w:val="00436879"/>
    <w:rsid w:val="00437343"/>
    <w:rsid w:val="00437C0C"/>
    <w:rsid w:val="00437DC8"/>
    <w:rsid w:val="0044073E"/>
    <w:rsid w:val="00440935"/>
    <w:rsid w:val="00440C8C"/>
    <w:rsid w:val="0044137D"/>
    <w:rsid w:val="00441DE0"/>
    <w:rsid w:val="004428F8"/>
    <w:rsid w:val="004438EC"/>
    <w:rsid w:val="004455B2"/>
    <w:rsid w:val="00445686"/>
    <w:rsid w:val="0044589A"/>
    <w:rsid w:val="00445A54"/>
    <w:rsid w:val="00445F02"/>
    <w:rsid w:val="00446471"/>
    <w:rsid w:val="00446B24"/>
    <w:rsid w:val="004470BD"/>
    <w:rsid w:val="00447425"/>
    <w:rsid w:val="00447D46"/>
    <w:rsid w:val="00447F68"/>
    <w:rsid w:val="004508EB"/>
    <w:rsid w:val="00450D37"/>
    <w:rsid w:val="004515F1"/>
    <w:rsid w:val="00453947"/>
    <w:rsid w:val="004545E1"/>
    <w:rsid w:val="00455F73"/>
    <w:rsid w:val="00456A2C"/>
    <w:rsid w:val="004571B3"/>
    <w:rsid w:val="00457B50"/>
    <w:rsid w:val="004604E3"/>
    <w:rsid w:val="00460668"/>
    <w:rsid w:val="00460A67"/>
    <w:rsid w:val="004611C1"/>
    <w:rsid w:val="00461E1A"/>
    <w:rsid w:val="00462B72"/>
    <w:rsid w:val="0046306F"/>
    <w:rsid w:val="0046318E"/>
    <w:rsid w:val="004632C6"/>
    <w:rsid w:val="004640B8"/>
    <w:rsid w:val="00464D3A"/>
    <w:rsid w:val="00465AF5"/>
    <w:rsid w:val="004661B0"/>
    <w:rsid w:val="00466929"/>
    <w:rsid w:val="00466FEA"/>
    <w:rsid w:val="004702BD"/>
    <w:rsid w:val="00470775"/>
    <w:rsid w:val="004707A5"/>
    <w:rsid w:val="0047091D"/>
    <w:rsid w:val="00470E82"/>
    <w:rsid w:val="004720BD"/>
    <w:rsid w:val="004721F2"/>
    <w:rsid w:val="00472D5C"/>
    <w:rsid w:val="00472DED"/>
    <w:rsid w:val="00473462"/>
    <w:rsid w:val="00473672"/>
    <w:rsid w:val="00473A7F"/>
    <w:rsid w:val="00474273"/>
    <w:rsid w:val="00474276"/>
    <w:rsid w:val="0047596E"/>
    <w:rsid w:val="00477335"/>
    <w:rsid w:val="00477865"/>
    <w:rsid w:val="00480F9B"/>
    <w:rsid w:val="00481A5B"/>
    <w:rsid w:val="0048210E"/>
    <w:rsid w:val="00482A44"/>
    <w:rsid w:val="004838AA"/>
    <w:rsid w:val="00483F80"/>
    <w:rsid w:val="00484599"/>
    <w:rsid w:val="00484AFF"/>
    <w:rsid w:val="004851C5"/>
    <w:rsid w:val="00485335"/>
    <w:rsid w:val="00485F0D"/>
    <w:rsid w:val="00487EFD"/>
    <w:rsid w:val="00490BB9"/>
    <w:rsid w:val="004911DC"/>
    <w:rsid w:val="00491899"/>
    <w:rsid w:val="004920BD"/>
    <w:rsid w:val="00493233"/>
    <w:rsid w:val="00493271"/>
    <w:rsid w:val="0049332A"/>
    <w:rsid w:val="0049418A"/>
    <w:rsid w:val="004944B6"/>
    <w:rsid w:val="00494A80"/>
    <w:rsid w:val="004952A2"/>
    <w:rsid w:val="004952AE"/>
    <w:rsid w:val="004972FF"/>
    <w:rsid w:val="004976E0"/>
    <w:rsid w:val="004A20BE"/>
    <w:rsid w:val="004A3B8B"/>
    <w:rsid w:val="004A3D79"/>
    <w:rsid w:val="004A4630"/>
    <w:rsid w:val="004A491E"/>
    <w:rsid w:val="004A4935"/>
    <w:rsid w:val="004A4CC2"/>
    <w:rsid w:val="004A5AEC"/>
    <w:rsid w:val="004A792F"/>
    <w:rsid w:val="004A7952"/>
    <w:rsid w:val="004A7ACC"/>
    <w:rsid w:val="004A7AFF"/>
    <w:rsid w:val="004B0749"/>
    <w:rsid w:val="004B1465"/>
    <w:rsid w:val="004B154B"/>
    <w:rsid w:val="004B268D"/>
    <w:rsid w:val="004B4C1B"/>
    <w:rsid w:val="004B5555"/>
    <w:rsid w:val="004B582C"/>
    <w:rsid w:val="004B6A9B"/>
    <w:rsid w:val="004C0A57"/>
    <w:rsid w:val="004C11CB"/>
    <w:rsid w:val="004C159B"/>
    <w:rsid w:val="004C1CEC"/>
    <w:rsid w:val="004C2A1A"/>
    <w:rsid w:val="004C4320"/>
    <w:rsid w:val="004C4671"/>
    <w:rsid w:val="004C47B1"/>
    <w:rsid w:val="004C5584"/>
    <w:rsid w:val="004C5B11"/>
    <w:rsid w:val="004C6B9E"/>
    <w:rsid w:val="004C6C6E"/>
    <w:rsid w:val="004C780E"/>
    <w:rsid w:val="004C7E35"/>
    <w:rsid w:val="004D04CD"/>
    <w:rsid w:val="004D090D"/>
    <w:rsid w:val="004D14D8"/>
    <w:rsid w:val="004D2C1C"/>
    <w:rsid w:val="004D3223"/>
    <w:rsid w:val="004D32A3"/>
    <w:rsid w:val="004D3D91"/>
    <w:rsid w:val="004D4549"/>
    <w:rsid w:val="004D5636"/>
    <w:rsid w:val="004D5ACE"/>
    <w:rsid w:val="004D5BB9"/>
    <w:rsid w:val="004D66A6"/>
    <w:rsid w:val="004D7834"/>
    <w:rsid w:val="004D7BF8"/>
    <w:rsid w:val="004E01E1"/>
    <w:rsid w:val="004E0B7A"/>
    <w:rsid w:val="004E0B8E"/>
    <w:rsid w:val="004E1894"/>
    <w:rsid w:val="004E18EE"/>
    <w:rsid w:val="004E2CF6"/>
    <w:rsid w:val="004E311F"/>
    <w:rsid w:val="004E3BBF"/>
    <w:rsid w:val="004E417C"/>
    <w:rsid w:val="004E4223"/>
    <w:rsid w:val="004E495B"/>
    <w:rsid w:val="004E4CC2"/>
    <w:rsid w:val="004E518C"/>
    <w:rsid w:val="004E6F94"/>
    <w:rsid w:val="004E7578"/>
    <w:rsid w:val="004F0107"/>
    <w:rsid w:val="004F0560"/>
    <w:rsid w:val="004F1699"/>
    <w:rsid w:val="004F17FB"/>
    <w:rsid w:val="004F195A"/>
    <w:rsid w:val="004F1E1D"/>
    <w:rsid w:val="004F3090"/>
    <w:rsid w:val="004F35F7"/>
    <w:rsid w:val="004F4346"/>
    <w:rsid w:val="004F4628"/>
    <w:rsid w:val="004F489A"/>
    <w:rsid w:val="004F4A39"/>
    <w:rsid w:val="004F4D75"/>
    <w:rsid w:val="004F58BD"/>
    <w:rsid w:val="004F5F21"/>
    <w:rsid w:val="004F612A"/>
    <w:rsid w:val="004F66D0"/>
    <w:rsid w:val="004F6747"/>
    <w:rsid w:val="004F6E30"/>
    <w:rsid w:val="00500332"/>
    <w:rsid w:val="00500F88"/>
    <w:rsid w:val="00501B6B"/>
    <w:rsid w:val="00504154"/>
    <w:rsid w:val="00504223"/>
    <w:rsid w:val="00504419"/>
    <w:rsid w:val="0050477B"/>
    <w:rsid w:val="005052E6"/>
    <w:rsid w:val="005057CC"/>
    <w:rsid w:val="00505858"/>
    <w:rsid w:val="00505A9A"/>
    <w:rsid w:val="00505E4D"/>
    <w:rsid w:val="00505F80"/>
    <w:rsid w:val="00506735"/>
    <w:rsid w:val="005069A5"/>
    <w:rsid w:val="005075CD"/>
    <w:rsid w:val="00507E86"/>
    <w:rsid w:val="0051089D"/>
    <w:rsid w:val="005115F3"/>
    <w:rsid w:val="00511899"/>
    <w:rsid w:val="00512BB7"/>
    <w:rsid w:val="00512BF2"/>
    <w:rsid w:val="00513834"/>
    <w:rsid w:val="00514908"/>
    <w:rsid w:val="00514A6D"/>
    <w:rsid w:val="00515EB7"/>
    <w:rsid w:val="00517489"/>
    <w:rsid w:val="00520518"/>
    <w:rsid w:val="005208EB"/>
    <w:rsid w:val="005209D7"/>
    <w:rsid w:val="00520CD4"/>
    <w:rsid w:val="005216BC"/>
    <w:rsid w:val="00521FBE"/>
    <w:rsid w:val="0052205A"/>
    <w:rsid w:val="00522FE5"/>
    <w:rsid w:val="00523329"/>
    <w:rsid w:val="00523D1E"/>
    <w:rsid w:val="0052537E"/>
    <w:rsid w:val="00525F48"/>
    <w:rsid w:val="0052611C"/>
    <w:rsid w:val="005261F1"/>
    <w:rsid w:val="00526332"/>
    <w:rsid w:val="00526620"/>
    <w:rsid w:val="00526784"/>
    <w:rsid w:val="00526E2C"/>
    <w:rsid w:val="00526F14"/>
    <w:rsid w:val="00527268"/>
    <w:rsid w:val="00527919"/>
    <w:rsid w:val="00527B44"/>
    <w:rsid w:val="00527CD2"/>
    <w:rsid w:val="00531527"/>
    <w:rsid w:val="005316B6"/>
    <w:rsid w:val="005321A3"/>
    <w:rsid w:val="00532A63"/>
    <w:rsid w:val="00533FFC"/>
    <w:rsid w:val="005346B7"/>
    <w:rsid w:val="0053539D"/>
    <w:rsid w:val="005361E0"/>
    <w:rsid w:val="005378EF"/>
    <w:rsid w:val="00540570"/>
    <w:rsid w:val="00541D5B"/>
    <w:rsid w:val="0054285E"/>
    <w:rsid w:val="00543138"/>
    <w:rsid w:val="005437CF"/>
    <w:rsid w:val="0054382E"/>
    <w:rsid w:val="005439FC"/>
    <w:rsid w:val="0054482C"/>
    <w:rsid w:val="005458B0"/>
    <w:rsid w:val="00546884"/>
    <w:rsid w:val="005476EB"/>
    <w:rsid w:val="0054785A"/>
    <w:rsid w:val="00547AFC"/>
    <w:rsid w:val="00547B5A"/>
    <w:rsid w:val="00550282"/>
    <w:rsid w:val="0055130D"/>
    <w:rsid w:val="00551CE2"/>
    <w:rsid w:val="005536BC"/>
    <w:rsid w:val="005550DD"/>
    <w:rsid w:val="00555359"/>
    <w:rsid w:val="005575BA"/>
    <w:rsid w:val="00557DC5"/>
    <w:rsid w:val="00560F77"/>
    <w:rsid w:val="00561EA3"/>
    <w:rsid w:val="005624A0"/>
    <w:rsid w:val="00562CBE"/>
    <w:rsid w:val="005634AE"/>
    <w:rsid w:val="005635C8"/>
    <w:rsid w:val="00564354"/>
    <w:rsid w:val="0056496E"/>
    <w:rsid w:val="00564B12"/>
    <w:rsid w:val="0056550D"/>
    <w:rsid w:val="005659AC"/>
    <w:rsid w:val="00566122"/>
    <w:rsid w:val="005665E1"/>
    <w:rsid w:val="00567592"/>
    <w:rsid w:val="00567730"/>
    <w:rsid w:val="00567B55"/>
    <w:rsid w:val="005701BB"/>
    <w:rsid w:val="005708AC"/>
    <w:rsid w:val="005709B5"/>
    <w:rsid w:val="00570BB9"/>
    <w:rsid w:val="005712A8"/>
    <w:rsid w:val="00572418"/>
    <w:rsid w:val="0057266D"/>
    <w:rsid w:val="00572A77"/>
    <w:rsid w:val="00573462"/>
    <w:rsid w:val="00573BE5"/>
    <w:rsid w:val="00574301"/>
    <w:rsid w:val="00574656"/>
    <w:rsid w:val="00574806"/>
    <w:rsid w:val="005752A3"/>
    <w:rsid w:val="00575521"/>
    <w:rsid w:val="00575C97"/>
    <w:rsid w:val="00575CB7"/>
    <w:rsid w:val="00575D15"/>
    <w:rsid w:val="00576EEB"/>
    <w:rsid w:val="00577B39"/>
    <w:rsid w:val="00577C52"/>
    <w:rsid w:val="00577D51"/>
    <w:rsid w:val="005800F5"/>
    <w:rsid w:val="00580F55"/>
    <w:rsid w:val="005821A0"/>
    <w:rsid w:val="00583F70"/>
    <w:rsid w:val="005845CD"/>
    <w:rsid w:val="00584D05"/>
    <w:rsid w:val="0058523D"/>
    <w:rsid w:val="00585D2F"/>
    <w:rsid w:val="00586934"/>
    <w:rsid w:val="00586C5B"/>
    <w:rsid w:val="00586E05"/>
    <w:rsid w:val="005873AF"/>
    <w:rsid w:val="00587C00"/>
    <w:rsid w:val="00587E4F"/>
    <w:rsid w:val="00587E60"/>
    <w:rsid w:val="0059033F"/>
    <w:rsid w:val="00590527"/>
    <w:rsid w:val="00591BBD"/>
    <w:rsid w:val="0059324C"/>
    <w:rsid w:val="0059449D"/>
    <w:rsid w:val="00594FBB"/>
    <w:rsid w:val="00596EE8"/>
    <w:rsid w:val="00597E4B"/>
    <w:rsid w:val="005A1260"/>
    <w:rsid w:val="005A2328"/>
    <w:rsid w:val="005A241E"/>
    <w:rsid w:val="005A2FA1"/>
    <w:rsid w:val="005A3014"/>
    <w:rsid w:val="005A35B6"/>
    <w:rsid w:val="005A4232"/>
    <w:rsid w:val="005A50A0"/>
    <w:rsid w:val="005A5CED"/>
    <w:rsid w:val="005A6740"/>
    <w:rsid w:val="005A6767"/>
    <w:rsid w:val="005A696E"/>
    <w:rsid w:val="005A77C9"/>
    <w:rsid w:val="005A7A37"/>
    <w:rsid w:val="005B016E"/>
    <w:rsid w:val="005B03C3"/>
    <w:rsid w:val="005B04B0"/>
    <w:rsid w:val="005B0807"/>
    <w:rsid w:val="005B0C96"/>
    <w:rsid w:val="005B1244"/>
    <w:rsid w:val="005B214B"/>
    <w:rsid w:val="005B28C3"/>
    <w:rsid w:val="005B2AD5"/>
    <w:rsid w:val="005B2CA3"/>
    <w:rsid w:val="005B3314"/>
    <w:rsid w:val="005B3467"/>
    <w:rsid w:val="005B4D44"/>
    <w:rsid w:val="005B5AF6"/>
    <w:rsid w:val="005B5CEC"/>
    <w:rsid w:val="005B61FE"/>
    <w:rsid w:val="005B6537"/>
    <w:rsid w:val="005B6687"/>
    <w:rsid w:val="005B7304"/>
    <w:rsid w:val="005C09B3"/>
    <w:rsid w:val="005C0D7E"/>
    <w:rsid w:val="005C0DE7"/>
    <w:rsid w:val="005C0F07"/>
    <w:rsid w:val="005C177B"/>
    <w:rsid w:val="005C1CA1"/>
    <w:rsid w:val="005C218A"/>
    <w:rsid w:val="005C2348"/>
    <w:rsid w:val="005C26C6"/>
    <w:rsid w:val="005C2DE6"/>
    <w:rsid w:val="005C3042"/>
    <w:rsid w:val="005C3E05"/>
    <w:rsid w:val="005C3E4F"/>
    <w:rsid w:val="005C4A2B"/>
    <w:rsid w:val="005C4EBF"/>
    <w:rsid w:val="005C5098"/>
    <w:rsid w:val="005C58EB"/>
    <w:rsid w:val="005C5977"/>
    <w:rsid w:val="005C5B3F"/>
    <w:rsid w:val="005C6D21"/>
    <w:rsid w:val="005C7BF2"/>
    <w:rsid w:val="005C7ED7"/>
    <w:rsid w:val="005D0120"/>
    <w:rsid w:val="005D01A4"/>
    <w:rsid w:val="005D0251"/>
    <w:rsid w:val="005D088D"/>
    <w:rsid w:val="005D0D39"/>
    <w:rsid w:val="005D1A7D"/>
    <w:rsid w:val="005D1D9B"/>
    <w:rsid w:val="005D1F21"/>
    <w:rsid w:val="005D392F"/>
    <w:rsid w:val="005D3F2D"/>
    <w:rsid w:val="005D5268"/>
    <w:rsid w:val="005D57AA"/>
    <w:rsid w:val="005D5D39"/>
    <w:rsid w:val="005D67D7"/>
    <w:rsid w:val="005D6B4D"/>
    <w:rsid w:val="005D78A2"/>
    <w:rsid w:val="005E1C52"/>
    <w:rsid w:val="005E2E68"/>
    <w:rsid w:val="005E33D2"/>
    <w:rsid w:val="005E3607"/>
    <w:rsid w:val="005E41E1"/>
    <w:rsid w:val="005E4442"/>
    <w:rsid w:val="005E4900"/>
    <w:rsid w:val="005E4BD2"/>
    <w:rsid w:val="005E4C0D"/>
    <w:rsid w:val="005E501E"/>
    <w:rsid w:val="005E50F3"/>
    <w:rsid w:val="005E533A"/>
    <w:rsid w:val="005E5490"/>
    <w:rsid w:val="005E5F00"/>
    <w:rsid w:val="005E6067"/>
    <w:rsid w:val="005E7B3D"/>
    <w:rsid w:val="005F0DBF"/>
    <w:rsid w:val="005F190C"/>
    <w:rsid w:val="005F2D4C"/>
    <w:rsid w:val="005F3033"/>
    <w:rsid w:val="005F31D5"/>
    <w:rsid w:val="005F37D4"/>
    <w:rsid w:val="005F42D2"/>
    <w:rsid w:val="005F4DD9"/>
    <w:rsid w:val="005F512B"/>
    <w:rsid w:val="005F51F9"/>
    <w:rsid w:val="005F554A"/>
    <w:rsid w:val="005F67E2"/>
    <w:rsid w:val="005F6D71"/>
    <w:rsid w:val="00600630"/>
    <w:rsid w:val="006008EC"/>
    <w:rsid w:val="006009F5"/>
    <w:rsid w:val="0060107E"/>
    <w:rsid w:val="0060111F"/>
    <w:rsid w:val="006020D9"/>
    <w:rsid w:val="0060267A"/>
    <w:rsid w:val="00602F71"/>
    <w:rsid w:val="006030D6"/>
    <w:rsid w:val="006043A4"/>
    <w:rsid w:val="006045CD"/>
    <w:rsid w:val="006048D0"/>
    <w:rsid w:val="00604B50"/>
    <w:rsid w:val="00605007"/>
    <w:rsid w:val="0060594A"/>
    <w:rsid w:val="006060BB"/>
    <w:rsid w:val="006105B3"/>
    <w:rsid w:val="00610619"/>
    <w:rsid w:val="00610E14"/>
    <w:rsid w:val="006119B8"/>
    <w:rsid w:val="00611A6C"/>
    <w:rsid w:val="00611AF5"/>
    <w:rsid w:val="00612E64"/>
    <w:rsid w:val="006143D2"/>
    <w:rsid w:val="0061494B"/>
    <w:rsid w:val="00614CD3"/>
    <w:rsid w:val="00615D63"/>
    <w:rsid w:val="00615D8A"/>
    <w:rsid w:val="0061627F"/>
    <w:rsid w:val="00616BF1"/>
    <w:rsid w:val="00616E5C"/>
    <w:rsid w:val="00617F54"/>
    <w:rsid w:val="0062043A"/>
    <w:rsid w:val="006205DE"/>
    <w:rsid w:val="00620808"/>
    <w:rsid w:val="006217E3"/>
    <w:rsid w:val="00621A67"/>
    <w:rsid w:val="00621EDB"/>
    <w:rsid w:val="00622F37"/>
    <w:rsid w:val="006232A3"/>
    <w:rsid w:val="006240A6"/>
    <w:rsid w:val="006242DF"/>
    <w:rsid w:val="0062497C"/>
    <w:rsid w:val="00624EB7"/>
    <w:rsid w:val="0062600E"/>
    <w:rsid w:val="00626EC9"/>
    <w:rsid w:val="00626F5A"/>
    <w:rsid w:val="00627EBD"/>
    <w:rsid w:val="00632A0E"/>
    <w:rsid w:val="00632BB1"/>
    <w:rsid w:val="00632BC3"/>
    <w:rsid w:val="006342A8"/>
    <w:rsid w:val="006345BE"/>
    <w:rsid w:val="00634C20"/>
    <w:rsid w:val="00636643"/>
    <w:rsid w:val="006374CD"/>
    <w:rsid w:val="00637C61"/>
    <w:rsid w:val="00637F16"/>
    <w:rsid w:val="006402B9"/>
    <w:rsid w:val="00640570"/>
    <w:rsid w:val="00640CB0"/>
    <w:rsid w:val="00641143"/>
    <w:rsid w:val="0064267E"/>
    <w:rsid w:val="006430FF"/>
    <w:rsid w:val="0064347A"/>
    <w:rsid w:val="00643967"/>
    <w:rsid w:val="00643C32"/>
    <w:rsid w:val="006445D5"/>
    <w:rsid w:val="00645FB5"/>
    <w:rsid w:val="006466C7"/>
    <w:rsid w:val="0064721C"/>
    <w:rsid w:val="00647882"/>
    <w:rsid w:val="00647DA8"/>
    <w:rsid w:val="00647F9D"/>
    <w:rsid w:val="006502AB"/>
    <w:rsid w:val="00650757"/>
    <w:rsid w:val="00650DE3"/>
    <w:rsid w:val="00650F32"/>
    <w:rsid w:val="00651177"/>
    <w:rsid w:val="0065208A"/>
    <w:rsid w:val="0065343A"/>
    <w:rsid w:val="00653A2A"/>
    <w:rsid w:val="00653B74"/>
    <w:rsid w:val="00655AF4"/>
    <w:rsid w:val="00655C85"/>
    <w:rsid w:val="00656803"/>
    <w:rsid w:val="006569FD"/>
    <w:rsid w:val="006605A1"/>
    <w:rsid w:val="0066096D"/>
    <w:rsid w:val="0066100B"/>
    <w:rsid w:val="00661697"/>
    <w:rsid w:val="006616F5"/>
    <w:rsid w:val="0066219C"/>
    <w:rsid w:val="0066293A"/>
    <w:rsid w:val="00663D25"/>
    <w:rsid w:val="00663EF7"/>
    <w:rsid w:val="0066654B"/>
    <w:rsid w:val="006666EA"/>
    <w:rsid w:val="00666B1D"/>
    <w:rsid w:val="006672FF"/>
    <w:rsid w:val="00667A54"/>
    <w:rsid w:val="00671816"/>
    <w:rsid w:val="006724CA"/>
    <w:rsid w:val="006726C8"/>
    <w:rsid w:val="006727E9"/>
    <w:rsid w:val="00672CC4"/>
    <w:rsid w:val="00674551"/>
    <w:rsid w:val="006746CD"/>
    <w:rsid w:val="00674DB1"/>
    <w:rsid w:val="006751FB"/>
    <w:rsid w:val="00675B52"/>
    <w:rsid w:val="006763D1"/>
    <w:rsid w:val="00677156"/>
    <w:rsid w:val="006779A1"/>
    <w:rsid w:val="00677B12"/>
    <w:rsid w:val="006801A6"/>
    <w:rsid w:val="006807B3"/>
    <w:rsid w:val="006813A4"/>
    <w:rsid w:val="00681A1D"/>
    <w:rsid w:val="00681F5E"/>
    <w:rsid w:val="00681F77"/>
    <w:rsid w:val="0068219C"/>
    <w:rsid w:val="006823B3"/>
    <w:rsid w:val="00682BA0"/>
    <w:rsid w:val="00682E7A"/>
    <w:rsid w:val="00683517"/>
    <w:rsid w:val="0068368F"/>
    <w:rsid w:val="0068390A"/>
    <w:rsid w:val="00684D30"/>
    <w:rsid w:val="00685133"/>
    <w:rsid w:val="0068528A"/>
    <w:rsid w:val="006855D3"/>
    <w:rsid w:val="00685D06"/>
    <w:rsid w:val="00685ED6"/>
    <w:rsid w:val="00686202"/>
    <w:rsid w:val="00690243"/>
    <w:rsid w:val="006903B8"/>
    <w:rsid w:val="00690951"/>
    <w:rsid w:val="00691273"/>
    <w:rsid w:val="0069139A"/>
    <w:rsid w:val="006917A7"/>
    <w:rsid w:val="00691862"/>
    <w:rsid w:val="0069205C"/>
    <w:rsid w:val="0069219F"/>
    <w:rsid w:val="006925DB"/>
    <w:rsid w:val="006928E7"/>
    <w:rsid w:val="006941ED"/>
    <w:rsid w:val="006944EB"/>
    <w:rsid w:val="006949EE"/>
    <w:rsid w:val="00694C2D"/>
    <w:rsid w:val="00694EE3"/>
    <w:rsid w:val="006954C4"/>
    <w:rsid w:val="006954F0"/>
    <w:rsid w:val="00696927"/>
    <w:rsid w:val="00696AF8"/>
    <w:rsid w:val="00696C30"/>
    <w:rsid w:val="006A007A"/>
    <w:rsid w:val="006A00B7"/>
    <w:rsid w:val="006A0563"/>
    <w:rsid w:val="006A0F81"/>
    <w:rsid w:val="006A134B"/>
    <w:rsid w:val="006A1B12"/>
    <w:rsid w:val="006A229F"/>
    <w:rsid w:val="006A2927"/>
    <w:rsid w:val="006A2CFB"/>
    <w:rsid w:val="006A3054"/>
    <w:rsid w:val="006A34AC"/>
    <w:rsid w:val="006A3E57"/>
    <w:rsid w:val="006A46A7"/>
    <w:rsid w:val="006A4751"/>
    <w:rsid w:val="006A4D18"/>
    <w:rsid w:val="006A4F09"/>
    <w:rsid w:val="006A50E4"/>
    <w:rsid w:val="006A64C0"/>
    <w:rsid w:val="006A7371"/>
    <w:rsid w:val="006B079E"/>
    <w:rsid w:val="006B0D28"/>
    <w:rsid w:val="006B0F49"/>
    <w:rsid w:val="006B146D"/>
    <w:rsid w:val="006B1F01"/>
    <w:rsid w:val="006B23B0"/>
    <w:rsid w:val="006B34C9"/>
    <w:rsid w:val="006B366A"/>
    <w:rsid w:val="006B399A"/>
    <w:rsid w:val="006B4795"/>
    <w:rsid w:val="006B507D"/>
    <w:rsid w:val="006B5791"/>
    <w:rsid w:val="006B60A2"/>
    <w:rsid w:val="006B6798"/>
    <w:rsid w:val="006B7437"/>
    <w:rsid w:val="006B77BE"/>
    <w:rsid w:val="006B7B54"/>
    <w:rsid w:val="006C02E9"/>
    <w:rsid w:val="006C06AF"/>
    <w:rsid w:val="006C0F76"/>
    <w:rsid w:val="006C1209"/>
    <w:rsid w:val="006C1340"/>
    <w:rsid w:val="006C1976"/>
    <w:rsid w:val="006C23C2"/>
    <w:rsid w:val="006C339D"/>
    <w:rsid w:val="006C33AC"/>
    <w:rsid w:val="006C4B1F"/>
    <w:rsid w:val="006C5815"/>
    <w:rsid w:val="006C5C39"/>
    <w:rsid w:val="006C6FBB"/>
    <w:rsid w:val="006C723E"/>
    <w:rsid w:val="006C769E"/>
    <w:rsid w:val="006C7B71"/>
    <w:rsid w:val="006D01E3"/>
    <w:rsid w:val="006D1457"/>
    <w:rsid w:val="006D1C8F"/>
    <w:rsid w:val="006D22F3"/>
    <w:rsid w:val="006D2DBD"/>
    <w:rsid w:val="006D3A6D"/>
    <w:rsid w:val="006D3CD1"/>
    <w:rsid w:val="006D4628"/>
    <w:rsid w:val="006D46C6"/>
    <w:rsid w:val="006D4B09"/>
    <w:rsid w:val="006D4F91"/>
    <w:rsid w:val="006D53C1"/>
    <w:rsid w:val="006D5556"/>
    <w:rsid w:val="006D651D"/>
    <w:rsid w:val="006D6DB3"/>
    <w:rsid w:val="006D7A10"/>
    <w:rsid w:val="006D7E02"/>
    <w:rsid w:val="006E0419"/>
    <w:rsid w:val="006E07BA"/>
    <w:rsid w:val="006E0CF5"/>
    <w:rsid w:val="006E15B5"/>
    <w:rsid w:val="006E18EB"/>
    <w:rsid w:val="006E1A69"/>
    <w:rsid w:val="006E1B78"/>
    <w:rsid w:val="006E1C31"/>
    <w:rsid w:val="006E2018"/>
    <w:rsid w:val="006E20B6"/>
    <w:rsid w:val="006E2293"/>
    <w:rsid w:val="006E31A3"/>
    <w:rsid w:val="006E42E3"/>
    <w:rsid w:val="006E451F"/>
    <w:rsid w:val="006E45CC"/>
    <w:rsid w:val="006E5193"/>
    <w:rsid w:val="006E52E1"/>
    <w:rsid w:val="006E5BF7"/>
    <w:rsid w:val="006E5C6C"/>
    <w:rsid w:val="006E5D11"/>
    <w:rsid w:val="006E63DE"/>
    <w:rsid w:val="006E6A42"/>
    <w:rsid w:val="006E70D1"/>
    <w:rsid w:val="006F04D9"/>
    <w:rsid w:val="006F07FA"/>
    <w:rsid w:val="006F0FBF"/>
    <w:rsid w:val="006F136A"/>
    <w:rsid w:val="006F137B"/>
    <w:rsid w:val="006F18F4"/>
    <w:rsid w:val="006F1B2E"/>
    <w:rsid w:val="006F1DC1"/>
    <w:rsid w:val="006F2292"/>
    <w:rsid w:val="006F31D7"/>
    <w:rsid w:val="006F32C7"/>
    <w:rsid w:val="006F3670"/>
    <w:rsid w:val="006F3932"/>
    <w:rsid w:val="006F3B2C"/>
    <w:rsid w:val="006F48D3"/>
    <w:rsid w:val="006F4901"/>
    <w:rsid w:val="006F617A"/>
    <w:rsid w:val="006F6424"/>
    <w:rsid w:val="006F6D52"/>
    <w:rsid w:val="006F783C"/>
    <w:rsid w:val="006F7A7B"/>
    <w:rsid w:val="007001BB"/>
    <w:rsid w:val="00700E2D"/>
    <w:rsid w:val="0070184C"/>
    <w:rsid w:val="0070242A"/>
    <w:rsid w:val="007028E7"/>
    <w:rsid w:val="00703986"/>
    <w:rsid w:val="007039B7"/>
    <w:rsid w:val="00703CAD"/>
    <w:rsid w:val="0070401B"/>
    <w:rsid w:val="00704082"/>
    <w:rsid w:val="00704B13"/>
    <w:rsid w:val="00705371"/>
    <w:rsid w:val="007056A9"/>
    <w:rsid w:val="00705E8D"/>
    <w:rsid w:val="00707014"/>
    <w:rsid w:val="007077DC"/>
    <w:rsid w:val="00707DAE"/>
    <w:rsid w:val="007100B0"/>
    <w:rsid w:val="007100BD"/>
    <w:rsid w:val="0071032B"/>
    <w:rsid w:val="00710C2B"/>
    <w:rsid w:val="00713132"/>
    <w:rsid w:val="00713384"/>
    <w:rsid w:val="00713D73"/>
    <w:rsid w:val="007141E1"/>
    <w:rsid w:val="007145AA"/>
    <w:rsid w:val="00714F31"/>
    <w:rsid w:val="0071558A"/>
    <w:rsid w:val="0071593B"/>
    <w:rsid w:val="00715ADA"/>
    <w:rsid w:val="00716B8E"/>
    <w:rsid w:val="0071766B"/>
    <w:rsid w:val="007208EA"/>
    <w:rsid w:val="00721056"/>
    <w:rsid w:val="007215B7"/>
    <w:rsid w:val="007219F6"/>
    <w:rsid w:val="00722046"/>
    <w:rsid w:val="00722080"/>
    <w:rsid w:val="00722CFC"/>
    <w:rsid w:val="00723D1F"/>
    <w:rsid w:val="0072440A"/>
    <w:rsid w:val="00724504"/>
    <w:rsid w:val="007247EB"/>
    <w:rsid w:val="007257D4"/>
    <w:rsid w:val="0072605A"/>
    <w:rsid w:val="00726485"/>
    <w:rsid w:val="00726F2B"/>
    <w:rsid w:val="00732F1A"/>
    <w:rsid w:val="00733151"/>
    <w:rsid w:val="00733AC8"/>
    <w:rsid w:val="00734A87"/>
    <w:rsid w:val="00734CF6"/>
    <w:rsid w:val="00735189"/>
    <w:rsid w:val="00736049"/>
    <w:rsid w:val="007360FB"/>
    <w:rsid w:val="007369A0"/>
    <w:rsid w:val="00736AFC"/>
    <w:rsid w:val="00736C69"/>
    <w:rsid w:val="007372E6"/>
    <w:rsid w:val="00740E6A"/>
    <w:rsid w:val="007413D9"/>
    <w:rsid w:val="0074150C"/>
    <w:rsid w:val="007419AB"/>
    <w:rsid w:val="00742024"/>
    <w:rsid w:val="007434B4"/>
    <w:rsid w:val="00744360"/>
    <w:rsid w:val="00744E6E"/>
    <w:rsid w:val="007455AC"/>
    <w:rsid w:val="00745685"/>
    <w:rsid w:val="0074593E"/>
    <w:rsid w:val="007460BC"/>
    <w:rsid w:val="00746586"/>
    <w:rsid w:val="00747190"/>
    <w:rsid w:val="00747779"/>
    <w:rsid w:val="00747DDA"/>
    <w:rsid w:val="00747F03"/>
    <w:rsid w:val="00750446"/>
    <w:rsid w:val="0075088F"/>
    <w:rsid w:val="00751132"/>
    <w:rsid w:val="00751F7C"/>
    <w:rsid w:val="00752720"/>
    <w:rsid w:val="0075299F"/>
    <w:rsid w:val="00752E2E"/>
    <w:rsid w:val="00753FAF"/>
    <w:rsid w:val="00754835"/>
    <w:rsid w:val="0075502C"/>
    <w:rsid w:val="007556C8"/>
    <w:rsid w:val="00755EF3"/>
    <w:rsid w:val="00755F77"/>
    <w:rsid w:val="00756587"/>
    <w:rsid w:val="00756604"/>
    <w:rsid w:val="0075674F"/>
    <w:rsid w:val="007567BC"/>
    <w:rsid w:val="007568EE"/>
    <w:rsid w:val="007601F3"/>
    <w:rsid w:val="007606C3"/>
    <w:rsid w:val="00760E64"/>
    <w:rsid w:val="007611A9"/>
    <w:rsid w:val="007614FE"/>
    <w:rsid w:val="0076156E"/>
    <w:rsid w:val="007618B1"/>
    <w:rsid w:val="00761C5D"/>
    <w:rsid w:val="00761F02"/>
    <w:rsid w:val="0076313F"/>
    <w:rsid w:val="00763178"/>
    <w:rsid w:val="0076488F"/>
    <w:rsid w:val="00764A9A"/>
    <w:rsid w:val="00765AED"/>
    <w:rsid w:val="0076675E"/>
    <w:rsid w:val="00766831"/>
    <w:rsid w:val="0076684A"/>
    <w:rsid w:val="00767220"/>
    <w:rsid w:val="007712CC"/>
    <w:rsid w:val="00771449"/>
    <w:rsid w:val="00771DE6"/>
    <w:rsid w:val="007723AB"/>
    <w:rsid w:val="0077273F"/>
    <w:rsid w:val="0077276B"/>
    <w:rsid w:val="00773028"/>
    <w:rsid w:val="00773D28"/>
    <w:rsid w:val="00773EA7"/>
    <w:rsid w:val="007741AD"/>
    <w:rsid w:val="00774632"/>
    <w:rsid w:val="00774762"/>
    <w:rsid w:val="00774BF7"/>
    <w:rsid w:val="00775065"/>
    <w:rsid w:val="00775D80"/>
    <w:rsid w:val="00777B6C"/>
    <w:rsid w:val="00777E20"/>
    <w:rsid w:val="00780163"/>
    <w:rsid w:val="007802C1"/>
    <w:rsid w:val="00780CB0"/>
    <w:rsid w:val="00780DDA"/>
    <w:rsid w:val="007832B7"/>
    <w:rsid w:val="00783BC4"/>
    <w:rsid w:val="00784213"/>
    <w:rsid w:val="007847B2"/>
    <w:rsid w:val="00784E25"/>
    <w:rsid w:val="00785952"/>
    <w:rsid w:val="00786755"/>
    <w:rsid w:val="00787111"/>
    <w:rsid w:val="00787136"/>
    <w:rsid w:val="0078751B"/>
    <w:rsid w:val="00787713"/>
    <w:rsid w:val="00787B90"/>
    <w:rsid w:val="00790E4F"/>
    <w:rsid w:val="007928E2"/>
    <w:rsid w:val="007936B7"/>
    <w:rsid w:val="007938A2"/>
    <w:rsid w:val="00793C99"/>
    <w:rsid w:val="007946C7"/>
    <w:rsid w:val="007948EB"/>
    <w:rsid w:val="007948FA"/>
    <w:rsid w:val="00794F1A"/>
    <w:rsid w:val="0079531F"/>
    <w:rsid w:val="00795D1A"/>
    <w:rsid w:val="00796100"/>
    <w:rsid w:val="007972B8"/>
    <w:rsid w:val="00797518"/>
    <w:rsid w:val="007975C6"/>
    <w:rsid w:val="007A2789"/>
    <w:rsid w:val="007A33DB"/>
    <w:rsid w:val="007A3ABD"/>
    <w:rsid w:val="007A437C"/>
    <w:rsid w:val="007A4B56"/>
    <w:rsid w:val="007A54CF"/>
    <w:rsid w:val="007A5DA5"/>
    <w:rsid w:val="007A5DDD"/>
    <w:rsid w:val="007A69F1"/>
    <w:rsid w:val="007A6B90"/>
    <w:rsid w:val="007A7B9C"/>
    <w:rsid w:val="007A7D34"/>
    <w:rsid w:val="007B00EC"/>
    <w:rsid w:val="007B0338"/>
    <w:rsid w:val="007B0520"/>
    <w:rsid w:val="007B2232"/>
    <w:rsid w:val="007B3F05"/>
    <w:rsid w:val="007B3FE0"/>
    <w:rsid w:val="007B4A00"/>
    <w:rsid w:val="007B643E"/>
    <w:rsid w:val="007B644C"/>
    <w:rsid w:val="007B65F8"/>
    <w:rsid w:val="007B694C"/>
    <w:rsid w:val="007B6DBA"/>
    <w:rsid w:val="007C0C56"/>
    <w:rsid w:val="007C2C9D"/>
    <w:rsid w:val="007C302F"/>
    <w:rsid w:val="007C3340"/>
    <w:rsid w:val="007C3562"/>
    <w:rsid w:val="007C36D5"/>
    <w:rsid w:val="007C3B50"/>
    <w:rsid w:val="007C5299"/>
    <w:rsid w:val="007C553C"/>
    <w:rsid w:val="007C5C1F"/>
    <w:rsid w:val="007C5F6A"/>
    <w:rsid w:val="007C6ED7"/>
    <w:rsid w:val="007C76F3"/>
    <w:rsid w:val="007C7ADB"/>
    <w:rsid w:val="007C7B99"/>
    <w:rsid w:val="007D0885"/>
    <w:rsid w:val="007D118C"/>
    <w:rsid w:val="007D1565"/>
    <w:rsid w:val="007D21D7"/>
    <w:rsid w:val="007D23C8"/>
    <w:rsid w:val="007D348B"/>
    <w:rsid w:val="007D3630"/>
    <w:rsid w:val="007D3A21"/>
    <w:rsid w:val="007D3A8A"/>
    <w:rsid w:val="007D405F"/>
    <w:rsid w:val="007D4606"/>
    <w:rsid w:val="007D460B"/>
    <w:rsid w:val="007D4EAE"/>
    <w:rsid w:val="007D50E3"/>
    <w:rsid w:val="007D57AF"/>
    <w:rsid w:val="007D5C23"/>
    <w:rsid w:val="007D6E84"/>
    <w:rsid w:val="007D71A8"/>
    <w:rsid w:val="007D7812"/>
    <w:rsid w:val="007E0993"/>
    <w:rsid w:val="007E0E67"/>
    <w:rsid w:val="007E1305"/>
    <w:rsid w:val="007E16F5"/>
    <w:rsid w:val="007E1DC0"/>
    <w:rsid w:val="007E256E"/>
    <w:rsid w:val="007E28A7"/>
    <w:rsid w:val="007E2C2B"/>
    <w:rsid w:val="007E2F36"/>
    <w:rsid w:val="007E3355"/>
    <w:rsid w:val="007E45B9"/>
    <w:rsid w:val="007E4784"/>
    <w:rsid w:val="007E484A"/>
    <w:rsid w:val="007E4969"/>
    <w:rsid w:val="007E4E2F"/>
    <w:rsid w:val="007E5152"/>
    <w:rsid w:val="007E546D"/>
    <w:rsid w:val="007E553F"/>
    <w:rsid w:val="007E57F7"/>
    <w:rsid w:val="007E5BC4"/>
    <w:rsid w:val="007E6215"/>
    <w:rsid w:val="007E6291"/>
    <w:rsid w:val="007F0111"/>
    <w:rsid w:val="007F0BCB"/>
    <w:rsid w:val="007F1D04"/>
    <w:rsid w:val="007F2845"/>
    <w:rsid w:val="007F2889"/>
    <w:rsid w:val="007F4996"/>
    <w:rsid w:val="007F4EA0"/>
    <w:rsid w:val="007F5195"/>
    <w:rsid w:val="007F5322"/>
    <w:rsid w:val="007F589A"/>
    <w:rsid w:val="007F5A41"/>
    <w:rsid w:val="007F5C7E"/>
    <w:rsid w:val="007F5C8A"/>
    <w:rsid w:val="007F6756"/>
    <w:rsid w:val="007F6ECA"/>
    <w:rsid w:val="007F773E"/>
    <w:rsid w:val="008006DF"/>
    <w:rsid w:val="00800C27"/>
    <w:rsid w:val="00801B24"/>
    <w:rsid w:val="0080201E"/>
    <w:rsid w:val="008022FA"/>
    <w:rsid w:val="00802842"/>
    <w:rsid w:val="008029A3"/>
    <w:rsid w:val="00802D88"/>
    <w:rsid w:val="00803272"/>
    <w:rsid w:val="008041E9"/>
    <w:rsid w:val="0080530F"/>
    <w:rsid w:val="00805524"/>
    <w:rsid w:val="00805B8A"/>
    <w:rsid w:val="00805E68"/>
    <w:rsid w:val="00807280"/>
    <w:rsid w:val="00807527"/>
    <w:rsid w:val="008075D4"/>
    <w:rsid w:val="008100B3"/>
    <w:rsid w:val="00811003"/>
    <w:rsid w:val="00811559"/>
    <w:rsid w:val="008122CC"/>
    <w:rsid w:val="0081246D"/>
    <w:rsid w:val="0081339F"/>
    <w:rsid w:val="008137E0"/>
    <w:rsid w:val="0081427B"/>
    <w:rsid w:val="00814617"/>
    <w:rsid w:val="00814F1A"/>
    <w:rsid w:val="00815685"/>
    <w:rsid w:val="00816093"/>
    <w:rsid w:val="008168BB"/>
    <w:rsid w:val="008171F2"/>
    <w:rsid w:val="008205E0"/>
    <w:rsid w:val="00820C24"/>
    <w:rsid w:val="0082191D"/>
    <w:rsid w:val="00821980"/>
    <w:rsid w:val="0082253F"/>
    <w:rsid w:val="00823B5F"/>
    <w:rsid w:val="00824B7E"/>
    <w:rsid w:val="00824C12"/>
    <w:rsid w:val="00826848"/>
    <w:rsid w:val="00826A07"/>
    <w:rsid w:val="00826BEC"/>
    <w:rsid w:val="00826EE0"/>
    <w:rsid w:val="00826FDC"/>
    <w:rsid w:val="00831C14"/>
    <w:rsid w:val="008327F1"/>
    <w:rsid w:val="0083358D"/>
    <w:rsid w:val="00833685"/>
    <w:rsid w:val="008348A7"/>
    <w:rsid w:val="00834DF7"/>
    <w:rsid w:val="008368A0"/>
    <w:rsid w:val="00840AB2"/>
    <w:rsid w:val="008417A5"/>
    <w:rsid w:val="00842836"/>
    <w:rsid w:val="00842D56"/>
    <w:rsid w:val="0084318E"/>
    <w:rsid w:val="00844573"/>
    <w:rsid w:val="00844B59"/>
    <w:rsid w:val="00844C56"/>
    <w:rsid w:val="00845C17"/>
    <w:rsid w:val="00845F6A"/>
    <w:rsid w:val="00846218"/>
    <w:rsid w:val="00846C2C"/>
    <w:rsid w:val="00847FEC"/>
    <w:rsid w:val="0085129C"/>
    <w:rsid w:val="008516E5"/>
    <w:rsid w:val="00851EDD"/>
    <w:rsid w:val="00852227"/>
    <w:rsid w:val="00852675"/>
    <w:rsid w:val="00852853"/>
    <w:rsid w:val="00853251"/>
    <w:rsid w:val="0085424E"/>
    <w:rsid w:val="00854301"/>
    <w:rsid w:val="008554B1"/>
    <w:rsid w:val="008558C2"/>
    <w:rsid w:val="00855F68"/>
    <w:rsid w:val="0085689E"/>
    <w:rsid w:val="008570AA"/>
    <w:rsid w:val="00857724"/>
    <w:rsid w:val="00860516"/>
    <w:rsid w:val="00860E07"/>
    <w:rsid w:val="008613AD"/>
    <w:rsid w:val="00861FD9"/>
    <w:rsid w:val="0086223C"/>
    <w:rsid w:val="00862AC9"/>
    <w:rsid w:val="00862BDE"/>
    <w:rsid w:val="00862E2B"/>
    <w:rsid w:val="00863896"/>
    <w:rsid w:val="00865FC0"/>
    <w:rsid w:val="00865FEB"/>
    <w:rsid w:val="0086635F"/>
    <w:rsid w:val="0086659F"/>
    <w:rsid w:val="00866B3B"/>
    <w:rsid w:val="008706F9"/>
    <w:rsid w:val="00871BBB"/>
    <w:rsid w:val="00872B17"/>
    <w:rsid w:val="00873CDE"/>
    <w:rsid w:val="00874C18"/>
    <w:rsid w:val="00875458"/>
    <w:rsid w:val="00876925"/>
    <w:rsid w:val="00877941"/>
    <w:rsid w:val="00877C2B"/>
    <w:rsid w:val="0088016F"/>
    <w:rsid w:val="00880359"/>
    <w:rsid w:val="008803E8"/>
    <w:rsid w:val="0088062D"/>
    <w:rsid w:val="00880C22"/>
    <w:rsid w:val="00881408"/>
    <w:rsid w:val="0088206F"/>
    <w:rsid w:val="008821CE"/>
    <w:rsid w:val="00882419"/>
    <w:rsid w:val="008828A3"/>
    <w:rsid w:val="00882F88"/>
    <w:rsid w:val="008836B3"/>
    <w:rsid w:val="00883835"/>
    <w:rsid w:val="00884527"/>
    <w:rsid w:val="00884762"/>
    <w:rsid w:val="00885100"/>
    <w:rsid w:val="00885429"/>
    <w:rsid w:val="00886054"/>
    <w:rsid w:val="008862FF"/>
    <w:rsid w:val="00886B4F"/>
    <w:rsid w:val="00886FAE"/>
    <w:rsid w:val="00887570"/>
    <w:rsid w:val="0088767A"/>
    <w:rsid w:val="00892D2C"/>
    <w:rsid w:val="00893531"/>
    <w:rsid w:val="00893542"/>
    <w:rsid w:val="008952DA"/>
    <w:rsid w:val="0089533D"/>
    <w:rsid w:val="00895D20"/>
    <w:rsid w:val="008961A9"/>
    <w:rsid w:val="00897074"/>
    <w:rsid w:val="00897720"/>
    <w:rsid w:val="008978AE"/>
    <w:rsid w:val="008A0865"/>
    <w:rsid w:val="008A0F2B"/>
    <w:rsid w:val="008A1CC1"/>
    <w:rsid w:val="008A1E03"/>
    <w:rsid w:val="008A2295"/>
    <w:rsid w:val="008A397B"/>
    <w:rsid w:val="008A400C"/>
    <w:rsid w:val="008A4564"/>
    <w:rsid w:val="008A4EC6"/>
    <w:rsid w:val="008A5FE9"/>
    <w:rsid w:val="008A6096"/>
    <w:rsid w:val="008A62B9"/>
    <w:rsid w:val="008A64F6"/>
    <w:rsid w:val="008A6636"/>
    <w:rsid w:val="008A664A"/>
    <w:rsid w:val="008A6C2A"/>
    <w:rsid w:val="008A7562"/>
    <w:rsid w:val="008A75A2"/>
    <w:rsid w:val="008B064A"/>
    <w:rsid w:val="008B09BE"/>
    <w:rsid w:val="008B0CF2"/>
    <w:rsid w:val="008B12F4"/>
    <w:rsid w:val="008B35FF"/>
    <w:rsid w:val="008B3914"/>
    <w:rsid w:val="008B3B34"/>
    <w:rsid w:val="008B4ECD"/>
    <w:rsid w:val="008B5BF8"/>
    <w:rsid w:val="008B685F"/>
    <w:rsid w:val="008B6EF6"/>
    <w:rsid w:val="008B7BB3"/>
    <w:rsid w:val="008B7C50"/>
    <w:rsid w:val="008B7C74"/>
    <w:rsid w:val="008B7CFC"/>
    <w:rsid w:val="008B7E9E"/>
    <w:rsid w:val="008C008E"/>
    <w:rsid w:val="008C0BF9"/>
    <w:rsid w:val="008C0FFB"/>
    <w:rsid w:val="008C2395"/>
    <w:rsid w:val="008C2834"/>
    <w:rsid w:val="008C29DE"/>
    <w:rsid w:val="008C2DE1"/>
    <w:rsid w:val="008C31A7"/>
    <w:rsid w:val="008C3A07"/>
    <w:rsid w:val="008C3B97"/>
    <w:rsid w:val="008C41AF"/>
    <w:rsid w:val="008C47C2"/>
    <w:rsid w:val="008C59E1"/>
    <w:rsid w:val="008C7964"/>
    <w:rsid w:val="008C7F04"/>
    <w:rsid w:val="008D0C02"/>
    <w:rsid w:val="008D201F"/>
    <w:rsid w:val="008D2AB7"/>
    <w:rsid w:val="008D3FC4"/>
    <w:rsid w:val="008D499A"/>
    <w:rsid w:val="008D4A08"/>
    <w:rsid w:val="008D5A64"/>
    <w:rsid w:val="008D60F8"/>
    <w:rsid w:val="008D63C6"/>
    <w:rsid w:val="008D71E1"/>
    <w:rsid w:val="008E1904"/>
    <w:rsid w:val="008E1B2E"/>
    <w:rsid w:val="008E2E02"/>
    <w:rsid w:val="008E2EE5"/>
    <w:rsid w:val="008E3162"/>
    <w:rsid w:val="008E3392"/>
    <w:rsid w:val="008E3A93"/>
    <w:rsid w:val="008E3C1A"/>
    <w:rsid w:val="008E40EB"/>
    <w:rsid w:val="008E4ED5"/>
    <w:rsid w:val="008E526C"/>
    <w:rsid w:val="008E6566"/>
    <w:rsid w:val="008E6C1D"/>
    <w:rsid w:val="008E6DFB"/>
    <w:rsid w:val="008E76A7"/>
    <w:rsid w:val="008F0E77"/>
    <w:rsid w:val="008F1C57"/>
    <w:rsid w:val="008F1CCB"/>
    <w:rsid w:val="008F1D16"/>
    <w:rsid w:val="008F2499"/>
    <w:rsid w:val="008F2679"/>
    <w:rsid w:val="008F2E6A"/>
    <w:rsid w:val="008F2F18"/>
    <w:rsid w:val="008F587E"/>
    <w:rsid w:val="008F63FC"/>
    <w:rsid w:val="008F6500"/>
    <w:rsid w:val="008F73EE"/>
    <w:rsid w:val="008F74E5"/>
    <w:rsid w:val="008F7E52"/>
    <w:rsid w:val="00901406"/>
    <w:rsid w:val="00901880"/>
    <w:rsid w:val="00901F5B"/>
    <w:rsid w:val="00902F20"/>
    <w:rsid w:val="0090312E"/>
    <w:rsid w:val="00903231"/>
    <w:rsid w:val="0090323D"/>
    <w:rsid w:val="00903285"/>
    <w:rsid w:val="0090365C"/>
    <w:rsid w:val="00903AF0"/>
    <w:rsid w:val="009040DE"/>
    <w:rsid w:val="00904101"/>
    <w:rsid w:val="00904F6C"/>
    <w:rsid w:val="00904FDD"/>
    <w:rsid w:val="009051CE"/>
    <w:rsid w:val="009055CB"/>
    <w:rsid w:val="00905943"/>
    <w:rsid w:val="00905D1C"/>
    <w:rsid w:val="009069C0"/>
    <w:rsid w:val="009073B7"/>
    <w:rsid w:val="0090766C"/>
    <w:rsid w:val="009104BE"/>
    <w:rsid w:val="00910FB9"/>
    <w:rsid w:val="0091102F"/>
    <w:rsid w:val="00912CD4"/>
    <w:rsid w:val="00912D70"/>
    <w:rsid w:val="009130C4"/>
    <w:rsid w:val="009138A1"/>
    <w:rsid w:val="00913D07"/>
    <w:rsid w:val="00914055"/>
    <w:rsid w:val="00915408"/>
    <w:rsid w:val="00915C2A"/>
    <w:rsid w:val="00915DAA"/>
    <w:rsid w:val="00916580"/>
    <w:rsid w:val="0091715D"/>
    <w:rsid w:val="00917234"/>
    <w:rsid w:val="009179EE"/>
    <w:rsid w:val="00917B30"/>
    <w:rsid w:val="00917B86"/>
    <w:rsid w:val="0092025A"/>
    <w:rsid w:val="00920279"/>
    <w:rsid w:val="009207BB"/>
    <w:rsid w:val="00921556"/>
    <w:rsid w:val="009216DA"/>
    <w:rsid w:val="0092181D"/>
    <w:rsid w:val="00921C52"/>
    <w:rsid w:val="009220E1"/>
    <w:rsid w:val="009226FF"/>
    <w:rsid w:val="00922BF1"/>
    <w:rsid w:val="00922DDF"/>
    <w:rsid w:val="0092412A"/>
    <w:rsid w:val="00924EFE"/>
    <w:rsid w:val="0092516A"/>
    <w:rsid w:val="009258D3"/>
    <w:rsid w:val="00926E98"/>
    <w:rsid w:val="009300C5"/>
    <w:rsid w:val="009300C9"/>
    <w:rsid w:val="0093049E"/>
    <w:rsid w:val="00932396"/>
    <w:rsid w:val="00932D24"/>
    <w:rsid w:val="00934305"/>
    <w:rsid w:val="0093449D"/>
    <w:rsid w:val="009353FD"/>
    <w:rsid w:val="00935DBD"/>
    <w:rsid w:val="0093744F"/>
    <w:rsid w:val="00940A57"/>
    <w:rsid w:val="00942255"/>
    <w:rsid w:val="00942856"/>
    <w:rsid w:val="009438E2"/>
    <w:rsid w:val="00943933"/>
    <w:rsid w:val="00943F2F"/>
    <w:rsid w:val="009440E8"/>
    <w:rsid w:val="009445EB"/>
    <w:rsid w:val="0094476B"/>
    <w:rsid w:val="00944F45"/>
    <w:rsid w:val="0094524C"/>
    <w:rsid w:val="00945779"/>
    <w:rsid w:val="00945FCD"/>
    <w:rsid w:val="009467BB"/>
    <w:rsid w:val="00946E90"/>
    <w:rsid w:val="009471C8"/>
    <w:rsid w:val="00947F8E"/>
    <w:rsid w:val="00950768"/>
    <w:rsid w:val="009507CD"/>
    <w:rsid w:val="00951665"/>
    <w:rsid w:val="00951E05"/>
    <w:rsid w:val="0095230A"/>
    <w:rsid w:val="009523BC"/>
    <w:rsid w:val="0095283A"/>
    <w:rsid w:val="009530CA"/>
    <w:rsid w:val="00953295"/>
    <w:rsid w:val="009533D4"/>
    <w:rsid w:val="009536C0"/>
    <w:rsid w:val="00954A02"/>
    <w:rsid w:val="00955A0A"/>
    <w:rsid w:val="00955EB5"/>
    <w:rsid w:val="00955EC5"/>
    <w:rsid w:val="00956792"/>
    <w:rsid w:val="009575AE"/>
    <w:rsid w:val="0096037C"/>
    <w:rsid w:val="0096052E"/>
    <w:rsid w:val="009605C3"/>
    <w:rsid w:val="00960AEF"/>
    <w:rsid w:val="009627BD"/>
    <w:rsid w:val="00962AC7"/>
    <w:rsid w:val="00962FA5"/>
    <w:rsid w:val="009638A3"/>
    <w:rsid w:val="0096393F"/>
    <w:rsid w:val="00963AE9"/>
    <w:rsid w:val="00964404"/>
    <w:rsid w:val="009663CE"/>
    <w:rsid w:val="009665FC"/>
    <w:rsid w:val="00966666"/>
    <w:rsid w:val="00966A87"/>
    <w:rsid w:val="00967B29"/>
    <w:rsid w:val="00967EB5"/>
    <w:rsid w:val="0097053B"/>
    <w:rsid w:val="009716E8"/>
    <w:rsid w:val="0097273D"/>
    <w:rsid w:val="00972F30"/>
    <w:rsid w:val="009731CD"/>
    <w:rsid w:val="00974A7D"/>
    <w:rsid w:val="00974D37"/>
    <w:rsid w:val="00974E44"/>
    <w:rsid w:val="00975B91"/>
    <w:rsid w:val="009764A4"/>
    <w:rsid w:val="009771AA"/>
    <w:rsid w:val="00977BA6"/>
    <w:rsid w:val="00980519"/>
    <w:rsid w:val="00980724"/>
    <w:rsid w:val="009808B0"/>
    <w:rsid w:val="00980B20"/>
    <w:rsid w:val="0098151F"/>
    <w:rsid w:val="009822D7"/>
    <w:rsid w:val="009822F0"/>
    <w:rsid w:val="00983308"/>
    <w:rsid w:val="00983A67"/>
    <w:rsid w:val="00983E55"/>
    <w:rsid w:val="009864CF"/>
    <w:rsid w:val="009868D4"/>
    <w:rsid w:val="0099031D"/>
    <w:rsid w:val="00991000"/>
    <w:rsid w:val="00991EB4"/>
    <w:rsid w:val="00991FA8"/>
    <w:rsid w:val="009928A8"/>
    <w:rsid w:val="00992BAF"/>
    <w:rsid w:val="00992F43"/>
    <w:rsid w:val="00993319"/>
    <w:rsid w:val="00993871"/>
    <w:rsid w:val="00994C2B"/>
    <w:rsid w:val="00994DAF"/>
    <w:rsid w:val="00996896"/>
    <w:rsid w:val="00996B4D"/>
    <w:rsid w:val="00996D0D"/>
    <w:rsid w:val="009972DA"/>
    <w:rsid w:val="009A0AA3"/>
    <w:rsid w:val="009A0EAF"/>
    <w:rsid w:val="009A280E"/>
    <w:rsid w:val="009A291F"/>
    <w:rsid w:val="009A2CBF"/>
    <w:rsid w:val="009A30BF"/>
    <w:rsid w:val="009A3F9F"/>
    <w:rsid w:val="009A4083"/>
    <w:rsid w:val="009A436C"/>
    <w:rsid w:val="009A4727"/>
    <w:rsid w:val="009A4A47"/>
    <w:rsid w:val="009A4C47"/>
    <w:rsid w:val="009A59DF"/>
    <w:rsid w:val="009A5A24"/>
    <w:rsid w:val="009A5E9C"/>
    <w:rsid w:val="009A6B90"/>
    <w:rsid w:val="009A6B91"/>
    <w:rsid w:val="009A7525"/>
    <w:rsid w:val="009A7664"/>
    <w:rsid w:val="009A7FB8"/>
    <w:rsid w:val="009B06BC"/>
    <w:rsid w:val="009B1169"/>
    <w:rsid w:val="009B1687"/>
    <w:rsid w:val="009B1BDE"/>
    <w:rsid w:val="009B1F47"/>
    <w:rsid w:val="009B2B6A"/>
    <w:rsid w:val="009B327E"/>
    <w:rsid w:val="009B339A"/>
    <w:rsid w:val="009B3680"/>
    <w:rsid w:val="009B3F01"/>
    <w:rsid w:val="009B4D71"/>
    <w:rsid w:val="009B52D7"/>
    <w:rsid w:val="009B56E8"/>
    <w:rsid w:val="009B5BE2"/>
    <w:rsid w:val="009B5CEA"/>
    <w:rsid w:val="009B6E55"/>
    <w:rsid w:val="009B7CA4"/>
    <w:rsid w:val="009C05AC"/>
    <w:rsid w:val="009C089E"/>
    <w:rsid w:val="009C120F"/>
    <w:rsid w:val="009C12B4"/>
    <w:rsid w:val="009C139B"/>
    <w:rsid w:val="009C29F4"/>
    <w:rsid w:val="009C2F1E"/>
    <w:rsid w:val="009C39BD"/>
    <w:rsid w:val="009C3DDB"/>
    <w:rsid w:val="009C504E"/>
    <w:rsid w:val="009C53B2"/>
    <w:rsid w:val="009C5932"/>
    <w:rsid w:val="009C5AC1"/>
    <w:rsid w:val="009C766A"/>
    <w:rsid w:val="009C7D08"/>
    <w:rsid w:val="009C7F22"/>
    <w:rsid w:val="009D09B9"/>
    <w:rsid w:val="009D09C4"/>
    <w:rsid w:val="009D0D04"/>
    <w:rsid w:val="009D3985"/>
    <w:rsid w:val="009D41AE"/>
    <w:rsid w:val="009D52C7"/>
    <w:rsid w:val="009D6BD2"/>
    <w:rsid w:val="009D7095"/>
    <w:rsid w:val="009E04AF"/>
    <w:rsid w:val="009E08FF"/>
    <w:rsid w:val="009E4159"/>
    <w:rsid w:val="009E485D"/>
    <w:rsid w:val="009E4A6F"/>
    <w:rsid w:val="009E4E38"/>
    <w:rsid w:val="009E5BB5"/>
    <w:rsid w:val="009E63FE"/>
    <w:rsid w:val="009E6986"/>
    <w:rsid w:val="009E69CC"/>
    <w:rsid w:val="009E6AD0"/>
    <w:rsid w:val="009F091E"/>
    <w:rsid w:val="009F09DD"/>
    <w:rsid w:val="009F0E20"/>
    <w:rsid w:val="009F0F57"/>
    <w:rsid w:val="009F12B1"/>
    <w:rsid w:val="009F1A29"/>
    <w:rsid w:val="009F3C62"/>
    <w:rsid w:val="009F4BAB"/>
    <w:rsid w:val="009F51BF"/>
    <w:rsid w:val="009F5C69"/>
    <w:rsid w:val="009F6612"/>
    <w:rsid w:val="009F7FB0"/>
    <w:rsid w:val="00A00FE5"/>
    <w:rsid w:val="00A010AF"/>
    <w:rsid w:val="00A025C8"/>
    <w:rsid w:val="00A035B6"/>
    <w:rsid w:val="00A0440E"/>
    <w:rsid w:val="00A0447E"/>
    <w:rsid w:val="00A054DB"/>
    <w:rsid w:val="00A055A2"/>
    <w:rsid w:val="00A055BA"/>
    <w:rsid w:val="00A05838"/>
    <w:rsid w:val="00A05BDC"/>
    <w:rsid w:val="00A065E3"/>
    <w:rsid w:val="00A068BD"/>
    <w:rsid w:val="00A0736F"/>
    <w:rsid w:val="00A079C5"/>
    <w:rsid w:val="00A07DF1"/>
    <w:rsid w:val="00A10993"/>
    <w:rsid w:val="00A10DF5"/>
    <w:rsid w:val="00A118FA"/>
    <w:rsid w:val="00A11C65"/>
    <w:rsid w:val="00A1238E"/>
    <w:rsid w:val="00A147BA"/>
    <w:rsid w:val="00A14F25"/>
    <w:rsid w:val="00A150CD"/>
    <w:rsid w:val="00A15463"/>
    <w:rsid w:val="00A17698"/>
    <w:rsid w:val="00A20365"/>
    <w:rsid w:val="00A2099A"/>
    <w:rsid w:val="00A20DB6"/>
    <w:rsid w:val="00A2195D"/>
    <w:rsid w:val="00A21A8D"/>
    <w:rsid w:val="00A21F26"/>
    <w:rsid w:val="00A23123"/>
    <w:rsid w:val="00A2364B"/>
    <w:rsid w:val="00A23AC1"/>
    <w:rsid w:val="00A23FB7"/>
    <w:rsid w:val="00A2409B"/>
    <w:rsid w:val="00A25025"/>
    <w:rsid w:val="00A251BE"/>
    <w:rsid w:val="00A25D75"/>
    <w:rsid w:val="00A25EAB"/>
    <w:rsid w:val="00A27620"/>
    <w:rsid w:val="00A3036E"/>
    <w:rsid w:val="00A308A5"/>
    <w:rsid w:val="00A30A94"/>
    <w:rsid w:val="00A30C20"/>
    <w:rsid w:val="00A3149F"/>
    <w:rsid w:val="00A31C0C"/>
    <w:rsid w:val="00A322D3"/>
    <w:rsid w:val="00A32970"/>
    <w:rsid w:val="00A335B9"/>
    <w:rsid w:val="00A33BF9"/>
    <w:rsid w:val="00A340D8"/>
    <w:rsid w:val="00A35822"/>
    <w:rsid w:val="00A364E0"/>
    <w:rsid w:val="00A36990"/>
    <w:rsid w:val="00A371AF"/>
    <w:rsid w:val="00A3740A"/>
    <w:rsid w:val="00A37EF6"/>
    <w:rsid w:val="00A40786"/>
    <w:rsid w:val="00A410EA"/>
    <w:rsid w:val="00A4180D"/>
    <w:rsid w:val="00A4267E"/>
    <w:rsid w:val="00A42F8F"/>
    <w:rsid w:val="00A43137"/>
    <w:rsid w:val="00A437F6"/>
    <w:rsid w:val="00A43F6D"/>
    <w:rsid w:val="00A4402D"/>
    <w:rsid w:val="00A441DF"/>
    <w:rsid w:val="00A44AA1"/>
    <w:rsid w:val="00A455EE"/>
    <w:rsid w:val="00A45D07"/>
    <w:rsid w:val="00A46E26"/>
    <w:rsid w:val="00A4789F"/>
    <w:rsid w:val="00A479B0"/>
    <w:rsid w:val="00A47B85"/>
    <w:rsid w:val="00A509AB"/>
    <w:rsid w:val="00A513BE"/>
    <w:rsid w:val="00A51B00"/>
    <w:rsid w:val="00A52C1A"/>
    <w:rsid w:val="00A52E3D"/>
    <w:rsid w:val="00A52E6B"/>
    <w:rsid w:val="00A53A4C"/>
    <w:rsid w:val="00A53AA9"/>
    <w:rsid w:val="00A543D4"/>
    <w:rsid w:val="00A5485A"/>
    <w:rsid w:val="00A54A4F"/>
    <w:rsid w:val="00A54ADC"/>
    <w:rsid w:val="00A56471"/>
    <w:rsid w:val="00A56B18"/>
    <w:rsid w:val="00A5723F"/>
    <w:rsid w:val="00A572BD"/>
    <w:rsid w:val="00A57B0B"/>
    <w:rsid w:val="00A57F96"/>
    <w:rsid w:val="00A60510"/>
    <w:rsid w:val="00A611BB"/>
    <w:rsid w:val="00A64028"/>
    <w:rsid w:val="00A643FA"/>
    <w:rsid w:val="00A64425"/>
    <w:rsid w:val="00A65E86"/>
    <w:rsid w:val="00A668FB"/>
    <w:rsid w:val="00A6702B"/>
    <w:rsid w:val="00A70DA5"/>
    <w:rsid w:val="00A71189"/>
    <w:rsid w:val="00A71D10"/>
    <w:rsid w:val="00A71D21"/>
    <w:rsid w:val="00A7220C"/>
    <w:rsid w:val="00A72533"/>
    <w:rsid w:val="00A7267F"/>
    <w:rsid w:val="00A73A8A"/>
    <w:rsid w:val="00A73EC5"/>
    <w:rsid w:val="00A74F07"/>
    <w:rsid w:val="00A75972"/>
    <w:rsid w:val="00A76084"/>
    <w:rsid w:val="00A761C5"/>
    <w:rsid w:val="00A80432"/>
    <w:rsid w:val="00A806A9"/>
    <w:rsid w:val="00A807C8"/>
    <w:rsid w:val="00A8099F"/>
    <w:rsid w:val="00A80A87"/>
    <w:rsid w:val="00A812A3"/>
    <w:rsid w:val="00A81C21"/>
    <w:rsid w:val="00A82039"/>
    <w:rsid w:val="00A839FB"/>
    <w:rsid w:val="00A83F45"/>
    <w:rsid w:val="00A8400E"/>
    <w:rsid w:val="00A841D9"/>
    <w:rsid w:val="00A867DB"/>
    <w:rsid w:val="00A869D6"/>
    <w:rsid w:val="00A86ECE"/>
    <w:rsid w:val="00A875BE"/>
    <w:rsid w:val="00A877F9"/>
    <w:rsid w:val="00A90B18"/>
    <w:rsid w:val="00A91520"/>
    <w:rsid w:val="00A91773"/>
    <w:rsid w:val="00A918FC"/>
    <w:rsid w:val="00A91ABE"/>
    <w:rsid w:val="00A921D4"/>
    <w:rsid w:val="00A92883"/>
    <w:rsid w:val="00A92E92"/>
    <w:rsid w:val="00A92F4F"/>
    <w:rsid w:val="00A93090"/>
    <w:rsid w:val="00A933B4"/>
    <w:rsid w:val="00A93839"/>
    <w:rsid w:val="00A93D8C"/>
    <w:rsid w:val="00A93DA1"/>
    <w:rsid w:val="00A94C29"/>
    <w:rsid w:val="00A95AC6"/>
    <w:rsid w:val="00A95E01"/>
    <w:rsid w:val="00A96395"/>
    <w:rsid w:val="00A96972"/>
    <w:rsid w:val="00A9710F"/>
    <w:rsid w:val="00A979CB"/>
    <w:rsid w:val="00AA4277"/>
    <w:rsid w:val="00AA4545"/>
    <w:rsid w:val="00AA6414"/>
    <w:rsid w:val="00AA6C82"/>
    <w:rsid w:val="00AA6EC7"/>
    <w:rsid w:val="00AB01AE"/>
    <w:rsid w:val="00AB03B3"/>
    <w:rsid w:val="00AB05A0"/>
    <w:rsid w:val="00AB0DD6"/>
    <w:rsid w:val="00AB126F"/>
    <w:rsid w:val="00AB1312"/>
    <w:rsid w:val="00AB1757"/>
    <w:rsid w:val="00AB179F"/>
    <w:rsid w:val="00AB19F2"/>
    <w:rsid w:val="00AB1A15"/>
    <w:rsid w:val="00AB1A26"/>
    <w:rsid w:val="00AB210D"/>
    <w:rsid w:val="00AB2E65"/>
    <w:rsid w:val="00AB315A"/>
    <w:rsid w:val="00AB3D3B"/>
    <w:rsid w:val="00AB4CFA"/>
    <w:rsid w:val="00AB51E4"/>
    <w:rsid w:val="00AB5225"/>
    <w:rsid w:val="00AB621A"/>
    <w:rsid w:val="00AB65F6"/>
    <w:rsid w:val="00AB67B0"/>
    <w:rsid w:val="00AB704D"/>
    <w:rsid w:val="00AB70A5"/>
    <w:rsid w:val="00AB7655"/>
    <w:rsid w:val="00AB77B3"/>
    <w:rsid w:val="00AB782C"/>
    <w:rsid w:val="00AB7A04"/>
    <w:rsid w:val="00AC06FE"/>
    <w:rsid w:val="00AC14AF"/>
    <w:rsid w:val="00AC17FF"/>
    <w:rsid w:val="00AC1B7C"/>
    <w:rsid w:val="00AC25B2"/>
    <w:rsid w:val="00AC41C3"/>
    <w:rsid w:val="00AC47B6"/>
    <w:rsid w:val="00AC4AB2"/>
    <w:rsid w:val="00AC4E6C"/>
    <w:rsid w:val="00AC52EC"/>
    <w:rsid w:val="00AC553A"/>
    <w:rsid w:val="00AC558B"/>
    <w:rsid w:val="00AC5C66"/>
    <w:rsid w:val="00AC5FEB"/>
    <w:rsid w:val="00AC6961"/>
    <w:rsid w:val="00AC6A24"/>
    <w:rsid w:val="00AC7093"/>
    <w:rsid w:val="00AC7186"/>
    <w:rsid w:val="00AC7568"/>
    <w:rsid w:val="00AC79E4"/>
    <w:rsid w:val="00AC7AA9"/>
    <w:rsid w:val="00AC7D32"/>
    <w:rsid w:val="00AD0017"/>
    <w:rsid w:val="00AD0343"/>
    <w:rsid w:val="00AD0B8C"/>
    <w:rsid w:val="00AD0D36"/>
    <w:rsid w:val="00AD2CA2"/>
    <w:rsid w:val="00AD3712"/>
    <w:rsid w:val="00AD3D71"/>
    <w:rsid w:val="00AD3EA2"/>
    <w:rsid w:val="00AD4070"/>
    <w:rsid w:val="00AD44DC"/>
    <w:rsid w:val="00AD4609"/>
    <w:rsid w:val="00AD5A5C"/>
    <w:rsid w:val="00AD6872"/>
    <w:rsid w:val="00AE0B31"/>
    <w:rsid w:val="00AE0EF8"/>
    <w:rsid w:val="00AE17A7"/>
    <w:rsid w:val="00AE1F33"/>
    <w:rsid w:val="00AE2989"/>
    <w:rsid w:val="00AE3218"/>
    <w:rsid w:val="00AE32D9"/>
    <w:rsid w:val="00AE3B1F"/>
    <w:rsid w:val="00AE3DD4"/>
    <w:rsid w:val="00AE43C4"/>
    <w:rsid w:val="00AE4454"/>
    <w:rsid w:val="00AE456A"/>
    <w:rsid w:val="00AE4958"/>
    <w:rsid w:val="00AE4D65"/>
    <w:rsid w:val="00AE52B3"/>
    <w:rsid w:val="00AE58AB"/>
    <w:rsid w:val="00AE5D68"/>
    <w:rsid w:val="00AE6DAB"/>
    <w:rsid w:val="00AE7A92"/>
    <w:rsid w:val="00AE7DF5"/>
    <w:rsid w:val="00AE7EF6"/>
    <w:rsid w:val="00AE7F0F"/>
    <w:rsid w:val="00AF0136"/>
    <w:rsid w:val="00AF0141"/>
    <w:rsid w:val="00AF0EBD"/>
    <w:rsid w:val="00AF18B3"/>
    <w:rsid w:val="00AF3BA9"/>
    <w:rsid w:val="00AF40DE"/>
    <w:rsid w:val="00AF4876"/>
    <w:rsid w:val="00AF4CCA"/>
    <w:rsid w:val="00AF50F2"/>
    <w:rsid w:val="00AF5435"/>
    <w:rsid w:val="00AF77E8"/>
    <w:rsid w:val="00AF7B5E"/>
    <w:rsid w:val="00B00499"/>
    <w:rsid w:val="00B004D3"/>
    <w:rsid w:val="00B00761"/>
    <w:rsid w:val="00B00935"/>
    <w:rsid w:val="00B00CF6"/>
    <w:rsid w:val="00B012BD"/>
    <w:rsid w:val="00B014E7"/>
    <w:rsid w:val="00B0152A"/>
    <w:rsid w:val="00B02A7E"/>
    <w:rsid w:val="00B02D50"/>
    <w:rsid w:val="00B0338D"/>
    <w:rsid w:val="00B036E5"/>
    <w:rsid w:val="00B038AB"/>
    <w:rsid w:val="00B03D8D"/>
    <w:rsid w:val="00B04187"/>
    <w:rsid w:val="00B06424"/>
    <w:rsid w:val="00B06604"/>
    <w:rsid w:val="00B07EC2"/>
    <w:rsid w:val="00B10B2A"/>
    <w:rsid w:val="00B115CA"/>
    <w:rsid w:val="00B11964"/>
    <w:rsid w:val="00B122B7"/>
    <w:rsid w:val="00B1287D"/>
    <w:rsid w:val="00B137EA"/>
    <w:rsid w:val="00B13FED"/>
    <w:rsid w:val="00B14152"/>
    <w:rsid w:val="00B14513"/>
    <w:rsid w:val="00B147C9"/>
    <w:rsid w:val="00B15ACB"/>
    <w:rsid w:val="00B1686A"/>
    <w:rsid w:val="00B16BF8"/>
    <w:rsid w:val="00B20D5C"/>
    <w:rsid w:val="00B20D82"/>
    <w:rsid w:val="00B20FEC"/>
    <w:rsid w:val="00B216C6"/>
    <w:rsid w:val="00B218D2"/>
    <w:rsid w:val="00B21BCE"/>
    <w:rsid w:val="00B21D78"/>
    <w:rsid w:val="00B221AB"/>
    <w:rsid w:val="00B2223A"/>
    <w:rsid w:val="00B2265B"/>
    <w:rsid w:val="00B22735"/>
    <w:rsid w:val="00B22ABA"/>
    <w:rsid w:val="00B23044"/>
    <w:rsid w:val="00B233A7"/>
    <w:rsid w:val="00B23717"/>
    <w:rsid w:val="00B242AF"/>
    <w:rsid w:val="00B245FF"/>
    <w:rsid w:val="00B24A89"/>
    <w:rsid w:val="00B24DFF"/>
    <w:rsid w:val="00B254E2"/>
    <w:rsid w:val="00B2614F"/>
    <w:rsid w:val="00B26607"/>
    <w:rsid w:val="00B277C0"/>
    <w:rsid w:val="00B279D4"/>
    <w:rsid w:val="00B27EEB"/>
    <w:rsid w:val="00B30004"/>
    <w:rsid w:val="00B30157"/>
    <w:rsid w:val="00B302AC"/>
    <w:rsid w:val="00B311F7"/>
    <w:rsid w:val="00B318AA"/>
    <w:rsid w:val="00B31CB9"/>
    <w:rsid w:val="00B3290C"/>
    <w:rsid w:val="00B32F25"/>
    <w:rsid w:val="00B332BE"/>
    <w:rsid w:val="00B3346B"/>
    <w:rsid w:val="00B33C46"/>
    <w:rsid w:val="00B353ED"/>
    <w:rsid w:val="00B35592"/>
    <w:rsid w:val="00B358E4"/>
    <w:rsid w:val="00B35A85"/>
    <w:rsid w:val="00B362B8"/>
    <w:rsid w:val="00B36A45"/>
    <w:rsid w:val="00B36F33"/>
    <w:rsid w:val="00B37CD6"/>
    <w:rsid w:val="00B41261"/>
    <w:rsid w:val="00B416F4"/>
    <w:rsid w:val="00B41991"/>
    <w:rsid w:val="00B41E8E"/>
    <w:rsid w:val="00B41E9A"/>
    <w:rsid w:val="00B420B0"/>
    <w:rsid w:val="00B42258"/>
    <w:rsid w:val="00B42450"/>
    <w:rsid w:val="00B44107"/>
    <w:rsid w:val="00B45413"/>
    <w:rsid w:val="00B45891"/>
    <w:rsid w:val="00B45C90"/>
    <w:rsid w:val="00B46449"/>
    <w:rsid w:val="00B46A3C"/>
    <w:rsid w:val="00B47A89"/>
    <w:rsid w:val="00B47BB3"/>
    <w:rsid w:val="00B47F99"/>
    <w:rsid w:val="00B501CD"/>
    <w:rsid w:val="00B50B02"/>
    <w:rsid w:val="00B51A8A"/>
    <w:rsid w:val="00B51CB4"/>
    <w:rsid w:val="00B52945"/>
    <w:rsid w:val="00B52B57"/>
    <w:rsid w:val="00B53088"/>
    <w:rsid w:val="00B53341"/>
    <w:rsid w:val="00B533D2"/>
    <w:rsid w:val="00B53710"/>
    <w:rsid w:val="00B53D89"/>
    <w:rsid w:val="00B567C8"/>
    <w:rsid w:val="00B56CDE"/>
    <w:rsid w:val="00B5734F"/>
    <w:rsid w:val="00B575F0"/>
    <w:rsid w:val="00B578B5"/>
    <w:rsid w:val="00B600FE"/>
    <w:rsid w:val="00B6048A"/>
    <w:rsid w:val="00B61262"/>
    <w:rsid w:val="00B612F1"/>
    <w:rsid w:val="00B618A0"/>
    <w:rsid w:val="00B629EE"/>
    <w:rsid w:val="00B6351D"/>
    <w:rsid w:val="00B6426D"/>
    <w:rsid w:val="00B650CF"/>
    <w:rsid w:val="00B661D4"/>
    <w:rsid w:val="00B667F6"/>
    <w:rsid w:val="00B671A0"/>
    <w:rsid w:val="00B70D74"/>
    <w:rsid w:val="00B71032"/>
    <w:rsid w:val="00B713AA"/>
    <w:rsid w:val="00B716F8"/>
    <w:rsid w:val="00B71E34"/>
    <w:rsid w:val="00B7326F"/>
    <w:rsid w:val="00B7378C"/>
    <w:rsid w:val="00B7465B"/>
    <w:rsid w:val="00B74958"/>
    <w:rsid w:val="00B74E27"/>
    <w:rsid w:val="00B74E55"/>
    <w:rsid w:val="00B75163"/>
    <w:rsid w:val="00B762A9"/>
    <w:rsid w:val="00B76AA9"/>
    <w:rsid w:val="00B77BB6"/>
    <w:rsid w:val="00B80622"/>
    <w:rsid w:val="00B80917"/>
    <w:rsid w:val="00B81B3B"/>
    <w:rsid w:val="00B8333A"/>
    <w:rsid w:val="00B83403"/>
    <w:rsid w:val="00B8342D"/>
    <w:rsid w:val="00B8443F"/>
    <w:rsid w:val="00B85535"/>
    <w:rsid w:val="00B87EE4"/>
    <w:rsid w:val="00B87F3F"/>
    <w:rsid w:val="00B902E6"/>
    <w:rsid w:val="00B90B56"/>
    <w:rsid w:val="00B91352"/>
    <w:rsid w:val="00B917E2"/>
    <w:rsid w:val="00B924B7"/>
    <w:rsid w:val="00B924B9"/>
    <w:rsid w:val="00B92BEC"/>
    <w:rsid w:val="00B9388E"/>
    <w:rsid w:val="00B93D7E"/>
    <w:rsid w:val="00B948B3"/>
    <w:rsid w:val="00B95547"/>
    <w:rsid w:val="00B95659"/>
    <w:rsid w:val="00B958BB"/>
    <w:rsid w:val="00B95B64"/>
    <w:rsid w:val="00B95BF4"/>
    <w:rsid w:val="00B962C7"/>
    <w:rsid w:val="00B96A16"/>
    <w:rsid w:val="00B9759F"/>
    <w:rsid w:val="00BA027F"/>
    <w:rsid w:val="00BA0A03"/>
    <w:rsid w:val="00BA1B32"/>
    <w:rsid w:val="00BA1CF8"/>
    <w:rsid w:val="00BA255F"/>
    <w:rsid w:val="00BA27AD"/>
    <w:rsid w:val="00BA2A64"/>
    <w:rsid w:val="00BA3DEF"/>
    <w:rsid w:val="00BA499C"/>
    <w:rsid w:val="00BA5168"/>
    <w:rsid w:val="00BA5A6A"/>
    <w:rsid w:val="00BA7C26"/>
    <w:rsid w:val="00BA7CAD"/>
    <w:rsid w:val="00BB014D"/>
    <w:rsid w:val="00BB0291"/>
    <w:rsid w:val="00BB148E"/>
    <w:rsid w:val="00BB1830"/>
    <w:rsid w:val="00BB1EDB"/>
    <w:rsid w:val="00BB220F"/>
    <w:rsid w:val="00BB3A28"/>
    <w:rsid w:val="00BB3C24"/>
    <w:rsid w:val="00BB428F"/>
    <w:rsid w:val="00BB430E"/>
    <w:rsid w:val="00BB4A09"/>
    <w:rsid w:val="00BB5B51"/>
    <w:rsid w:val="00BB650B"/>
    <w:rsid w:val="00BB7E13"/>
    <w:rsid w:val="00BC06E2"/>
    <w:rsid w:val="00BC0FDA"/>
    <w:rsid w:val="00BC121F"/>
    <w:rsid w:val="00BC1A1F"/>
    <w:rsid w:val="00BC2316"/>
    <w:rsid w:val="00BC23A2"/>
    <w:rsid w:val="00BC32DF"/>
    <w:rsid w:val="00BC3C3D"/>
    <w:rsid w:val="00BC43EA"/>
    <w:rsid w:val="00BC4CC0"/>
    <w:rsid w:val="00BC509C"/>
    <w:rsid w:val="00BC51EA"/>
    <w:rsid w:val="00BC5625"/>
    <w:rsid w:val="00BC5F46"/>
    <w:rsid w:val="00BC60F6"/>
    <w:rsid w:val="00BC61E8"/>
    <w:rsid w:val="00BC62F1"/>
    <w:rsid w:val="00BC65BB"/>
    <w:rsid w:val="00BC6F2C"/>
    <w:rsid w:val="00BC7C2B"/>
    <w:rsid w:val="00BC7CB4"/>
    <w:rsid w:val="00BD01E6"/>
    <w:rsid w:val="00BD060C"/>
    <w:rsid w:val="00BD1B12"/>
    <w:rsid w:val="00BD2656"/>
    <w:rsid w:val="00BD313F"/>
    <w:rsid w:val="00BD34C9"/>
    <w:rsid w:val="00BD3615"/>
    <w:rsid w:val="00BD53DE"/>
    <w:rsid w:val="00BD5BEE"/>
    <w:rsid w:val="00BD7E7A"/>
    <w:rsid w:val="00BE0B80"/>
    <w:rsid w:val="00BE0C22"/>
    <w:rsid w:val="00BE1049"/>
    <w:rsid w:val="00BE1C1D"/>
    <w:rsid w:val="00BE2565"/>
    <w:rsid w:val="00BE2979"/>
    <w:rsid w:val="00BE2FF1"/>
    <w:rsid w:val="00BE3417"/>
    <w:rsid w:val="00BE36BB"/>
    <w:rsid w:val="00BE37D6"/>
    <w:rsid w:val="00BE3879"/>
    <w:rsid w:val="00BE3967"/>
    <w:rsid w:val="00BE399F"/>
    <w:rsid w:val="00BE4053"/>
    <w:rsid w:val="00BE45B4"/>
    <w:rsid w:val="00BE4BDB"/>
    <w:rsid w:val="00BE4EF1"/>
    <w:rsid w:val="00BE60B5"/>
    <w:rsid w:val="00BE623D"/>
    <w:rsid w:val="00BE66FC"/>
    <w:rsid w:val="00BE6AA0"/>
    <w:rsid w:val="00BE7139"/>
    <w:rsid w:val="00BE7826"/>
    <w:rsid w:val="00BF0581"/>
    <w:rsid w:val="00BF0D44"/>
    <w:rsid w:val="00BF19DA"/>
    <w:rsid w:val="00BF21D0"/>
    <w:rsid w:val="00BF28B7"/>
    <w:rsid w:val="00BF39FE"/>
    <w:rsid w:val="00BF3DF7"/>
    <w:rsid w:val="00BF49D9"/>
    <w:rsid w:val="00BF4C07"/>
    <w:rsid w:val="00BF4E81"/>
    <w:rsid w:val="00BF4EA7"/>
    <w:rsid w:val="00BF5454"/>
    <w:rsid w:val="00BF56F8"/>
    <w:rsid w:val="00BF59BE"/>
    <w:rsid w:val="00BF6097"/>
    <w:rsid w:val="00BF6CAA"/>
    <w:rsid w:val="00BF7233"/>
    <w:rsid w:val="00BF7576"/>
    <w:rsid w:val="00BF79D5"/>
    <w:rsid w:val="00C00793"/>
    <w:rsid w:val="00C00EE7"/>
    <w:rsid w:val="00C01C3F"/>
    <w:rsid w:val="00C02274"/>
    <w:rsid w:val="00C023A6"/>
    <w:rsid w:val="00C02620"/>
    <w:rsid w:val="00C02977"/>
    <w:rsid w:val="00C02F22"/>
    <w:rsid w:val="00C0330A"/>
    <w:rsid w:val="00C05048"/>
    <w:rsid w:val="00C0528C"/>
    <w:rsid w:val="00C07D8A"/>
    <w:rsid w:val="00C10D06"/>
    <w:rsid w:val="00C11D0C"/>
    <w:rsid w:val="00C12F2F"/>
    <w:rsid w:val="00C1338C"/>
    <w:rsid w:val="00C143EA"/>
    <w:rsid w:val="00C16D20"/>
    <w:rsid w:val="00C17281"/>
    <w:rsid w:val="00C208D9"/>
    <w:rsid w:val="00C208F9"/>
    <w:rsid w:val="00C20B7F"/>
    <w:rsid w:val="00C20E1F"/>
    <w:rsid w:val="00C2139A"/>
    <w:rsid w:val="00C23328"/>
    <w:rsid w:val="00C2372B"/>
    <w:rsid w:val="00C23CC1"/>
    <w:rsid w:val="00C23D8A"/>
    <w:rsid w:val="00C23E80"/>
    <w:rsid w:val="00C2463D"/>
    <w:rsid w:val="00C251FE"/>
    <w:rsid w:val="00C25318"/>
    <w:rsid w:val="00C2615D"/>
    <w:rsid w:val="00C26A6B"/>
    <w:rsid w:val="00C26DAF"/>
    <w:rsid w:val="00C270E8"/>
    <w:rsid w:val="00C2747A"/>
    <w:rsid w:val="00C2755A"/>
    <w:rsid w:val="00C275D5"/>
    <w:rsid w:val="00C27659"/>
    <w:rsid w:val="00C278BE"/>
    <w:rsid w:val="00C27C4F"/>
    <w:rsid w:val="00C302A8"/>
    <w:rsid w:val="00C3055B"/>
    <w:rsid w:val="00C30D32"/>
    <w:rsid w:val="00C3149C"/>
    <w:rsid w:val="00C315B1"/>
    <w:rsid w:val="00C31822"/>
    <w:rsid w:val="00C3210C"/>
    <w:rsid w:val="00C3302E"/>
    <w:rsid w:val="00C338EB"/>
    <w:rsid w:val="00C33EC6"/>
    <w:rsid w:val="00C35288"/>
    <w:rsid w:val="00C372AE"/>
    <w:rsid w:val="00C40DA5"/>
    <w:rsid w:val="00C40E1A"/>
    <w:rsid w:val="00C4109D"/>
    <w:rsid w:val="00C4463C"/>
    <w:rsid w:val="00C4491A"/>
    <w:rsid w:val="00C4500C"/>
    <w:rsid w:val="00C464A7"/>
    <w:rsid w:val="00C469CD"/>
    <w:rsid w:val="00C47184"/>
    <w:rsid w:val="00C475AC"/>
    <w:rsid w:val="00C51023"/>
    <w:rsid w:val="00C5245A"/>
    <w:rsid w:val="00C52767"/>
    <w:rsid w:val="00C52EFF"/>
    <w:rsid w:val="00C53170"/>
    <w:rsid w:val="00C536AF"/>
    <w:rsid w:val="00C54135"/>
    <w:rsid w:val="00C54290"/>
    <w:rsid w:val="00C54739"/>
    <w:rsid w:val="00C54A9B"/>
    <w:rsid w:val="00C54C6E"/>
    <w:rsid w:val="00C55250"/>
    <w:rsid w:val="00C55584"/>
    <w:rsid w:val="00C56048"/>
    <w:rsid w:val="00C56136"/>
    <w:rsid w:val="00C578FA"/>
    <w:rsid w:val="00C60135"/>
    <w:rsid w:val="00C6021F"/>
    <w:rsid w:val="00C613C2"/>
    <w:rsid w:val="00C61777"/>
    <w:rsid w:val="00C6257B"/>
    <w:rsid w:val="00C62CE9"/>
    <w:rsid w:val="00C62FE6"/>
    <w:rsid w:val="00C63C78"/>
    <w:rsid w:val="00C63CB0"/>
    <w:rsid w:val="00C64F0F"/>
    <w:rsid w:val="00C65169"/>
    <w:rsid w:val="00C6536F"/>
    <w:rsid w:val="00C659FC"/>
    <w:rsid w:val="00C66B15"/>
    <w:rsid w:val="00C66CF4"/>
    <w:rsid w:val="00C66D00"/>
    <w:rsid w:val="00C67517"/>
    <w:rsid w:val="00C678F5"/>
    <w:rsid w:val="00C67AF0"/>
    <w:rsid w:val="00C67B05"/>
    <w:rsid w:val="00C7025C"/>
    <w:rsid w:val="00C704F9"/>
    <w:rsid w:val="00C71E43"/>
    <w:rsid w:val="00C72881"/>
    <w:rsid w:val="00C73AB3"/>
    <w:rsid w:val="00C74497"/>
    <w:rsid w:val="00C75191"/>
    <w:rsid w:val="00C75910"/>
    <w:rsid w:val="00C75E6C"/>
    <w:rsid w:val="00C7696B"/>
    <w:rsid w:val="00C76B08"/>
    <w:rsid w:val="00C7720A"/>
    <w:rsid w:val="00C7722E"/>
    <w:rsid w:val="00C77BDC"/>
    <w:rsid w:val="00C77DF9"/>
    <w:rsid w:val="00C8019B"/>
    <w:rsid w:val="00C80892"/>
    <w:rsid w:val="00C80904"/>
    <w:rsid w:val="00C814BA"/>
    <w:rsid w:val="00C81682"/>
    <w:rsid w:val="00C8248D"/>
    <w:rsid w:val="00C82A37"/>
    <w:rsid w:val="00C849DC"/>
    <w:rsid w:val="00C84BEE"/>
    <w:rsid w:val="00C85093"/>
    <w:rsid w:val="00C867C3"/>
    <w:rsid w:val="00C873D9"/>
    <w:rsid w:val="00C903D2"/>
    <w:rsid w:val="00C90F10"/>
    <w:rsid w:val="00C938EC"/>
    <w:rsid w:val="00C93B6F"/>
    <w:rsid w:val="00C94566"/>
    <w:rsid w:val="00C94A69"/>
    <w:rsid w:val="00C9576D"/>
    <w:rsid w:val="00C957B6"/>
    <w:rsid w:val="00C95B16"/>
    <w:rsid w:val="00C961C3"/>
    <w:rsid w:val="00C96684"/>
    <w:rsid w:val="00C96A6F"/>
    <w:rsid w:val="00C96FD0"/>
    <w:rsid w:val="00C972C5"/>
    <w:rsid w:val="00CA0337"/>
    <w:rsid w:val="00CA0823"/>
    <w:rsid w:val="00CA23A8"/>
    <w:rsid w:val="00CA2DF0"/>
    <w:rsid w:val="00CA3A38"/>
    <w:rsid w:val="00CA467A"/>
    <w:rsid w:val="00CA4698"/>
    <w:rsid w:val="00CA46D9"/>
    <w:rsid w:val="00CA473C"/>
    <w:rsid w:val="00CA5C85"/>
    <w:rsid w:val="00CA6433"/>
    <w:rsid w:val="00CA6F49"/>
    <w:rsid w:val="00CA752A"/>
    <w:rsid w:val="00CB003D"/>
    <w:rsid w:val="00CB066D"/>
    <w:rsid w:val="00CB0E79"/>
    <w:rsid w:val="00CB110F"/>
    <w:rsid w:val="00CB22B1"/>
    <w:rsid w:val="00CB2335"/>
    <w:rsid w:val="00CB28D1"/>
    <w:rsid w:val="00CB2C90"/>
    <w:rsid w:val="00CB3619"/>
    <w:rsid w:val="00CB3788"/>
    <w:rsid w:val="00CB4902"/>
    <w:rsid w:val="00CB566F"/>
    <w:rsid w:val="00CB58B3"/>
    <w:rsid w:val="00CB65B0"/>
    <w:rsid w:val="00CB67F0"/>
    <w:rsid w:val="00CB68B5"/>
    <w:rsid w:val="00CB6A0A"/>
    <w:rsid w:val="00CB6C72"/>
    <w:rsid w:val="00CC01C6"/>
    <w:rsid w:val="00CC0244"/>
    <w:rsid w:val="00CC24BD"/>
    <w:rsid w:val="00CC25F6"/>
    <w:rsid w:val="00CC26CB"/>
    <w:rsid w:val="00CC2F7B"/>
    <w:rsid w:val="00CC385C"/>
    <w:rsid w:val="00CC3B64"/>
    <w:rsid w:val="00CC4291"/>
    <w:rsid w:val="00CC44EE"/>
    <w:rsid w:val="00CC479D"/>
    <w:rsid w:val="00CC4845"/>
    <w:rsid w:val="00CC4990"/>
    <w:rsid w:val="00CC5325"/>
    <w:rsid w:val="00CC54FD"/>
    <w:rsid w:val="00CC60E8"/>
    <w:rsid w:val="00CC627D"/>
    <w:rsid w:val="00CC6CF9"/>
    <w:rsid w:val="00CC72C5"/>
    <w:rsid w:val="00CC78C4"/>
    <w:rsid w:val="00CD1183"/>
    <w:rsid w:val="00CD13E8"/>
    <w:rsid w:val="00CD1B6A"/>
    <w:rsid w:val="00CD2906"/>
    <w:rsid w:val="00CD2E8F"/>
    <w:rsid w:val="00CD4432"/>
    <w:rsid w:val="00CD5982"/>
    <w:rsid w:val="00CD646F"/>
    <w:rsid w:val="00CD74EC"/>
    <w:rsid w:val="00CD761E"/>
    <w:rsid w:val="00CD778C"/>
    <w:rsid w:val="00CD77FE"/>
    <w:rsid w:val="00CE47B6"/>
    <w:rsid w:val="00CE49B3"/>
    <w:rsid w:val="00CE5D57"/>
    <w:rsid w:val="00CE7CF8"/>
    <w:rsid w:val="00CF0277"/>
    <w:rsid w:val="00CF037D"/>
    <w:rsid w:val="00CF2EFB"/>
    <w:rsid w:val="00CF3B70"/>
    <w:rsid w:val="00CF42C0"/>
    <w:rsid w:val="00CF473C"/>
    <w:rsid w:val="00CF50E5"/>
    <w:rsid w:val="00CF5178"/>
    <w:rsid w:val="00CF565F"/>
    <w:rsid w:val="00CF56D8"/>
    <w:rsid w:val="00CF5F28"/>
    <w:rsid w:val="00CF6051"/>
    <w:rsid w:val="00CF6927"/>
    <w:rsid w:val="00CF6ACA"/>
    <w:rsid w:val="00D0027D"/>
    <w:rsid w:val="00D00E10"/>
    <w:rsid w:val="00D01C0A"/>
    <w:rsid w:val="00D02798"/>
    <w:rsid w:val="00D037E0"/>
    <w:rsid w:val="00D045AB"/>
    <w:rsid w:val="00D045D2"/>
    <w:rsid w:val="00D04B10"/>
    <w:rsid w:val="00D04DD8"/>
    <w:rsid w:val="00D050CA"/>
    <w:rsid w:val="00D05DA4"/>
    <w:rsid w:val="00D05E78"/>
    <w:rsid w:val="00D07384"/>
    <w:rsid w:val="00D0741B"/>
    <w:rsid w:val="00D102D4"/>
    <w:rsid w:val="00D1130C"/>
    <w:rsid w:val="00D11C1D"/>
    <w:rsid w:val="00D11DC6"/>
    <w:rsid w:val="00D12384"/>
    <w:rsid w:val="00D12953"/>
    <w:rsid w:val="00D13355"/>
    <w:rsid w:val="00D149C8"/>
    <w:rsid w:val="00D14AE5"/>
    <w:rsid w:val="00D153C1"/>
    <w:rsid w:val="00D16100"/>
    <w:rsid w:val="00D1657F"/>
    <w:rsid w:val="00D17380"/>
    <w:rsid w:val="00D178A3"/>
    <w:rsid w:val="00D17CB4"/>
    <w:rsid w:val="00D17E6D"/>
    <w:rsid w:val="00D202CE"/>
    <w:rsid w:val="00D203E9"/>
    <w:rsid w:val="00D20A1A"/>
    <w:rsid w:val="00D20FE9"/>
    <w:rsid w:val="00D212D4"/>
    <w:rsid w:val="00D21663"/>
    <w:rsid w:val="00D22742"/>
    <w:rsid w:val="00D22F1D"/>
    <w:rsid w:val="00D235C6"/>
    <w:rsid w:val="00D236F8"/>
    <w:rsid w:val="00D23FAD"/>
    <w:rsid w:val="00D23FC9"/>
    <w:rsid w:val="00D24163"/>
    <w:rsid w:val="00D24BDB"/>
    <w:rsid w:val="00D254E0"/>
    <w:rsid w:val="00D25618"/>
    <w:rsid w:val="00D257BB"/>
    <w:rsid w:val="00D25B6D"/>
    <w:rsid w:val="00D25CB9"/>
    <w:rsid w:val="00D25DC2"/>
    <w:rsid w:val="00D270CB"/>
    <w:rsid w:val="00D2732B"/>
    <w:rsid w:val="00D27741"/>
    <w:rsid w:val="00D27D30"/>
    <w:rsid w:val="00D305EC"/>
    <w:rsid w:val="00D30D81"/>
    <w:rsid w:val="00D30FDA"/>
    <w:rsid w:val="00D32A90"/>
    <w:rsid w:val="00D334FE"/>
    <w:rsid w:val="00D3360B"/>
    <w:rsid w:val="00D339CF"/>
    <w:rsid w:val="00D344BD"/>
    <w:rsid w:val="00D3479D"/>
    <w:rsid w:val="00D34B16"/>
    <w:rsid w:val="00D350CC"/>
    <w:rsid w:val="00D358A0"/>
    <w:rsid w:val="00D35B85"/>
    <w:rsid w:val="00D364EB"/>
    <w:rsid w:val="00D408EA"/>
    <w:rsid w:val="00D40A0C"/>
    <w:rsid w:val="00D40ECC"/>
    <w:rsid w:val="00D421F0"/>
    <w:rsid w:val="00D44613"/>
    <w:rsid w:val="00D4463A"/>
    <w:rsid w:val="00D453EB"/>
    <w:rsid w:val="00D459B7"/>
    <w:rsid w:val="00D45AEF"/>
    <w:rsid w:val="00D4637C"/>
    <w:rsid w:val="00D46700"/>
    <w:rsid w:val="00D4671F"/>
    <w:rsid w:val="00D468AC"/>
    <w:rsid w:val="00D506A7"/>
    <w:rsid w:val="00D51590"/>
    <w:rsid w:val="00D52542"/>
    <w:rsid w:val="00D5329B"/>
    <w:rsid w:val="00D539C8"/>
    <w:rsid w:val="00D53DE5"/>
    <w:rsid w:val="00D53E60"/>
    <w:rsid w:val="00D5485E"/>
    <w:rsid w:val="00D55902"/>
    <w:rsid w:val="00D56672"/>
    <w:rsid w:val="00D56DE3"/>
    <w:rsid w:val="00D570BC"/>
    <w:rsid w:val="00D573EA"/>
    <w:rsid w:val="00D579A6"/>
    <w:rsid w:val="00D57C00"/>
    <w:rsid w:val="00D60995"/>
    <w:rsid w:val="00D60D2B"/>
    <w:rsid w:val="00D60F2C"/>
    <w:rsid w:val="00D616F3"/>
    <w:rsid w:val="00D61A22"/>
    <w:rsid w:val="00D61D9E"/>
    <w:rsid w:val="00D6300D"/>
    <w:rsid w:val="00D631D2"/>
    <w:rsid w:val="00D637D9"/>
    <w:rsid w:val="00D65126"/>
    <w:rsid w:val="00D65658"/>
    <w:rsid w:val="00D657C3"/>
    <w:rsid w:val="00D65906"/>
    <w:rsid w:val="00D66DC1"/>
    <w:rsid w:val="00D66EF0"/>
    <w:rsid w:val="00D66F25"/>
    <w:rsid w:val="00D66FC5"/>
    <w:rsid w:val="00D6741D"/>
    <w:rsid w:val="00D677C4"/>
    <w:rsid w:val="00D679C2"/>
    <w:rsid w:val="00D7095B"/>
    <w:rsid w:val="00D720BD"/>
    <w:rsid w:val="00D720F1"/>
    <w:rsid w:val="00D7252F"/>
    <w:rsid w:val="00D743C8"/>
    <w:rsid w:val="00D745C7"/>
    <w:rsid w:val="00D75C7B"/>
    <w:rsid w:val="00D76F19"/>
    <w:rsid w:val="00D774C7"/>
    <w:rsid w:val="00D77840"/>
    <w:rsid w:val="00D77EFF"/>
    <w:rsid w:val="00D8088C"/>
    <w:rsid w:val="00D814E9"/>
    <w:rsid w:val="00D8167D"/>
    <w:rsid w:val="00D81873"/>
    <w:rsid w:val="00D81B81"/>
    <w:rsid w:val="00D81CC4"/>
    <w:rsid w:val="00D82B6C"/>
    <w:rsid w:val="00D82C72"/>
    <w:rsid w:val="00D82EE9"/>
    <w:rsid w:val="00D83A2E"/>
    <w:rsid w:val="00D8453D"/>
    <w:rsid w:val="00D84D5F"/>
    <w:rsid w:val="00D84F3B"/>
    <w:rsid w:val="00D854A2"/>
    <w:rsid w:val="00D85BA2"/>
    <w:rsid w:val="00D85DC3"/>
    <w:rsid w:val="00D8604D"/>
    <w:rsid w:val="00D86721"/>
    <w:rsid w:val="00D867F6"/>
    <w:rsid w:val="00D86957"/>
    <w:rsid w:val="00D86A93"/>
    <w:rsid w:val="00D86AD5"/>
    <w:rsid w:val="00D86C5D"/>
    <w:rsid w:val="00D878CF"/>
    <w:rsid w:val="00D905A3"/>
    <w:rsid w:val="00D90A72"/>
    <w:rsid w:val="00D90D40"/>
    <w:rsid w:val="00D91111"/>
    <w:rsid w:val="00D917C7"/>
    <w:rsid w:val="00D919A1"/>
    <w:rsid w:val="00D91CA2"/>
    <w:rsid w:val="00D92719"/>
    <w:rsid w:val="00D92844"/>
    <w:rsid w:val="00D92A52"/>
    <w:rsid w:val="00D92A5C"/>
    <w:rsid w:val="00D92CB8"/>
    <w:rsid w:val="00D92D7A"/>
    <w:rsid w:val="00D93440"/>
    <w:rsid w:val="00D93789"/>
    <w:rsid w:val="00D94248"/>
    <w:rsid w:val="00D95300"/>
    <w:rsid w:val="00D9555F"/>
    <w:rsid w:val="00D95C9B"/>
    <w:rsid w:val="00D95D9F"/>
    <w:rsid w:val="00D962ED"/>
    <w:rsid w:val="00D96631"/>
    <w:rsid w:val="00D96B28"/>
    <w:rsid w:val="00D96D87"/>
    <w:rsid w:val="00D9716B"/>
    <w:rsid w:val="00DA00FE"/>
    <w:rsid w:val="00DA0AB4"/>
    <w:rsid w:val="00DA0D97"/>
    <w:rsid w:val="00DA10B6"/>
    <w:rsid w:val="00DA12F4"/>
    <w:rsid w:val="00DA249E"/>
    <w:rsid w:val="00DA2A68"/>
    <w:rsid w:val="00DA2AFF"/>
    <w:rsid w:val="00DA2B04"/>
    <w:rsid w:val="00DA2F07"/>
    <w:rsid w:val="00DA3563"/>
    <w:rsid w:val="00DA3752"/>
    <w:rsid w:val="00DA53C9"/>
    <w:rsid w:val="00DA5DB6"/>
    <w:rsid w:val="00DA5DC0"/>
    <w:rsid w:val="00DA62C1"/>
    <w:rsid w:val="00DA7691"/>
    <w:rsid w:val="00DB0054"/>
    <w:rsid w:val="00DB05AE"/>
    <w:rsid w:val="00DB0BE6"/>
    <w:rsid w:val="00DB1105"/>
    <w:rsid w:val="00DB15A8"/>
    <w:rsid w:val="00DB1681"/>
    <w:rsid w:val="00DB1D0E"/>
    <w:rsid w:val="00DB2561"/>
    <w:rsid w:val="00DB2595"/>
    <w:rsid w:val="00DB27E4"/>
    <w:rsid w:val="00DB319B"/>
    <w:rsid w:val="00DB5F9C"/>
    <w:rsid w:val="00DB645B"/>
    <w:rsid w:val="00DB65C0"/>
    <w:rsid w:val="00DB6E6B"/>
    <w:rsid w:val="00DB74B1"/>
    <w:rsid w:val="00DC031E"/>
    <w:rsid w:val="00DC144A"/>
    <w:rsid w:val="00DC181C"/>
    <w:rsid w:val="00DC2440"/>
    <w:rsid w:val="00DC2A42"/>
    <w:rsid w:val="00DC30F3"/>
    <w:rsid w:val="00DC3CF5"/>
    <w:rsid w:val="00DC40C3"/>
    <w:rsid w:val="00DC4278"/>
    <w:rsid w:val="00DC4A83"/>
    <w:rsid w:val="00DC5EC6"/>
    <w:rsid w:val="00DC6C22"/>
    <w:rsid w:val="00DC73BC"/>
    <w:rsid w:val="00DD1814"/>
    <w:rsid w:val="00DD1D70"/>
    <w:rsid w:val="00DD1F39"/>
    <w:rsid w:val="00DD2D6E"/>
    <w:rsid w:val="00DD33A0"/>
    <w:rsid w:val="00DD3AC2"/>
    <w:rsid w:val="00DD3C69"/>
    <w:rsid w:val="00DD3D9A"/>
    <w:rsid w:val="00DD5C09"/>
    <w:rsid w:val="00DD5DE2"/>
    <w:rsid w:val="00DD7653"/>
    <w:rsid w:val="00DD790D"/>
    <w:rsid w:val="00DE0A40"/>
    <w:rsid w:val="00DE0ED7"/>
    <w:rsid w:val="00DE15FD"/>
    <w:rsid w:val="00DE1653"/>
    <w:rsid w:val="00DE2D8D"/>
    <w:rsid w:val="00DE371F"/>
    <w:rsid w:val="00DE5A75"/>
    <w:rsid w:val="00DE6364"/>
    <w:rsid w:val="00DE6929"/>
    <w:rsid w:val="00DE7D7D"/>
    <w:rsid w:val="00DF04C3"/>
    <w:rsid w:val="00DF06B7"/>
    <w:rsid w:val="00DF0E04"/>
    <w:rsid w:val="00DF210C"/>
    <w:rsid w:val="00DF457B"/>
    <w:rsid w:val="00DF4EB5"/>
    <w:rsid w:val="00DF53AF"/>
    <w:rsid w:val="00DF53B7"/>
    <w:rsid w:val="00DF5957"/>
    <w:rsid w:val="00DF655F"/>
    <w:rsid w:val="00DF66AF"/>
    <w:rsid w:val="00DF759D"/>
    <w:rsid w:val="00DF7BAE"/>
    <w:rsid w:val="00E00910"/>
    <w:rsid w:val="00E00FBA"/>
    <w:rsid w:val="00E01802"/>
    <w:rsid w:val="00E01EFB"/>
    <w:rsid w:val="00E0216B"/>
    <w:rsid w:val="00E04357"/>
    <w:rsid w:val="00E04835"/>
    <w:rsid w:val="00E04F3F"/>
    <w:rsid w:val="00E0546F"/>
    <w:rsid w:val="00E05BA4"/>
    <w:rsid w:val="00E05EE8"/>
    <w:rsid w:val="00E06CC5"/>
    <w:rsid w:val="00E06DA8"/>
    <w:rsid w:val="00E079C3"/>
    <w:rsid w:val="00E07EB2"/>
    <w:rsid w:val="00E10BC8"/>
    <w:rsid w:val="00E10CC0"/>
    <w:rsid w:val="00E112A5"/>
    <w:rsid w:val="00E1170A"/>
    <w:rsid w:val="00E12D3B"/>
    <w:rsid w:val="00E13BD4"/>
    <w:rsid w:val="00E13EE0"/>
    <w:rsid w:val="00E14BEC"/>
    <w:rsid w:val="00E15A39"/>
    <w:rsid w:val="00E15C8F"/>
    <w:rsid w:val="00E15DAA"/>
    <w:rsid w:val="00E17FC4"/>
    <w:rsid w:val="00E21A3F"/>
    <w:rsid w:val="00E21B67"/>
    <w:rsid w:val="00E222A4"/>
    <w:rsid w:val="00E22C20"/>
    <w:rsid w:val="00E22CF5"/>
    <w:rsid w:val="00E23E08"/>
    <w:rsid w:val="00E23EBF"/>
    <w:rsid w:val="00E24459"/>
    <w:rsid w:val="00E246D4"/>
    <w:rsid w:val="00E24EB2"/>
    <w:rsid w:val="00E25F5E"/>
    <w:rsid w:val="00E2648E"/>
    <w:rsid w:val="00E26F87"/>
    <w:rsid w:val="00E30017"/>
    <w:rsid w:val="00E3015C"/>
    <w:rsid w:val="00E3066D"/>
    <w:rsid w:val="00E3127B"/>
    <w:rsid w:val="00E32B75"/>
    <w:rsid w:val="00E33154"/>
    <w:rsid w:val="00E33BEE"/>
    <w:rsid w:val="00E33ECB"/>
    <w:rsid w:val="00E34364"/>
    <w:rsid w:val="00E34719"/>
    <w:rsid w:val="00E34AC2"/>
    <w:rsid w:val="00E372AE"/>
    <w:rsid w:val="00E372F7"/>
    <w:rsid w:val="00E37331"/>
    <w:rsid w:val="00E3786F"/>
    <w:rsid w:val="00E40217"/>
    <w:rsid w:val="00E40560"/>
    <w:rsid w:val="00E40A2D"/>
    <w:rsid w:val="00E42AE6"/>
    <w:rsid w:val="00E42EA1"/>
    <w:rsid w:val="00E43872"/>
    <w:rsid w:val="00E43C57"/>
    <w:rsid w:val="00E43D91"/>
    <w:rsid w:val="00E448D4"/>
    <w:rsid w:val="00E44AE9"/>
    <w:rsid w:val="00E451D7"/>
    <w:rsid w:val="00E451F3"/>
    <w:rsid w:val="00E473F1"/>
    <w:rsid w:val="00E50005"/>
    <w:rsid w:val="00E5009F"/>
    <w:rsid w:val="00E50881"/>
    <w:rsid w:val="00E50972"/>
    <w:rsid w:val="00E52193"/>
    <w:rsid w:val="00E528E8"/>
    <w:rsid w:val="00E536D9"/>
    <w:rsid w:val="00E53F17"/>
    <w:rsid w:val="00E5432C"/>
    <w:rsid w:val="00E5483C"/>
    <w:rsid w:val="00E54BB4"/>
    <w:rsid w:val="00E54D53"/>
    <w:rsid w:val="00E554E8"/>
    <w:rsid w:val="00E55FA0"/>
    <w:rsid w:val="00E57523"/>
    <w:rsid w:val="00E57CCC"/>
    <w:rsid w:val="00E61786"/>
    <w:rsid w:val="00E61894"/>
    <w:rsid w:val="00E62214"/>
    <w:rsid w:val="00E6245C"/>
    <w:rsid w:val="00E62C34"/>
    <w:rsid w:val="00E62D90"/>
    <w:rsid w:val="00E63140"/>
    <w:rsid w:val="00E633DC"/>
    <w:rsid w:val="00E634D6"/>
    <w:rsid w:val="00E63548"/>
    <w:rsid w:val="00E63749"/>
    <w:rsid w:val="00E63AE1"/>
    <w:rsid w:val="00E64BA0"/>
    <w:rsid w:val="00E6543D"/>
    <w:rsid w:val="00E655E2"/>
    <w:rsid w:val="00E65CD8"/>
    <w:rsid w:val="00E66603"/>
    <w:rsid w:val="00E66618"/>
    <w:rsid w:val="00E705B2"/>
    <w:rsid w:val="00E711EA"/>
    <w:rsid w:val="00E71387"/>
    <w:rsid w:val="00E715D0"/>
    <w:rsid w:val="00E7198D"/>
    <w:rsid w:val="00E71F7F"/>
    <w:rsid w:val="00E72066"/>
    <w:rsid w:val="00E72357"/>
    <w:rsid w:val="00E733BD"/>
    <w:rsid w:val="00E735A9"/>
    <w:rsid w:val="00E735FE"/>
    <w:rsid w:val="00E73ACF"/>
    <w:rsid w:val="00E73E12"/>
    <w:rsid w:val="00E7460C"/>
    <w:rsid w:val="00E74ECC"/>
    <w:rsid w:val="00E7627E"/>
    <w:rsid w:val="00E76D8A"/>
    <w:rsid w:val="00E776F0"/>
    <w:rsid w:val="00E80073"/>
    <w:rsid w:val="00E80640"/>
    <w:rsid w:val="00E80C02"/>
    <w:rsid w:val="00E8157E"/>
    <w:rsid w:val="00E815FC"/>
    <w:rsid w:val="00E81736"/>
    <w:rsid w:val="00E81ED7"/>
    <w:rsid w:val="00E82586"/>
    <w:rsid w:val="00E826C4"/>
    <w:rsid w:val="00E82F1F"/>
    <w:rsid w:val="00E83A20"/>
    <w:rsid w:val="00E84C24"/>
    <w:rsid w:val="00E84C52"/>
    <w:rsid w:val="00E84D69"/>
    <w:rsid w:val="00E850C3"/>
    <w:rsid w:val="00E85333"/>
    <w:rsid w:val="00E85C7C"/>
    <w:rsid w:val="00E86488"/>
    <w:rsid w:val="00E86EA4"/>
    <w:rsid w:val="00E90228"/>
    <w:rsid w:val="00E907B2"/>
    <w:rsid w:val="00E907F4"/>
    <w:rsid w:val="00E9145C"/>
    <w:rsid w:val="00E93827"/>
    <w:rsid w:val="00E95BB8"/>
    <w:rsid w:val="00E95F4E"/>
    <w:rsid w:val="00E96556"/>
    <w:rsid w:val="00E96E5D"/>
    <w:rsid w:val="00E9798A"/>
    <w:rsid w:val="00E979F7"/>
    <w:rsid w:val="00EA0665"/>
    <w:rsid w:val="00EA1477"/>
    <w:rsid w:val="00EA1ACA"/>
    <w:rsid w:val="00EA1D58"/>
    <w:rsid w:val="00EA3000"/>
    <w:rsid w:val="00EA3179"/>
    <w:rsid w:val="00EA3185"/>
    <w:rsid w:val="00EA3725"/>
    <w:rsid w:val="00EA3936"/>
    <w:rsid w:val="00EA3AAF"/>
    <w:rsid w:val="00EA3F05"/>
    <w:rsid w:val="00EA4A75"/>
    <w:rsid w:val="00EA513F"/>
    <w:rsid w:val="00EA5961"/>
    <w:rsid w:val="00EA5CD1"/>
    <w:rsid w:val="00EA5E2A"/>
    <w:rsid w:val="00EA6253"/>
    <w:rsid w:val="00EA6D84"/>
    <w:rsid w:val="00EA7710"/>
    <w:rsid w:val="00EA7D38"/>
    <w:rsid w:val="00EB0731"/>
    <w:rsid w:val="00EB0E62"/>
    <w:rsid w:val="00EB1015"/>
    <w:rsid w:val="00EB19BD"/>
    <w:rsid w:val="00EB2020"/>
    <w:rsid w:val="00EB27D5"/>
    <w:rsid w:val="00EB28E9"/>
    <w:rsid w:val="00EB29BC"/>
    <w:rsid w:val="00EB2E09"/>
    <w:rsid w:val="00EB336B"/>
    <w:rsid w:val="00EB3653"/>
    <w:rsid w:val="00EB45FA"/>
    <w:rsid w:val="00EB578A"/>
    <w:rsid w:val="00EB5D47"/>
    <w:rsid w:val="00EB5ED3"/>
    <w:rsid w:val="00EB607F"/>
    <w:rsid w:val="00EB6AC8"/>
    <w:rsid w:val="00EB6AFD"/>
    <w:rsid w:val="00EB6C7D"/>
    <w:rsid w:val="00EB70E5"/>
    <w:rsid w:val="00EB7AC2"/>
    <w:rsid w:val="00EB7C8E"/>
    <w:rsid w:val="00EC02BE"/>
    <w:rsid w:val="00EC02E7"/>
    <w:rsid w:val="00EC146E"/>
    <w:rsid w:val="00EC1B1A"/>
    <w:rsid w:val="00EC35DE"/>
    <w:rsid w:val="00EC40A7"/>
    <w:rsid w:val="00EC53E6"/>
    <w:rsid w:val="00EC543A"/>
    <w:rsid w:val="00EC5975"/>
    <w:rsid w:val="00EC59C7"/>
    <w:rsid w:val="00EC5CEA"/>
    <w:rsid w:val="00EC6130"/>
    <w:rsid w:val="00EC6766"/>
    <w:rsid w:val="00EC6B27"/>
    <w:rsid w:val="00EC6BF6"/>
    <w:rsid w:val="00EC7AE3"/>
    <w:rsid w:val="00EC7E08"/>
    <w:rsid w:val="00ED009A"/>
    <w:rsid w:val="00ED0F4E"/>
    <w:rsid w:val="00ED129B"/>
    <w:rsid w:val="00ED1FF7"/>
    <w:rsid w:val="00ED2563"/>
    <w:rsid w:val="00ED2A4C"/>
    <w:rsid w:val="00ED39A8"/>
    <w:rsid w:val="00ED4371"/>
    <w:rsid w:val="00ED4EF1"/>
    <w:rsid w:val="00ED683E"/>
    <w:rsid w:val="00ED6AAB"/>
    <w:rsid w:val="00ED6DFC"/>
    <w:rsid w:val="00ED75CF"/>
    <w:rsid w:val="00ED762B"/>
    <w:rsid w:val="00ED7FAA"/>
    <w:rsid w:val="00EE0614"/>
    <w:rsid w:val="00EE067C"/>
    <w:rsid w:val="00EE1275"/>
    <w:rsid w:val="00EE1774"/>
    <w:rsid w:val="00EE1D7D"/>
    <w:rsid w:val="00EE2031"/>
    <w:rsid w:val="00EE2D3E"/>
    <w:rsid w:val="00EE35DE"/>
    <w:rsid w:val="00EE4924"/>
    <w:rsid w:val="00EE50AF"/>
    <w:rsid w:val="00EE715E"/>
    <w:rsid w:val="00EE754A"/>
    <w:rsid w:val="00EE79B0"/>
    <w:rsid w:val="00EE7A5E"/>
    <w:rsid w:val="00EF039F"/>
    <w:rsid w:val="00EF0757"/>
    <w:rsid w:val="00EF11CE"/>
    <w:rsid w:val="00EF13FE"/>
    <w:rsid w:val="00EF2143"/>
    <w:rsid w:val="00EF256E"/>
    <w:rsid w:val="00EF3159"/>
    <w:rsid w:val="00EF384D"/>
    <w:rsid w:val="00EF3946"/>
    <w:rsid w:val="00EF4528"/>
    <w:rsid w:val="00EF4569"/>
    <w:rsid w:val="00EF47C0"/>
    <w:rsid w:val="00EF4B37"/>
    <w:rsid w:val="00EF4F18"/>
    <w:rsid w:val="00EF4F51"/>
    <w:rsid w:val="00EF60F3"/>
    <w:rsid w:val="00EF6960"/>
    <w:rsid w:val="00EF69ED"/>
    <w:rsid w:val="00EF74D6"/>
    <w:rsid w:val="00EF7D4C"/>
    <w:rsid w:val="00EF7E66"/>
    <w:rsid w:val="00F0088A"/>
    <w:rsid w:val="00F023D5"/>
    <w:rsid w:val="00F02E7D"/>
    <w:rsid w:val="00F02FEC"/>
    <w:rsid w:val="00F03706"/>
    <w:rsid w:val="00F0492C"/>
    <w:rsid w:val="00F062AC"/>
    <w:rsid w:val="00F06404"/>
    <w:rsid w:val="00F0650B"/>
    <w:rsid w:val="00F068A0"/>
    <w:rsid w:val="00F070A4"/>
    <w:rsid w:val="00F0745D"/>
    <w:rsid w:val="00F076DB"/>
    <w:rsid w:val="00F10C63"/>
    <w:rsid w:val="00F112AD"/>
    <w:rsid w:val="00F115CA"/>
    <w:rsid w:val="00F121CB"/>
    <w:rsid w:val="00F12787"/>
    <w:rsid w:val="00F136A0"/>
    <w:rsid w:val="00F152AB"/>
    <w:rsid w:val="00F15BE9"/>
    <w:rsid w:val="00F166FC"/>
    <w:rsid w:val="00F17101"/>
    <w:rsid w:val="00F175F6"/>
    <w:rsid w:val="00F177DC"/>
    <w:rsid w:val="00F17AC1"/>
    <w:rsid w:val="00F2092E"/>
    <w:rsid w:val="00F20A25"/>
    <w:rsid w:val="00F20D6E"/>
    <w:rsid w:val="00F21433"/>
    <w:rsid w:val="00F225F8"/>
    <w:rsid w:val="00F226E6"/>
    <w:rsid w:val="00F22810"/>
    <w:rsid w:val="00F23521"/>
    <w:rsid w:val="00F2359F"/>
    <w:rsid w:val="00F25573"/>
    <w:rsid w:val="00F25733"/>
    <w:rsid w:val="00F25A5B"/>
    <w:rsid w:val="00F25E05"/>
    <w:rsid w:val="00F263C6"/>
    <w:rsid w:val="00F26D1B"/>
    <w:rsid w:val="00F26F08"/>
    <w:rsid w:val="00F2710C"/>
    <w:rsid w:val="00F274F9"/>
    <w:rsid w:val="00F277BA"/>
    <w:rsid w:val="00F301B4"/>
    <w:rsid w:val="00F30830"/>
    <w:rsid w:val="00F30D23"/>
    <w:rsid w:val="00F314CA"/>
    <w:rsid w:val="00F31F31"/>
    <w:rsid w:val="00F335E8"/>
    <w:rsid w:val="00F34F34"/>
    <w:rsid w:val="00F35350"/>
    <w:rsid w:val="00F35720"/>
    <w:rsid w:val="00F35D14"/>
    <w:rsid w:val="00F35E37"/>
    <w:rsid w:val="00F36CF6"/>
    <w:rsid w:val="00F37737"/>
    <w:rsid w:val="00F4022D"/>
    <w:rsid w:val="00F40BDA"/>
    <w:rsid w:val="00F419C8"/>
    <w:rsid w:val="00F41C30"/>
    <w:rsid w:val="00F4235A"/>
    <w:rsid w:val="00F42F73"/>
    <w:rsid w:val="00F4352C"/>
    <w:rsid w:val="00F435DD"/>
    <w:rsid w:val="00F43806"/>
    <w:rsid w:val="00F44523"/>
    <w:rsid w:val="00F4480D"/>
    <w:rsid w:val="00F44A54"/>
    <w:rsid w:val="00F469AF"/>
    <w:rsid w:val="00F46DC9"/>
    <w:rsid w:val="00F47051"/>
    <w:rsid w:val="00F47DFA"/>
    <w:rsid w:val="00F5078F"/>
    <w:rsid w:val="00F56757"/>
    <w:rsid w:val="00F602BE"/>
    <w:rsid w:val="00F61083"/>
    <w:rsid w:val="00F6156A"/>
    <w:rsid w:val="00F61830"/>
    <w:rsid w:val="00F61D5C"/>
    <w:rsid w:val="00F61F2B"/>
    <w:rsid w:val="00F632F0"/>
    <w:rsid w:val="00F6359C"/>
    <w:rsid w:val="00F6508F"/>
    <w:rsid w:val="00F650C6"/>
    <w:rsid w:val="00F663AA"/>
    <w:rsid w:val="00F6654F"/>
    <w:rsid w:val="00F66D3C"/>
    <w:rsid w:val="00F670C5"/>
    <w:rsid w:val="00F671E1"/>
    <w:rsid w:val="00F672F3"/>
    <w:rsid w:val="00F67E52"/>
    <w:rsid w:val="00F70280"/>
    <w:rsid w:val="00F717A9"/>
    <w:rsid w:val="00F717D7"/>
    <w:rsid w:val="00F72893"/>
    <w:rsid w:val="00F72F75"/>
    <w:rsid w:val="00F73F32"/>
    <w:rsid w:val="00F744CB"/>
    <w:rsid w:val="00F74885"/>
    <w:rsid w:val="00F75CA2"/>
    <w:rsid w:val="00F75D7F"/>
    <w:rsid w:val="00F77215"/>
    <w:rsid w:val="00F776C9"/>
    <w:rsid w:val="00F77C20"/>
    <w:rsid w:val="00F77DAA"/>
    <w:rsid w:val="00F808C8"/>
    <w:rsid w:val="00F81447"/>
    <w:rsid w:val="00F822A5"/>
    <w:rsid w:val="00F82F71"/>
    <w:rsid w:val="00F8319D"/>
    <w:rsid w:val="00F83BF7"/>
    <w:rsid w:val="00F852AC"/>
    <w:rsid w:val="00F85FAF"/>
    <w:rsid w:val="00F86205"/>
    <w:rsid w:val="00F8670F"/>
    <w:rsid w:val="00F86F97"/>
    <w:rsid w:val="00F87873"/>
    <w:rsid w:val="00F8797F"/>
    <w:rsid w:val="00F9021B"/>
    <w:rsid w:val="00F90368"/>
    <w:rsid w:val="00F90801"/>
    <w:rsid w:val="00F90CEE"/>
    <w:rsid w:val="00F90FD1"/>
    <w:rsid w:val="00F91066"/>
    <w:rsid w:val="00F918D6"/>
    <w:rsid w:val="00F919BB"/>
    <w:rsid w:val="00F928A7"/>
    <w:rsid w:val="00F92EBB"/>
    <w:rsid w:val="00F930EF"/>
    <w:rsid w:val="00F93FC4"/>
    <w:rsid w:val="00F94661"/>
    <w:rsid w:val="00F94832"/>
    <w:rsid w:val="00F948B1"/>
    <w:rsid w:val="00F94D42"/>
    <w:rsid w:val="00F951A8"/>
    <w:rsid w:val="00F95EBE"/>
    <w:rsid w:val="00F973B8"/>
    <w:rsid w:val="00F973F0"/>
    <w:rsid w:val="00FA074C"/>
    <w:rsid w:val="00FA0BE6"/>
    <w:rsid w:val="00FA0C0F"/>
    <w:rsid w:val="00FA1715"/>
    <w:rsid w:val="00FA189F"/>
    <w:rsid w:val="00FA2EB3"/>
    <w:rsid w:val="00FA33EA"/>
    <w:rsid w:val="00FA3B31"/>
    <w:rsid w:val="00FA48EA"/>
    <w:rsid w:val="00FA4E6A"/>
    <w:rsid w:val="00FA6021"/>
    <w:rsid w:val="00FA6785"/>
    <w:rsid w:val="00FA6E71"/>
    <w:rsid w:val="00FA7041"/>
    <w:rsid w:val="00FA74B4"/>
    <w:rsid w:val="00FB1AF5"/>
    <w:rsid w:val="00FB1F32"/>
    <w:rsid w:val="00FB38C1"/>
    <w:rsid w:val="00FB42BB"/>
    <w:rsid w:val="00FB4749"/>
    <w:rsid w:val="00FB496B"/>
    <w:rsid w:val="00FB4EEC"/>
    <w:rsid w:val="00FB50B9"/>
    <w:rsid w:val="00FB518D"/>
    <w:rsid w:val="00FB5303"/>
    <w:rsid w:val="00FB5305"/>
    <w:rsid w:val="00FB5539"/>
    <w:rsid w:val="00FB55B0"/>
    <w:rsid w:val="00FB580A"/>
    <w:rsid w:val="00FB59A2"/>
    <w:rsid w:val="00FB5CDA"/>
    <w:rsid w:val="00FB5D0B"/>
    <w:rsid w:val="00FB6219"/>
    <w:rsid w:val="00FB6344"/>
    <w:rsid w:val="00FB67F7"/>
    <w:rsid w:val="00FC01E2"/>
    <w:rsid w:val="00FC02BF"/>
    <w:rsid w:val="00FC0BB0"/>
    <w:rsid w:val="00FC1594"/>
    <w:rsid w:val="00FC18C6"/>
    <w:rsid w:val="00FC2AA2"/>
    <w:rsid w:val="00FC2BFC"/>
    <w:rsid w:val="00FC2FEF"/>
    <w:rsid w:val="00FC44FC"/>
    <w:rsid w:val="00FC4E0A"/>
    <w:rsid w:val="00FC507A"/>
    <w:rsid w:val="00FC5721"/>
    <w:rsid w:val="00FC5786"/>
    <w:rsid w:val="00FC7057"/>
    <w:rsid w:val="00FC70C1"/>
    <w:rsid w:val="00FC7C5E"/>
    <w:rsid w:val="00FD0107"/>
    <w:rsid w:val="00FD0552"/>
    <w:rsid w:val="00FD0A0B"/>
    <w:rsid w:val="00FD0AA0"/>
    <w:rsid w:val="00FD0C2B"/>
    <w:rsid w:val="00FD1AC8"/>
    <w:rsid w:val="00FD1F7B"/>
    <w:rsid w:val="00FD1FFB"/>
    <w:rsid w:val="00FD2A36"/>
    <w:rsid w:val="00FD2D70"/>
    <w:rsid w:val="00FD39BC"/>
    <w:rsid w:val="00FD45B6"/>
    <w:rsid w:val="00FD4C9C"/>
    <w:rsid w:val="00FD5B9A"/>
    <w:rsid w:val="00FD5BAB"/>
    <w:rsid w:val="00FD6621"/>
    <w:rsid w:val="00FD6F48"/>
    <w:rsid w:val="00FD7256"/>
    <w:rsid w:val="00FE058D"/>
    <w:rsid w:val="00FE05FB"/>
    <w:rsid w:val="00FE2FFD"/>
    <w:rsid w:val="00FE369C"/>
    <w:rsid w:val="00FE415C"/>
    <w:rsid w:val="00FE45FA"/>
    <w:rsid w:val="00FE477F"/>
    <w:rsid w:val="00FE4CEE"/>
    <w:rsid w:val="00FE53AC"/>
    <w:rsid w:val="00FE57B6"/>
    <w:rsid w:val="00FE675A"/>
    <w:rsid w:val="00FE6F80"/>
    <w:rsid w:val="00FE78F3"/>
    <w:rsid w:val="00FE7C20"/>
    <w:rsid w:val="00FF0141"/>
    <w:rsid w:val="00FF1535"/>
    <w:rsid w:val="00FF309C"/>
    <w:rsid w:val="00FF3DCD"/>
    <w:rsid w:val="00FF4AD0"/>
    <w:rsid w:val="00FF51E9"/>
    <w:rsid w:val="00FF5849"/>
    <w:rsid w:val="00FF58D1"/>
    <w:rsid w:val="00FF5CDC"/>
    <w:rsid w:val="00FF66B1"/>
    <w:rsid w:val="00FF6FAA"/>
    <w:rsid w:val="00FF771D"/>
    <w:rsid w:val="00FF77B0"/>
    <w:rsid w:val="015E0632"/>
    <w:rsid w:val="01C35271"/>
    <w:rsid w:val="0233386D"/>
    <w:rsid w:val="03341722"/>
    <w:rsid w:val="039A4DF7"/>
    <w:rsid w:val="04504BAA"/>
    <w:rsid w:val="046E1FF1"/>
    <w:rsid w:val="04A465CA"/>
    <w:rsid w:val="052971A9"/>
    <w:rsid w:val="05A625A8"/>
    <w:rsid w:val="05AF3B52"/>
    <w:rsid w:val="05F23A3F"/>
    <w:rsid w:val="062E0F1B"/>
    <w:rsid w:val="068A7901"/>
    <w:rsid w:val="068B011B"/>
    <w:rsid w:val="0701218C"/>
    <w:rsid w:val="08000695"/>
    <w:rsid w:val="09673E3C"/>
    <w:rsid w:val="099A2423"/>
    <w:rsid w:val="0A8F788E"/>
    <w:rsid w:val="0BFE1539"/>
    <w:rsid w:val="0C3628D7"/>
    <w:rsid w:val="0D386468"/>
    <w:rsid w:val="0D6E6CE6"/>
    <w:rsid w:val="0E06452B"/>
    <w:rsid w:val="0E6F3E7F"/>
    <w:rsid w:val="0E87566C"/>
    <w:rsid w:val="0EE76E01"/>
    <w:rsid w:val="0F16079E"/>
    <w:rsid w:val="0FF10C12"/>
    <w:rsid w:val="10230F9F"/>
    <w:rsid w:val="111B15B3"/>
    <w:rsid w:val="11FF551A"/>
    <w:rsid w:val="12004308"/>
    <w:rsid w:val="12187FE5"/>
    <w:rsid w:val="125A3535"/>
    <w:rsid w:val="12A52565"/>
    <w:rsid w:val="12CC61CB"/>
    <w:rsid w:val="12F2507E"/>
    <w:rsid w:val="13CF39F0"/>
    <w:rsid w:val="152534E9"/>
    <w:rsid w:val="17D61B8C"/>
    <w:rsid w:val="18433A70"/>
    <w:rsid w:val="18695DE3"/>
    <w:rsid w:val="195F062F"/>
    <w:rsid w:val="1A932AD1"/>
    <w:rsid w:val="1ABF7F3C"/>
    <w:rsid w:val="1ADF74F2"/>
    <w:rsid w:val="1BFB11A9"/>
    <w:rsid w:val="1D0E6F59"/>
    <w:rsid w:val="1DA85478"/>
    <w:rsid w:val="1DD3548B"/>
    <w:rsid w:val="1DED21D8"/>
    <w:rsid w:val="1F0E3DA5"/>
    <w:rsid w:val="1F7F74E9"/>
    <w:rsid w:val="1FB2006F"/>
    <w:rsid w:val="20CE49AC"/>
    <w:rsid w:val="217F21D3"/>
    <w:rsid w:val="21C61BB0"/>
    <w:rsid w:val="21ED35E0"/>
    <w:rsid w:val="22C35EAF"/>
    <w:rsid w:val="22F75C0D"/>
    <w:rsid w:val="230C5CE8"/>
    <w:rsid w:val="2432177F"/>
    <w:rsid w:val="245060A9"/>
    <w:rsid w:val="24C20D54"/>
    <w:rsid w:val="25114177"/>
    <w:rsid w:val="25A47647"/>
    <w:rsid w:val="25C96113"/>
    <w:rsid w:val="26CC5F32"/>
    <w:rsid w:val="271D5F0A"/>
    <w:rsid w:val="276C144B"/>
    <w:rsid w:val="287D3B77"/>
    <w:rsid w:val="290F7096"/>
    <w:rsid w:val="2A1738F0"/>
    <w:rsid w:val="2AA74552"/>
    <w:rsid w:val="2B0F6376"/>
    <w:rsid w:val="2B1A7EED"/>
    <w:rsid w:val="2BAA0794"/>
    <w:rsid w:val="2C215763"/>
    <w:rsid w:val="2DCF44E2"/>
    <w:rsid w:val="2E1B296B"/>
    <w:rsid w:val="2E262354"/>
    <w:rsid w:val="2E552C39"/>
    <w:rsid w:val="30843362"/>
    <w:rsid w:val="31547273"/>
    <w:rsid w:val="326276D3"/>
    <w:rsid w:val="339A10EE"/>
    <w:rsid w:val="33B757FC"/>
    <w:rsid w:val="33B83430"/>
    <w:rsid w:val="3437693D"/>
    <w:rsid w:val="34D22177"/>
    <w:rsid w:val="35C91DF7"/>
    <w:rsid w:val="36623A07"/>
    <w:rsid w:val="3699568D"/>
    <w:rsid w:val="36CA5847"/>
    <w:rsid w:val="37141D64"/>
    <w:rsid w:val="371F2036"/>
    <w:rsid w:val="38A7470F"/>
    <w:rsid w:val="38C26B8B"/>
    <w:rsid w:val="38C56AB8"/>
    <w:rsid w:val="3A7E52C6"/>
    <w:rsid w:val="3AA6016F"/>
    <w:rsid w:val="3AF236EA"/>
    <w:rsid w:val="3B273268"/>
    <w:rsid w:val="3B626996"/>
    <w:rsid w:val="3B787F67"/>
    <w:rsid w:val="3D3B749E"/>
    <w:rsid w:val="3DB03FCF"/>
    <w:rsid w:val="3DFC38D5"/>
    <w:rsid w:val="3E442382"/>
    <w:rsid w:val="40BE1D68"/>
    <w:rsid w:val="417C1216"/>
    <w:rsid w:val="41970A1B"/>
    <w:rsid w:val="41A5138A"/>
    <w:rsid w:val="41D775CC"/>
    <w:rsid w:val="423B7BF3"/>
    <w:rsid w:val="42B86E9B"/>
    <w:rsid w:val="431762B8"/>
    <w:rsid w:val="4420585E"/>
    <w:rsid w:val="4427077C"/>
    <w:rsid w:val="448252F0"/>
    <w:rsid w:val="47A65E5C"/>
    <w:rsid w:val="47C00CCC"/>
    <w:rsid w:val="47D66741"/>
    <w:rsid w:val="48194B54"/>
    <w:rsid w:val="48C60564"/>
    <w:rsid w:val="49042E3A"/>
    <w:rsid w:val="49494CF1"/>
    <w:rsid w:val="4BD50ABE"/>
    <w:rsid w:val="4C001FDF"/>
    <w:rsid w:val="4DC42B98"/>
    <w:rsid w:val="4F9A62A6"/>
    <w:rsid w:val="50F32112"/>
    <w:rsid w:val="514D61C2"/>
    <w:rsid w:val="518A6447"/>
    <w:rsid w:val="52293911"/>
    <w:rsid w:val="522B5E7C"/>
    <w:rsid w:val="523E5075"/>
    <w:rsid w:val="531558BC"/>
    <w:rsid w:val="53EB539E"/>
    <w:rsid w:val="5422054D"/>
    <w:rsid w:val="54A320E7"/>
    <w:rsid w:val="54D11CCC"/>
    <w:rsid w:val="550B6A44"/>
    <w:rsid w:val="55120D38"/>
    <w:rsid w:val="56710C02"/>
    <w:rsid w:val="56CE6835"/>
    <w:rsid w:val="572A5C41"/>
    <w:rsid w:val="57580F21"/>
    <w:rsid w:val="5836323E"/>
    <w:rsid w:val="59B73BAB"/>
    <w:rsid w:val="59C363FA"/>
    <w:rsid w:val="5A113609"/>
    <w:rsid w:val="5ACA4DFD"/>
    <w:rsid w:val="5B0176E4"/>
    <w:rsid w:val="5B5D7B54"/>
    <w:rsid w:val="5B9A423C"/>
    <w:rsid w:val="5D445AA3"/>
    <w:rsid w:val="5DE92195"/>
    <w:rsid w:val="5E714676"/>
    <w:rsid w:val="5E9D546B"/>
    <w:rsid w:val="5ED209B4"/>
    <w:rsid w:val="612754C0"/>
    <w:rsid w:val="613A3445"/>
    <w:rsid w:val="6235591B"/>
    <w:rsid w:val="62B17737"/>
    <w:rsid w:val="63415520"/>
    <w:rsid w:val="63EE6769"/>
    <w:rsid w:val="640F0BB9"/>
    <w:rsid w:val="6562503C"/>
    <w:rsid w:val="66291E1E"/>
    <w:rsid w:val="67B5251D"/>
    <w:rsid w:val="67C365D4"/>
    <w:rsid w:val="687716F6"/>
    <w:rsid w:val="690D143F"/>
    <w:rsid w:val="69F745C9"/>
    <w:rsid w:val="6A0359B4"/>
    <w:rsid w:val="6A114F5F"/>
    <w:rsid w:val="6A65190A"/>
    <w:rsid w:val="6B25645F"/>
    <w:rsid w:val="6C040369"/>
    <w:rsid w:val="6C8C6991"/>
    <w:rsid w:val="70E01533"/>
    <w:rsid w:val="70E114A5"/>
    <w:rsid w:val="714E5FA0"/>
    <w:rsid w:val="71593474"/>
    <w:rsid w:val="720B3D63"/>
    <w:rsid w:val="72B02765"/>
    <w:rsid w:val="756E3C30"/>
    <w:rsid w:val="757E5F62"/>
    <w:rsid w:val="76796366"/>
    <w:rsid w:val="7A3A36CD"/>
    <w:rsid w:val="7A4153ED"/>
    <w:rsid w:val="7ABD27F2"/>
    <w:rsid w:val="7B7A36AA"/>
    <w:rsid w:val="7BF546E1"/>
    <w:rsid w:val="7C4D62CB"/>
    <w:rsid w:val="7C5424EB"/>
    <w:rsid w:val="7CB9570E"/>
    <w:rsid w:val="7E3037AE"/>
    <w:rsid w:val="7F0C2270"/>
    <w:rsid w:val="7FE231C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1CE98888"/>
  <w15:docId w15:val="{748A0EE0-9E45-48A3-923C-14669BA638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qFormat="1"/>
    <w:lsdException w:name="toc 2" w:uiPriority="39" w:unhideWhenUsed="1" w:qFormat="1"/>
    <w:lsdException w:name="toc 3" w:uiPriority="39" w:unhideWhenUsed="1" w:qFormat="1"/>
    <w:lsdException w:name="toc 4" w:uiPriority="39" w:unhideWhenUsed="1" w:qFormat="1"/>
    <w:lsdException w:name="toc 5" w:uiPriority="39" w:unhideWhenUsed="1" w:qFormat="1"/>
    <w:lsdException w:name="toc 6" w:uiPriority="39" w:qFormat="1"/>
    <w:lsdException w:name="toc 7" w:uiPriority="39" w:unhideWhenUsed="1" w:qFormat="1"/>
    <w:lsdException w:name="toc 8" w:uiPriority="39" w:unhideWhenUsed="1" w:qFormat="1"/>
    <w:lsdException w:name="toc 9" w:uiPriority="39" w:unhideWhenUsed="1" w:qFormat="1"/>
    <w:lsdException w:name="Normal Indent" w:uiPriority="0" w:qFormat="1"/>
    <w:lsdException w:name="footnote text" w:semiHidden="1" w:unhideWhenUsed="1"/>
    <w:lsdException w:name="annotation text" w:uiPriority="0" w:qFormat="1"/>
    <w:lsdException w:name="header" w:uiPriority="0"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0" w:qFormat="1"/>
    <w:lsdException w:name="line number" w:semiHidden="1" w:unhideWhenUsed="1"/>
    <w:lsdException w:name="page number" w:uiPriority="0"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uiPriority="0"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uiPriority="0" w:qFormat="1"/>
    <w:lsdException w:name="Date" w:uiPriority="0" w:qFormat="1"/>
    <w:lsdException w:name="Body Text First Indent" w:semiHidden="1" w:unhideWhenUsed="1"/>
    <w:lsdException w:name="Body Text First Indent 2" w:semiHidden="1" w:unhideWhenUsed="1"/>
    <w:lsdException w:name="Note Heading" w:semiHidden="1" w:unhideWhenUsed="1"/>
    <w:lsdException w:name="Body Text 2" w:uiPriority="0" w:qFormat="1"/>
    <w:lsdException w:name="Body Text 3" w:semiHidden="1" w:unhideWhenUsed="1"/>
    <w:lsdException w:name="Body Text Indent 2" w:uiPriority="0" w:qFormat="1"/>
    <w:lsdException w:name="Body Text Indent 3" w:uiPriority="0" w:qFormat="1"/>
    <w:lsdException w:name="Block Text" w:uiPriority="0" w:qFormat="1"/>
    <w:lsdException w:name="Hyperlink" w:qFormat="1"/>
    <w:lsdException w:name="FollowedHyperlink" w:uiPriority="0" w:qFormat="1"/>
    <w:lsdException w:name="Strong" w:uiPriority="22" w:qFormat="1"/>
    <w:lsdException w:name="Emphasis" w:uiPriority="0" w:qFormat="1"/>
    <w:lsdException w:name="Document Map" w:semiHidden="1" w:uiPriority="0" w:qFormat="1"/>
    <w:lsdException w:name="Plain Text" w:uiPriority="0" w:qFormat="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uiPriority="0" w:qFormat="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uiPriority="0"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0" w:qFormat="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paragraph" w:styleId="1">
    <w:name w:val="heading 1"/>
    <w:basedOn w:val="a"/>
    <w:next w:val="a"/>
    <w:link w:val="11"/>
    <w:autoRedefine/>
    <w:qFormat/>
    <w:pPr>
      <w:keepNext/>
      <w:jc w:val="center"/>
      <w:outlineLvl w:val="0"/>
    </w:pPr>
    <w:rPr>
      <w:b/>
      <w:bCs/>
      <w:sz w:val="24"/>
      <w:szCs w:val="20"/>
    </w:rPr>
  </w:style>
  <w:style w:type="paragraph" w:styleId="2">
    <w:name w:val="heading 2"/>
    <w:basedOn w:val="a"/>
    <w:next w:val="a"/>
    <w:link w:val="21"/>
    <w:autoRedefine/>
    <w:qFormat/>
    <w:rsid w:val="00A479B0"/>
    <w:pPr>
      <w:adjustRightInd w:val="0"/>
      <w:snapToGrid w:val="0"/>
      <w:spacing w:line="560" w:lineRule="exact"/>
      <w:jc w:val="center"/>
      <w:outlineLvl w:val="1"/>
    </w:pPr>
    <w:rPr>
      <w:rFonts w:ascii="Arial" w:eastAsia="方正小标宋简体" w:hAnsi="Arial"/>
      <w:b/>
      <w:bCs/>
      <w:sz w:val="44"/>
      <w:szCs w:val="32"/>
    </w:rPr>
  </w:style>
  <w:style w:type="paragraph" w:styleId="3">
    <w:name w:val="heading 3"/>
    <w:basedOn w:val="a"/>
    <w:next w:val="a"/>
    <w:link w:val="30"/>
    <w:autoRedefine/>
    <w:qFormat/>
    <w:rsid w:val="00BF21D0"/>
    <w:pPr>
      <w:keepNext/>
      <w:keepLines/>
      <w:spacing w:line="560" w:lineRule="exact"/>
      <w:jc w:val="center"/>
      <w:outlineLvl w:val="2"/>
    </w:pPr>
    <w:rPr>
      <w:rFonts w:ascii="仿宋" w:eastAsia="仿宋" w:hAnsi="仿宋"/>
      <w:b/>
      <w:bCs/>
      <w:sz w:val="44"/>
      <w:szCs w:val="44"/>
    </w:rPr>
  </w:style>
  <w:style w:type="paragraph" w:styleId="4">
    <w:name w:val="heading 4"/>
    <w:basedOn w:val="a"/>
    <w:next w:val="a"/>
    <w:link w:val="41"/>
    <w:autoRedefine/>
    <w:qFormat/>
    <w:pPr>
      <w:keepNext/>
      <w:keepLines/>
      <w:spacing w:before="280" w:after="290" w:line="376" w:lineRule="auto"/>
      <w:outlineLvl w:val="3"/>
    </w:pPr>
    <w:rPr>
      <w:rFonts w:ascii="Arial" w:eastAsia="黑体" w:hAnsi="Arial"/>
      <w:b/>
      <w:bCs/>
      <w:sz w:val="28"/>
      <w:szCs w:val="28"/>
    </w:rPr>
  </w:style>
  <w:style w:type="paragraph" w:styleId="5">
    <w:name w:val="heading 5"/>
    <w:basedOn w:val="a"/>
    <w:next w:val="a"/>
    <w:link w:val="50"/>
    <w:autoRedefine/>
    <w:qFormat/>
    <w:pPr>
      <w:keepNext/>
      <w:keepLines/>
      <w:adjustRightInd w:val="0"/>
      <w:spacing w:before="280" w:after="290" w:line="376" w:lineRule="atLeast"/>
      <w:jc w:val="left"/>
      <w:textAlignment w:val="baseline"/>
      <w:outlineLvl w:val="4"/>
    </w:pPr>
    <w:rPr>
      <w:b/>
      <w:bCs/>
      <w:kern w:val="0"/>
      <w:sz w:val="28"/>
      <w:szCs w:val="28"/>
    </w:rPr>
  </w:style>
  <w:style w:type="paragraph" w:styleId="6">
    <w:name w:val="heading 6"/>
    <w:basedOn w:val="a"/>
    <w:next w:val="a"/>
    <w:link w:val="60"/>
    <w:autoRedefine/>
    <w:qFormat/>
    <w:pPr>
      <w:keepNext/>
      <w:keepLines/>
      <w:adjustRightInd w:val="0"/>
      <w:spacing w:before="240" w:after="64" w:line="320" w:lineRule="atLeast"/>
      <w:jc w:val="left"/>
      <w:textAlignment w:val="baseline"/>
      <w:outlineLvl w:val="5"/>
    </w:pPr>
    <w:rPr>
      <w:rFonts w:ascii="Arial" w:eastAsia="黑体" w:hAnsi="Arial"/>
      <w:b/>
      <w:bCs/>
      <w:kern w:val="0"/>
      <w:sz w:val="24"/>
    </w:rPr>
  </w:style>
  <w:style w:type="paragraph" w:styleId="7">
    <w:name w:val="heading 7"/>
    <w:basedOn w:val="a"/>
    <w:next w:val="a"/>
    <w:link w:val="70"/>
    <w:autoRedefine/>
    <w:qFormat/>
    <w:pPr>
      <w:keepNext/>
      <w:keepLines/>
      <w:adjustRightInd w:val="0"/>
      <w:spacing w:before="240" w:after="64" w:line="320" w:lineRule="atLeast"/>
      <w:jc w:val="left"/>
      <w:textAlignment w:val="baseline"/>
      <w:outlineLvl w:val="6"/>
    </w:pPr>
    <w:rPr>
      <w:b/>
      <w:bCs/>
      <w:kern w:val="0"/>
      <w:sz w:val="24"/>
    </w:rPr>
  </w:style>
  <w:style w:type="paragraph" w:styleId="8">
    <w:name w:val="heading 8"/>
    <w:basedOn w:val="a"/>
    <w:next w:val="a"/>
    <w:link w:val="80"/>
    <w:autoRedefine/>
    <w:qFormat/>
    <w:pPr>
      <w:keepNext/>
      <w:keepLines/>
      <w:adjustRightInd w:val="0"/>
      <w:spacing w:before="240" w:after="64" w:line="320" w:lineRule="atLeast"/>
      <w:jc w:val="left"/>
      <w:textAlignment w:val="baseline"/>
      <w:outlineLvl w:val="7"/>
    </w:pPr>
    <w:rPr>
      <w:rFonts w:ascii="Arial" w:eastAsia="黑体" w:hAnsi="Arial"/>
      <w:kern w:val="0"/>
      <w:sz w:val="24"/>
    </w:rPr>
  </w:style>
  <w:style w:type="paragraph" w:styleId="9">
    <w:name w:val="heading 9"/>
    <w:basedOn w:val="a"/>
    <w:next w:val="a"/>
    <w:link w:val="90"/>
    <w:autoRedefine/>
    <w:qFormat/>
    <w:pPr>
      <w:keepNext/>
      <w:keepLines/>
      <w:adjustRightInd w:val="0"/>
      <w:spacing w:before="240" w:after="64" w:line="320" w:lineRule="atLeast"/>
      <w:jc w:val="left"/>
      <w:textAlignment w:val="baseline"/>
      <w:outlineLvl w:val="8"/>
    </w:pPr>
    <w:rPr>
      <w:rFonts w:ascii="Arial" w:eastAsia="黑体" w:hAnsi="Arial"/>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TOC7">
    <w:name w:val="toc 7"/>
    <w:basedOn w:val="a"/>
    <w:next w:val="a"/>
    <w:autoRedefine/>
    <w:uiPriority w:val="39"/>
    <w:unhideWhenUsed/>
    <w:qFormat/>
    <w:pPr>
      <w:ind w:leftChars="1200" w:left="2520"/>
    </w:pPr>
    <w:rPr>
      <w:rFonts w:asciiTheme="minorHAnsi" w:eastAsiaTheme="minorEastAsia" w:hAnsiTheme="minorHAnsi" w:cstheme="minorBidi"/>
      <w:szCs w:val="22"/>
    </w:rPr>
  </w:style>
  <w:style w:type="paragraph" w:styleId="a3">
    <w:name w:val="Normal Indent"/>
    <w:basedOn w:val="a"/>
    <w:autoRedefine/>
    <w:qFormat/>
    <w:pPr>
      <w:widowControl/>
      <w:ind w:firstLine="420"/>
      <w:jc w:val="left"/>
    </w:pPr>
    <w:rPr>
      <w:kern w:val="0"/>
      <w:sz w:val="20"/>
      <w:szCs w:val="20"/>
    </w:rPr>
  </w:style>
  <w:style w:type="paragraph" w:styleId="a4">
    <w:name w:val="Document Map"/>
    <w:basedOn w:val="a"/>
    <w:link w:val="10"/>
    <w:autoRedefine/>
    <w:semiHidden/>
    <w:qFormat/>
    <w:pPr>
      <w:shd w:val="clear" w:color="auto" w:fill="000080"/>
    </w:pPr>
  </w:style>
  <w:style w:type="paragraph" w:styleId="a5">
    <w:name w:val="annotation text"/>
    <w:basedOn w:val="a"/>
    <w:link w:val="12"/>
    <w:autoRedefine/>
    <w:qFormat/>
    <w:rsid w:val="00205070"/>
    <w:pPr>
      <w:jc w:val="left"/>
    </w:pPr>
  </w:style>
  <w:style w:type="paragraph" w:styleId="a6">
    <w:name w:val="Salutation"/>
    <w:basedOn w:val="a"/>
    <w:next w:val="a"/>
    <w:link w:val="a7"/>
    <w:autoRedefine/>
    <w:qFormat/>
    <w:rPr>
      <w:rFonts w:ascii="仿宋_GB2312" w:eastAsia="仿宋_GB2312"/>
      <w:sz w:val="24"/>
    </w:rPr>
  </w:style>
  <w:style w:type="paragraph" w:styleId="a8">
    <w:name w:val="Body Text"/>
    <w:basedOn w:val="a"/>
    <w:link w:val="13"/>
    <w:autoRedefine/>
    <w:qFormat/>
    <w:rsid w:val="009C504E"/>
    <w:pPr>
      <w:spacing w:after="120"/>
      <w:jc w:val="left"/>
    </w:pPr>
  </w:style>
  <w:style w:type="paragraph" w:styleId="a9">
    <w:name w:val="Body Text Indent"/>
    <w:basedOn w:val="a"/>
    <w:link w:val="14"/>
    <w:autoRedefine/>
    <w:qFormat/>
    <w:pPr>
      <w:spacing w:after="120"/>
      <w:ind w:leftChars="200" w:left="420"/>
    </w:pPr>
  </w:style>
  <w:style w:type="paragraph" w:styleId="aa">
    <w:name w:val="Block Text"/>
    <w:basedOn w:val="a"/>
    <w:autoRedefine/>
    <w:qFormat/>
    <w:pPr>
      <w:ind w:left="1171" w:right="91" w:hanging="1080"/>
    </w:pPr>
    <w:rPr>
      <w:rFonts w:eastAsia="楷体_GB2312"/>
      <w:szCs w:val="20"/>
    </w:rPr>
  </w:style>
  <w:style w:type="paragraph" w:styleId="TOC5">
    <w:name w:val="toc 5"/>
    <w:basedOn w:val="a"/>
    <w:next w:val="a"/>
    <w:autoRedefine/>
    <w:uiPriority w:val="39"/>
    <w:unhideWhenUsed/>
    <w:qFormat/>
    <w:pPr>
      <w:adjustRightInd w:val="0"/>
      <w:snapToGrid w:val="0"/>
      <w:spacing w:line="360" w:lineRule="auto"/>
      <w:ind w:leftChars="150" w:left="150"/>
    </w:pPr>
    <w:rPr>
      <w:rFonts w:asciiTheme="minorHAnsi" w:eastAsiaTheme="minorEastAsia" w:hAnsiTheme="minorHAnsi" w:cstheme="minorBidi"/>
      <w:sz w:val="28"/>
      <w:szCs w:val="22"/>
    </w:rPr>
  </w:style>
  <w:style w:type="paragraph" w:styleId="TOC3">
    <w:name w:val="toc 3"/>
    <w:basedOn w:val="a"/>
    <w:next w:val="a"/>
    <w:autoRedefine/>
    <w:uiPriority w:val="39"/>
    <w:unhideWhenUsed/>
    <w:qFormat/>
    <w:pPr>
      <w:adjustRightInd w:val="0"/>
      <w:snapToGrid w:val="0"/>
      <w:spacing w:line="360" w:lineRule="auto"/>
      <w:ind w:leftChars="50" w:left="50"/>
    </w:pPr>
    <w:rPr>
      <w:rFonts w:eastAsiaTheme="minorEastAsia"/>
      <w:b/>
      <w:sz w:val="28"/>
    </w:rPr>
  </w:style>
  <w:style w:type="paragraph" w:styleId="ab">
    <w:name w:val="Plain Text"/>
    <w:basedOn w:val="a"/>
    <w:link w:val="15"/>
    <w:autoRedefine/>
    <w:qFormat/>
    <w:rsid w:val="00F73F32"/>
    <w:pPr>
      <w:adjustRightInd w:val="0"/>
      <w:snapToGrid w:val="0"/>
      <w:spacing w:line="560" w:lineRule="exact"/>
      <w:jc w:val="center"/>
    </w:pPr>
    <w:rPr>
      <w:rFonts w:ascii="宋体" w:hAnsi="Courier New" w:cs="Courier New"/>
      <w:szCs w:val="21"/>
    </w:rPr>
  </w:style>
  <w:style w:type="paragraph" w:styleId="TOC8">
    <w:name w:val="toc 8"/>
    <w:basedOn w:val="a"/>
    <w:next w:val="a"/>
    <w:autoRedefine/>
    <w:uiPriority w:val="39"/>
    <w:unhideWhenUsed/>
    <w:qFormat/>
    <w:pPr>
      <w:ind w:leftChars="1400" w:left="2940"/>
    </w:pPr>
    <w:rPr>
      <w:rFonts w:asciiTheme="minorHAnsi" w:eastAsiaTheme="minorEastAsia" w:hAnsiTheme="minorHAnsi" w:cstheme="minorBidi"/>
      <w:szCs w:val="22"/>
    </w:rPr>
  </w:style>
  <w:style w:type="paragraph" w:styleId="ac">
    <w:name w:val="Date"/>
    <w:basedOn w:val="a"/>
    <w:next w:val="a"/>
    <w:link w:val="ad"/>
    <w:autoRedefine/>
    <w:qFormat/>
    <w:rPr>
      <w:sz w:val="24"/>
      <w:szCs w:val="20"/>
    </w:rPr>
  </w:style>
  <w:style w:type="paragraph" w:styleId="20">
    <w:name w:val="Body Text Indent 2"/>
    <w:basedOn w:val="a"/>
    <w:link w:val="210"/>
    <w:autoRedefine/>
    <w:qFormat/>
    <w:pPr>
      <w:spacing w:after="120" w:line="480" w:lineRule="auto"/>
      <w:ind w:leftChars="200" w:left="420"/>
    </w:pPr>
  </w:style>
  <w:style w:type="paragraph" w:styleId="ae">
    <w:name w:val="Balloon Text"/>
    <w:basedOn w:val="a"/>
    <w:link w:val="16"/>
    <w:autoRedefine/>
    <w:qFormat/>
    <w:rPr>
      <w:sz w:val="18"/>
      <w:szCs w:val="18"/>
    </w:rPr>
  </w:style>
  <w:style w:type="paragraph" w:styleId="af">
    <w:name w:val="footer"/>
    <w:basedOn w:val="a"/>
    <w:link w:val="17"/>
    <w:autoRedefine/>
    <w:uiPriority w:val="99"/>
    <w:qFormat/>
    <w:pPr>
      <w:tabs>
        <w:tab w:val="center" w:pos="4153"/>
        <w:tab w:val="right" w:pos="8306"/>
      </w:tabs>
      <w:snapToGrid w:val="0"/>
      <w:jc w:val="left"/>
    </w:pPr>
    <w:rPr>
      <w:sz w:val="18"/>
      <w:szCs w:val="18"/>
    </w:rPr>
  </w:style>
  <w:style w:type="paragraph" w:styleId="af0">
    <w:name w:val="header"/>
    <w:basedOn w:val="a"/>
    <w:link w:val="18"/>
    <w:autoRedefine/>
    <w:qFormat/>
    <w:pPr>
      <w:pBdr>
        <w:bottom w:val="single" w:sz="6" w:space="1" w:color="auto"/>
      </w:pBdr>
      <w:tabs>
        <w:tab w:val="center" w:pos="4153"/>
        <w:tab w:val="right" w:pos="8306"/>
      </w:tabs>
      <w:snapToGrid w:val="0"/>
      <w:jc w:val="center"/>
    </w:pPr>
    <w:rPr>
      <w:sz w:val="18"/>
      <w:szCs w:val="18"/>
    </w:rPr>
  </w:style>
  <w:style w:type="paragraph" w:styleId="TOC1">
    <w:name w:val="toc 1"/>
    <w:basedOn w:val="a"/>
    <w:next w:val="a"/>
    <w:autoRedefine/>
    <w:uiPriority w:val="39"/>
    <w:qFormat/>
    <w:pPr>
      <w:spacing w:line="360" w:lineRule="auto"/>
      <w:jc w:val="left"/>
    </w:pPr>
    <w:rPr>
      <w:rFonts w:asciiTheme="minorEastAsia" w:eastAsia="黑体" w:hAnsiTheme="minorEastAsia"/>
      <w:sz w:val="32"/>
      <w:szCs w:val="21"/>
    </w:rPr>
  </w:style>
  <w:style w:type="paragraph" w:styleId="TOC4">
    <w:name w:val="toc 4"/>
    <w:basedOn w:val="a"/>
    <w:next w:val="a"/>
    <w:autoRedefine/>
    <w:uiPriority w:val="39"/>
    <w:unhideWhenUsed/>
    <w:qFormat/>
    <w:pPr>
      <w:adjustRightInd w:val="0"/>
      <w:snapToGrid w:val="0"/>
      <w:spacing w:line="360" w:lineRule="auto"/>
      <w:ind w:leftChars="100" w:left="100"/>
    </w:pPr>
    <w:rPr>
      <w:rFonts w:asciiTheme="minorHAnsi" w:eastAsiaTheme="minorEastAsia" w:hAnsiTheme="minorHAnsi" w:cstheme="minorBidi"/>
      <w:sz w:val="28"/>
      <w:szCs w:val="22"/>
    </w:rPr>
  </w:style>
  <w:style w:type="paragraph" w:styleId="af1">
    <w:name w:val="Subtitle"/>
    <w:basedOn w:val="a"/>
    <w:next w:val="a"/>
    <w:link w:val="af2"/>
    <w:autoRedefine/>
    <w:qFormat/>
    <w:pPr>
      <w:spacing w:before="240" w:after="60" w:line="312" w:lineRule="auto"/>
      <w:jc w:val="center"/>
      <w:outlineLvl w:val="1"/>
    </w:pPr>
    <w:rPr>
      <w:rFonts w:ascii="等线 Light" w:hAnsi="等线 Light"/>
      <w:b/>
      <w:bCs/>
      <w:kern w:val="28"/>
      <w:sz w:val="32"/>
      <w:szCs w:val="32"/>
    </w:rPr>
  </w:style>
  <w:style w:type="paragraph" w:styleId="TOC6">
    <w:name w:val="toc 6"/>
    <w:basedOn w:val="a"/>
    <w:next w:val="a"/>
    <w:autoRedefine/>
    <w:uiPriority w:val="39"/>
    <w:qFormat/>
    <w:pPr>
      <w:ind w:left="2100"/>
    </w:pPr>
    <w:rPr>
      <w:szCs w:val="20"/>
    </w:rPr>
  </w:style>
  <w:style w:type="paragraph" w:styleId="31">
    <w:name w:val="Body Text Indent 3"/>
    <w:basedOn w:val="a"/>
    <w:link w:val="32"/>
    <w:autoRedefine/>
    <w:qFormat/>
    <w:pPr>
      <w:spacing w:after="120"/>
      <w:ind w:leftChars="200" w:left="420"/>
    </w:pPr>
    <w:rPr>
      <w:sz w:val="16"/>
      <w:szCs w:val="16"/>
    </w:rPr>
  </w:style>
  <w:style w:type="paragraph" w:styleId="TOC2">
    <w:name w:val="toc 2"/>
    <w:basedOn w:val="a"/>
    <w:next w:val="a"/>
    <w:autoRedefine/>
    <w:uiPriority w:val="39"/>
    <w:unhideWhenUsed/>
    <w:qFormat/>
    <w:pPr>
      <w:spacing w:line="360" w:lineRule="auto"/>
    </w:pPr>
    <w:rPr>
      <w:rFonts w:eastAsiaTheme="minorEastAsia"/>
      <w:b/>
      <w:sz w:val="28"/>
    </w:rPr>
  </w:style>
  <w:style w:type="paragraph" w:styleId="TOC9">
    <w:name w:val="toc 9"/>
    <w:basedOn w:val="a"/>
    <w:next w:val="a"/>
    <w:autoRedefine/>
    <w:uiPriority w:val="39"/>
    <w:unhideWhenUsed/>
    <w:qFormat/>
    <w:pPr>
      <w:ind w:leftChars="1600" w:left="3360"/>
    </w:pPr>
    <w:rPr>
      <w:rFonts w:asciiTheme="minorHAnsi" w:eastAsiaTheme="minorEastAsia" w:hAnsiTheme="minorHAnsi" w:cstheme="minorBidi"/>
      <w:szCs w:val="22"/>
    </w:rPr>
  </w:style>
  <w:style w:type="paragraph" w:styleId="22">
    <w:name w:val="Body Text 2"/>
    <w:basedOn w:val="a"/>
    <w:link w:val="211"/>
    <w:autoRedefine/>
    <w:qFormat/>
    <w:pPr>
      <w:spacing w:after="120" w:line="480" w:lineRule="auto"/>
    </w:pPr>
  </w:style>
  <w:style w:type="paragraph" w:styleId="HTML">
    <w:name w:val="HTML Preformatted"/>
    <w:basedOn w:val="a"/>
    <w:link w:val="HTML0"/>
    <w:autoRedefine/>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af3">
    <w:name w:val="Normal (Web)"/>
    <w:basedOn w:val="a"/>
    <w:autoRedefine/>
    <w:uiPriority w:val="99"/>
    <w:qFormat/>
    <w:pPr>
      <w:widowControl/>
      <w:spacing w:before="100" w:beforeAutospacing="1" w:after="100" w:afterAutospacing="1"/>
      <w:jc w:val="left"/>
    </w:pPr>
    <w:rPr>
      <w:rFonts w:ascii="宋体" w:hAnsi="宋体" w:cs="宋体"/>
      <w:kern w:val="0"/>
      <w:sz w:val="24"/>
    </w:rPr>
  </w:style>
  <w:style w:type="paragraph" w:styleId="19">
    <w:name w:val="index 1"/>
    <w:basedOn w:val="a"/>
    <w:next w:val="a"/>
    <w:autoRedefine/>
    <w:qFormat/>
    <w:pPr>
      <w:spacing w:line="220" w:lineRule="exact"/>
      <w:jc w:val="center"/>
    </w:pPr>
    <w:rPr>
      <w:rFonts w:ascii="仿宋_GB2312" w:eastAsia="仿宋_GB2312"/>
      <w:szCs w:val="20"/>
    </w:rPr>
  </w:style>
  <w:style w:type="paragraph" w:styleId="af4">
    <w:name w:val="Title"/>
    <w:basedOn w:val="a"/>
    <w:link w:val="1a"/>
    <w:autoRedefine/>
    <w:qFormat/>
    <w:pPr>
      <w:jc w:val="center"/>
      <w:outlineLvl w:val="0"/>
    </w:pPr>
    <w:rPr>
      <w:rFonts w:asciiTheme="minorHAnsi" w:eastAsiaTheme="minorEastAsia" w:hAnsiTheme="minorHAnsi" w:cstheme="minorBidi"/>
      <w:b/>
      <w:sz w:val="32"/>
      <w:szCs w:val="22"/>
    </w:rPr>
  </w:style>
  <w:style w:type="paragraph" w:styleId="af5">
    <w:name w:val="annotation subject"/>
    <w:basedOn w:val="a5"/>
    <w:next w:val="a5"/>
    <w:link w:val="1b"/>
    <w:autoRedefine/>
    <w:qFormat/>
    <w:rPr>
      <w:b/>
      <w:bCs/>
    </w:rPr>
  </w:style>
  <w:style w:type="table" w:styleId="af6">
    <w:name w:val="Table Grid"/>
    <w:basedOn w:val="a1"/>
    <w:autoRedefine/>
    <w:uiPriority w:val="39"/>
    <w:qFormat/>
    <w:pPr>
      <w:widowControl w:val="0"/>
      <w:jc w:val="both"/>
    </w:pPr>
    <w:rPr>
      <w:rFonts w:ascii="Times New Roman" w:eastAsia="宋体"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7">
    <w:name w:val="Strong"/>
    <w:autoRedefine/>
    <w:uiPriority w:val="22"/>
    <w:qFormat/>
    <w:rPr>
      <w:b/>
      <w:bCs/>
    </w:rPr>
  </w:style>
  <w:style w:type="character" w:styleId="af8">
    <w:name w:val="page number"/>
    <w:basedOn w:val="a0"/>
    <w:autoRedefine/>
    <w:qFormat/>
  </w:style>
  <w:style w:type="character" w:styleId="af9">
    <w:name w:val="FollowedHyperlink"/>
    <w:autoRedefine/>
    <w:qFormat/>
    <w:rPr>
      <w:color w:val="800080"/>
      <w:u w:val="single"/>
    </w:rPr>
  </w:style>
  <w:style w:type="character" w:styleId="afa">
    <w:name w:val="Hyperlink"/>
    <w:autoRedefine/>
    <w:uiPriority w:val="99"/>
    <w:qFormat/>
    <w:rPr>
      <w:color w:val="136EC2"/>
      <w:u w:val="single"/>
    </w:rPr>
  </w:style>
  <w:style w:type="character" w:styleId="afb">
    <w:name w:val="annotation reference"/>
    <w:autoRedefine/>
    <w:qFormat/>
    <w:rPr>
      <w:sz w:val="21"/>
      <w:szCs w:val="21"/>
    </w:rPr>
  </w:style>
  <w:style w:type="character" w:customStyle="1" w:styleId="11">
    <w:name w:val="标题 1 字符1"/>
    <w:basedOn w:val="a0"/>
    <w:link w:val="1"/>
    <w:autoRedefine/>
    <w:qFormat/>
    <w:rPr>
      <w:rFonts w:ascii="Times New Roman" w:eastAsia="宋体" w:hAnsi="Times New Roman" w:cs="Times New Roman"/>
      <w:b/>
      <w:bCs/>
      <w:sz w:val="24"/>
      <w:szCs w:val="20"/>
    </w:rPr>
  </w:style>
  <w:style w:type="character" w:customStyle="1" w:styleId="21">
    <w:name w:val="标题 2 字符1"/>
    <w:basedOn w:val="a0"/>
    <w:link w:val="2"/>
    <w:autoRedefine/>
    <w:qFormat/>
    <w:rsid w:val="00A479B0"/>
    <w:rPr>
      <w:rFonts w:ascii="Arial" w:eastAsia="方正小标宋简体" w:hAnsi="Arial" w:cs="Times New Roman"/>
      <w:b/>
      <w:bCs/>
      <w:kern w:val="2"/>
      <w:sz w:val="44"/>
      <w:szCs w:val="32"/>
    </w:rPr>
  </w:style>
  <w:style w:type="character" w:customStyle="1" w:styleId="30">
    <w:name w:val="标题 3 字符"/>
    <w:basedOn w:val="a0"/>
    <w:link w:val="3"/>
    <w:autoRedefine/>
    <w:qFormat/>
    <w:rsid w:val="00BF21D0"/>
    <w:rPr>
      <w:rFonts w:ascii="仿宋" w:eastAsia="仿宋" w:hAnsi="仿宋" w:cs="Times New Roman"/>
      <w:b/>
      <w:bCs/>
      <w:kern w:val="2"/>
      <w:sz w:val="44"/>
      <w:szCs w:val="44"/>
    </w:rPr>
  </w:style>
  <w:style w:type="character" w:customStyle="1" w:styleId="41">
    <w:name w:val="标题 4 字符1"/>
    <w:basedOn w:val="a0"/>
    <w:link w:val="4"/>
    <w:autoRedefine/>
    <w:qFormat/>
    <w:rPr>
      <w:rFonts w:ascii="Arial" w:eastAsia="黑体" w:hAnsi="Arial" w:cs="Times New Roman"/>
      <w:b/>
      <w:bCs/>
      <w:sz w:val="28"/>
      <w:szCs w:val="28"/>
    </w:rPr>
  </w:style>
  <w:style w:type="character" w:customStyle="1" w:styleId="50">
    <w:name w:val="标题 5 字符"/>
    <w:basedOn w:val="a0"/>
    <w:link w:val="5"/>
    <w:autoRedefine/>
    <w:qFormat/>
    <w:rPr>
      <w:rFonts w:ascii="Times New Roman" w:eastAsia="宋体" w:hAnsi="Times New Roman" w:cs="Times New Roman"/>
      <w:b/>
      <w:bCs/>
      <w:kern w:val="0"/>
      <w:sz w:val="28"/>
      <w:szCs w:val="28"/>
    </w:rPr>
  </w:style>
  <w:style w:type="character" w:customStyle="1" w:styleId="60">
    <w:name w:val="标题 6 字符"/>
    <w:basedOn w:val="a0"/>
    <w:link w:val="6"/>
    <w:autoRedefine/>
    <w:qFormat/>
    <w:rPr>
      <w:rFonts w:ascii="Arial" w:eastAsia="黑体" w:hAnsi="Arial" w:cs="Times New Roman"/>
      <w:b/>
      <w:bCs/>
      <w:kern w:val="0"/>
      <w:sz w:val="24"/>
      <w:szCs w:val="24"/>
    </w:rPr>
  </w:style>
  <w:style w:type="character" w:customStyle="1" w:styleId="70">
    <w:name w:val="标题 7 字符"/>
    <w:basedOn w:val="a0"/>
    <w:link w:val="7"/>
    <w:autoRedefine/>
    <w:qFormat/>
    <w:rPr>
      <w:rFonts w:ascii="Times New Roman" w:eastAsia="宋体" w:hAnsi="Times New Roman" w:cs="Times New Roman"/>
      <w:b/>
      <w:bCs/>
      <w:kern w:val="0"/>
      <w:sz w:val="24"/>
      <w:szCs w:val="24"/>
    </w:rPr>
  </w:style>
  <w:style w:type="character" w:customStyle="1" w:styleId="80">
    <w:name w:val="标题 8 字符"/>
    <w:basedOn w:val="a0"/>
    <w:link w:val="8"/>
    <w:autoRedefine/>
    <w:qFormat/>
    <w:rPr>
      <w:rFonts w:ascii="Arial" w:eastAsia="黑体" w:hAnsi="Arial" w:cs="Times New Roman"/>
      <w:kern w:val="0"/>
      <w:sz w:val="24"/>
      <w:szCs w:val="24"/>
    </w:rPr>
  </w:style>
  <w:style w:type="character" w:customStyle="1" w:styleId="90">
    <w:name w:val="标题 9 字符"/>
    <w:basedOn w:val="a0"/>
    <w:link w:val="9"/>
    <w:autoRedefine/>
    <w:qFormat/>
    <w:rPr>
      <w:rFonts w:ascii="Arial" w:eastAsia="黑体" w:hAnsi="Arial" w:cs="Times New Roman"/>
      <w:kern w:val="0"/>
      <w:szCs w:val="21"/>
    </w:rPr>
  </w:style>
  <w:style w:type="paragraph" w:customStyle="1" w:styleId="afc">
    <w:name w:val="表格内容"/>
    <w:basedOn w:val="a8"/>
    <w:autoRedefine/>
    <w:qFormat/>
    <w:pPr>
      <w:suppressLineNumbers/>
      <w:suppressAutoHyphens/>
    </w:pPr>
    <w:rPr>
      <w:rFonts w:cs="Tahoma"/>
      <w:kern w:val="0"/>
      <w:sz w:val="24"/>
    </w:rPr>
  </w:style>
  <w:style w:type="character" w:customStyle="1" w:styleId="13">
    <w:name w:val="正文文本 字符1"/>
    <w:basedOn w:val="a0"/>
    <w:link w:val="a8"/>
    <w:autoRedefine/>
    <w:qFormat/>
    <w:rsid w:val="009C504E"/>
    <w:rPr>
      <w:rFonts w:ascii="Times New Roman" w:eastAsia="宋体" w:hAnsi="Times New Roman" w:cs="Times New Roman"/>
      <w:kern w:val="2"/>
      <w:sz w:val="21"/>
      <w:szCs w:val="24"/>
    </w:rPr>
  </w:style>
  <w:style w:type="character" w:customStyle="1" w:styleId="17">
    <w:name w:val="页脚 字符1"/>
    <w:basedOn w:val="a0"/>
    <w:link w:val="af"/>
    <w:autoRedefine/>
    <w:uiPriority w:val="99"/>
    <w:qFormat/>
    <w:rPr>
      <w:rFonts w:ascii="Times New Roman" w:eastAsia="宋体" w:hAnsi="Times New Roman" w:cs="Times New Roman"/>
      <w:sz w:val="18"/>
      <w:szCs w:val="18"/>
    </w:rPr>
  </w:style>
  <w:style w:type="character" w:customStyle="1" w:styleId="18">
    <w:name w:val="页眉 字符1"/>
    <w:basedOn w:val="a0"/>
    <w:link w:val="af0"/>
    <w:autoRedefine/>
    <w:uiPriority w:val="99"/>
    <w:qFormat/>
    <w:rPr>
      <w:rFonts w:ascii="Times New Roman" w:eastAsia="宋体" w:hAnsi="Times New Roman" w:cs="Times New Roman"/>
      <w:sz w:val="18"/>
      <w:szCs w:val="18"/>
    </w:rPr>
  </w:style>
  <w:style w:type="character" w:customStyle="1" w:styleId="14">
    <w:name w:val="正文文本缩进 字符1"/>
    <w:basedOn w:val="a0"/>
    <w:link w:val="a9"/>
    <w:autoRedefine/>
    <w:qFormat/>
    <w:rPr>
      <w:rFonts w:ascii="Times New Roman" w:eastAsia="宋体" w:hAnsi="Times New Roman" w:cs="Times New Roman"/>
      <w:szCs w:val="24"/>
    </w:rPr>
  </w:style>
  <w:style w:type="paragraph" w:customStyle="1" w:styleId="CharCharCharCharCharCharChar">
    <w:name w:val="Char Char Char Char Char Char Char"/>
    <w:basedOn w:val="a"/>
    <w:autoRedefine/>
    <w:qFormat/>
    <w:pPr>
      <w:snapToGrid w:val="0"/>
      <w:spacing w:line="360" w:lineRule="auto"/>
      <w:ind w:firstLineChars="200" w:firstLine="200"/>
    </w:pPr>
    <w:rPr>
      <w:rFonts w:eastAsia="仿宋_GB2312"/>
      <w:sz w:val="24"/>
    </w:rPr>
  </w:style>
  <w:style w:type="character" w:customStyle="1" w:styleId="15">
    <w:name w:val="纯文本 字符1"/>
    <w:basedOn w:val="a0"/>
    <w:link w:val="ab"/>
    <w:autoRedefine/>
    <w:qFormat/>
    <w:rsid w:val="00F73F32"/>
    <w:rPr>
      <w:rFonts w:ascii="宋体" w:eastAsia="宋体" w:hAnsi="Courier New" w:cs="Courier New"/>
      <w:kern w:val="2"/>
      <w:sz w:val="21"/>
      <w:szCs w:val="21"/>
    </w:rPr>
  </w:style>
  <w:style w:type="character" w:customStyle="1" w:styleId="12">
    <w:name w:val="批注文字 字符1"/>
    <w:basedOn w:val="a0"/>
    <w:link w:val="a5"/>
    <w:autoRedefine/>
    <w:qFormat/>
    <w:rsid w:val="00205070"/>
    <w:rPr>
      <w:rFonts w:ascii="Times New Roman" w:eastAsia="宋体" w:hAnsi="Times New Roman" w:cs="Times New Roman"/>
      <w:kern w:val="2"/>
      <w:sz w:val="21"/>
      <w:szCs w:val="24"/>
    </w:rPr>
  </w:style>
  <w:style w:type="paragraph" w:customStyle="1" w:styleId="CharCharCharCharCharCharChar1">
    <w:name w:val="Char Char Char Char Char Char Char1"/>
    <w:basedOn w:val="a"/>
    <w:autoRedefine/>
    <w:qFormat/>
    <w:pPr>
      <w:snapToGrid w:val="0"/>
      <w:spacing w:line="360" w:lineRule="auto"/>
      <w:ind w:firstLineChars="200" w:firstLine="200"/>
    </w:pPr>
    <w:rPr>
      <w:rFonts w:eastAsia="仿宋_GB2312"/>
      <w:sz w:val="24"/>
    </w:rPr>
  </w:style>
  <w:style w:type="paragraph" w:customStyle="1" w:styleId="CharCharChar">
    <w:name w:val="Char Char Char"/>
    <w:basedOn w:val="a"/>
    <w:autoRedefine/>
    <w:qFormat/>
    <w:rPr>
      <w:rFonts w:ascii="宋体" w:hAnsi="宋体"/>
      <w:b/>
      <w:sz w:val="28"/>
      <w:szCs w:val="28"/>
    </w:rPr>
  </w:style>
  <w:style w:type="paragraph" w:customStyle="1" w:styleId="CharChar1CharCharCharCharCharCharCharCharCharCharCharCharCharCharChar">
    <w:name w:val="Char Char1 Char Char Char Char Char Char Char Char Char Char Char Char Char Char Char"/>
    <w:basedOn w:val="a"/>
    <w:autoRedefine/>
    <w:qFormat/>
    <w:pPr>
      <w:widowControl/>
      <w:spacing w:after="160" w:line="240" w:lineRule="exact"/>
      <w:jc w:val="left"/>
    </w:pPr>
    <w:rPr>
      <w:rFonts w:ascii="Verdana" w:hAnsi="Verdana"/>
      <w:kern w:val="0"/>
      <w:sz w:val="20"/>
      <w:szCs w:val="20"/>
      <w:lang w:eastAsia="en-US"/>
    </w:rPr>
  </w:style>
  <w:style w:type="character" w:customStyle="1" w:styleId="HTML0">
    <w:name w:val="HTML 预设格式 字符"/>
    <w:basedOn w:val="a0"/>
    <w:link w:val="HTML"/>
    <w:autoRedefine/>
    <w:qFormat/>
    <w:rPr>
      <w:rFonts w:ascii="Arial" w:eastAsia="宋体" w:hAnsi="Arial" w:cs="Arial"/>
      <w:kern w:val="0"/>
      <w:sz w:val="24"/>
      <w:szCs w:val="24"/>
    </w:rPr>
  </w:style>
  <w:style w:type="character" w:customStyle="1" w:styleId="a7">
    <w:name w:val="称呼 字符"/>
    <w:basedOn w:val="a0"/>
    <w:link w:val="a6"/>
    <w:autoRedefine/>
    <w:qFormat/>
    <w:rPr>
      <w:rFonts w:ascii="仿宋_GB2312" w:eastAsia="仿宋_GB2312" w:hAnsi="Times New Roman" w:cs="Times New Roman"/>
      <w:sz w:val="24"/>
      <w:szCs w:val="24"/>
    </w:rPr>
  </w:style>
  <w:style w:type="character" w:customStyle="1" w:styleId="211">
    <w:name w:val="正文文本 2 字符1"/>
    <w:basedOn w:val="a0"/>
    <w:link w:val="22"/>
    <w:autoRedefine/>
    <w:qFormat/>
    <w:rPr>
      <w:rFonts w:ascii="Times New Roman" w:eastAsia="宋体" w:hAnsi="Times New Roman" w:cs="Times New Roman"/>
      <w:szCs w:val="24"/>
    </w:rPr>
  </w:style>
  <w:style w:type="character" w:customStyle="1" w:styleId="210">
    <w:name w:val="正文文本缩进 2 字符1"/>
    <w:basedOn w:val="a0"/>
    <w:link w:val="20"/>
    <w:autoRedefine/>
    <w:qFormat/>
    <w:rPr>
      <w:rFonts w:ascii="Times New Roman" w:eastAsia="宋体" w:hAnsi="Times New Roman" w:cs="Times New Roman"/>
      <w:szCs w:val="24"/>
    </w:rPr>
  </w:style>
  <w:style w:type="paragraph" w:customStyle="1" w:styleId="Char">
    <w:name w:val="Char"/>
    <w:basedOn w:val="a"/>
    <w:autoRedefine/>
    <w:qFormat/>
    <w:pPr>
      <w:tabs>
        <w:tab w:val="left" w:pos="360"/>
      </w:tabs>
      <w:ind w:left="360" w:hangingChars="200" w:hanging="360"/>
    </w:pPr>
    <w:rPr>
      <w:sz w:val="24"/>
    </w:rPr>
  </w:style>
  <w:style w:type="character" w:customStyle="1" w:styleId="32">
    <w:name w:val="正文文本缩进 3 字符"/>
    <w:basedOn w:val="a0"/>
    <w:link w:val="31"/>
    <w:autoRedefine/>
    <w:qFormat/>
    <w:rPr>
      <w:rFonts w:ascii="Times New Roman" w:eastAsia="宋体" w:hAnsi="Times New Roman" w:cs="Times New Roman"/>
      <w:sz w:val="16"/>
      <w:szCs w:val="16"/>
    </w:rPr>
  </w:style>
  <w:style w:type="character" w:customStyle="1" w:styleId="ad">
    <w:name w:val="日期 字符"/>
    <w:basedOn w:val="a0"/>
    <w:link w:val="ac"/>
    <w:autoRedefine/>
    <w:qFormat/>
    <w:rPr>
      <w:rFonts w:ascii="Times New Roman" w:eastAsia="宋体" w:hAnsi="Times New Roman" w:cs="Times New Roman"/>
      <w:sz w:val="24"/>
      <w:szCs w:val="20"/>
    </w:rPr>
  </w:style>
  <w:style w:type="paragraph" w:customStyle="1" w:styleId="1c">
    <w:name w:val="样式1"/>
    <w:basedOn w:val="a"/>
    <w:link w:val="1CharChar"/>
    <w:autoRedefine/>
    <w:qFormat/>
    <w:pPr>
      <w:tabs>
        <w:tab w:val="left" w:pos="360"/>
      </w:tabs>
      <w:adjustRightInd w:val="0"/>
      <w:ind w:left="360" w:hanging="360"/>
      <w:textAlignment w:val="baseline"/>
    </w:pPr>
    <w:rPr>
      <w:rFonts w:ascii="宋体" w:hAnsi="宋体"/>
      <w:kern w:val="0"/>
      <w:szCs w:val="21"/>
    </w:rPr>
  </w:style>
  <w:style w:type="character" w:customStyle="1" w:styleId="p0Char">
    <w:name w:val="p0 Char"/>
    <w:link w:val="p0"/>
    <w:autoRedefine/>
    <w:qFormat/>
    <w:rPr>
      <w:rFonts w:eastAsia="宋体"/>
      <w:szCs w:val="21"/>
    </w:rPr>
  </w:style>
  <w:style w:type="paragraph" w:customStyle="1" w:styleId="p0">
    <w:name w:val="p0"/>
    <w:basedOn w:val="a"/>
    <w:link w:val="p0Char"/>
    <w:autoRedefine/>
    <w:qFormat/>
    <w:pPr>
      <w:widowControl/>
    </w:pPr>
    <w:rPr>
      <w:rFonts w:asciiTheme="minorHAnsi" w:hAnsiTheme="minorHAnsi" w:cstheme="minorBidi"/>
      <w:szCs w:val="21"/>
    </w:rPr>
  </w:style>
  <w:style w:type="paragraph" w:customStyle="1" w:styleId="Char11">
    <w:name w:val="Char11"/>
    <w:basedOn w:val="a"/>
    <w:autoRedefine/>
    <w:qFormat/>
    <w:pPr>
      <w:widowControl/>
      <w:spacing w:after="160" w:line="240" w:lineRule="exact"/>
      <w:jc w:val="left"/>
    </w:pPr>
    <w:rPr>
      <w:rFonts w:ascii="Verdana" w:hAnsi="Verdana"/>
      <w:kern w:val="0"/>
      <w:sz w:val="20"/>
      <w:szCs w:val="20"/>
      <w:lang w:eastAsia="en-US"/>
    </w:rPr>
  </w:style>
  <w:style w:type="paragraph" w:customStyle="1" w:styleId="CharChar1CharCharCharCharChar1CharCharCharChar">
    <w:name w:val="Char Char1 Char Char Char Char Char1 Char Char Char Char"/>
    <w:basedOn w:val="a4"/>
    <w:autoRedefine/>
    <w:qFormat/>
    <w:rPr>
      <w:rFonts w:ascii="Tahoma" w:hAnsi="Tahoma"/>
    </w:rPr>
  </w:style>
  <w:style w:type="character" w:customStyle="1" w:styleId="10">
    <w:name w:val="文档结构图 字符1"/>
    <w:basedOn w:val="a0"/>
    <w:link w:val="a4"/>
    <w:autoRedefine/>
    <w:semiHidden/>
    <w:qFormat/>
    <w:rPr>
      <w:rFonts w:ascii="Times New Roman" w:eastAsia="宋体" w:hAnsi="Times New Roman" w:cs="Times New Roman"/>
      <w:szCs w:val="24"/>
      <w:shd w:val="clear" w:color="auto" w:fill="000080"/>
    </w:rPr>
  </w:style>
  <w:style w:type="paragraph" w:customStyle="1" w:styleId="260">
    <w:name w:val="样式 样式 样式 样式 标题 2 + 宋体 五号 非加粗 黑色 + 段前: 6 磅 段后: 0 磅 行距: 单倍行距 + 段前:..."/>
    <w:basedOn w:val="a"/>
    <w:autoRedefine/>
    <w:qFormat/>
    <w:pPr>
      <w:keepNext/>
      <w:keepLines/>
      <w:tabs>
        <w:tab w:val="left" w:pos="840"/>
      </w:tabs>
      <w:adjustRightInd w:val="0"/>
      <w:spacing w:before="240"/>
      <w:ind w:left="840" w:hanging="420"/>
      <w:jc w:val="left"/>
      <w:textAlignment w:val="baseline"/>
      <w:outlineLvl w:val="1"/>
    </w:pPr>
    <w:rPr>
      <w:rFonts w:ascii="宋体" w:hAnsi="宋体"/>
      <w:b/>
      <w:bCs/>
      <w:color w:val="000000"/>
      <w:kern w:val="0"/>
      <w:szCs w:val="20"/>
    </w:rPr>
  </w:style>
  <w:style w:type="paragraph" w:customStyle="1" w:styleId="Char1">
    <w:name w:val="Char1"/>
    <w:basedOn w:val="a"/>
    <w:autoRedefine/>
    <w:qFormat/>
    <w:pPr>
      <w:widowControl/>
      <w:spacing w:after="160" w:line="240" w:lineRule="exact"/>
      <w:jc w:val="left"/>
    </w:pPr>
    <w:rPr>
      <w:rFonts w:ascii="Verdana" w:hAnsi="Verdana"/>
      <w:kern w:val="0"/>
      <w:sz w:val="20"/>
      <w:szCs w:val="20"/>
      <w:lang w:eastAsia="en-US"/>
    </w:rPr>
  </w:style>
  <w:style w:type="paragraph" w:customStyle="1" w:styleId="Default">
    <w:name w:val="Default"/>
    <w:autoRedefine/>
    <w:qFormat/>
    <w:pPr>
      <w:widowControl w:val="0"/>
      <w:autoSpaceDE w:val="0"/>
      <w:autoSpaceDN w:val="0"/>
      <w:adjustRightInd w:val="0"/>
    </w:pPr>
    <w:rPr>
      <w:rFonts w:ascii="黑体" w:eastAsia="黑体" w:hAnsi="Times New Roman" w:cs="Times New Roman"/>
    </w:rPr>
  </w:style>
  <w:style w:type="paragraph" w:customStyle="1" w:styleId="1d">
    <w:name w:val="1"/>
    <w:basedOn w:val="a"/>
    <w:autoRedefine/>
    <w:qFormat/>
    <w:pPr>
      <w:spacing w:afterLines="50" w:line="360" w:lineRule="auto"/>
    </w:pPr>
    <w:rPr>
      <w:rFonts w:ascii="宋体" w:hAnsi="宋体"/>
      <w:b/>
      <w:sz w:val="30"/>
      <w:szCs w:val="21"/>
    </w:rPr>
  </w:style>
  <w:style w:type="paragraph" w:customStyle="1" w:styleId="23">
    <w:name w:val="样式 标题 2 + 宋体 五号 行距: 单倍行距"/>
    <w:basedOn w:val="2"/>
    <w:autoRedefine/>
    <w:qFormat/>
    <w:pPr>
      <w:tabs>
        <w:tab w:val="left" w:pos="2175"/>
      </w:tabs>
      <w:spacing w:before="260" w:after="260" w:line="240" w:lineRule="auto"/>
      <w:ind w:left="2175" w:hanging="1275"/>
      <w:jc w:val="left"/>
      <w:textAlignment w:val="baseline"/>
    </w:pPr>
    <w:rPr>
      <w:rFonts w:ascii="宋体" w:hAnsi="宋体"/>
      <w:kern w:val="0"/>
      <w:sz w:val="21"/>
      <w:szCs w:val="20"/>
    </w:rPr>
  </w:style>
  <w:style w:type="paragraph" w:customStyle="1" w:styleId="1e">
    <w:name w:val="标题 1 +"/>
    <w:basedOn w:val="1"/>
    <w:next w:val="a"/>
    <w:autoRedefine/>
    <w:qFormat/>
    <w:pPr>
      <w:keepLines/>
      <w:spacing w:line="600" w:lineRule="auto"/>
    </w:pPr>
    <w:rPr>
      <w:rFonts w:eastAsia="黑体"/>
      <w:kern w:val="0"/>
      <w:sz w:val="32"/>
      <w:szCs w:val="32"/>
    </w:rPr>
  </w:style>
  <w:style w:type="character" w:customStyle="1" w:styleId="1b">
    <w:name w:val="批注主题 字符1"/>
    <w:basedOn w:val="12"/>
    <w:link w:val="af5"/>
    <w:autoRedefine/>
    <w:qFormat/>
    <w:rPr>
      <w:rFonts w:ascii="Times New Roman" w:eastAsia="宋体" w:hAnsi="Times New Roman" w:cs="Times New Roman"/>
      <w:b/>
      <w:bCs/>
      <w:kern w:val="2"/>
      <w:sz w:val="21"/>
      <w:szCs w:val="24"/>
    </w:rPr>
  </w:style>
  <w:style w:type="character" w:customStyle="1" w:styleId="16">
    <w:name w:val="批注框文本 字符1"/>
    <w:basedOn w:val="a0"/>
    <w:link w:val="ae"/>
    <w:autoRedefine/>
    <w:qFormat/>
    <w:rPr>
      <w:rFonts w:ascii="Times New Roman" w:eastAsia="宋体" w:hAnsi="Times New Roman" w:cs="Times New Roman"/>
      <w:sz w:val="18"/>
      <w:szCs w:val="18"/>
    </w:rPr>
  </w:style>
  <w:style w:type="paragraph" w:customStyle="1" w:styleId="2TimesNewRoman5020">
    <w:name w:val="样式 标题 2 + Times New Roman 四号 非加粗 段前: 5 磅 段后: 0 磅 行距: 固定值 20..."/>
    <w:basedOn w:val="2"/>
    <w:autoRedefine/>
    <w:qFormat/>
    <w:pPr>
      <w:spacing w:before="100" w:line="400" w:lineRule="exact"/>
    </w:pPr>
    <w:rPr>
      <w:rFonts w:ascii="Times New Roman" w:eastAsia="黑体" w:hAnsi="Times New Roman"/>
      <w:b w:val="0"/>
      <w:bCs w:val="0"/>
      <w:sz w:val="28"/>
      <w:szCs w:val="20"/>
    </w:rPr>
  </w:style>
  <w:style w:type="paragraph" w:customStyle="1" w:styleId="p15">
    <w:name w:val="p15"/>
    <w:basedOn w:val="a"/>
    <w:autoRedefine/>
    <w:qFormat/>
    <w:pPr>
      <w:widowControl/>
      <w:spacing w:line="220" w:lineRule="atLeast"/>
      <w:jc w:val="center"/>
    </w:pPr>
    <w:rPr>
      <w:rFonts w:ascii="仿宋_GB2312" w:eastAsia="仿宋_GB2312" w:hAnsi="宋体" w:cs="宋体"/>
      <w:kern w:val="0"/>
      <w:szCs w:val="21"/>
    </w:rPr>
  </w:style>
  <w:style w:type="paragraph" w:customStyle="1" w:styleId="Char1CharCharCharCharCharCharChar1CharCharChar">
    <w:name w:val="Char1 Char Char Char 字元 Char Char 字元 Char 字元 Char1 Char Char Char"/>
    <w:basedOn w:val="a"/>
    <w:autoRedefine/>
    <w:qFormat/>
    <w:rPr>
      <w:szCs w:val="20"/>
    </w:rPr>
  </w:style>
  <w:style w:type="paragraph" w:customStyle="1" w:styleId="p16">
    <w:name w:val="p16"/>
    <w:basedOn w:val="a"/>
    <w:autoRedefine/>
    <w:qFormat/>
    <w:pPr>
      <w:widowControl/>
      <w:jc w:val="left"/>
    </w:pPr>
    <w:rPr>
      <w:kern w:val="0"/>
      <w:szCs w:val="21"/>
    </w:rPr>
  </w:style>
  <w:style w:type="paragraph" w:customStyle="1" w:styleId="xl31">
    <w:name w:val="xl31"/>
    <w:basedOn w:val="a"/>
    <w:autoRedefine/>
    <w:qFormat/>
    <w:pPr>
      <w:widowControl/>
      <w:pBdr>
        <w:left w:val="single" w:sz="4" w:space="0" w:color="auto"/>
        <w:right w:val="single" w:sz="4" w:space="0" w:color="auto"/>
      </w:pBdr>
      <w:spacing w:before="100" w:beforeAutospacing="1" w:after="100" w:afterAutospacing="1"/>
      <w:jc w:val="center"/>
      <w:textAlignment w:val="center"/>
    </w:pPr>
    <w:rPr>
      <w:rFonts w:ascii="宋体" w:hAnsi="宋体"/>
      <w:kern w:val="0"/>
      <w:sz w:val="24"/>
    </w:rPr>
  </w:style>
  <w:style w:type="paragraph" w:customStyle="1" w:styleId="Blockquote">
    <w:name w:val="Blockquote"/>
    <w:basedOn w:val="a"/>
    <w:autoRedefine/>
    <w:qFormat/>
    <w:pPr>
      <w:autoSpaceDE w:val="0"/>
      <w:autoSpaceDN w:val="0"/>
      <w:adjustRightInd w:val="0"/>
      <w:spacing w:before="100" w:after="100"/>
      <w:ind w:left="360" w:right="360"/>
      <w:jc w:val="left"/>
    </w:pPr>
    <w:rPr>
      <w:kern w:val="0"/>
      <w:sz w:val="24"/>
      <w:szCs w:val="20"/>
    </w:rPr>
  </w:style>
  <w:style w:type="paragraph" w:customStyle="1" w:styleId="CharChar">
    <w:name w:val="Char Char"/>
    <w:basedOn w:val="a"/>
    <w:autoRedefine/>
    <w:qFormat/>
    <w:pPr>
      <w:widowControl/>
      <w:spacing w:after="160" w:line="240" w:lineRule="exact"/>
      <w:jc w:val="left"/>
    </w:pPr>
    <w:rPr>
      <w:rFonts w:ascii="Verdana" w:eastAsia="仿宋_GB2312" w:hAnsi="Verdana"/>
      <w:kern w:val="0"/>
      <w:sz w:val="24"/>
      <w:szCs w:val="20"/>
      <w:lang w:eastAsia="en-US"/>
    </w:rPr>
  </w:style>
  <w:style w:type="paragraph" w:customStyle="1" w:styleId="xl25">
    <w:name w:val="xl25"/>
    <w:basedOn w:val="a"/>
    <w:autoRedefine/>
    <w:qFormat/>
    <w:pPr>
      <w:widowControl/>
      <w:pBdr>
        <w:left w:val="single" w:sz="4" w:space="0" w:color="auto"/>
        <w:bottom w:val="single" w:sz="4" w:space="0" w:color="auto"/>
        <w:right w:val="double" w:sz="6" w:space="0" w:color="auto"/>
      </w:pBdr>
      <w:spacing w:before="100" w:beforeAutospacing="1" w:after="100" w:afterAutospacing="1"/>
      <w:jc w:val="center"/>
    </w:pPr>
    <w:rPr>
      <w:rFonts w:ascii="Arial Unicode MS" w:eastAsia="Arial Unicode MS" w:hAnsi="Arial Unicode MS" w:cs="Arial Unicode MS"/>
      <w:kern w:val="0"/>
      <w:sz w:val="24"/>
    </w:rPr>
  </w:style>
  <w:style w:type="paragraph" w:customStyle="1" w:styleId="CharCharChar1Char">
    <w:name w:val="Char Char Char1 Char"/>
    <w:basedOn w:val="a"/>
    <w:autoRedefine/>
    <w:qFormat/>
    <w:pPr>
      <w:tabs>
        <w:tab w:val="left" w:pos="360"/>
      </w:tabs>
      <w:snapToGrid w:val="0"/>
      <w:spacing w:line="360" w:lineRule="auto"/>
    </w:pPr>
    <w:rPr>
      <w:rFonts w:eastAsia="仿宋_GB2312" w:cs="宋体"/>
      <w:sz w:val="24"/>
    </w:rPr>
  </w:style>
  <w:style w:type="paragraph" w:styleId="afd">
    <w:name w:val="List Paragraph"/>
    <w:basedOn w:val="a"/>
    <w:next w:val="a"/>
    <w:link w:val="afe"/>
    <w:uiPriority w:val="34"/>
    <w:qFormat/>
    <w:pPr>
      <w:ind w:firstLineChars="200" w:firstLine="420"/>
    </w:pPr>
  </w:style>
  <w:style w:type="character" w:customStyle="1" w:styleId="fontstyle01">
    <w:name w:val="fontstyle01"/>
    <w:basedOn w:val="a0"/>
    <w:autoRedefine/>
    <w:qFormat/>
    <w:rPr>
      <w:rFonts w:ascii="宋体" w:eastAsia="宋体" w:hAnsi="宋体" w:hint="eastAsia"/>
      <w:color w:val="000000"/>
      <w:sz w:val="24"/>
      <w:szCs w:val="24"/>
    </w:rPr>
  </w:style>
  <w:style w:type="character" w:customStyle="1" w:styleId="fontstyle11">
    <w:name w:val="fontstyle11"/>
    <w:basedOn w:val="a0"/>
    <w:autoRedefine/>
    <w:qFormat/>
    <w:rPr>
      <w:rFonts w:ascii="TimesNewRomanPSMT" w:hAnsi="TimesNewRomanPSMT" w:hint="default"/>
      <w:color w:val="000000"/>
      <w:sz w:val="24"/>
      <w:szCs w:val="24"/>
    </w:rPr>
  </w:style>
  <w:style w:type="paragraph" w:customStyle="1" w:styleId="TOC10">
    <w:name w:val="TOC 标题1"/>
    <w:basedOn w:val="1"/>
    <w:next w:val="a"/>
    <w:autoRedefine/>
    <w:uiPriority w:val="39"/>
    <w:semiHidden/>
    <w:unhideWhenUsed/>
    <w:qFormat/>
    <w:pPr>
      <w:keepLines/>
      <w:widowControl/>
      <w:spacing w:before="480" w:line="276" w:lineRule="auto"/>
      <w:jc w:val="left"/>
      <w:outlineLvl w:val="9"/>
    </w:pPr>
    <w:rPr>
      <w:rFonts w:asciiTheme="majorHAnsi" w:eastAsiaTheme="majorEastAsia" w:hAnsiTheme="majorHAnsi" w:cstheme="majorBidi"/>
      <w:color w:val="2F5496" w:themeColor="accent1" w:themeShade="BF"/>
      <w:kern w:val="0"/>
      <w:sz w:val="28"/>
      <w:szCs w:val="28"/>
    </w:rPr>
  </w:style>
  <w:style w:type="character" w:customStyle="1" w:styleId="fontstyle21">
    <w:name w:val="fontstyle21"/>
    <w:basedOn w:val="a0"/>
    <w:autoRedefine/>
    <w:qFormat/>
    <w:rPr>
      <w:rFonts w:ascii="宋体" w:eastAsia="宋体" w:hAnsi="宋体" w:hint="eastAsia"/>
      <w:color w:val="993300"/>
      <w:sz w:val="24"/>
      <w:szCs w:val="24"/>
    </w:rPr>
  </w:style>
  <w:style w:type="character" w:customStyle="1" w:styleId="fontstyle31">
    <w:name w:val="fontstyle31"/>
    <w:basedOn w:val="a0"/>
    <w:autoRedefine/>
    <w:qFormat/>
    <w:rPr>
      <w:rFonts w:ascii="Arial" w:hAnsi="Arial" w:cs="Arial" w:hint="default"/>
      <w:color w:val="993300"/>
      <w:sz w:val="24"/>
      <w:szCs w:val="24"/>
    </w:rPr>
  </w:style>
  <w:style w:type="character" w:customStyle="1" w:styleId="afe">
    <w:name w:val="列表段落 字符"/>
    <w:link w:val="afd"/>
    <w:autoRedefine/>
    <w:uiPriority w:val="34"/>
    <w:qFormat/>
    <w:rPr>
      <w:rFonts w:ascii="Times New Roman" w:eastAsia="宋体" w:hAnsi="Times New Roman" w:cs="Times New Roman"/>
      <w:szCs w:val="24"/>
    </w:rPr>
  </w:style>
  <w:style w:type="character" w:customStyle="1" w:styleId="1a">
    <w:name w:val="标题 字符1"/>
    <w:link w:val="af4"/>
    <w:autoRedefine/>
    <w:qFormat/>
    <w:rPr>
      <w:b/>
      <w:sz w:val="32"/>
    </w:rPr>
  </w:style>
  <w:style w:type="character" w:customStyle="1" w:styleId="Char10">
    <w:name w:val="标题 Char1"/>
    <w:basedOn w:val="a0"/>
    <w:autoRedefine/>
    <w:uiPriority w:val="10"/>
    <w:qFormat/>
    <w:rPr>
      <w:rFonts w:asciiTheme="majorHAnsi" w:eastAsia="宋体" w:hAnsiTheme="majorHAnsi" w:cstheme="majorBidi"/>
      <w:b/>
      <w:bCs/>
      <w:sz w:val="32"/>
      <w:szCs w:val="32"/>
    </w:rPr>
  </w:style>
  <w:style w:type="character" w:customStyle="1" w:styleId="1CharChar">
    <w:name w:val="样式1 Char Char"/>
    <w:link w:val="1c"/>
    <w:autoRedefine/>
    <w:qFormat/>
    <w:rPr>
      <w:rFonts w:ascii="宋体" w:eastAsia="宋体" w:hAnsi="宋体" w:cs="Times New Roman"/>
      <w:kern w:val="0"/>
      <w:szCs w:val="21"/>
    </w:rPr>
  </w:style>
  <w:style w:type="character" w:customStyle="1" w:styleId="Char12">
    <w:name w:val="纯文本 Char1"/>
    <w:autoRedefine/>
    <w:semiHidden/>
    <w:qFormat/>
    <w:locked/>
    <w:rPr>
      <w:rFonts w:ascii="宋体" w:eastAsia="宋体" w:hAnsi="Courier New" w:cs="Courier New"/>
      <w:kern w:val="2"/>
      <w:sz w:val="21"/>
      <w:szCs w:val="21"/>
      <w:lang w:val="en-US" w:eastAsia="zh-CN" w:bidi="ar-SA"/>
    </w:rPr>
  </w:style>
  <w:style w:type="paragraph" w:customStyle="1" w:styleId="aff">
    <w:name w:val="正文文字缩进"/>
    <w:autoRedefine/>
    <w:qFormat/>
    <w:pPr>
      <w:spacing w:line="351" w:lineRule="atLeast"/>
      <w:ind w:firstLine="555"/>
      <w:textAlignment w:val="baseline"/>
    </w:pPr>
    <w:rPr>
      <w:rFonts w:ascii="Times New Roman" w:eastAsia="宋体" w:hAnsi="Times New Roman" w:cs="Times New Roman"/>
      <w:color w:val="000000"/>
      <w:sz w:val="28"/>
    </w:rPr>
  </w:style>
  <w:style w:type="character" w:customStyle="1" w:styleId="aff0">
    <w:name w:val="批注文字 字符"/>
    <w:autoRedefine/>
    <w:qFormat/>
    <w:rPr>
      <w:sz w:val="24"/>
      <w:szCs w:val="24"/>
    </w:rPr>
  </w:style>
  <w:style w:type="character" w:customStyle="1" w:styleId="aff1">
    <w:name w:val="纯文本 字符"/>
    <w:autoRedefine/>
    <w:qFormat/>
    <w:locked/>
    <w:rPr>
      <w:rFonts w:ascii="宋体" w:eastAsia="宋体" w:hAnsi="Courier New" w:cs="Courier New"/>
      <w:kern w:val="2"/>
      <w:sz w:val="24"/>
      <w:szCs w:val="21"/>
      <w:lang w:val="en-US" w:eastAsia="zh-CN" w:bidi="ar-SA"/>
    </w:rPr>
  </w:style>
  <w:style w:type="paragraph" w:customStyle="1" w:styleId="1f">
    <w:name w:val="列出段落1"/>
    <w:basedOn w:val="a"/>
    <w:autoRedefine/>
    <w:qFormat/>
    <w:pPr>
      <w:ind w:firstLineChars="200" w:firstLine="420"/>
    </w:pPr>
    <w:rPr>
      <w:kern w:val="0"/>
      <w:sz w:val="24"/>
    </w:rPr>
  </w:style>
  <w:style w:type="character" w:customStyle="1" w:styleId="1f0">
    <w:name w:val="标题 1 字符"/>
    <w:autoRedefine/>
    <w:qFormat/>
    <w:rPr>
      <w:b/>
      <w:bCs/>
      <w:kern w:val="44"/>
      <w:sz w:val="44"/>
      <w:szCs w:val="44"/>
    </w:rPr>
  </w:style>
  <w:style w:type="character" w:customStyle="1" w:styleId="24">
    <w:name w:val="标题 2 字符"/>
    <w:autoRedefine/>
    <w:qFormat/>
    <w:rPr>
      <w:rFonts w:ascii="Arial" w:eastAsia="黑体" w:hAnsi="Arial"/>
      <w:b/>
      <w:sz w:val="32"/>
    </w:rPr>
  </w:style>
  <w:style w:type="character" w:customStyle="1" w:styleId="40">
    <w:name w:val="标题 4 字符"/>
    <w:autoRedefine/>
    <w:qFormat/>
    <w:rPr>
      <w:rFonts w:ascii="Arial" w:eastAsia="黑体" w:hAnsi="Arial" w:cs="Arial"/>
      <w:b/>
      <w:bCs/>
      <w:kern w:val="2"/>
      <w:sz w:val="28"/>
      <w:szCs w:val="28"/>
    </w:rPr>
  </w:style>
  <w:style w:type="character" w:customStyle="1" w:styleId="aff2">
    <w:name w:val="文档结构图 字符"/>
    <w:autoRedefine/>
    <w:semiHidden/>
    <w:qFormat/>
    <w:rPr>
      <w:sz w:val="24"/>
      <w:szCs w:val="24"/>
      <w:shd w:val="clear" w:color="auto" w:fill="000080"/>
    </w:rPr>
  </w:style>
  <w:style w:type="character" w:customStyle="1" w:styleId="aff3">
    <w:name w:val="正文文本 字符"/>
    <w:autoRedefine/>
    <w:uiPriority w:val="99"/>
    <w:qFormat/>
    <w:rPr>
      <w:sz w:val="21"/>
      <w:szCs w:val="24"/>
    </w:rPr>
  </w:style>
  <w:style w:type="character" w:customStyle="1" w:styleId="aff4">
    <w:name w:val="正文文本缩进 字符"/>
    <w:autoRedefine/>
    <w:qFormat/>
    <w:rPr>
      <w:sz w:val="24"/>
      <w:szCs w:val="24"/>
    </w:rPr>
  </w:style>
  <w:style w:type="character" w:customStyle="1" w:styleId="25">
    <w:name w:val="正文文本缩进 2 字符"/>
    <w:autoRedefine/>
    <w:qFormat/>
    <w:rPr>
      <w:sz w:val="24"/>
      <w:szCs w:val="24"/>
    </w:rPr>
  </w:style>
  <w:style w:type="character" w:customStyle="1" w:styleId="aff5">
    <w:name w:val="批注框文本 字符"/>
    <w:autoRedefine/>
    <w:qFormat/>
    <w:locked/>
    <w:rPr>
      <w:rFonts w:cs="Times New Roman"/>
      <w:sz w:val="18"/>
      <w:szCs w:val="18"/>
    </w:rPr>
  </w:style>
  <w:style w:type="character" w:customStyle="1" w:styleId="aff6">
    <w:name w:val="页脚 字符"/>
    <w:autoRedefine/>
    <w:uiPriority w:val="99"/>
    <w:qFormat/>
    <w:locked/>
    <w:rPr>
      <w:rFonts w:cs="Times New Roman"/>
      <w:sz w:val="18"/>
      <w:szCs w:val="18"/>
    </w:rPr>
  </w:style>
  <w:style w:type="character" w:customStyle="1" w:styleId="aff7">
    <w:name w:val="页眉 字符"/>
    <w:autoRedefine/>
    <w:qFormat/>
    <w:locked/>
    <w:rPr>
      <w:rFonts w:cs="Times New Roman"/>
      <w:sz w:val="18"/>
      <w:szCs w:val="18"/>
    </w:rPr>
  </w:style>
  <w:style w:type="paragraph" w:customStyle="1" w:styleId="Style122">
    <w:name w:val="_Style 122"/>
    <w:basedOn w:val="a"/>
    <w:next w:val="a"/>
    <w:autoRedefine/>
    <w:uiPriority w:val="39"/>
    <w:qFormat/>
    <w:pPr>
      <w:ind w:leftChars="200" w:left="420"/>
    </w:pPr>
    <w:rPr>
      <w:kern w:val="0"/>
      <w:sz w:val="24"/>
    </w:rPr>
  </w:style>
  <w:style w:type="character" w:customStyle="1" w:styleId="26">
    <w:name w:val="正文文本 2 字符"/>
    <w:autoRedefine/>
    <w:qFormat/>
    <w:rPr>
      <w:sz w:val="21"/>
      <w:szCs w:val="24"/>
    </w:rPr>
  </w:style>
  <w:style w:type="character" w:customStyle="1" w:styleId="aff8">
    <w:name w:val="标题 字符"/>
    <w:autoRedefine/>
    <w:qFormat/>
    <w:rPr>
      <w:rFonts w:ascii="Calibri Light" w:hAnsi="Calibri Light"/>
      <w:b/>
      <w:bCs/>
      <w:kern w:val="2"/>
      <w:sz w:val="32"/>
      <w:szCs w:val="32"/>
    </w:rPr>
  </w:style>
  <w:style w:type="character" w:customStyle="1" w:styleId="apple-style-span">
    <w:name w:val="apple-style-span"/>
    <w:autoRedefine/>
    <w:qFormat/>
  </w:style>
  <w:style w:type="character" w:customStyle="1" w:styleId="GB2312">
    <w:name w:val="样式 (中文) 仿宋_GB2312 三号"/>
    <w:autoRedefine/>
    <w:qFormat/>
    <w:rPr>
      <w:rFonts w:ascii="仿宋_GB2312" w:eastAsia="仿宋_GB2312" w:hint="eastAsia"/>
      <w:sz w:val="32"/>
    </w:rPr>
  </w:style>
  <w:style w:type="character" w:customStyle="1" w:styleId="1111111199999Char">
    <w:name w:val="1111111199999 Char"/>
    <w:link w:val="1111111199999"/>
    <w:autoRedefine/>
    <w:qFormat/>
    <w:locked/>
    <w:rPr>
      <w:sz w:val="21"/>
    </w:rPr>
  </w:style>
  <w:style w:type="paragraph" w:customStyle="1" w:styleId="1111111199999">
    <w:name w:val="1111111199999"/>
    <w:basedOn w:val="a"/>
    <w:link w:val="1111111199999Char"/>
    <w:autoRedefine/>
    <w:qFormat/>
    <w:pPr>
      <w:widowControl/>
      <w:spacing w:beforeLines="50" w:line="240" w:lineRule="exact"/>
      <w:ind w:firstLineChars="214" w:firstLine="514"/>
      <w:jc w:val="left"/>
    </w:pPr>
    <w:rPr>
      <w:rFonts w:asciiTheme="minorHAnsi" w:eastAsiaTheme="minorEastAsia" w:hAnsiTheme="minorHAnsi" w:cstheme="minorBidi"/>
      <w:kern w:val="0"/>
      <w:szCs w:val="20"/>
    </w:rPr>
  </w:style>
  <w:style w:type="character" w:customStyle="1" w:styleId="CharChar3">
    <w:name w:val="Char Char3"/>
    <w:autoRedefine/>
    <w:qFormat/>
    <w:locked/>
    <w:rPr>
      <w:rFonts w:ascii="宋体" w:eastAsia="宋体" w:hAnsi="宋体"/>
      <w:sz w:val="18"/>
      <w:szCs w:val="18"/>
      <w:lang w:val="en-US" w:eastAsia="zh-CN" w:bidi="ar-SA"/>
    </w:rPr>
  </w:style>
  <w:style w:type="character" w:customStyle="1" w:styleId="CharChar4">
    <w:name w:val="Char Char4"/>
    <w:autoRedefine/>
    <w:qFormat/>
    <w:locked/>
    <w:rPr>
      <w:rFonts w:ascii="宋体" w:eastAsia="宋体" w:hAnsi="Courier New"/>
      <w:kern w:val="2"/>
      <w:sz w:val="21"/>
      <w:lang w:bidi="ar-SA"/>
    </w:rPr>
  </w:style>
  <w:style w:type="character" w:customStyle="1" w:styleId="ListParagraphChar">
    <w:name w:val="List Paragraph Char"/>
    <w:link w:val="111"/>
    <w:autoRedefine/>
    <w:qFormat/>
    <w:locked/>
    <w:rPr>
      <w:rFonts w:ascii="Calibri" w:hAnsi="Calibri"/>
      <w:sz w:val="22"/>
      <w:lang w:eastAsia="en-US"/>
    </w:rPr>
  </w:style>
  <w:style w:type="paragraph" w:customStyle="1" w:styleId="111">
    <w:name w:val="列出段落111"/>
    <w:basedOn w:val="a"/>
    <w:link w:val="ListParagraphChar"/>
    <w:autoRedefine/>
    <w:qFormat/>
    <w:pPr>
      <w:widowControl/>
      <w:ind w:left="720" w:firstLine="360"/>
      <w:jc w:val="left"/>
    </w:pPr>
    <w:rPr>
      <w:rFonts w:ascii="Calibri" w:eastAsiaTheme="minorEastAsia" w:hAnsi="Calibri" w:cstheme="minorBidi"/>
      <w:kern w:val="0"/>
      <w:sz w:val="22"/>
      <w:szCs w:val="20"/>
      <w:lang w:eastAsia="en-US"/>
    </w:rPr>
  </w:style>
  <w:style w:type="paragraph" w:customStyle="1" w:styleId="110">
    <w:name w:val="列出段落11"/>
    <w:basedOn w:val="a"/>
    <w:autoRedefine/>
    <w:qFormat/>
    <w:pPr>
      <w:widowControl/>
      <w:spacing w:line="351" w:lineRule="atLeast"/>
      <w:ind w:firstLineChars="200" w:firstLine="420"/>
      <w:textAlignment w:val="baseline"/>
    </w:pPr>
    <w:rPr>
      <w:color w:val="000000"/>
      <w:kern w:val="0"/>
      <w:sz w:val="20"/>
      <w:szCs w:val="20"/>
      <w:lang w:val="zh-CN"/>
    </w:rPr>
  </w:style>
  <w:style w:type="paragraph" w:customStyle="1" w:styleId="CharCharCharChar">
    <w:name w:val="Char Char Char Char"/>
    <w:basedOn w:val="a"/>
    <w:autoRedefine/>
    <w:qFormat/>
    <w:rPr>
      <w:sz w:val="24"/>
      <w:szCs w:val="36"/>
    </w:rPr>
  </w:style>
  <w:style w:type="paragraph" w:customStyle="1" w:styleId="120">
    <w:name w:val="列出段落12"/>
    <w:basedOn w:val="a"/>
    <w:autoRedefine/>
    <w:qFormat/>
    <w:pPr>
      <w:widowControl/>
      <w:ind w:left="720" w:firstLine="360"/>
      <w:jc w:val="left"/>
    </w:pPr>
    <w:rPr>
      <w:rFonts w:ascii="Calibri" w:hAnsi="Calibri"/>
      <w:kern w:val="0"/>
      <w:sz w:val="22"/>
      <w:szCs w:val="20"/>
      <w:lang w:eastAsia="en-US"/>
    </w:rPr>
  </w:style>
  <w:style w:type="paragraph" w:customStyle="1" w:styleId="27">
    <w:name w:val="样式2"/>
    <w:basedOn w:val="1"/>
    <w:autoRedefine/>
    <w:qFormat/>
    <w:pPr>
      <w:keepLines/>
      <w:spacing w:before="340" w:after="330" w:line="640" w:lineRule="exact"/>
    </w:pPr>
    <w:rPr>
      <w:rFonts w:ascii="方正小标宋简体" w:eastAsia="方正小标宋简体" w:hAnsi="华文中宋"/>
      <w:b w:val="0"/>
      <w:kern w:val="44"/>
      <w:sz w:val="44"/>
      <w:szCs w:val="44"/>
    </w:rPr>
  </w:style>
  <w:style w:type="paragraph" w:customStyle="1" w:styleId="33">
    <w:name w:val="样式3"/>
    <w:basedOn w:val="1"/>
    <w:autoRedefine/>
    <w:qFormat/>
    <w:pPr>
      <w:keepLines/>
      <w:spacing w:before="340" w:after="330" w:line="640" w:lineRule="exact"/>
    </w:pPr>
    <w:rPr>
      <w:rFonts w:ascii="方正小标宋简体" w:eastAsia="方正小标宋简体" w:hAnsi="华文中宋"/>
      <w:b w:val="0"/>
      <w:kern w:val="44"/>
      <w:sz w:val="44"/>
      <w:szCs w:val="44"/>
    </w:rPr>
  </w:style>
  <w:style w:type="character" w:customStyle="1" w:styleId="aff9">
    <w:name w:val="批注主题 字符"/>
    <w:autoRedefine/>
    <w:qFormat/>
    <w:rPr>
      <w:b/>
      <w:bCs/>
      <w:sz w:val="24"/>
      <w:szCs w:val="24"/>
    </w:rPr>
  </w:style>
  <w:style w:type="character" w:customStyle="1" w:styleId="Char0">
    <w:name w:val="副标题 Char"/>
    <w:basedOn w:val="a0"/>
    <w:autoRedefine/>
    <w:uiPriority w:val="11"/>
    <w:qFormat/>
    <w:rPr>
      <w:rFonts w:asciiTheme="majorHAnsi" w:eastAsia="宋体" w:hAnsiTheme="majorHAnsi" w:cstheme="majorBidi"/>
      <w:b/>
      <w:bCs/>
      <w:kern w:val="28"/>
      <w:sz w:val="32"/>
      <w:szCs w:val="32"/>
    </w:rPr>
  </w:style>
  <w:style w:type="character" w:customStyle="1" w:styleId="af2">
    <w:name w:val="副标题 字符"/>
    <w:link w:val="af1"/>
    <w:autoRedefine/>
    <w:qFormat/>
    <w:rPr>
      <w:rFonts w:ascii="等线 Light" w:eastAsia="宋体" w:hAnsi="等线 Light" w:cs="Times New Roman"/>
      <w:b/>
      <w:bCs/>
      <w:kern w:val="28"/>
      <w:sz w:val="32"/>
      <w:szCs w:val="32"/>
    </w:rPr>
  </w:style>
  <w:style w:type="character" w:customStyle="1" w:styleId="1f1">
    <w:name w:val="未处理的提及1"/>
    <w:basedOn w:val="a0"/>
    <w:autoRedefine/>
    <w:uiPriority w:val="99"/>
    <w:semiHidden/>
    <w:unhideWhenUsed/>
    <w:qFormat/>
    <w:rPr>
      <w:color w:val="605E5C"/>
      <w:shd w:val="clear" w:color="auto" w:fill="E1DFDD"/>
    </w:rPr>
  </w:style>
  <w:style w:type="character" w:customStyle="1" w:styleId="28">
    <w:name w:val="未处理的提及2"/>
    <w:basedOn w:val="a0"/>
    <w:autoRedefine/>
    <w:uiPriority w:val="99"/>
    <w:semiHidden/>
    <w:unhideWhenUsed/>
    <w:qFormat/>
    <w:rPr>
      <w:color w:val="605E5C"/>
      <w:shd w:val="clear" w:color="auto" w:fill="E1DFDD"/>
    </w:rPr>
  </w:style>
  <w:style w:type="paragraph" w:customStyle="1" w:styleId="1f2">
    <w:name w:val="修订1"/>
    <w:autoRedefine/>
    <w:hidden/>
    <w:uiPriority w:val="99"/>
    <w:unhideWhenUsed/>
    <w:qFormat/>
    <w:rPr>
      <w:rFonts w:ascii="Times New Roman" w:eastAsia="宋体" w:hAnsi="Times New Roman" w:cs="Times New Roman"/>
      <w:kern w:val="2"/>
      <w:sz w:val="21"/>
      <w:szCs w:val="24"/>
    </w:rPr>
  </w:style>
  <w:style w:type="paragraph" w:customStyle="1" w:styleId="29">
    <w:name w:val="修订2"/>
    <w:autoRedefine/>
    <w:hidden/>
    <w:uiPriority w:val="99"/>
    <w:semiHidden/>
    <w:qFormat/>
    <w:rPr>
      <w:rFonts w:ascii="Times New Roman" w:eastAsia="宋体" w:hAnsi="Times New Roman" w:cs="Times New Roman"/>
      <w:kern w:val="2"/>
      <w:sz w:val="21"/>
      <w:szCs w:val="24"/>
    </w:rPr>
  </w:style>
  <w:style w:type="character" w:customStyle="1" w:styleId="34">
    <w:name w:val="未处理的提及3"/>
    <w:basedOn w:val="a0"/>
    <w:autoRedefine/>
    <w:uiPriority w:val="99"/>
    <w:semiHidden/>
    <w:unhideWhenUsed/>
    <w:qFormat/>
    <w:rPr>
      <w:color w:val="605E5C"/>
      <w:shd w:val="clear" w:color="auto" w:fill="E1DFDD"/>
    </w:rPr>
  </w:style>
  <w:style w:type="paragraph" w:customStyle="1" w:styleId="35">
    <w:name w:val="修订3"/>
    <w:autoRedefine/>
    <w:hidden/>
    <w:uiPriority w:val="99"/>
    <w:semiHidden/>
    <w:qFormat/>
    <w:rPr>
      <w:rFonts w:ascii="Times New Roman" w:eastAsia="宋体" w:hAnsi="Times New Roman" w:cs="Times New Roman"/>
      <w:kern w:val="2"/>
      <w:sz w:val="21"/>
      <w:szCs w:val="24"/>
    </w:rPr>
  </w:style>
  <w:style w:type="paragraph" w:customStyle="1" w:styleId="TOC20">
    <w:name w:val="TOC 标题2"/>
    <w:basedOn w:val="1"/>
    <w:next w:val="a"/>
    <w:autoRedefine/>
    <w:uiPriority w:val="39"/>
    <w:unhideWhenUsed/>
    <w:qFormat/>
    <w:pPr>
      <w:keepLines/>
      <w:widowControl/>
      <w:spacing w:before="24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42">
    <w:name w:val="未处理的提及4"/>
    <w:basedOn w:val="a0"/>
    <w:autoRedefine/>
    <w:uiPriority w:val="99"/>
    <w:semiHidden/>
    <w:unhideWhenUsed/>
    <w:qFormat/>
    <w:rPr>
      <w:color w:val="605E5C"/>
      <w:shd w:val="clear" w:color="auto" w:fill="E1DFDD"/>
    </w:rPr>
  </w:style>
  <w:style w:type="character" w:customStyle="1" w:styleId="51">
    <w:name w:val="未处理的提及5"/>
    <w:basedOn w:val="a0"/>
    <w:autoRedefine/>
    <w:uiPriority w:val="99"/>
    <w:semiHidden/>
    <w:unhideWhenUsed/>
    <w:qFormat/>
    <w:rPr>
      <w:color w:val="605E5C"/>
      <w:shd w:val="clear" w:color="auto" w:fill="E1DFDD"/>
    </w:rPr>
  </w:style>
  <w:style w:type="character" w:styleId="affa">
    <w:name w:val="Emphasis"/>
    <w:basedOn w:val="aff3"/>
    <w:autoRedefine/>
    <w:qFormat/>
    <w:rsid w:val="0070242A"/>
    <w:rPr>
      <w:color w:val="000000"/>
      <w:sz w:val="24"/>
      <w:szCs w:val="24"/>
    </w:rPr>
  </w:style>
  <w:style w:type="paragraph" w:styleId="affb">
    <w:name w:val="Revision"/>
    <w:hidden/>
    <w:uiPriority w:val="99"/>
    <w:unhideWhenUsed/>
    <w:rsid w:val="009C766A"/>
    <w:rPr>
      <w:rFonts w:ascii="Times New Roman" w:eastAsia="宋体" w:hAnsi="Times New Roman" w:cs="Times New Roman"/>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0955717">
      <w:bodyDiv w:val="1"/>
      <w:marLeft w:val="0"/>
      <w:marRight w:val="0"/>
      <w:marTop w:val="0"/>
      <w:marBottom w:val="0"/>
      <w:divBdr>
        <w:top w:val="none" w:sz="0" w:space="0" w:color="auto"/>
        <w:left w:val="none" w:sz="0" w:space="0" w:color="auto"/>
        <w:bottom w:val="none" w:sz="0" w:space="0" w:color="auto"/>
        <w:right w:val="none" w:sz="0" w:space="0" w:color="auto"/>
      </w:divBdr>
    </w:div>
    <w:div w:id="15539242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Info spid="_x0000_s1025"/>
    <customShpInfo spid="_x0000_s1032"/>
    <customShpInfo spid="_x0000_s1031"/>
    <customShpInfo spid="_x0000_s1035"/>
    <customShpInfo spid="_x0000_s1034"/>
    <customShpInfo spid="_x0000_s1038"/>
    <customShpInfo spid="_x0000_s1037"/>
    <customShpInfo spid="_x0000_s1044"/>
    <customShpInfo spid="_x0000_s1043"/>
  </customShpExts>
</s:customData>
</file>

<file path=customXml/itemProps1.xml><?xml version="1.0" encoding="utf-8"?>
<ds:datastoreItem xmlns:ds="http://schemas.openxmlformats.org/officeDocument/2006/customXml" ds:itemID="{76BD3D8F-B87D-4E44-A964-C639EE126A34}">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26</Pages>
  <Words>2832</Words>
  <Characters>16148</Characters>
  <Application>Microsoft Office Word</Application>
  <DocSecurity>0</DocSecurity>
  <Lines>134</Lines>
  <Paragraphs>37</Paragraphs>
  <ScaleCrop>false</ScaleCrop>
  <Company>user</Company>
  <LinksUpToDate>false</LinksUpToDate>
  <CharactersWithSpaces>18943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lym</cp:lastModifiedBy>
  <cp:revision>4</cp:revision>
  <cp:lastPrinted>2019-05-05T01:22:00Z</cp:lastPrinted>
  <dcterms:created xsi:type="dcterms:W3CDTF">2024-04-29T03:32:00Z</dcterms:created>
  <dcterms:modified xsi:type="dcterms:W3CDTF">2024-04-30T05:18:00Z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3A7381EA549F4BEB9BC5F298BC9D4233_13</vt:lpwstr>
  </property>
</Properties>
</file>