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sz w:val="30"/>
          <w:szCs w:val="30"/>
        </w:rPr>
      </w:pPr>
      <w:bookmarkStart w:id="0" w:name="_Toc530409324"/>
      <w:bookmarkStart w:id="1" w:name="_Toc530069203"/>
      <w:bookmarkStart w:id="2" w:name="_Toc531801603"/>
      <w:bookmarkStart w:id="3" w:name="_Toc1088"/>
      <w:bookmarkStart w:id="4" w:name="_Toc530069302"/>
      <w:bookmarkStart w:id="5" w:name="_Toc1894"/>
      <w:bookmarkStart w:id="6" w:name="_Toc31705"/>
      <w:bookmarkStart w:id="7" w:name="_Toc19023"/>
      <w:r>
        <w:rPr>
          <w:rFonts w:hint="eastAsia" w:ascii="宋体" w:hAnsi="宋体"/>
          <w:b/>
          <w:sz w:val="30"/>
          <w:szCs w:val="30"/>
          <w:lang w:eastAsia="zh-CN"/>
        </w:rPr>
        <w:t>太原理工大学明向校区育人环境提升改造项目第二标段—水处理设备、游廊暂估工程</w:t>
      </w:r>
      <w:r>
        <w:rPr>
          <w:rFonts w:hint="eastAsia" w:ascii="宋体" w:hAnsi="宋体"/>
          <w:b/>
          <w:bCs/>
          <w:sz w:val="30"/>
          <w:szCs w:val="30"/>
        </w:rPr>
        <w:t>招标</w:t>
      </w:r>
      <w:r>
        <w:rPr>
          <w:rFonts w:hint="eastAsia" w:ascii="宋体" w:hAnsi="宋体"/>
          <w:b/>
          <w:sz w:val="30"/>
          <w:szCs w:val="30"/>
        </w:rPr>
        <w:t>公告</w:t>
      </w:r>
      <w:bookmarkEnd w:id="0"/>
      <w:bookmarkEnd w:id="1"/>
      <w:bookmarkEnd w:id="2"/>
      <w:bookmarkEnd w:id="3"/>
      <w:bookmarkEnd w:id="4"/>
      <w:bookmarkEnd w:id="5"/>
      <w:bookmarkEnd w:id="6"/>
      <w:bookmarkEnd w:id="7"/>
    </w:p>
    <w:p>
      <w:pPr>
        <w:spacing w:line="360" w:lineRule="auto"/>
        <w:rPr>
          <w:rFonts w:ascii="宋体" w:hAnsi="宋体" w:cs="宋体"/>
          <w:b/>
          <w:sz w:val="24"/>
        </w:rPr>
      </w:pPr>
      <w:r>
        <w:rPr>
          <w:rFonts w:hint="eastAsia" w:ascii="宋体" w:hAnsi="宋体" w:cs="宋体"/>
          <w:b/>
          <w:sz w:val="24"/>
        </w:rPr>
        <w:t xml:space="preserve">1、招标条件 </w:t>
      </w:r>
    </w:p>
    <w:p>
      <w:pPr>
        <w:spacing w:line="360" w:lineRule="auto"/>
        <w:ind w:firstLine="480" w:firstLineChars="200"/>
        <w:rPr>
          <w:rFonts w:hint="eastAsia" w:ascii="宋体" w:hAnsi="宋体" w:cs="宋体"/>
          <w:sz w:val="24"/>
          <w:lang w:val="zh-CN"/>
        </w:rPr>
      </w:pPr>
      <w:r>
        <w:rPr>
          <w:rFonts w:hint="eastAsia" w:ascii="宋体" w:hAnsi="宋体" w:cs="宋体"/>
          <w:sz w:val="24"/>
          <w:lang w:val="zh-CN"/>
        </w:rPr>
        <w:t>太原理工大学明向校区育人环境提升改造项目第二标段—水处理设备、游廊暂估工程</w:t>
      </w:r>
      <w:r>
        <w:rPr>
          <w:rFonts w:hint="eastAsia" w:ascii="宋体" w:hAnsi="宋体" w:cs="宋体"/>
          <w:sz w:val="24"/>
          <w:lang w:val="en-US" w:eastAsia="zh-CN"/>
        </w:rPr>
        <w:t>，</w:t>
      </w:r>
      <w:r>
        <w:rPr>
          <w:rFonts w:hint="eastAsia" w:ascii="宋体" w:hAnsi="宋体" w:cs="宋体"/>
          <w:sz w:val="24"/>
          <w:lang w:val="zh-CN"/>
        </w:rPr>
        <w:t>招标人为太原理工大学、太原市第一建筑工程集团有限公司，</w:t>
      </w:r>
      <w:r>
        <w:rPr>
          <w:rFonts w:hint="eastAsia" w:ascii="宋体" w:hAnsi="宋体" w:cs="宋体"/>
          <w:sz w:val="24"/>
        </w:rPr>
        <w:t>招标代理为中招辰丰达招标有限公司，</w:t>
      </w:r>
      <w:r>
        <w:rPr>
          <w:rFonts w:hint="eastAsia" w:ascii="宋体" w:hAnsi="宋体" w:cs="宋体"/>
          <w:sz w:val="24"/>
          <w:highlight w:val="none"/>
          <w:lang w:val="zh-CN"/>
        </w:rPr>
        <w:t>项目资金来</w:t>
      </w:r>
      <w:r>
        <w:rPr>
          <w:rFonts w:hint="eastAsia" w:ascii="宋体" w:hAnsi="宋体" w:cs="宋体"/>
          <w:sz w:val="24"/>
          <w:highlight w:val="none"/>
        </w:rPr>
        <w:t>源为</w:t>
      </w:r>
      <w:r>
        <w:rPr>
          <w:rFonts w:hint="eastAsia" w:ascii="宋体" w:hAnsi="宋体" w:cs="宋体"/>
          <w:sz w:val="24"/>
          <w:highlight w:val="none"/>
          <w:lang w:val="zh-CN"/>
        </w:rPr>
        <w:t>高校维修改造专项经费、政府一般债券及学校自筹等多渠道筹措解决</w:t>
      </w:r>
      <w:r>
        <w:rPr>
          <w:rFonts w:hint="eastAsia" w:ascii="宋体" w:hAnsi="宋体" w:cs="宋体"/>
          <w:sz w:val="24"/>
          <w:lang w:val="zh-CN"/>
        </w:rPr>
        <w:t>。该项目已具备招标条件，</w:t>
      </w:r>
      <w:r>
        <w:rPr>
          <w:rFonts w:hint="eastAsia" w:ascii="宋体" w:hAnsi="宋体" w:cs="宋体"/>
          <w:color w:val="000000"/>
          <w:sz w:val="24"/>
        </w:rPr>
        <w:t>现组织进行国内公开招标</w:t>
      </w:r>
      <w:r>
        <w:rPr>
          <w:rFonts w:hint="eastAsia" w:ascii="宋体" w:hAnsi="宋体" w:cs="宋体"/>
          <w:sz w:val="24"/>
          <w:lang w:val="zh-CN"/>
        </w:rPr>
        <w:t>。</w:t>
      </w:r>
    </w:p>
    <w:p>
      <w:pPr>
        <w:spacing w:line="360" w:lineRule="auto"/>
        <w:rPr>
          <w:rFonts w:ascii="宋体" w:hAnsi="宋体" w:cs="宋体"/>
          <w:b/>
          <w:sz w:val="24"/>
        </w:rPr>
      </w:pPr>
      <w:r>
        <w:rPr>
          <w:rFonts w:hint="eastAsia" w:ascii="宋体" w:hAnsi="宋体" w:cs="宋体"/>
          <w:b/>
          <w:sz w:val="24"/>
        </w:rPr>
        <w:t>2、项目概况与招标范围</w:t>
      </w:r>
    </w:p>
    <w:p>
      <w:pPr>
        <w:spacing w:line="360" w:lineRule="auto"/>
        <w:ind w:firstLine="480" w:firstLineChars="200"/>
        <w:rPr>
          <w:rFonts w:hint="eastAsia" w:ascii="宋体" w:hAnsi="宋体" w:cs="宋体"/>
          <w:spacing w:val="-20"/>
          <w:sz w:val="24"/>
        </w:rPr>
      </w:pPr>
      <w:r>
        <w:rPr>
          <w:rFonts w:hint="eastAsia" w:ascii="宋体" w:hAnsi="宋体" w:cs="宋体"/>
          <w:sz w:val="24"/>
        </w:rPr>
        <w:t>2.</w:t>
      </w:r>
      <w:r>
        <w:rPr>
          <w:rFonts w:hint="eastAsia" w:ascii="宋体" w:hAnsi="宋体" w:cs="宋体"/>
          <w:sz w:val="24"/>
          <w:lang w:val="en-US" w:eastAsia="zh-CN"/>
        </w:rPr>
        <w:t>1</w:t>
      </w:r>
      <w:r>
        <w:rPr>
          <w:rFonts w:hint="eastAsia" w:ascii="宋体" w:hAnsi="宋体" w:cs="宋体"/>
          <w:sz w:val="24"/>
        </w:rPr>
        <w:t>项目名称：</w:t>
      </w:r>
      <w:r>
        <w:rPr>
          <w:rFonts w:hint="eastAsia" w:ascii="宋体" w:hAnsi="宋体" w:cs="宋体"/>
          <w:sz w:val="24"/>
          <w:lang w:eastAsia="zh-CN"/>
        </w:rPr>
        <w:t>太原理工大学明向校区育人环境提升改造项目第二标段—水处理设备、游廊暂估工程</w:t>
      </w:r>
    </w:p>
    <w:p>
      <w:pPr>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2</w:t>
      </w:r>
      <w:r>
        <w:rPr>
          <w:rFonts w:hint="eastAsia" w:ascii="宋体" w:hAnsi="宋体"/>
          <w:sz w:val="24"/>
        </w:rPr>
        <w:t>项目概况及招标范围：</w:t>
      </w:r>
    </w:p>
    <w:p>
      <w:pPr>
        <w:spacing w:line="360" w:lineRule="auto"/>
        <w:ind w:firstLine="480" w:firstLineChars="200"/>
        <w:rPr>
          <w:rFonts w:hint="eastAsia"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lang w:val="en-US" w:eastAsia="zh-CN"/>
        </w:rPr>
        <w:t>太原理工大学明向校区育人环境提升改造项目第二标段-水处理设备、游廊暂估工程是指由水处理设备</w:t>
      </w:r>
      <w:r>
        <w:commentReference w:id="0"/>
      </w:r>
      <w:r>
        <w:rPr>
          <w:rFonts w:hint="eastAsia" w:ascii="宋体" w:hAnsi="宋体" w:eastAsia="宋体" w:cs="Times New Roman"/>
          <w:color w:val="auto"/>
          <w:sz w:val="24"/>
          <w:szCs w:val="22"/>
          <w:highlight w:val="none"/>
          <w:lang w:val="en-US" w:eastAsia="zh-CN"/>
        </w:rPr>
        <w:t>土建、设备供货、安装、调试、游廊土建及古建组成，该工程是整个育人环境提升改造项目第二标段的重要组成工程</w:t>
      </w:r>
      <w:r>
        <w:rPr>
          <w:rFonts w:hint="eastAsia" w:ascii="宋体" w:hAnsi="宋体" w:eastAsia="宋体" w:cs="Times New Roman"/>
          <w:color w:val="auto"/>
          <w:sz w:val="24"/>
          <w:szCs w:val="22"/>
          <w:highlight w:val="none"/>
        </w:rPr>
        <w:t xml:space="preserve">。 </w:t>
      </w:r>
    </w:p>
    <w:p>
      <w:pPr>
        <w:spacing w:line="360" w:lineRule="auto"/>
        <w:ind w:firstLine="480" w:firstLineChars="200"/>
        <w:rPr>
          <w:rFonts w:hint="eastAsia" w:ascii="宋体" w:hAnsi="宋体" w:eastAsia="宋体" w:cs="Times New Roman"/>
          <w:color w:val="auto"/>
          <w:sz w:val="24"/>
          <w:szCs w:val="22"/>
          <w:highlight w:val="none"/>
          <w:lang w:val="en-US" w:eastAsia="zh-CN"/>
        </w:rPr>
      </w:pPr>
      <w:r>
        <w:rPr>
          <w:rFonts w:hint="eastAsia" w:ascii="宋体" w:hAnsi="宋体" w:eastAsia="宋体" w:cs="Times New Roman"/>
          <w:sz w:val="24"/>
          <w:szCs w:val="22"/>
          <w:highlight w:val="none"/>
          <w:lang w:val="en-US" w:eastAsia="zh-CN"/>
        </w:rPr>
        <w:t>本次招标共划分为一个标段，</w:t>
      </w:r>
      <w:r>
        <w:rPr>
          <w:rFonts w:hint="eastAsia" w:ascii="宋体" w:hAnsi="宋体" w:eastAsia="宋体" w:cs="Times New Roman"/>
          <w:color w:val="auto"/>
          <w:sz w:val="24"/>
          <w:szCs w:val="22"/>
          <w:highlight w:val="none"/>
          <w:lang w:val="en-US" w:eastAsia="zh-CN"/>
        </w:rPr>
        <w:t>招标的工程范围：施工图纸及工程量清单范围内所有内容。</w:t>
      </w:r>
    </w:p>
    <w:p>
      <w:pPr>
        <w:spacing w:line="360" w:lineRule="auto"/>
        <w:ind w:firstLine="480" w:firstLineChars="200"/>
        <w:rPr>
          <w:rFonts w:hint="eastAsia" w:ascii="宋体" w:hAnsi="宋体" w:eastAsia="宋体" w:cs="Times New Roman"/>
          <w:sz w:val="24"/>
          <w:szCs w:val="22"/>
          <w:highlight w:val="none"/>
          <w:lang w:val="en-US" w:eastAsia="zh-CN"/>
        </w:rPr>
      </w:pPr>
      <w:r>
        <w:rPr>
          <w:rFonts w:hint="eastAsia" w:ascii="宋体" w:hAnsi="宋体" w:eastAsia="宋体" w:cs="Times New Roman"/>
          <w:sz w:val="24"/>
          <w:szCs w:val="22"/>
          <w:highlight w:val="none"/>
          <w:lang w:val="en-US" w:eastAsia="zh-CN"/>
        </w:rPr>
        <w:t>2.3项目地址：项目</w:t>
      </w:r>
      <w:r>
        <w:commentReference w:id="1"/>
      </w:r>
      <w:r>
        <w:rPr>
          <w:rFonts w:hint="eastAsia" w:ascii="宋体" w:hAnsi="宋体" w:eastAsia="宋体" w:cs="Times New Roman"/>
          <w:sz w:val="24"/>
          <w:szCs w:val="22"/>
          <w:highlight w:val="none"/>
          <w:lang w:val="en-US" w:eastAsia="zh-CN"/>
        </w:rPr>
        <w:t>位于山西综改示范区晋中开发区大学城产业园大学街209号（太原理工大学明向校区内）。</w:t>
      </w:r>
    </w:p>
    <w:p>
      <w:pPr>
        <w:spacing w:line="360" w:lineRule="auto"/>
        <w:ind w:firstLine="480" w:firstLineChars="200"/>
        <w:rPr>
          <w:rFonts w:hint="default" w:ascii="宋体" w:hAnsi="宋体" w:eastAsia="宋体" w:cs="Times New Roman"/>
          <w:sz w:val="24"/>
          <w:szCs w:val="22"/>
          <w:highlight w:val="none"/>
          <w:lang w:val="en-US" w:eastAsia="zh-CN"/>
        </w:rPr>
      </w:pPr>
      <w:r>
        <w:rPr>
          <w:rFonts w:hint="eastAsia" w:ascii="宋体" w:hAnsi="宋体" w:eastAsia="宋体" w:cs="Times New Roman"/>
          <w:sz w:val="24"/>
          <w:szCs w:val="22"/>
          <w:highlight w:val="none"/>
          <w:lang w:val="en-US" w:eastAsia="zh-CN"/>
        </w:rPr>
        <w:t>2.4质量要求：合格</w:t>
      </w:r>
    </w:p>
    <w:p>
      <w:pPr>
        <w:spacing w:line="360" w:lineRule="auto"/>
        <w:ind w:firstLine="480" w:firstLineChars="200"/>
        <w:rPr>
          <w:rFonts w:hint="eastAsia" w:ascii="宋体" w:hAnsi="宋体"/>
          <w:sz w:val="24"/>
          <w:highlight w:val="none"/>
        </w:rPr>
      </w:pPr>
      <w:r>
        <w:rPr>
          <w:rFonts w:hint="eastAsia" w:ascii="宋体" w:hAnsi="宋体"/>
          <w:sz w:val="24"/>
          <w:highlight w:val="none"/>
        </w:rPr>
        <w:t>2.</w:t>
      </w:r>
      <w:r>
        <w:rPr>
          <w:rFonts w:hint="eastAsia" w:ascii="宋体" w:hAnsi="宋体"/>
          <w:sz w:val="24"/>
          <w:highlight w:val="none"/>
          <w:lang w:val="en-US" w:eastAsia="zh-CN"/>
        </w:rPr>
        <w:t>5</w:t>
      </w:r>
      <w:r>
        <w:rPr>
          <w:rFonts w:hint="eastAsia" w:ascii="宋体" w:hAnsi="宋体"/>
          <w:sz w:val="24"/>
          <w:highlight w:val="none"/>
        </w:rPr>
        <w:t>工期要求：</w:t>
      </w:r>
      <w:r>
        <w:rPr>
          <w:rFonts w:hint="eastAsia" w:ascii="宋体" w:hAnsi="宋体"/>
          <w:sz w:val="24"/>
          <w:highlight w:val="none"/>
          <w:lang w:val="en-US" w:eastAsia="zh-CN"/>
        </w:rPr>
        <w:t>90日历天</w:t>
      </w:r>
    </w:p>
    <w:p>
      <w:pPr>
        <w:spacing w:line="360" w:lineRule="auto"/>
        <w:rPr>
          <w:rFonts w:ascii="宋体" w:hAnsi="宋体" w:cs="宋体"/>
          <w:b/>
          <w:sz w:val="24"/>
        </w:rPr>
      </w:pPr>
      <w:r>
        <w:rPr>
          <w:rFonts w:hint="eastAsia" w:ascii="宋体" w:hAnsi="宋体" w:cs="宋体"/>
          <w:b/>
          <w:sz w:val="24"/>
        </w:rPr>
        <w:t>3、投标人资格要求</w:t>
      </w:r>
    </w:p>
    <w:p>
      <w:pPr>
        <w:spacing w:line="360" w:lineRule="auto"/>
        <w:ind w:firstLine="480" w:firstLineChars="200"/>
        <w:rPr>
          <w:rFonts w:hint="eastAsia" w:ascii="宋体" w:hAnsi="宋体" w:cs="宋体"/>
          <w:sz w:val="24"/>
          <w:lang w:val="zh-CN"/>
        </w:rPr>
      </w:pPr>
      <w:r>
        <w:rPr>
          <w:rFonts w:hint="eastAsia" w:ascii="宋体" w:hAnsi="宋体" w:cs="宋体"/>
          <w:sz w:val="24"/>
        </w:rPr>
        <w:t>3.1</w:t>
      </w:r>
      <w:r>
        <w:rPr>
          <w:rFonts w:hint="eastAsia" w:ascii="宋体" w:hAnsi="宋体" w:cs="宋体"/>
          <w:sz w:val="24"/>
          <w:lang w:val="zh-CN"/>
        </w:rPr>
        <w:t>投标人必须</w:t>
      </w:r>
      <w:r>
        <w:rPr>
          <w:rFonts w:hint="eastAsia" w:ascii="宋体" w:hAnsi="宋体" w:cs="宋体"/>
          <w:sz w:val="24"/>
          <w:highlight w:val="none"/>
          <w:lang w:val="zh-CN"/>
        </w:rPr>
        <w:t>是在中华人民共和国境内依法注册，</w:t>
      </w:r>
      <w:r>
        <w:rPr>
          <w:rFonts w:hint="eastAsia" w:ascii="宋体" w:hAnsi="宋体" w:cs="宋体"/>
          <w:sz w:val="24"/>
          <w:highlight w:val="none"/>
        </w:rPr>
        <w:t>取得有效的营业执照</w:t>
      </w:r>
      <w:r>
        <w:rPr>
          <w:rFonts w:hint="eastAsia" w:ascii="宋体" w:hAnsi="宋体" w:cs="宋体"/>
          <w:sz w:val="24"/>
          <w:highlight w:val="none"/>
          <w:lang w:eastAsia="zh-CN"/>
        </w:rPr>
        <w:t>，</w:t>
      </w:r>
      <w:r>
        <w:rPr>
          <w:rFonts w:hint="eastAsia" w:ascii="宋体" w:hAnsi="宋体" w:cs="宋体"/>
          <w:sz w:val="24"/>
          <w:highlight w:val="none"/>
          <w:lang w:val="zh-CN"/>
        </w:rPr>
        <w:t>能独</w:t>
      </w:r>
      <w:r>
        <w:rPr>
          <w:rFonts w:hint="eastAsia" w:ascii="宋体" w:hAnsi="宋体" w:cs="宋体"/>
          <w:sz w:val="24"/>
          <w:lang w:val="zh-CN"/>
        </w:rPr>
        <w:t>立承担民事责任，</w:t>
      </w:r>
      <w:r>
        <w:rPr>
          <w:rFonts w:hint="eastAsia" w:ascii="宋体" w:hAnsi="宋体" w:cs="宋体"/>
          <w:sz w:val="24"/>
        </w:rPr>
        <w:t>具有履行合同所必需的设备和专业技术能力</w:t>
      </w:r>
      <w:r>
        <w:rPr>
          <w:rFonts w:hint="eastAsia" w:ascii="宋体" w:hAnsi="宋体" w:cs="宋体"/>
          <w:sz w:val="24"/>
          <w:lang w:val="zh-CN"/>
        </w:rPr>
        <w:t>。</w:t>
      </w:r>
    </w:p>
    <w:p>
      <w:pPr>
        <w:spacing w:line="360" w:lineRule="auto"/>
        <w:ind w:firstLine="480" w:firstLineChars="200"/>
        <w:rPr>
          <w:rFonts w:ascii="宋体" w:hAnsi="宋体" w:cs="宋体"/>
          <w:sz w:val="24"/>
          <w:highlight w:val="none"/>
        </w:rPr>
      </w:pPr>
      <w:r>
        <w:rPr>
          <w:rFonts w:hint="eastAsia" w:ascii="宋体" w:hAnsi="宋体" w:cs="宋体"/>
          <w:color w:val="000000"/>
          <w:sz w:val="24"/>
          <w:highlight w:val="none"/>
        </w:rPr>
        <w:t>3.2</w:t>
      </w:r>
      <w:r>
        <w:rPr>
          <w:rFonts w:hint="eastAsia" w:ascii="宋体" w:hAnsi="宋体" w:cs="宋体"/>
          <w:sz w:val="24"/>
          <w:highlight w:val="none"/>
        </w:rPr>
        <w:t>投标人</w:t>
      </w:r>
      <w:r>
        <w:rPr>
          <w:rFonts w:hint="eastAsia" w:ascii="宋体" w:hAnsi="宋体" w:cs="宋体"/>
          <w:sz w:val="24"/>
          <w:highlight w:val="none"/>
          <w:lang w:val="en-US" w:eastAsia="zh-CN"/>
        </w:rPr>
        <w:t>须</w:t>
      </w:r>
      <w:r>
        <w:rPr>
          <w:rFonts w:hint="eastAsia" w:ascii="宋体" w:hAnsi="宋体"/>
          <w:color w:val="000000"/>
          <w:sz w:val="24"/>
          <w:szCs w:val="22"/>
          <w:highlight w:val="none"/>
        </w:rPr>
        <w:t>具备</w:t>
      </w:r>
      <w:r>
        <w:rPr>
          <w:rFonts w:hint="eastAsia" w:ascii="宋体" w:hAnsi="宋体"/>
          <w:color w:val="000000"/>
          <w:sz w:val="24"/>
          <w:highlight w:val="none"/>
          <w:lang w:val="en-US" w:eastAsia="zh-CN"/>
        </w:rPr>
        <w:t>机电工程施工总承包三级及以上资质和古建筑工程专业承包三级及以上资质</w:t>
      </w:r>
      <w:r>
        <w:rPr>
          <w:rFonts w:hint="eastAsia" w:ascii="宋体" w:hAnsi="宋体"/>
          <w:color w:val="000000"/>
          <w:sz w:val="24"/>
          <w:szCs w:val="22"/>
          <w:highlight w:val="none"/>
        </w:rPr>
        <w:t>，取得有效的</w:t>
      </w:r>
      <w:r>
        <w:rPr>
          <w:rFonts w:hint="eastAsia" w:ascii="宋体" w:hAnsi="宋体"/>
          <w:color w:val="000000"/>
          <w:sz w:val="24"/>
          <w:szCs w:val="22"/>
          <w:highlight w:val="none"/>
          <w:lang w:val="en-US" w:eastAsia="zh-CN"/>
        </w:rPr>
        <w:t>安全生产许可</w:t>
      </w:r>
      <w:r>
        <w:rPr>
          <w:rFonts w:hint="eastAsia" w:ascii="宋体" w:hAnsi="宋体"/>
          <w:color w:val="000000"/>
          <w:sz w:val="24"/>
          <w:szCs w:val="22"/>
          <w:highlight w:val="none"/>
        </w:rPr>
        <w:t>证</w:t>
      </w:r>
      <w:r>
        <w:rPr>
          <w:rFonts w:hint="eastAsia" w:ascii="宋体" w:hAnsi="宋体" w:cs="宋体"/>
          <w:sz w:val="24"/>
          <w:highlight w:val="none"/>
          <w:lang w:val="en-US" w:eastAsia="zh-CN"/>
        </w:rPr>
        <w:t>。</w:t>
      </w:r>
    </w:p>
    <w:p>
      <w:pPr>
        <w:spacing w:line="360" w:lineRule="auto"/>
        <w:ind w:firstLine="480" w:firstLineChars="200"/>
        <w:rPr>
          <w:rFonts w:hint="eastAsia" w:ascii="宋体" w:hAnsi="宋体" w:cs="宋体"/>
          <w:sz w:val="24"/>
          <w:highlight w:val="none"/>
        </w:rPr>
      </w:pPr>
      <w:r>
        <w:rPr>
          <w:rFonts w:hint="eastAsia" w:ascii="宋体" w:hAnsi="宋体" w:cs="宋体"/>
          <w:sz w:val="24"/>
          <w:szCs w:val="22"/>
          <w:highlight w:val="none"/>
        </w:rPr>
        <w:t>3.</w:t>
      </w:r>
      <w:r>
        <w:rPr>
          <w:rFonts w:hint="eastAsia" w:ascii="宋体" w:hAnsi="宋体" w:cs="宋体"/>
          <w:sz w:val="24"/>
          <w:szCs w:val="22"/>
          <w:highlight w:val="none"/>
          <w:lang w:val="en-US" w:eastAsia="zh-CN"/>
        </w:rPr>
        <w:t>3</w:t>
      </w:r>
      <w:r>
        <w:rPr>
          <w:rFonts w:hint="eastAsia" w:ascii="宋体" w:hAnsi="宋体" w:cs="宋体"/>
          <w:sz w:val="24"/>
          <w:highlight w:val="none"/>
        </w:rPr>
        <w:t>投标人拟派项目经理须具备</w:t>
      </w:r>
      <w:r>
        <w:rPr>
          <w:rFonts w:hint="eastAsia" w:ascii="宋体" w:hAnsi="宋体" w:cs="宋体"/>
          <w:sz w:val="24"/>
          <w:highlight w:val="none"/>
          <w:lang w:val="en-US" w:eastAsia="zh-CN"/>
        </w:rPr>
        <w:t>机电专业二级及以上</w:t>
      </w:r>
      <w:r>
        <w:rPr>
          <w:rFonts w:hint="eastAsia" w:ascii="宋体" w:hAnsi="宋体" w:cs="宋体"/>
          <w:sz w:val="24"/>
          <w:highlight w:val="none"/>
        </w:rPr>
        <w:t>注册建造师执业资格</w:t>
      </w:r>
      <w:r>
        <w:rPr>
          <w:rFonts w:hint="eastAsia" w:ascii="宋体" w:hAnsi="宋体" w:cs="宋体"/>
          <w:sz w:val="24"/>
          <w:highlight w:val="none"/>
          <w:lang w:val="en-US" w:eastAsia="zh-CN"/>
        </w:rPr>
        <w:t>或建筑专业二级及以上注册建造师执业资格</w:t>
      </w:r>
      <w:r>
        <w:rPr>
          <w:rFonts w:hint="eastAsia" w:ascii="宋体" w:hAnsi="宋体" w:cs="宋体"/>
          <w:sz w:val="24"/>
          <w:highlight w:val="none"/>
        </w:rPr>
        <w:t>和安全生产考核合格证（B证），且未担任其他在施建设工程项目的项目经理；</w:t>
      </w:r>
    </w:p>
    <w:p>
      <w:pPr>
        <w:spacing w:line="360" w:lineRule="auto"/>
        <w:ind w:firstLine="480" w:firstLineChars="200"/>
        <w:rPr>
          <w:rFonts w:ascii="宋体" w:hAnsi="宋体" w:cs="宋体"/>
          <w:sz w:val="24"/>
          <w:szCs w:val="22"/>
          <w:highlight w:val="none"/>
        </w:rPr>
      </w:pPr>
      <w:r>
        <w:rPr>
          <w:rFonts w:hint="eastAsia" w:ascii="宋体" w:hAnsi="宋体" w:cs="宋体"/>
          <w:sz w:val="24"/>
          <w:szCs w:val="22"/>
          <w:highlight w:val="none"/>
        </w:rPr>
        <w:t>3.</w:t>
      </w:r>
      <w:r>
        <w:rPr>
          <w:rFonts w:hint="eastAsia" w:ascii="宋体" w:hAnsi="宋体" w:cs="宋体"/>
          <w:sz w:val="24"/>
          <w:szCs w:val="22"/>
          <w:highlight w:val="none"/>
          <w:lang w:val="en-US" w:eastAsia="zh-CN"/>
        </w:rPr>
        <w:t>4</w:t>
      </w:r>
      <w:r>
        <w:rPr>
          <w:rFonts w:hint="eastAsia" w:ascii="宋体" w:hAnsi="宋体" w:cs="宋体"/>
          <w:sz w:val="24"/>
          <w:szCs w:val="22"/>
          <w:highlight w:val="none"/>
        </w:rPr>
        <w:t>投标人</w:t>
      </w:r>
      <w:r>
        <w:rPr>
          <w:rFonts w:hint="eastAsia" w:ascii="宋体" w:hAnsi="宋体" w:cs="宋体"/>
          <w:sz w:val="24"/>
          <w:szCs w:val="22"/>
          <w:highlight w:val="none"/>
          <w:lang w:val="zh-CN"/>
        </w:rPr>
        <w:t>在信用中国网站未被列入</w:t>
      </w:r>
      <w:r>
        <w:rPr>
          <w:rFonts w:hint="eastAsia" w:ascii="宋体" w:hAnsi="宋体" w:cs="宋体"/>
          <w:sz w:val="24"/>
          <w:szCs w:val="22"/>
          <w:highlight w:val="none"/>
          <w:lang w:val="en-US" w:eastAsia="zh-CN"/>
        </w:rPr>
        <w:t>严重违法失信主体</w:t>
      </w:r>
      <w:r>
        <w:rPr>
          <w:rFonts w:hint="eastAsia" w:ascii="宋体" w:hAnsi="宋体" w:cs="宋体"/>
          <w:sz w:val="24"/>
          <w:szCs w:val="22"/>
          <w:highlight w:val="none"/>
          <w:lang w:val="zh-CN"/>
        </w:rPr>
        <w:t>名单；</w:t>
      </w:r>
      <w:r>
        <w:rPr>
          <w:rFonts w:hint="eastAsia" w:ascii="宋体" w:hAnsi="宋体" w:cs="宋体"/>
          <w:sz w:val="24"/>
          <w:szCs w:val="22"/>
          <w:highlight w:val="none"/>
        </w:rPr>
        <w:t>在国家企业信用信息公示系统中未被列入严重违法失信企业名单；</w:t>
      </w:r>
    </w:p>
    <w:p>
      <w:pPr>
        <w:spacing w:line="360" w:lineRule="auto"/>
        <w:ind w:firstLine="480" w:firstLineChars="200"/>
        <w:rPr>
          <w:rFonts w:hint="eastAsia" w:ascii="宋体" w:hAnsi="宋体" w:cs="宋体"/>
          <w:sz w:val="24"/>
          <w:lang w:val="zh-CN"/>
        </w:rPr>
      </w:pPr>
      <w:r>
        <w:rPr>
          <w:rFonts w:hint="eastAsia" w:ascii="宋体" w:hAnsi="宋体" w:cs="宋体"/>
          <w:sz w:val="24"/>
          <w:lang w:val="en-US" w:eastAsia="zh-CN"/>
        </w:rPr>
        <w:t>3.5</w:t>
      </w:r>
      <w:r>
        <w:rPr>
          <w:rFonts w:hint="eastAsia" w:ascii="宋体" w:hAnsi="宋体" w:cs="宋体"/>
          <w:sz w:val="24"/>
          <w:highlight w:val="none"/>
        </w:rPr>
        <w:t>单位负责人为同一人或者存在控股、管理关系的不同单位</w:t>
      </w:r>
      <w:r>
        <w:rPr>
          <w:rFonts w:hint="eastAsia" w:ascii="宋体" w:hAnsi="宋体" w:cs="宋体"/>
          <w:sz w:val="24"/>
          <w:highlight w:val="none"/>
          <w:lang w:eastAsia="zh-CN"/>
        </w:rPr>
        <w:t>，</w:t>
      </w:r>
      <w:r>
        <w:rPr>
          <w:rFonts w:hint="eastAsia" w:ascii="宋体" w:hAnsi="宋体" w:cs="宋体"/>
          <w:sz w:val="24"/>
          <w:highlight w:val="none"/>
          <w:lang w:val="en-US" w:eastAsia="zh-CN"/>
        </w:rPr>
        <w:t>不得同时参加本项目的投标</w:t>
      </w:r>
      <w:r>
        <w:rPr>
          <w:rFonts w:hint="eastAsia" w:ascii="宋体" w:hAnsi="宋体" w:cs="宋体"/>
          <w:sz w:val="24"/>
          <w:highlight w:val="none"/>
        </w:rPr>
        <w:t>。</w:t>
      </w:r>
    </w:p>
    <w:p>
      <w:pPr>
        <w:spacing w:line="360" w:lineRule="auto"/>
        <w:ind w:firstLine="480" w:firstLineChars="200"/>
        <w:rPr>
          <w:rFonts w:ascii="宋体" w:hAnsi="宋体" w:cs="宋体"/>
          <w:sz w:val="24"/>
          <w:szCs w:val="22"/>
          <w:highlight w:val="none"/>
        </w:rPr>
      </w:pPr>
      <w:r>
        <w:rPr>
          <w:rFonts w:hint="eastAsia" w:ascii="宋体" w:hAnsi="宋体" w:cs="宋体"/>
          <w:sz w:val="24"/>
          <w:lang w:val="zh-CN"/>
        </w:rPr>
        <w:t>3</w:t>
      </w:r>
      <w:r>
        <w:rPr>
          <w:rFonts w:hint="eastAsia" w:ascii="宋体" w:hAnsi="宋体" w:cs="宋体"/>
          <w:sz w:val="24"/>
          <w:highlight w:val="none"/>
          <w:lang w:val="zh-CN"/>
        </w:rPr>
        <w:t>.</w:t>
      </w:r>
      <w:r>
        <w:rPr>
          <w:rFonts w:hint="eastAsia" w:ascii="宋体" w:hAnsi="宋体" w:cs="宋体"/>
          <w:sz w:val="24"/>
          <w:highlight w:val="none"/>
          <w:lang w:val="en-US" w:eastAsia="zh-CN"/>
        </w:rPr>
        <w:t>6</w:t>
      </w:r>
      <w:r>
        <w:rPr>
          <w:rFonts w:hint="eastAsia" w:ascii="宋体" w:hAnsi="宋体" w:cs="宋体"/>
          <w:sz w:val="24"/>
          <w:highlight w:val="none"/>
          <w:lang w:val="zh-CN"/>
        </w:rPr>
        <w:t>本项目接受联合体投标，</w:t>
      </w:r>
      <w:r>
        <w:rPr>
          <w:rFonts w:hint="eastAsia" w:ascii="宋体" w:hAnsi="宋体" w:cs="宋体"/>
          <w:sz w:val="24"/>
          <w:highlight w:val="none"/>
          <w:lang w:val="en-US" w:eastAsia="zh-CN"/>
        </w:rPr>
        <w:t>联合体成员单位数量不超2家</w:t>
      </w:r>
      <w:r>
        <w:rPr>
          <w:rFonts w:hint="eastAsia" w:ascii="宋体" w:hAnsi="宋体" w:cs="宋体"/>
          <w:sz w:val="24"/>
          <w:highlight w:val="none"/>
          <w:lang w:val="zh-CN"/>
        </w:rPr>
        <w:t>。</w:t>
      </w:r>
    </w:p>
    <w:p>
      <w:pPr>
        <w:spacing w:line="360" w:lineRule="auto"/>
        <w:rPr>
          <w:rFonts w:ascii="宋体" w:hAnsi="宋体" w:cs="宋体"/>
          <w:b/>
          <w:sz w:val="24"/>
          <w:highlight w:val="none"/>
        </w:rPr>
      </w:pPr>
      <w:r>
        <w:rPr>
          <w:rFonts w:hint="eastAsia" w:ascii="宋体" w:hAnsi="宋体" w:cs="宋体"/>
          <w:b/>
          <w:sz w:val="24"/>
          <w:highlight w:val="none"/>
        </w:rPr>
        <w:t>4、招标文件的获取</w:t>
      </w:r>
    </w:p>
    <w:p>
      <w:pPr>
        <w:spacing w:line="360" w:lineRule="auto"/>
        <w:ind w:firstLine="480" w:firstLineChars="200"/>
        <w:rPr>
          <w:rFonts w:hint="eastAsia" w:ascii="宋体" w:hAnsi="宋体"/>
          <w:sz w:val="24"/>
          <w:highlight w:val="none"/>
        </w:rPr>
      </w:pPr>
      <w:r>
        <w:rPr>
          <w:rFonts w:hint="eastAsia" w:ascii="宋体" w:hAnsi="宋体" w:cs="宋体"/>
          <w:sz w:val="24"/>
          <w:highlight w:val="none"/>
        </w:rPr>
        <w:t>4.1</w:t>
      </w:r>
      <w:r>
        <w:rPr>
          <w:rFonts w:hint="eastAsia" w:ascii="宋体" w:hAnsi="宋体"/>
          <w:color w:val="000000"/>
          <w:sz w:val="24"/>
          <w:highlight w:val="none"/>
          <w:lang w:val="en-US" w:eastAsia="zh-CN"/>
        </w:rPr>
        <w:t>潜在投标人</w:t>
      </w:r>
      <w:r>
        <w:rPr>
          <w:rFonts w:hint="eastAsia" w:ascii="宋体" w:hAnsi="宋体"/>
          <w:color w:val="000000"/>
          <w:sz w:val="24"/>
          <w:highlight w:val="none"/>
        </w:rPr>
        <w:t>请于</w:t>
      </w:r>
      <w:r>
        <w:rPr>
          <w:rFonts w:hint="eastAsia" w:ascii="宋体" w:hAnsi="宋体"/>
          <w:sz w:val="24"/>
          <w:szCs w:val="24"/>
          <w:highlight w:val="none"/>
        </w:rPr>
        <w:t>202</w:t>
      </w:r>
      <w:r>
        <w:rPr>
          <w:rFonts w:hint="eastAsia" w:ascii="宋体" w:hAnsi="宋体"/>
          <w:sz w:val="24"/>
          <w:szCs w:val="24"/>
          <w:highlight w:val="none"/>
          <w:lang w:val="en-US" w:eastAsia="zh-CN"/>
        </w:rPr>
        <w:t>4</w:t>
      </w:r>
      <w:r>
        <w:rPr>
          <w:rFonts w:hint="eastAsia" w:ascii="宋体" w:hAnsi="宋体"/>
          <w:sz w:val="24"/>
          <w:szCs w:val="24"/>
          <w:highlight w:val="none"/>
        </w:rPr>
        <w:t>年</w:t>
      </w:r>
      <w:r>
        <w:rPr>
          <w:rFonts w:hint="eastAsia" w:ascii="宋体" w:hAnsi="宋体"/>
          <w:sz w:val="24"/>
          <w:szCs w:val="24"/>
          <w:highlight w:val="none"/>
          <w:lang w:val="en-US" w:eastAsia="zh-CN"/>
        </w:rPr>
        <w:t>04</w:t>
      </w:r>
      <w:r>
        <w:rPr>
          <w:rFonts w:hint="eastAsia" w:ascii="宋体" w:hAnsi="宋体"/>
          <w:sz w:val="24"/>
          <w:szCs w:val="24"/>
          <w:highlight w:val="none"/>
        </w:rPr>
        <w:t>月</w:t>
      </w:r>
      <w:r>
        <w:rPr>
          <w:rFonts w:hint="eastAsia" w:ascii="宋体" w:hAnsi="宋体"/>
          <w:sz w:val="24"/>
          <w:szCs w:val="24"/>
          <w:highlight w:val="none"/>
          <w:lang w:val="en-US" w:eastAsia="zh-CN"/>
        </w:rPr>
        <w:t>30</w:t>
      </w:r>
      <w:r>
        <w:rPr>
          <w:rFonts w:hint="eastAsia" w:ascii="宋体" w:hAnsi="宋体"/>
          <w:sz w:val="24"/>
          <w:szCs w:val="24"/>
          <w:highlight w:val="none"/>
        </w:rPr>
        <w:t>日至202</w:t>
      </w:r>
      <w:r>
        <w:rPr>
          <w:rFonts w:hint="eastAsia" w:ascii="宋体" w:hAnsi="宋体"/>
          <w:sz w:val="24"/>
          <w:szCs w:val="24"/>
          <w:highlight w:val="none"/>
          <w:lang w:val="en-US" w:eastAsia="zh-CN"/>
        </w:rPr>
        <w:t>4</w:t>
      </w:r>
      <w:r>
        <w:rPr>
          <w:rFonts w:hint="eastAsia" w:ascii="宋体" w:hAnsi="宋体"/>
          <w:sz w:val="24"/>
          <w:szCs w:val="24"/>
          <w:highlight w:val="none"/>
        </w:rPr>
        <w:t>年</w:t>
      </w:r>
      <w:r>
        <w:rPr>
          <w:rFonts w:hint="eastAsia" w:ascii="宋体" w:hAnsi="宋体"/>
          <w:sz w:val="24"/>
          <w:szCs w:val="24"/>
          <w:highlight w:val="none"/>
          <w:lang w:val="en-US" w:eastAsia="zh-CN"/>
        </w:rPr>
        <w:t>05</w:t>
      </w:r>
      <w:r>
        <w:rPr>
          <w:rFonts w:hint="eastAsia" w:ascii="宋体" w:hAnsi="宋体"/>
          <w:sz w:val="24"/>
          <w:szCs w:val="24"/>
          <w:highlight w:val="none"/>
        </w:rPr>
        <w:t>月</w:t>
      </w:r>
      <w:r>
        <w:rPr>
          <w:rFonts w:hint="eastAsia" w:ascii="宋体" w:hAnsi="宋体"/>
          <w:sz w:val="24"/>
          <w:szCs w:val="24"/>
          <w:highlight w:val="none"/>
          <w:lang w:val="en-US" w:eastAsia="zh-CN"/>
        </w:rPr>
        <w:t>06</w:t>
      </w:r>
      <w:r>
        <w:rPr>
          <w:rFonts w:hint="eastAsia" w:ascii="宋体" w:hAnsi="宋体"/>
          <w:sz w:val="24"/>
          <w:szCs w:val="24"/>
          <w:highlight w:val="none"/>
        </w:rPr>
        <w:t>日上午08:30时至12:00时，下午14:00时至17:00时工作时间（</w:t>
      </w:r>
      <w:r>
        <w:rPr>
          <w:rFonts w:hint="eastAsia" w:ascii="宋体" w:hAnsi="宋体"/>
          <w:color w:val="000000"/>
          <w:sz w:val="24"/>
          <w:highlight w:val="none"/>
        </w:rPr>
        <w:t>北京时间</w:t>
      </w:r>
      <w:r>
        <w:rPr>
          <w:rFonts w:hint="eastAsia" w:ascii="宋体" w:hAnsi="宋体"/>
          <w:sz w:val="24"/>
          <w:szCs w:val="24"/>
          <w:highlight w:val="none"/>
        </w:rPr>
        <w:t>）</w:t>
      </w:r>
      <w:r>
        <w:rPr>
          <w:rFonts w:hint="eastAsia" w:ascii="宋体" w:hAnsi="宋体"/>
          <w:color w:val="000000"/>
          <w:sz w:val="24"/>
          <w:highlight w:val="none"/>
        </w:rPr>
        <w:t>通过登录中招联合招标采购平台（http://www.365trade.com.cn）购买招标文件（点击</w:t>
      </w:r>
      <w:r>
        <w:rPr>
          <w:rFonts w:hint="eastAsia" w:ascii="宋体" w:hAnsi="宋体"/>
          <w:color w:val="000000"/>
          <w:sz w:val="24"/>
          <w:highlight w:val="none"/>
          <w:lang w:eastAsia="zh-CN"/>
        </w:rPr>
        <w:t>投标人</w:t>
      </w:r>
      <w:r>
        <w:rPr>
          <w:rFonts w:hint="eastAsia" w:ascii="宋体" w:hAnsi="宋体"/>
          <w:color w:val="000000"/>
          <w:sz w:val="24"/>
          <w:highlight w:val="none"/>
        </w:rPr>
        <w:t>入口--注册账号--登录系统--选择本项目填写购标申请，并上传购标所需资料，审核通过后下载电子版招标文件）</w:t>
      </w:r>
      <w:r>
        <w:rPr>
          <w:rFonts w:hint="eastAsia" w:ascii="宋体" w:hAnsi="宋体"/>
          <w:sz w:val="24"/>
          <w:highlight w:val="none"/>
          <w:lang w:eastAsia="zh-CN"/>
        </w:rPr>
        <w:t>，</w:t>
      </w:r>
      <w:r>
        <w:rPr>
          <w:rFonts w:hint="eastAsia" w:ascii="宋体" w:hAnsi="宋体" w:eastAsia="宋体" w:cs="Times New Roman"/>
          <w:color w:val="auto"/>
          <w:sz w:val="24"/>
          <w:highlight w:val="none"/>
        </w:rPr>
        <w:t>线上购买采购文件需支付平台服务费100元/标段。</w:t>
      </w:r>
    </w:p>
    <w:p>
      <w:pPr>
        <w:spacing w:line="360" w:lineRule="auto"/>
        <w:ind w:firstLine="480" w:firstLineChars="200"/>
        <w:rPr>
          <w:rFonts w:hint="eastAsia" w:ascii="宋体" w:hAnsi="宋体"/>
          <w:sz w:val="24"/>
          <w:highlight w:val="none"/>
        </w:rPr>
      </w:pPr>
      <w:r>
        <w:rPr>
          <w:rFonts w:hint="eastAsia" w:ascii="宋体" w:hAnsi="宋体"/>
          <w:sz w:val="24"/>
        </w:rPr>
        <w:t>4.2投标人在购买招标文件时须提供下述资料加盖公章的</w:t>
      </w:r>
      <w:r>
        <w:rPr>
          <w:rFonts w:hint="eastAsia" w:ascii="宋体" w:hAnsi="宋体"/>
          <w:sz w:val="24"/>
          <w:highlight w:val="none"/>
        </w:rPr>
        <w:t>扫描件（所有资料的扫描件放到一个PDF文件内上传，文件命名为项目</w:t>
      </w:r>
      <w:r>
        <w:rPr>
          <w:rFonts w:hint="eastAsia" w:ascii="宋体" w:hAnsi="宋体"/>
          <w:sz w:val="24"/>
          <w:highlight w:val="none"/>
          <w:lang w:val="en-US" w:eastAsia="zh-CN"/>
        </w:rPr>
        <w:t>名称或</w:t>
      </w:r>
      <w:r>
        <w:rPr>
          <w:rFonts w:hint="eastAsia" w:ascii="宋体" w:hAnsi="宋体"/>
          <w:sz w:val="24"/>
          <w:highlight w:val="none"/>
        </w:rPr>
        <w:t>招标编号+</w:t>
      </w:r>
      <w:r>
        <w:rPr>
          <w:rFonts w:hint="eastAsia" w:ascii="宋体" w:hAnsi="宋体"/>
          <w:sz w:val="24"/>
          <w:highlight w:val="none"/>
          <w:lang w:eastAsia="zh-CN"/>
        </w:rPr>
        <w:t>投标人</w:t>
      </w:r>
      <w:r>
        <w:rPr>
          <w:rFonts w:hint="eastAsia" w:ascii="宋体" w:hAnsi="宋体"/>
          <w:sz w:val="24"/>
          <w:highlight w:val="none"/>
        </w:rPr>
        <w:t>名称）</w:t>
      </w:r>
      <w:r>
        <w:rPr>
          <w:rFonts w:hint="eastAsia" w:ascii="宋体" w:hAnsi="宋体" w:cs="宋体"/>
          <w:sz w:val="24"/>
          <w:szCs w:val="24"/>
          <w:highlight w:val="none"/>
        </w:rPr>
        <w:t>。</w:t>
      </w:r>
      <w:r>
        <w:rPr>
          <w:rFonts w:hint="eastAsia" w:ascii="宋体" w:hAnsi="宋体" w:cs="宋体"/>
          <w:sz w:val="24"/>
          <w:szCs w:val="22"/>
          <w:highlight w:val="none"/>
          <w:lang w:val="zh-CN"/>
        </w:rPr>
        <w:t>①法定代表人授权委托书及授权人、被授权人身份证；②有效的营业执照；③</w:t>
      </w:r>
      <w:r>
        <w:rPr>
          <w:rFonts w:hint="eastAsia" w:ascii="宋体" w:hAnsi="宋体" w:cs="宋体"/>
          <w:sz w:val="24"/>
          <w:szCs w:val="22"/>
          <w:highlight w:val="none"/>
          <w:lang w:val="en-US" w:eastAsia="zh-CN"/>
        </w:rPr>
        <w:t>开户许可证或银行基本账户信息</w:t>
      </w:r>
      <w:r>
        <w:rPr>
          <w:rFonts w:hint="eastAsia" w:ascii="宋体" w:hAnsi="宋体" w:cs="宋体"/>
          <w:sz w:val="24"/>
          <w:highlight w:val="none"/>
        </w:rPr>
        <w:t>；④企业资质证书</w:t>
      </w:r>
      <w:r>
        <w:rPr>
          <w:rFonts w:hint="eastAsia" w:ascii="宋体" w:hAnsi="宋体" w:cs="宋体"/>
          <w:sz w:val="24"/>
          <w:highlight w:val="none"/>
          <w:lang w:eastAsia="zh-CN"/>
        </w:rPr>
        <w:t>、</w:t>
      </w:r>
      <w:r>
        <w:rPr>
          <w:rFonts w:hint="eastAsia" w:ascii="宋体" w:hAnsi="宋体" w:cs="宋体"/>
          <w:sz w:val="24"/>
          <w:highlight w:val="none"/>
        </w:rPr>
        <w:t>安全生产许可证</w:t>
      </w:r>
      <w:r>
        <w:rPr>
          <w:rFonts w:hint="eastAsia" w:ascii="宋体" w:hAnsi="宋体" w:cs="宋体"/>
          <w:sz w:val="24"/>
          <w:highlight w:val="none"/>
          <w:lang w:val="en-US" w:eastAsia="zh-CN"/>
        </w:rPr>
        <w:t>和联合体协议书</w:t>
      </w:r>
      <w:r>
        <w:rPr>
          <w:rFonts w:hint="eastAsia" w:ascii="宋体" w:hAnsi="宋体" w:cs="宋体"/>
          <w:sz w:val="24"/>
          <w:highlight w:val="none"/>
        </w:rPr>
        <w:t>；⑤项目经理注册建造师</w:t>
      </w:r>
      <w:r>
        <w:rPr>
          <w:rFonts w:hint="eastAsia" w:ascii="宋体" w:hAnsi="宋体" w:cs="宋体"/>
          <w:sz w:val="24"/>
          <w:highlight w:val="none"/>
          <w:lang w:val="en-US" w:eastAsia="zh-CN"/>
        </w:rPr>
        <w:t>证书</w:t>
      </w:r>
      <w:r>
        <w:rPr>
          <w:rFonts w:hint="eastAsia" w:ascii="宋体" w:hAnsi="宋体" w:cs="宋体"/>
          <w:sz w:val="24"/>
          <w:highlight w:val="none"/>
        </w:rPr>
        <w:t>及安全生产考核合格证（B证）。</w:t>
      </w:r>
      <w:r>
        <w:rPr>
          <w:rFonts w:hint="eastAsia" w:ascii="宋体" w:hAnsi="宋体" w:eastAsia="宋体" w:cs="宋体"/>
          <w:sz w:val="24"/>
          <w:highlight w:val="none"/>
        </w:rPr>
        <w:t>⑥</w:t>
      </w:r>
      <w:r>
        <w:rPr>
          <w:rFonts w:hint="eastAsia" w:ascii="宋体" w:hAnsi="宋体"/>
          <w:sz w:val="24"/>
          <w:highlight w:val="none"/>
        </w:rPr>
        <w:t>投标人在信用中国网站未被列入</w:t>
      </w:r>
      <w:r>
        <w:rPr>
          <w:rFonts w:hint="eastAsia" w:ascii="宋体" w:hAnsi="宋体" w:cs="宋体"/>
          <w:sz w:val="24"/>
          <w:highlight w:val="none"/>
          <w:lang w:val="en-US" w:eastAsia="zh-CN"/>
        </w:rPr>
        <w:t>严重失信主体名单</w:t>
      </w:r>
      <w:r>
        <w:rPr>
          <w:rFonts w:hint="eastAsia" w:ascii="宋体" w:hAnsi="宋体"/>
          <w:sz w:val="24"/>
          <w:highlight w:val="none"/>
        </w:rPr>
        <w:t>、在国家企业信用信息公示系统未被列入严重违法失信企业名单网页截图。</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4.3招标文件售价：</w:t>
      </w:r>
      <w:r>
        <w:rPr>
          <w:rFonts w:hint="eastAsia" w:ascii="宋体" w:hAnsi="宋体"/>
          <w:sz w:val="24"/>
          <w:highlight w:val="none"/>
          <w:lang w:val="en-US" w:eastAsia="zh-CN"/>
        </w:rPr>
        <w:t>人民币</w:t>
      </w:r>
      <w:r>
        <w:rPr>
          <w:rFonts w:hint="eastAsia" w:ascii="宋体" w:hAnsi="宋体" w:cs="宋体"/>
          <w:sz w:val="24"/>
          <w:highlight w:val="none"/>
        </w:rPr>
        <w:t>500元，售后不退。</w:t>
      </w:r>
    </w:p>
    <w:p>
      <w:pPr>
        <w:spacing w:line="360" w:lineRule="auto"/>
        <w:rPr>
          <w:rFonts w:ascii="宋体" w:hAnsi="宋体" w:cs="宋体"/>
          <w:b/>
          <w:sz w:val="24"/>
          <w:highlight w:val="none"/>
        </w:rPr>
      </w:pPr>
      <w:r>
        <w:rPr>
          <w:rFonts w:hint="eastAsia" w:ascii="宋体" w:hAnsi="宋体" w:cs="宋体"/>
          <w:b/>
          <w:sz w:val="24"/>
          <w:highlight w:val="none"/>
        </w:rPr>
        <w:t>5、投标文件的递交</w:t>
      </w:r>
    </w:p>
    <w:p>
      <w:pPr>
        <w:widowControl w:val="0"/>
        <w:spacing w:line="360" w:lineRule="auto"/>
        <w:ind w:firstLine="480" w:firstLineChars="200"/>
        <w:rPr>
          <w:rFonts w:hint="eastAsia" w:eastAsia="宋体"/>
          <w:sz w:val="24"/>
          <w:highlight w:val="none"/>
          <w:lang w:eastAsia="zh-CN"/>
        </w:rPr>
      </w:pPr>
      <w:r>
        <w:rPr>
          <w:rFonts w:hint="eastAsia" w:ascii="宋体" w:hAnsi="宋体"/>
          <w:color w:val="000000"/>
          <w:sz w:val="24"/>
          <w:highlight w:val="none"/>
        </w:rPr>
        <w:t>5.1</w:t>
      </w:r>
      <w:r>
        <w:rPr>
          <w:rFonts w:hint="eastAsia" w:ascii="宋体" w:hAnsi="宋体" w:cs="宋体"/>
          <w:sz w:val="24"/>
          <w:highlight w:val="none"/>
        </w:rPr>
        <w:t>投标文件递交截止时间</w:t>
      </w:r>
      <w:r>
        <w:rPr>
          <w:rFonts w:hint="eastAsia" w:ascii="宋体" w:hAnsi="宋体"/>
          <w:sz w:val="24"/>
          <w:szCs w:val="24"/>
          <w:highlight w:val="none"/>
        </w:rPr>
        <w:t>202</w:t>
      </w:r>
      <w:r>
        <w:rPr>
          <w:rFonts w:hint="eastAsia" w:ascii="宋体" w:hAnsi="宋体"/>
          <w:sz w:val="24"/>
          <w:szCs w:val="24"/>
          <w:highlight w:val="none"/>
          <w:lang w:val="en-US" w:eastAsia="zh-CN"/>
        </w:rPr>
        <w:t>4</w:t>
      </w:r>
      <w:r>
        <w:rPr>
          <w:rFonts w:hint="eastAsia" w:ascii="宋体" w:hAnsi="宋体"/>
          <w:sz w:val="24"/>
          <w:szCs w:val="24"/>
          <w:highlight w:val="none"/>
        </w:rPr>
        <w:t>年</w:t>
      </w:r>
      <w:r>
        <w:rPr>
          <w:rFonts w:hint="eastAsia" w:ascii="宋体" w:hAnsi="宋体"/>
          <w:sz w:val="24"/>
          <w:szCs w:val="24"/>
          <w:highlight w:val="none"/>
          <w:lang w:val="en-US" w:eastAsia="zh-CN"/>
        </w:rPr>
        <w:t>05</w:t>
      </w:r>
      <w:r>
        <w:rPr>
          <w:rFonts w:hint="eastAsia" w:ascii="宋体" w:hAnsi="宋体"/>
          <w:sz w:val="24"/>
          <w:szCs w:val="24"/>
          <w:highlight w:val="none"/>
        </w:rPr>
        <w:t>月</w:t>
      </w:r>
      <w:r>
        <w:rPr>
          <w:rFonts w:hint="eastAsia" w:ascii="宋体" w:hAnsi="宋体"/>
          <w:sz w:val="24"/>
          <w:szCs w:val="24"/>
          <w:highlight w:val="none"/>
          <w:lang w:val="en-US" w:eastAsia="zh-CN"/>
        </w:rPr>
        <w:t>21</w:t>
      </w:r>
      <w:r>
        <w:rPr>
          <w:rFonts w:hint="eastAsia" w:ascii="宋体" w:hAnsi="宋体"/>
          <w:sz w:val="24"/>
          <w:szCs w:val="24"/>
          <w:highlight w:val="none"/>
        </w:rPr>
        <w:t>日</w:t>
      </w:r>
      <w:r>
        <w:rPr>
          <w:rFonts w:hint="eastAsia" w:ascii="宋体" w:hAnsi="宋体"/>
          <w:sz w:val="24"/>
          <w:szCs w:val="24"/>
          <w:highlight w:val="none"/>
          <w:lang w:val="en-US" w:eastAsia="zh-CN"/>
        </w:rPr>
        <w:t>14</w:t>
      </w:r>
      <w:r>
        <w:rPr>
          <w:rFonts w:hint="eastAsia" w:ascii="宋体" w:hAnsi="宋体"/>
          <w:sz w:val="24"/>
          <w:szCs w:val="24"/>
          <w:highlight w:val="none"/>
        </w:rPr>
        <w:t>时</w:t>
      </w:r>
      <w:r>
        <w:rPr>
          <w:rFonts w:hint="eastAsia" w:ascii="宋体" w:hAnsi="宋体"/>
          <w:sz w:val="24"/>
          <w:szCs w:val="24"/>
          <w:highlight w:val="none"/>
          <w:lang w:val="en-US" w:eastAsia="zh-CN"/>
        </w:rPr>
        <w:t>30</w:t>
      </w:r>
      <w:r>
        <w:rPr>
          <w:rFonts w:hint="eastAsia" w:ascii="宋体" w:hAnsi="宋体"/>
          <w:sz w:val="24"/>
          <w:szCs w:val="24"/>
          <w:highlight w:val="none"/>
        </w:rPr>
        <w:t>分（北京时间）</w:t>
      </w:r>
      <w:r>
        <w:rPr>
          <w:rFonts w:hint="eastAsia" w:ascii="宋体" w:hAnsi="宋体" w:cs="宋体"/>
          <w:sz w:val="24"/>
          <w:highlight w:val="none"/>
        </w:rPr>
        <w:t>，</w:t>
      </w:r>
      <w:r>
        <w:rPr>
          <w:rFonts w:hint="eastAsia" w:ascii="宋体" w:hAnsi="宋体" w:cs="宋体"/>
          <w:sz w:val="24"/>
          <w:highlight w:val="none"/>
          <w:lang w:val="en-US" w:eastAsia="zh-CN"/>
        </w:rPr>
        <w:t>递交</w:t>
      </w:r>
      <w:r>
        <w:rPr>
          <w:rFonts w:hint="eastAsia" w:ascii="宋体" w:hAnsi="宋体" w:cs="宋体"/>
          <w:sz w:val="24"/>
          <w:highlight w:val="none"/>
        </w:rPr>
        <w:t>地点</w:t>
      </w:r>
      <w:r>
        <w:rPr>
          <w:rFonts w:hint="eastAsia" w:ascii="宋体" w:hAnsi="宋体" w:cs="宋体"/>
          <w:color w:val="000000"/>
          <w:sz w:val="24"/>
          <w:highlight w:val="none"/>
        </w:rPr>
        <w:t>山西省综改示范区太原学府园区亚日街7号</w:t>
      </w:r>
      <w:r>
        <w:rPr>
          <w:rFonts w:hint="eastAsia" w:ascii="宋体" w:hAnsi="宋体"/>
          <w:color w:val="000000"/>
          <w:sz w:val="24"/>
          <w:highlight w:val="none"/>
        </w:rPr>
        <w:t>环亚时代广场</w:t>
      </w:r>
      <w:r>
        <w:rPr>
          <w:rFonts w:hint="eastAsia" w:ascii="宋体" w:hAnsi="宋体" w:cs="宋体"/>
          <w:sz w:val="24"/>
          <w:highlight w:val="none"/>
        </w:rPr>
        <w:t>B座12层</w:t>
      </w:r>
      <w:r>
        <w:rPr>
          <w:rFonts w:hint="eastAsia" w:ascii="宋体" w:hAnsi="宋体" w:cs="宋体"/>
          <w:sz w:val="24"/>
          <w:highlight w:val="none"/>
          <w:lang w:val="en-US" w:eastAsia="zh-CN"/>
        </w:rPr>
        <w:t>开标</w:t>
      </w:r>
      <w:r>
        <w:rPr>
          <w:rFonts w:hint="eastAsia" w:ascii="宋体" w:hAnsi="宋体" w:cs="宋体"/>
          <w:sz w:val="24"/>
          <w:highlight w:val="none"/>
        </w:rPr>
        <w:t>室</w:t>
      </w:r>
      <w:r>
        <w:rPr>
          <w:rFonts w:hint="eastAsia" w:ascii="宋体" w:hAnsi="宋体" w:cs="宋体"/>
          <w:sz w:val="24"/>
          <w:highlight w:val="none"/>
          <w:lang w:eastAsia="zh-CN"/>
        </w:rPr>
        <w:t>。</w:t>
      </w:r>
    </w:p>
    <w:p>
      <w:pPr>
        <w:spacing w:line="360" w:lineRule="auto"/>
        <w:ind w:firstLine="480" w:firstLineChars="200"/>
        <w:rPr>
          <w:rFonts w:ascii="宋体" w:hAnsi="宋体" w:cs="宋体"/>
          <w:color w:val="000000"/>
          <w:sz w:val="24"/>
          <w:szCs w:val="22"/>
        </w:rPr>
      </w:pPr>
      <w:r>
        <w:rPr>
          <w:rFonts w:hint="eastAsia" w:ascii="宋体" w:hAnsi="宋体"/>
          <w:color w:val="000000"/>
          <w:sz w:val="24"/>
        </w:rPr>
        <w:t xml:space="preserve">5.2 </w:t>
      </w:r>
      <w:r>
        <w:rPr>
          <w:rFonts w:hint="eastAsia" w:ascii="宋体" w:hAnsi="宋体"/>
          <w:kern w:val="0"/>
          <w:sz w:val="24"/>
          <w:szCs w:val="24"/>
        </w:rPr>
        <w:t>逾期</w:t>
      </w:r>
      <w:r>
        <w:rPr>
          <w:rFonts w:hint="eastAsia" w:ascii="宋体" w:hAnsi="宋体"/>
          <w:kern w:val="0"/>
          <w:sz w:val="24"/>
          <w:szCs w:val="24"/>
          <w:lang w:val="en-US" w:eastAsia="zh-CN"/>
        </w:rPr>
        <w:t>递交</w:t>
      </w:r>
      <w:r>
        <w:rPr>
          <w:rFonts w:hint="eastAsia" w:ascii="宋体" w:hAnsi="宋体"/>
          <w:kern w:val="0"/>
          <w:sz w:val="24"/>
          <w:szCs w:val="24"/>
        </w:rPr>
        <w:t>或不符合密封规定的</w:t>
      </w:r>
      <w:r>
        <w:rPr>
          <w:rFonts w:hint="eastAsia" w:ascii="宋体" w:hAnsi="宋体"/>
          <w:kern w:val="0"/>
          <w:sz w:val="24"/>
          <w:szCs w:val="24"/>
          <w:lang w:val="en-US" w:eastAsia="zh-CN"/>
        </w:rPr>
        <w:t>投标</w:t>
      </w:r>
      <w:r>
        <w:rPr>
          <w:rFonts w:hint="eastAsia" w:ascii="宋体" w:hAnsi="宋体"/>
          <w:kern w:val="0"/>
          <w:sz w:val="24"/>
          <w:szCs w:val="24"/>
        </w:rPr>
        <w:t>文件将被拒收</w:t>
      </w:r>
      <w:r>
        <w:rPr>
          <w:rFonts w:hint="eastAsia" w:ascii="宋体" w:hAnsi="宋体"/>
          <w:color w:val="000000"/>
          <w:sz w:val="24"/>
        </w:rPr>
        <w:t>。</w:t>
      </w:r>
    </w:p>
    <w:p>
      <w:pPr>
        <w:spacing w:line="360" w:lineRule="auto"/>
        <w:rPr>
          <w:rFonts w:ascii="宋体" w:hAnsi="宋体" w:cs="宋体"/>
          <w:b/>
          <w:sz w:val="24"/>
        </w:rPr>
      </w:pPr>
      <w:r>
        <w:rPr>
          <w:rFonts w:hint="eastAsia" w:ascii="宋体" w:hAnsi="宋体" w:cs="宋体"/>
          <w:b/>
          <w:sz w:val="24"/>
        </w:rPr>
        <w:t>6、发布公告的媒介</w:t>
      </w:r>
    </w:p>
    <w:p>
      <w:pPr>
        <w:spacing w:line="360" w:lineRule="auto"/>
        <w:ind w:firstLine="480" w:firstLineChars="200"/>
        <w:rPr>
          <w:rFonts w:hint="eastAsia" w:ascii="宋体" w:hAnsi="宋体" w:cs="宋体"/>
          <w:sz w:val="24"/>
        </w:rPr>
      </w:pPr>
      <w:r>
        <w:rPr>
          <w:rFonts w:hint="eastAsia" w:ascii="宋体" w:hAnsi="宋体" w:cs="宋体"/>
          <w:sz w:val="24"/>
        </w:rPr>
        <w:t>本次招标公告在</w:t>
      </w:r>
      <w:r>
        <w:rPr>
          <w:rFonts w:hint="eastAsia" w:ascii="宋体" w:hAnsi="宋体"/>
          <w:color w:val="auto"/>
          <w:sz w:val="24"/>
        </w:rPr>
        <w:t>《山西省招标投标协会（山西招标采购服务平台）》、《中招联合招标采购平台》</w:t>
      </w:r>
      <w:r>
        <w:rPr>
          <w:rFonts w:hint="eastAsia" w:ascii="宋体" w:hAnsi="宋体" w:cs="宋体"/>
          <w:sz w:val="24"/>
        </w:rPr>
        <w:t>发布。</w:t>
      </w:r>
    </w:p>
    <w:p>
      <w:pPr>
        <w:spacing w:line="360" w:lineRule="auto"/>
        <w:rPr>
          <w:rFonts w:hint="default" w:ascii="宋体" w:hAnsi="宋体" w:eastAsia="宋体" w:cs="宋体"/>
          <w:b/>
          <w:sz w:val="24"/>
          <w:szCs w:val="24"/>
          <w:highlight w:val="none"/>
          <w:lang w:val="en-US" w:eastAsia="zh-CN"/>
        </w:rPr>
      </w:pPr>
      <w:r>
        <w:rPr>
          <w:rFonts w:hint="eastAsia" w:ascii="宋体" w:hAnsi="宋体" w:cs="宋体"/>
          <w:b/>
          <w:sz w:val="24"/>
          <w:szCs w:val="24"/>
          <w:highlight w:val="none"/>
          <w:lang w:val="en-US" w:eastAsia="zh-CN"/>
        </w:rPr>
        <w:t>7.监督部门</w:t>
      </w:r>
      <w:r>
        <w:rPr>
          <w:rFonts w:hint="eastAsia" w:ascii="宋体" w:hAnsi="宋体" w:cs="宋体"/>
          <w:sz w:val="24"/>
          <w:highlight w:val="none"/>
        </w:rPr>
        <w:t>：太原理工大学</w:t>
      </w:r>
    </w:p>
    <w:p>
      <w:pPr>
        <w:spacing w:line="360" w:lineRule="auto"/>
        <w:rPr>
          <w:rFonts w:hint="eastAsia" w:ascii="宋体" w:hAnsi="宋体" w:cs="宋体"/>
          <w:b/>
          <w:sz w:val="24"/>
          <w:szCs w:val="24"/>
          <w:highlight w:val="none"/>
        </w:rPr>
      </w:pPr>
      <w:r>
        <w:rPr>
          <w:rFonts w:hint="eastAsia" w:ascii="宋体" w:hAnsi="宋体" w:cs="宋体"/>
          <w:b/>
          <w:sz w:val="24"/>
          <w:szCs w:val="24"/>
          <w:highlight w:val="none"/>
          <w:lang w:val="en-US" w:eastAsia="zh-CN"/>
        </w:rPr>
        <w:t>8</w:t>
      </w:r>
      <w:r>
        <w:rPr>
          <w:rFonts w:hint="eastAsia" w:ascii="宋体" w:hAnsi="宋体" w:cs="宋体"/>
          <w:b/>
          <w:sz w:val="24"/>
          <w:szCs w:val="24"/>
          <w:highlight w:val="none"/>
        </w:rPr>
        <w:t>.联系方式</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招标人：太原理工大学、太原市第一建筑工程集团有限公司</w:t>
      </w:r>
    </w:p>
    <w:p>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cs="宋体"/>
          <w:sz w:val="24"/>
          <w:highlight w:val="none"/>
        </w:rPr>
        <w:t>联系人：</w:t>
      </w:r>
      <w:r>
        <w:rPr>
          <w:rFonts w:hint="eastAsia" w:ascii="宋体" w:hAnsi="宋体" w:cs="宋体"/>
          <w:sz w:val="24"/>
          <w:highlight w:val="none"/>
          <w:lang w:val="en-US" w:eastAsia="zh-CN"/>
        </w:rPr>
        <w:t>刘先生、郝先生</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电话：0351-3176026、0351-3855530 </w:t>
      </w: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r>
        <w:rPr>
          <w:rFonts w:hint="eastAsia" w:ascii="宋体" w:hAnsi="宋体" w:cs="宋体"/>
          <w:sz w:val="24"/>
        </w:rPr>
        <w:t xml:space="preserve">招标代理机构：中招辰丰达招标有限公司  </w:t>
      </w:r>
    </w:p>
    <w:p>
      <w:pPr>
        <w:spacing w:line="360" w:lineRule="auto"/>
        <w:ind w:firstLine="480" w:firstLineChars="200"/>
        <w:rPr>
          <w:rFonts w:hint="eastAsia" w:ascii="宋体" w:hAnsi="宋体" w:cs="宋体"/>
          <w:sz w:val="24"/>
        </w:rPr>
      </w:pPr>
      <w:r>
        <w:rPr>
          <w:rFonts w:hint="eastAsia" w:ascii="宋体" w:hAnsi="宋体" w:cs="宋体"/>
          <w:sz w:val="24"/>
        </w:rPr>
        <w:t>地址：山西省综改示范区太原学府园区亚日街7号环亚时代广场A座610室</w:t>
      </w:r>
    </w:p>
    <w:p>
      <w:pPr>
        <w:spacing w:line="360" w:lineRule="auto"/>
        <w:ind w:firstLine="480" w:firstLineChars="200"/>
        <w:rPr>
          <w:rFonts w:hint="eastAsia" w:ascii="宋体" w:hAnsi="宋体" w:cs="宋体"/>
          <w:sz w:val="24"/>
        </w:rPr>
      </w:pPr>
      <w:r>
        <w:rPr>
          <w:rFonts w:hint="eastAsia" w:ascii="宋体" w:hAnsi="宋体" w:cs="宋体"/>
          <w:sz w:val="24"/>
        </w:rPr>
        <w:t>联系人：</w:t>
      </w:r>
      <w:r>
        <w:rPr>
          <w:rFonts w:hint="eastAsia" w:ascii="宋体" w:hAnsi="宋体" w:cs="宋体"/>
          <w:sz w:val="24"/>
          <w:lang w:val="en-US" w:eastAsia="zh-CN"/>
        </w:rPr>
        <w:t>解彦峰</w:t>
      </w:r>
      <w:r>
        <w:rPr>
          <w:rFonts w:hint="eastAsia" w:ascii="宋体" w:hAnsi="宋体" w:cs="宋体"/>
          <w:sz w:val="24"/>
        </w:rPr>
        <w:t>、兰亚珍、李庆红、李新民</w:t>
      </w:r>
    </w:p>
    <w:p>
      <w:pPr>
        <w:autoSpaceDE w:val="0"/>
        <w:autoSpaceDN w:val="0"/>
        <w:snapToGrid w:val="0"/>
        <w:spacing w:line="360" w:lineRule="auto"/>
        <w:ind w:firstLine="480" w:firstLineChars="200"/>
        <w:rPr>
          <w:rFonts w:ascii="宋体" w:hAnsi="宋体"/>
          <w:sz w:val="24"/>
        </w:rPr>
      </w:pPr>
      <w:r>
        <w:rPr>
          <w:rFonts w:hint="eastAsia" w:ascii="宋体" w:hAnsi="宋体" w:cs="宋体"/>
          <w:sz w:val="24"/>
        </w:rPr>
        <w:t>电话：0351-7770798</w:t>
      </w:r>
    </w:p>
    <w:p>
      <w:bookmarkStart w:id="8" w:name="_GoBack"/>
      <w:bookmarkEnd w:id="8"/>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istrator" w:date="2024-04-16T22:54:00Z" w:initials="A">
    <w:p w14:paraId="48230029">
      <w:pPr>
        <w:pStyle w:val="2"/>
        <w:rPr>
          <w:rFonts w:hint="eastAsia" w:eastAsia="宋体"/>
          <w:lang w:val="en-US" w:eastAsia="zh-CN"/>
        </w:rPr>
      </w:pPr>
      <w:r>
        <w:rPr>
          <w:rFonts w:hint="eastAsia"/>
          <w:lang w:val="en-US" w:eastAsia="zh-CN"/>
        </w:rPr>
        <w:t>房</w:t>
      </w:r>
    </w:p>
  </w:comment>
  <w:comment w:id="1" w:author="Administrator" w:date="2024-04-16T22:56:00Z" w:initials="A">
    <w:p w14:paraId="678418BE">
      <w:pPr>
        <w:pStyle w:val="2"/>
        <w:rPr>
          <w:rFonts w:hint="eastAsia" w:eastAsia="宋体"/>
          <w:lang w:eastAsia="zh-CN"/>
        </w:rPr>
      </w:pPr>
      <w:r>
        <w:rPr>
          <w:rFonts w:hint="eastAsia"/>
          <w:lang w:eastAsia="zh-CN"/>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8230029" w15:done="0"/>
  <w15:commentEx w15:paraId="678418B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NGJiMWVmZTg4ZjFhYWZhYWFiMzBkODkwYWRkZmUifQ=="/>
  </w:docVars>
  <w:rsids>
    <w:rsidRoot w:val="00000000"/>
    <w:rsid w:val="33F43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Calibri" w:hAnsi="Calibri" w:eastAsia="宋体" w:cs="Times New Roman"/>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annotation text"/>
    <w:basedOn w:val="1"/>
    <w:uiPriority w:val="0"/>
    <w:rPr>
      <w:rFonts w:ascii="宋体"/>
      <w:sz w:val="2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2024-04-28T03:26:56Z</dcterms:created>
  <dc:creator>86188</dc:creator>
  <cp:lastModifiedBy>田斌</cp:lastModifiedBy>
  <cp:lastPrinted>2024-04-28T03:27:15Z</cp:lastPrinted>
  <dcterms:modified xsi:type="dcterms:W3CDTF">2024-04-28T03:27:20Z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E71523AA4C4649158DA404D5010A70E8_12</vt:lpwstr>
  </property>
</Properties>
</file>