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line="360" w:lineRule="auto"/>
        <w:ind w:firstLine="0" w:firstLineChars="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2024年第一处理厂内工艺改造流量计采购项目</w:t>
      </w:r>
    </w:p>
    <w:p>
      <w:pPr>
        <w:widowControl/>
        <w:shd w:val="clear" w:color="auto" w:fill="auto"/>
        <w:spacing w:line="360" w:lineRule="auto"/>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招标公告</w:t>
      </w:r>
    </w:p>
    <w:p>
      <w:pPr>
        <w:shd w:val="clear" w:color="auto" w:fill="auto"/>
        <w:autoSpaceDE w:val="0"/>
        <w:autoSpaceDN w:val="0"/>
        <w:spacing w:line="360" w:lineRule="auto"/>
        <w:ind w:firstLine="420"/>
        <w:jc w:val="right"/>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招标编号：</w:t>
      </w:r>
      <w:r>
        <w:rPr>
          <w:rFonts w:hint="eastAsia" w:ascii="仿宋" w:hAnsi="仿宋" w:eastAsia="仿宋" w:cs="仿宋"/>
          <w:bCs/>
          <w:color w:val="auto"/>
          <w:szCs w:val="21"/>
          <w:highlight w:val="none"/>
          <w:lang w:eastAsia="zh-CN"/>
        </w:rPr>
        <w:t>ZS-QCXG-H-2024-1004</w:t>
      </w:r>
    </w:p>
    <w:p>
      <w:pPr>
        <w:shd w:val="clear" w:color="auto" w:fill="auto"/>
        <w:spacing w:line="360" w:lineRule="auto"/>
        <w:ind w:firstLine="0" w:firstLineChars="0"/>
        <w:outlineLvl w:val="1"/>
        <w:rPr>
          <w:rFonts w:hint="eastAsia" w:ascii="仿宋" w:hAnsi="仿宋" w:eastAsia="仿宋" w:cs="仿宋"/>
          <w:b/>
          <w:color w:val="auto"/>
          <w:szCs w:val="21"/>
          <w:highlight w:val="none"/>
        </w:rPr>
      </w:pPr>
      <w:bookmarkStart w:id="0" w:name="_Toc27530"/>
      <w:r>
        <w:rPr>
          <w:rFonts w:hint="eastAsia" w:ascii="仿宋" w:hAnsi="仿宋" w:eastAsia="仿宋" w:cs="仿宋"/>
          <w:b/>
          <w:color w:val="auto"/>
          <w:szCs w:val="21"/>
          <w:highlight w:val="none"/>
        </w:rPr>
        <w:t>一、招标条件</w:t>
      </w:r>
      <w:bookmarkEnd w:id="0"/>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本招标项目</w:t>
      </w:r>
      <w:r>
        <w:rPr>
          <w:rFonts w:hint="eastAsia" w:ascii="仿宋" w:hAnsi="仿宋" w:eastAsia="仿宋" w:cs="仿宋"/>
          <w:color w:val="auto"/>
          <w:kern w:val="0"/>
          <w:szCs w:val="21"/>
          <w:highlight w:val="none"/>
          <w:lang w:eastAsia="zh-CN" w:bidi="ar"/>
        </w:rPr>
        <w:t>2024年第一处理厂内工艺改造流量计采购项目</w:t>
      </w:r>
      <w:r>
        <w:rPr>
          <w:rFonts w:hint="eastAsia" w:ascii="仿宋" w:hAnsi="仿宋" w:eastAsia="仿宋" w:cs="仿宋"/>
          <w:color w:val="auto"/>
          <w:kern w:val="0"/>
          <w:szCs w:val="21"/>
          <w:highlight w:val="none"/>
          <w:lang w:bidi="ar"/>
        </w:rPr>
        <w:t>已由</w:t>
      </w:r>
      <w:r>
        <w:rPr>
          <w:rFonts w:hint="eastAsia" w:ascii="仿宋" w:hAnsi="仿宋" w:eastAsia="仿宋" w:cs="仿宋"/>
          <w:color w:val="auto"/>
          <w:kern w:val="0"/>
          <w:szCs w:val="21"/>
          <w:highlight w:val="none"/>
          <w:lang w:eastAsia="zh-CN" w:bidi="ar"/>
        </w:rPr>
        <w:t>内蒙古西部天然气管道运行有限责任公司</w:t>
      </w:r>
      <w:r>
        <w:rPr>
          <w:rFonts w:hint="eastAsia" w:ascii="仿宋" w:hAnsi="仿宋" w:eastAsia="仿宋" w:cs="仿宋"/>
          <w:color w:val="auto"/>
          <w:kern w:val="0"/>
          <w:szCs w:val="21"/>
          <w:highlight w:val="none"/>
          <w:lang w:bidi="ar"/>
        </w:rPr>
        <w:t>批准采购，项目业主为</w:t>
      </w:r>
      <w:r>
        <w:rPr>
          <w:rFonts w:hint="eastAsia" w:ascii="仿宋" w:hAnsi="仿宋" w:eastAsia="仿宋" w:cs="仿宋"/>
          <w:color w:val="auto"/>
          <w:kern w:val="0"/>
          <w:szCs w:val="21"/>
          <w:highlight w:val="none"/>
          <w:lang w:eastAsia="zh-CN" w:bidi="ar"/>
        </w:rPr>
        <w:t>内蒙古西部天然气管道运行有限责任公司</w:t>
      </w:r>
      <w:r>
        <w:rPr>
          <w:rFonts w:hint="eastAsia" w:ascii="仿宋" w:hAnsi="仿宋" w:eastAsia="仿宋" w:cs="仿宋"/>
          <w:color w:val="auto"/>
          <w:kern w:val="0"/>
          <w:szCs w:val="21"/>
          <w:highlight w:val="none"/>
          <w:lang w:bidi="ar"/>
        </w:rPr>
        <w:t>，资金来源为自筹，出资比例为100%，招标人为</w:t>
      </w:r>
      <w:r>
        <w:rPr>
          <w:rFonts w:hint="eastAsia" w:ascii="仿宋" w:hAnsi="仿宋" w:eastAsia="仿宋" w:cs="仿宋"/>
          <w:color w:val="auto"/>
          <w:kern w:val="0"/>
          <w:szCs w:val="21"/>
          <w:highlight w:val="none"/>
          <w:lang w:eastAsia="zh-CN" w:bidi="ar"/>
        </w:rPr>
        <w:t>内蒙古西部天然气管道运行有限责任公司</w:t>
      </w:r>
      <w:r>
        <w:rPr>
          <w:rFonts w:hint="eastAsia" w:ascii="仿宋" w:hAnsi="仿宋" w:eastAsia="仿宋" w:cs="仿宋"/>
          <w:color w:val="auto"/>
          <w:kern w:val="0"/>
          <w:szCs w:val="21"/>
          <w:highlight w:val="none"/>
          <w:lang w:bidi="ar"/>
        </w:rPr>
        <w:t>。项目已具备招标条件，现对该项目进行公开招标。</w:t>
      </w:r>
    </w:p>
    <w:p>
      <w:pPr>
        <w:shd w:val="clear" w:color="auto" w:fill="auto"/>
        <w:spacing w:line="360" w:lineRule="auto"/>
        <w:ind w:firstLine="0" w:firstLineChars="0"/>
        <w:outlineLvl w:val="1"/>
        <w:rPr>
          <w:rFonts w:hint="eastAsia" w:ascii="仿宋" w:hAnsi="仿宋" w:eastAsia="仿宋" w:cs="仿宋"/>
          <w:b/>
          <w:color w:val="auto"/>
          <w:szCs w:val="21"/>
          <w:highlight w:val="none"/>
        </w:rPr>
      </w:pPr>
      <w:bookmarkStart w:id="1" w:name="_Toc28705"/>
      <w:r>
        <w:rPr>
          <w:rFonts w:hint="eastAsia" w:ascii="仿宋" w:hAnsi="仿宋" w:eastAsia="仿宋" w:cs="仿宋"/>
          <w:b/>
          <w:color w:val="auto"/>
          <w:szCs w:val="21"/>
          <w:highlight w:val="none"/>
        </w:rPr>
        <w:t>二、项目概况和招标范围</w:t>
      </w:r>
      <w:bookmarkEnd w:id="1"/>
    </w:p>
    <w:p>
      <w:pPr>
        <w:shd w:val="clear" w:color="auto" w:fill="auto"/>
        <w:spacing w:line="360" w:lineRule="auto"/>
        <w:ind w:firstLine="420"/>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1、项目名称：</w:t>
      </w:r>
      <w:r>
        <w:rPr>
          <w:rFonts w:hint="eastAsia" w:ascii="仿宋" w:hAnsi="仿宋" w:eastAsia="仿宋" w:cs="仿宋"/>
          <w:color w:val="auto"/>
          <w:kern w:val="0"/>
          <w:szCs w:val="21"/>
          <w:highlight w:val="none"/>
          <w:lang w:eastAsia="zh-CN" w:bidi="ar"/>
        </w:rPr>
        <w:t>2024年第一处理厂内工艺改造流量计采购项目</w:t>
      </w:r>
    </w:p>
    <w:p>
      <w:pPr>
        <w:shd w:val="clear" w:color="auto" w:fill="auto"/>
        <w:spacing w:line="360" w:lineRule="auto"/>
        <w:ind w:firstLine="420"/>
        <w:rPr>
          <w:rFonts w:hint="eastAsia" w:ascii="仿宋" w:hAnsi="仿宋" w:eastAsia="仿宋" w:cs="仿宋"/>
          <w:highlight w:val="none"/>
          <w:vertAlign w:val="baseline"/>
          <w:lang w:val="en-US" w:eastAsia="zh-CN"/>
        </w:rPr>
      </w:pPr>
      <w:r>
        <w:rPr>
          <w:rFonts w:hint="eastAsia" w:ascii="仿宋" w:hAnsi="仿宋" w:eastAsia="仿宋" w:cs="仿宋"/>
          <w:color w:val="auto"/>
          <w:kern w:val="0"/>
          <w:szCs w:val="21"/>
          <w:highlight w:val="none"/>
          <w:lang w:bidi="ar"/>
        </w:rPr>
        <w:t>2、招标范围：</w:t>
      </w:r>
      <w:r>
        <w:rPr>
          <w:rFonts w:hint="eastAsia" w:ascii="仿宋" w:hAnsi="仿宋" w:eastAsia="仿宋" w:cs="仿宋"/>
          <w:highlight w:val="none"/>
          <w:vertAlign w:val="baseline"/>
          <w:lang w:val="en-US" w:eastAsia="zh-CN"/>
        </w:rPr>
        <w:t>超声流量计及信号处理单元、（包括配套的接口板、专用电缆、接线插头、安装螺栓、螺母等）、前后直管段、流动整流器、配对法兰、垫片、螺栓、螺母，压力检测仪表及管线安装附件、温度检测仪表及管线安装附件等。超声流量计及配套设备的数量及压力等级等参数详见“附件超声波流量计技术规格书中数据单”。</w:t>
      </w:r>
    </w:p>
    <w:tbl>
      <w:tblPr>
        <w:tblStyle w:val="2"/>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51"/>
        <w:gridCol w:w="2319"/>
        <w:gridCol w:w="1701"/>
        <w:gridCol w:w="1703"/>
        <w:gridCol w:w="13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8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序号</w:t>
            </w:r>
          </w:p>
        </w:tc>
        <w:tc>
          <w:tcPr>
            <w:tcW w:w="13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 xml:space="preserve">设备名称 </w:t>
            </w:r>
          </w:p>
        </w:tc>
        <w:tc>
          <w:tcPr>
            <w:tcW w:w="9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 xml:space="preserve">数量 </w:t>
            </w:r>
          </w:p>
        </w:tc>
        <w:tc>
          <w:tcPr>
            <w:tcW w:w="9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 xml:space="preserve">单位 </w:t>
            </w:r>
          </w:p>
        </w:tc>
        <w:tc>
          <w:tcPr>
            <w:tcW w:w="7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8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 xml:space="preserve">1 </w:t>
            </w:r>
          </w:p>
        </w:tc>
        <w:tc>
          <w:tcPr>
            <w:tcW w:w="13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highlight w:val="none"/>
                <w:vertAlign w:val="baseline"/>
                <w:lang w:val="en-US" w:eastAsia="zh-CN"/>
              </w:rPr>
              <w:t>超声流量计</w:t>
            </w:r>
            <w:r>
              <w:rPr>
                <w:rFonts w:hint="eastAsia" w:ascii="仿宋" w:hAnsi="仿宋" w:eastAsia="仿宋" w:cs="仿宋"/>
                <w:i w:val="0"/>
                <w:color w:val="000000"/>
                <w:kern w:val="0"/>
                <w:sz w:val="21"/>
                <w:szCs w:val="21"/>
                <w:highlight w:val="none"/>
                <w:u w:val="none"/>
                <w:lang w:val="en-US" w:eastAsia="zh-CN" w:bidi="ar"/>
              </w:rPr>
              <w:t xml:space="preserve"> </w:t>
            </w:r>
          </w:p>
        </w:tc>
        <w:tc>
          <w:tcPr>
            <w:tcW w:w="9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w:t>
            </w:r>
          </w:p>
        </w:tc>
        <w:tc>
          <w:tcPr>
            <w:tcW w:w="9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台</w:t>
            </w:r>
          </w:p>
        </w:tc>
        <w:tc>
          <w:tcPr>
            <w:tcW w:w="7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其它设备要求详见技术规格书</w:t>
            </w:r>
          </w:p>
        </w:tc>
      </w:tr>
    </w:tbl>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w:t>
      </w:r>
      <w:r>
        <w:rPr>
          <w:rFonts w:hint="eastAsia" w:ascii="仿宋" w:hAnsi="仿宋" w:eastAsia="仿宋" w:cs="仿宋"/>
          <w:color w:val="auto"/>
          <w:kern w:val="0"/>
          <w:szCs w:val="21"/>
          <w:highlight w:val="none"/>
          <w:lang w:eastAsia="zh-CN" w:bidi="ar"/>
        </w:rPr>
        <w:t>供货</w:t>
      </w:r>
      <w:r>
        <w:rPr>
          <w:rFonts w:hint="eastAsia" w:ascii="仿宋" w:hAnsi="仿宋" w:eastAsia="仿宋" w:cs="仿宋"/>
          <w:color w:val="auto"/>
          <w:kern w:val="0"/>
          <w:szCs w:val="21"/>
          <w:highlight w:val="none"/>
          <w:lang w:bidi="ar"/>
        </w:rPr>
        <w:t>期限：</w:t>
      </w:r>
      <w:r>
        <w:rPr>
          <w:rFonts w:hint="eastAsia" w:ascii="仿宋" w:hAnsi="仿宋" w:eastAsia="仿宋" w:cs="仿宋"/>
          <w:color w:val="auto"/>
          <w:kern w:val="0"/>
          <w:szCs w:val="21"/>
          <w:highlight w:val="none"/>
          <w:lang w:eastAsia="zh-CN" w:bidi="ar"/>
        </w:rPr>
        <w:t>合同签订后</w:t>
      </w:r>
      <w:r>
        <w:rPr>
          <w:rFonts w:hint="eastAsia" w:ascii="仿宋" w:hAnsi="仿宋" w:eastAsia="仿宋" w:cs="仿宋"/>
          <w:color w:val="auto"/>
          <w:kern w:val="0"/>
          <w:szCs w:val="21"/>
          <w:highlight w:val="none"/>
          <w:lang w:val="en-US" w:eastAsia="zh-CN" w:bidi="ar"/>
        </w:rPr>
        <w:t>70日历天内供货</w:t>
      </w:r>
      <w:r>
        <w:rPr>
          <w:rFonts w:hint="eastAsia" w:ascii="仿宋" w:hAnsi="仿宋" w:eastAsia="仿宋" w:cs="仿宋"/>
          <w:color w:val="auto"/>
          <w:kern w:val="0"/>
          <w:szCs w:val="21"/>
          <w:highlight w:val="none"/>
          <w:lang w:bidi="ar"/>
        </w:rPr>
        <w:t>。</w:t>
      </w:r>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w:t>
      </w:r>
      <w:r>
        <w:rPr>
          <w:rFonts w:hint="eastAsia" w:ascii="仿宋" w:hAnsi="仿宋" w:eastAsia="仿宋" w:cs="仿宋"/>
          <w:color w:val="auto"/>
          <w:kern w:val="0"/>
          <w:szCs w:val="21"/>
          <w:highlight w:val="none"/>
          <w:lang w:eastAsia="zh-CN" w:bidi="ar"/>
        </w:rPr>
        <w:t>供货</w:t>
      </w:r>
      <w:r>
        <w:rPr>
          <w:rFonts w:hint="eastAsia" w:ascii="仿宋" w:hAnsi="仿宋" w:eastAsia="仿宋" w:cs="仿宋"/>
          <w:color w:val="auto"/>
          <w:kern w:val="0"/>
          <w:szCs w:val="21"/>
          <w:highlight w:val="none"/>
          <w:lang w:bidi="ar"/>
        </w:rPr>
        <w:t>地点：甲方指定地点</w:t>
      </w:r>
      <w:r>
        <w:rPr>
          <w:rFonts w:hint="eastAsia" w:ascii="仿宋" w:hAnsi="仿宋" w:eastAsia="仿宋" w:cs="仿宋"/>
          <w:color w:val="auto"/>
          <w:kern w:val="0"/>
          <w:szCs w:val="21"/>
          <w:highlight w:val="none"/>
          <w:lang w:eastAsia="zh-CN" w:bidi="ar"/>
        </w:rPr>
        <w:t>（鄂尔多斯市）</w:t>
      </w:r>
      <w:r>
        <w:rPr>
          <w:rFonts w:hint="eastAsia" w:ascii="仿宋" w:hAnsi="仿宋" w:eastAsia="仿宋" w:cs="仿宋"/>
          <w:color w:val="auto"/>
          <w:kern w:val="0"/>
          <w:szCs w:val="21"/>
          <w:highlight w:val="none"/>
          <w:lang w:bidi="ar"/>
        </w:rPr>
        <w:t>。</w:t>
      </w:r>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5、质量标准：质量标准按国家有关的规定、规范执行。</w:t>
      </w:r>
    </w:p>
    <w:p>
      <w:pPr>
        <w:shd w:val="clear" w:color="auto" w:fill="auto"/>
        <w:spacing w:line="360" w:lineRule="auto"/>
        <w:ind w:firstLine="420"/>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6、质保期：一年（签订最终验收报告次日开始计算）</w:t>
      </w:r>
    </w:p>
    <w:p>
      <w:pPr>
        <w:shd w:val="clear" w:color="auto" w:fill="auto"/>
        <w:spacing w:line="360" w:lineRule="auto"/>
        <w:ind w:firstLine="420"/>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val="en-US" w:eastAsia="zh-CN" w:bidi="ar"/>
        </w:rPr>
        <w:t>7</w:t>
      </w:r>
      <w:r>
        <w:rPr>
          <w:rFonts w:hint="eastAsia" w:ascii="仿宋" w:hAnsi="仿宋" w:eastAsia="仿宋" w:cs="仿宋"/>
          <w:color w:val="auto"/>
          <w:kern w:val="0"/>
          <w:szCs w:val="21"/>
          <w:highlight w:val="none"/>
          <w:lang w:bidi="ar"/>
        </w:rPr>
        <w:t>、最高投标限价：</w:t>
      </w:r>
      <w:r>
        <w:rPr>
          <w:rFonts w:hint="eastAsia" w:ascii="仿宋" w:hAnsi="仿宋" w:eastAsia="仿宋" w:cs="仿宋"/>
          <w:color w:val="auto"/>
          <w:kern w:val="0"/>
          <w:szCs w:val="21"/>
          <w:highlight w:val="none"/>
          <w:lang w:val="en-US" w:eastAsia="zh-CN" w:bidi="ar"/>
        </w:rPr>
        <w:t>95</w:t>
      </w:r>
      <w:r>
        <w:rPr>
          <w:rFonts w:hint="eastAsia" w:ascii="仿宋" w:hAnsi="仿宋" w:eastAsia="仿宋" w:cs="仿宋"/>
          <w:color w:val="auto"/>
          <w:kern w:val="0"/>
          <w:szCs w:val="21"/>
          <w:highlight w:val="none"/>
          <w:lang w:bidi="ar"/>
        </w:rPr>
        <w:t>万元。</w:t>
      </w:r>
    </w:p>
    <w:p>
      <w:pPr>
        <w:shd w:val="clear" w:color="auto" w:fill="auto"/>
        <w:spacing w:line="360" w:lineRule="auto"/>
        <w:ind w:firstLine="0" w:firstLineChars="0"/>
        <w:outlineLvl w:val="1"/>
        <w:rPr>
          <w:rFonts w:hint="eastAsia" w:ascii="仿宋" w:hAnsi="仿宋" w:eastAsia="仿宋" w:cs="仿宋"/>
          <w:b/>
          <w:color w:val="auto"/>
          <w:szCs w:val="21"/>
          <w:highlight w:val="none"/>
        </w:rPr>
      </w:pPr>
      <w:bookmarkStart w:id="2" w:name="_Toc26492"/>
      <w:r>
        <w:rPr>
          <w:rFonts w:hint="eastAsia" w:ascii="仿宋" w:hAnsi="仿宋" w:eastAsia="仿宋" w:cs="仿宋"/>
          <w:b/>
          <w:color w:val="auto"/>
          <w:szCs w:val="21"/>
          <w:highlight w:val="none"/>
        </w:rPr>
        <w:t>三、投标人资格要求</w:t>
      </w:r>
      <w:bookmarkEnd w:id="2"/>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eastAsia="zh-CN" w:bidi="ar"/>
        </w:rPr>
        <w:t>投标人应为中华人民共和国境内注册的独立法人或其他组织，且具有独立订立合同的权利；法定代表人为同一个的两个以上法人或投标人和投标人的母公司、全资子公司、控股公司，只能有一家参加同一项目标包的投标</w:t>
      </w:r>
      <w:r>
        <w:rPr>
          <w:rFonts w:hint="eastAsia" w:ascii="仿宋" w:hAnsi="仿宋" w:eastAsia="仿宋" w:cs="仿宋"/>
          <w:color w:val="auto"/>
          <w:kern w:val="0"/>
          <w:szCs w:val="21"/>
          <w:highlight w:val="none"/>
          <w:lang w:bidi="ar"/>
        </w:rPr>
        <w:t>；</w:t>
      </w:r>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2</w:t>
      </w:r>
      <w:r>
        <w:rPr>
          <w:rFonts w:hint="eastAsia" w:ascii="仿宋" w:hAnsi="仿宋" w:eastAsia="仿宋" w:cs="仿宋"/>
          <w:color w:val="auto"/>
          <w:kern w:val="0"/>
          <w:szCs w:val="21"/>
          <w:highlight w:val="none"/>
          <w:lang w:bidi="ar"/>
        </w:rPr>
        <w:t>、投标人</w:t>
      </w:r>
      <w:r>
        <w:rPr>
          <w:rFonts w:hint="eastAsia" w:ascii="仿宋" w:hAnsi="仿宋" w:eastAsia="仿宋" w:cs="仿宋"/>
          <w:color w:val="auto"/>
          <w:kern w:val="0"/>
          <w:szCs w:val="21"/>
          <w:highlight w:val="none"/>
          <w:lang w:val="en-US" w:eastAsia="zh-CN" w:bidi="ar"/>
        </w:rPr>
        <w:t>在“信用中国”网站（http://www.creditchina.gov.cn/）未被列入失信被执行人名单（投标文件附查询截图）；</w:t>
      </w:r>
      <w:r>
        <w:rPr>
          <w:rFonts w:hint="eastAsia" w:ascii="仿宋" w:hAnsi="仿宋" w:eastAsia="仿宋" w:cs="仿宋"/>
          <w:color w:val="auto"/>
          <w:kern w:val="0"/>
          <w:szCs w:val="21"/>
          <w:highlight w:val="none"/>
          <w:lang w:bidi="ar"/>
        </w:rPr>
        <w:t>“</w:t>
      </w:r>
      <w:r>
        <w:rPr>
          <w:rFonts w:hint="eastAsia" w:ascii="仿宋" w:hAnsi="仿宋" w:eastAsia="仿宋" w:cs="仿宋"/>
          <w:color w:val="auto"/>
          <w:kern w:val="0"/>
          <w:szCs w:val="21"/>
          <w:highlight w:val="none"/>
          <w:lang w:val="en-US" w:eastAsia="zh-CN" w:bidi="ar"/>
        </w:rPr>
        <w:t>在“国家企业信用信息公示系统”（http://gsxt.saic.gov.cn/）中未被列入严重违法失信企业名单（投标文件附查询截图）</w:t>
      </w:r>
      <w:r>
        <w:rPr>
          <w:rFonts w:hint="eastAsia" w:ascii="仿宋" w:hAnsi="仿宋" w:eastAsia="仿宋" w:cs="仿宋"/>
          <w:color w:val="auto"/>
          <w:kern w:val="0"/>
          <w:szCs w:val="21"/>
          <w:highlight w:val="none"/>
          <w:lang w:bidi="ar"/>
        </w:rPr>
        <w:t>；在中国裁判文书（http://wenshu.court.gov.cn/）查询无行贿犯罪行为；</w:t>
      </w:r>
    </w:p>
    <w:p>
      <w:pPr>
        <w:shd w:val="clear" w:color="auto" w:fill="auto"/>
        <w:spacing w:line="360" w:lineRule="auto"/>
        <w:ind w:firstLine="420"/>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val="en-US" w:eastAsia="zh-CN" w:bidi="ar"/>
        </w:rPr>
        <w:t>3</w:t>
      </w:r>
      <w:r>
        <w:rPr>
          <w:rFonts w:hint="eastAsia" w:ascii="仿宋" w:hAnsi="仿宋" w:eastAsia="仿宋" w:cs="仿宋"/>
          <w:color w:val="auto"/>
          <w:kern w:val="0"/>
          <w:szCs w:val="21"/>
          <w:highlight w:val="none"/>
          <w:lang w:bidi="ar"/>
        </w:rPr>
        <w:t>、</w:t>
      </w:r>
      <w:r>
        <w:rPr>
          <w:rFonts w:hint="eastAsia" w:ascii="仿宋" w:hAnsi="仿宋" w:eastAsia="仿宋" w:cs="仿宋"/>
          <w:color w:val="auto"/>
          <w:kern w:val="0"/>
          <w:szCs w:val="21"/>
          <w:highlight w:val="none"/>
          <w:lang w:val="en-US" w:eastAsia="zh-CN" w:bidi="ar"/>
        </w:rPr>
        <w:t>在最近三年内没有骗取中标或严重违约或重大产品质量问题；（投标文件须附相关承诺）</w:t>
      </w:r>
    </w:p>
    <w:p>
      <w:pPr>
        <w:shd w:val="clear" w:color="auto" w:fill="auto"/>
        <w:spacing w:line="360" w:lineRule="auto"/>
        <w:ind w:firstLine="420"/>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4、投标人提供近三年（2021年1月1日至今，以合同签订时间为准）的超声波流量计供货业绩1例（以合同签订日期为准，投标文件附合同协议书，金额≥50万元）。</w:t>
      </w:r>
    </w:p>
    <w:p>
      <w:pPr>
        <w:shd w:val="clear" w:color="auto" w:fill="auto"/>
        <w:spacing w:line="360" w:lineRule="auto"/>
        <w:ind w:firstLine="420"/>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5、投标单位如为代理商，需出具制造商授权书，产品制造商所提供的产品必须具有防爆证书。</w:t>
      </w:r>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6、</w:t>
      </w:r>
      <w:r>
        <w:rPr>
          <w:rFonts w:hint="eastAsia" w:ascii="仿宋" w:hAnsi="仿宋" w:eastAsia="仿宋" w:cs="仿宋"/>
          <w:color w:val="auto"/>
          <w:kern w:val="0"/>
          <w:szCs w:val="21"/>
          <w:highlight w:val="none"/>
          <w:lang w:bidi="ar"/>
        </w:rPr>
        <w:t>本项目不允许联合体投标。</w:t>
      </w:r>
    </w:p>
    <w:p>
      <w:pPr>
        <w:shd w:val="clear" w:color="auto" w:fill="auto"/>
        <w:spacing w:line="360" w:lineRule="auto"/>
        <w:ind w:left="0" w:leftChars="0" w:firstLine="0" w:firstLineChars="0"/>
        <w:rPr>
          <w:rFonts w:hint="eastAsia" w:ascii="仿宋" w:hAnsi="仿宋" w:eastAsia="仿宋" w:cs="仿宋"/>
          <w:b/>
          <w:bCs/>
          <w:color w:val="auto"/>
          <w:kern w:val="0"/>
          <w:szCs w:val="21"/>
          <w:highlight w:val="none"/>
          <w:lang w:bidi="ar"/>
        </w:rPr>
      </w:pPr>
      <w:bookmarkStart w:id="3" w:name="_Toc22519"/>
      <w:r>
        <w:rPr>
          <w:rFonts w:hint="eastAsia" w:ascii="仿宋" w:hAnsi="仿宋" w:eastAsia="仿宋" w:cs="仿宋"/>
          <w:b/>
          <w:bCs/>
          <w:color w:val="auto"/>
          <w:kern w:val="0"/>
          <w:szCs w:val="21"/>
          <w:highlight w:val="none"/>
          <w:lang w:bidi="ar"/>
        </w:rPr>
        <w:t>四、招标文件的获取</w:t>
      </w:r>
      <w:bookmarkEnd w:id="3"/>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1、凡有意参加投标者，请于</w:t>
      </w:r>
      <w:r>
        <w:rPr>
          <w:rFonts w:hint="eastAsia" w:ascii="仿宋" w:hAnsi="仿宋" w:eastAsia="仿宋" w:cs="仿宋"/>
          <w:color w:val="auto"/>
          <w:kern w:val="0"/>
          <w:szCs w:val="21"/>
          <w:highlight w:val="none"/>
          <w:u w:val="single"/>
          <w:lang w:bidi="ar"/>
        </w:rPr>
        <w:t>202</w:t>
      </w:r>
      <w:r>
        <w:rPr>
          <w:rFonts w:hint="eastAsia" w:ascii="仿宋" w:hAnsi="仿宋" w:eastAsia="仿宋" w:cs="仿宋"/>
          <w:color w:val="auto"/>
          <w:kern w:val="0"/>
          <w:szCs w:val="21"/>
          <w:highlight w:val="none"/>
          <w:u w:val="single"/>
          <w:lang w:val="en-US" w:eastAsia="zh-CN" w:bidi="ar"/>
        </w:rPr>
        <w:t>4</w:t>
      </w:r>
      <w:r>
        <w:rPr>
          <w:rFonts w:hint="eastAsia" w:ascii="仿宋" w:hAnsi="仿宋" w:eastAsia="仿宋" w:cs="仿宋"/>
          <w:color w:val="auto"/>
          <w:kern w:val="0"/>
          <w:szCs w:val="21"/>
          <w:highlight w:val="none"/>
          <w:u w:val="single"/>
          <w:lang w:bidi="ar"/>
        </w:rPr>
        <w:t>年</w:t>
      </w:r>
      <w:r>
        <w:rPr>
          <w:rFonts w:hint="eastAsia" w:ascii="仿宋" w:hAnsi="仿宋" w:eastAsia="仿宋" w:cs="仿宋"/>
          <w:color w:val="auto"/>
          <w:kern w:val="0"/>
          <w:szCs w:val="21"/>
          <w:highlight w:val="none"/>
          <w:u w:val="single"/>
          <w:lang w:val="en-US" w:eastAsia="zh-CN" w:bidi="ar"/>
        </w:rPr>
        <w:t>6</w:t>
      </w:r>
      <w:r>
        <w:rPr>
          <w:rFonts w:hint="eastAsia" w:ascii="仿宋" w:hAnsi="仿宋" w:eastAsia="仿宋" w:cs="仿宋"/>
          <w:color w:val="auto"/>
          <w:kern w:val="0"/>
          <w:szCs w:val="21"/>
          <w:highlight w:val="none"/>
          <w:u w:val="single"/>
          <w:lang w:bidi="ar"/>
        </w:rPr>
        <w:t>月</w:t>
      </w:r>
      <w:r>
        <w:rPr>
          <w:rFonts w:hint="eastAsia" w:ascii="仿宋" w:hAnsi="仿宋" w:eastAsia="仿宋" w:cs="仿宋"/>
          <w:color w:val="auto"/>
          <w:kern w:val="0"/>
          <w:szCs w:val="21"/>
          <w:highlight w:val="none"/>
          <w:u w:val="single"/>
          <w:lang w:val="en-US" w:eastAsia="zh-CN" w:bidi="ar"/>
        </w:rPr>
        <w:t>5</w:t>
      </w:r>
      <w:r>
        <w:rPr>
          <w:rFonts w:hint="eastAsia" w:ascii="仿宋" w:hAnsi="仿宋" w:eastAsia="仿宋" w:cs="仿宋"/>
          <w:color w:val="auto"/>
          <w:kern w:val="0"/>
          <w:szCs w:val="21"/>
          <w:highlight w:val="none"/>
          <w:u w:val="single"/>
          <w:lang w:bidi="ar"/>
        </w:rPr>
        <w:t>日至202</w:t>
      </w:r>
      <w:r>
        <w:rPr>
          <w:rFonts w:hint="eastAsia" w:ascii="仿宋" w:hAnsi="仿宋" w:eastAsia="仿宋" w:cs="仿宋"/>
          <w:color w:val="auto"/>
          <w:kern w:val="0"/>
          <w:szCs w:val="21"/>
          <w:highlight w:val="none"/>
          <w:u w:val="single"/>
          <w:lang w:val="en-US" w:eastAsia="zh-CN" w:bidi="ar"/>
        </w:rPr>
        <w:t>4</w:t>
      </w:r>
      <w:r>
        <w:rPr>
          <w:rFonts w:hint="eastAsia" w:ascii="仿宋" w:hAnsi="仿宋" w:eastAsia="仿宋" w:cs="仿宋"/>
          <w:color w:val="auto"/>
          <w:kern w:val="0"/>
          <w:szCs w:val="21"/>
          <w:highlight w:val="none"/>
          <w:u w:val="single"/>
          <w:lang w:bidi="ar"/>
        </w:rPr>
        <w:t>年</w:t>
      </w:r>
      <w:r>
        <w:rPr>
          <w:rFonts w:hint="eastAsia" w:ascii="仿宋" w:hAnsi="仿宋" w:eastAsia="仿宋" w:cs="仿宋"/>
          <w:color w:val="auto"/>
          <w:kern w:val="0"/>
          <w:szCs w:val="21"/>
          <w:highlight w:val="none"/>
          <w:u w:val="single"/>
          <w:lang w:val="en-US" w:eastAsia="zh-CN" w:bidi="ar"/>
        </w:rPr>
        <w:t>6</w:t>
      </w:r>
      <w:r>
        <w:rPr>
          <w:rFonts w:hint="eastAsia" w:ascii="仿宋" w:hAnsi="仿宋" w:eastAsia="仿宋" w:cs="仿宋"/>
          <w:color w:val="auto"/>
          <w:kern w:val="0"/>
          <w:szCs w:val="21"/>
          <w:highlight w:val="none"/>
          <w:u w:val="single"/>
          <w:lang w:bidi="ar"/>
        </w:rPr>
        <w:t>月</w:t>
      </w:r>
      <w:r>
        <w:rPr>
          <w:rFonts w:hint="eastAsia" w:ascii="仿宋" w:hAnsi="仿宋" w:eastAsia="仿宋" w:cs="仿宋"/>
          <w:color w:val="auto"/>
          <w:kern w:val="0"/>
          <w:szCs w:val="21"/>
          <w:highlight w:val="none"/>
          <w:u w:val="single"/>
          <w:lang w:val="en-US" w:eastAsia="zh-CN" w:bidi="ar"/>
        </w:rPr>
        <w:t>12</w:t>
      </w:r>
      <w:r>
        <w:rPr>
          <w:rFonts w:hint="eastAsia" w:ascii="仿宋" w:hAnsi="仿宋" w:eastAsia="仿宋" w:cs="仿宋"/>
          <w:color w:val="auto"/>
          <w:kern w:val="0"/>
          <w:szCs w:val="21"/>
          <w:highlight w:val="none"/>
          <w:u w:val="single"/>
          <w:lang w:bidi="ar"/>
        </w:rPr>
        <w:t>日</w:t>
      </w:r>
      <w:r>
        <w:rPr>
          <w:rFonts w:hint="eastAsia" w:ascii="仿宋" w:hAnsi="仿宋" w:eastAsia="仿宋" w:cs="仿宋"/>
          <w:color w:val="auto"/>
          <w:kern w:val="0"/>
          <w:szCs w:val="21"/>
          <w:highlight w:val="none"/>
          <w:lang w:bidi="ar"/>
        </w:rPr>
        <w:t>，每日上午9:00时至下午17:00时（北京时间，下同），凡有意参与的潜在投标人，请登录中招联合招标采购平台（http://www.365trade.com.cn）进行项目报名（已在该平台注册过的投标人请直接登录平台进行项目报名，未在该平台注册的投标人请先注册，平台注册为一次性免费注册, 注册成功后，可以及时参与平台上所有发布的招标项目）。</w:t>
      </w:r>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2、招标文件售价1000元，平台服务费200元，售后不退。</w:t>
      </w:r>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潜在投标人须通过平台填写“购标申请”，并上传公告或邀请书要求提供的资料，资料全部粘贴到一个word上并转成PDF格式上传，经项目负责人审核报名通过的投标人，请务必在标书售卖截止时间前登录中招联合招标采购平台（http://www.365trade.com.cn），进入“我的购物车”界面，选择招标项目进行招标文件购买操作，否则将无法获取电子版招标文件。</w:t>
      </w:r>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4、招标文件费用发票由招标代理机构出具，平台服务费发票由平台公司出具，投标人需要发票的，可通过“发票管理”下载平台服务费电子发票。</w:t>
      </w:r>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5、投标人完成费用支付后投标人即报名成功，获得下载招标文件的权限。未在报名截止前支付招标文件费用的供应商无法获得下载招标文件权限，且不具备参与本项目投标的资格。</w:t>
      </w:r>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投标人针对投标人注册、报名、CA证书办理、网上应答操作等相关业务的咨询，请直接拨打中招联合招标采购平台咨询电话为：010-86397110；平台将确保下载者的购买信息在开标前对平台公司有关工作人员保密；如下载者主动与平台公司工作人员联系咨询事宜，则视为下载者主动放弃信息保密的权利，平台公司将不承担任何责任。</w:t>
      </w:r>
    </w:p>
    <w:p>
      <w:pPr>
        <w:shd w:val="clear" w:color="auto" w:fill="auto"/>
        <w:spacing w:line="360" w:lineRule="auto"/>
        <w:ind w:firstLine="42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7、</w:t>
      </w:r>
      <w:r>
        <w:rPr>
          <w:rFonts w:hint="eastAsia" w:ascii="仿宋" w:hAnsi="仿宋" w:eastAsia="仿宋" w:cs="仿宋"/>
          <w:b/>
          <w:bCs/>
          <w:color w:val="auto"/>
          <w:kern w:val="0"/>
          <w:szCs w:val="21"/>
          <w:highlight w:val="none"/>
          <w:lang w:bidi="ar"/>
        </w:rPr>
        <w:t>投标人必须在制作电子投标文件之前完成CA证书的办理，并使用CA证书进行加密后才能投标；否则将无法正常投标。</w:t>
      </w:r>
      <w:r>
        <w:rPr>
          <w:rFonts w:hint="eastAsia" w:ascii="仿宋" w:hAnsi="仿宋" w:eastAsia="仿宋" w:cs="仿宋"/>
          <w:color w:val="auto"/>
          <w:kern w:val="0"/>
          <w:szCs w:val="21"/>
          <w:highlight w:val="none"/>
          <w:lang w:bidi="ar"/>
        </w:rPr>
        <w:t>CA证书具体办理流程参见中招联合招标采购平台账户中“北京CA申请”“CA申请帮助”“CA办理指南”查看，也可拨打中招联合招标采购平台统一服务热线010-86397110进行咨询。</w:t>
      </w:r>
    </w:p>
    <w:p>
      <w:pPr>
        <w:shd w:val="clear" w:color="auto" w:fill="auto"/>
        <w:spacing w:line="360" w:lineRule="auto"/>
        <w:ind w:firstLine="0" w:firstLineChars="0"/>
        <w:outlineLvl w:val="1"/>
        <w:rPr>
          <w:rFonts w:hint="eastAsia" w:ascii="仿宋" w:hAnsi="仿宋" w:eastAsia="仿宋" w:cs="仿宋"/>
          <w:b/>
          <w:color w:val="auto"/>
          <w:szCs w:val="21"/>
          <w:highlight w:val="none"/>
        </w:rPr>
      </w:pPr>
      <w:bookmarkStart w:id="4" w:name="_Toc4366"/>
      <w:r>
        <w:rPr>
          <w:rFonts w:hint="eastAsia" w:ascii="仿宋" w:hAnsi="仿宋" w:eastAsia="仿宋" w:cs="仿宋"/>
          <w:b/>
          <w:color w:val="auto"/>
          <w:szCs w:val="21"/>
          <w:highlight w:val="none"/>
        </w:rPr>
        <w:t>五、投标文件的递交</w:t>
      </w:r>
      <w:bookmarkEnd w:id="4"/>
    </w:p>
    <w:p>
      <w:pPr>
        <w:shd w:val="clear" w:color="auto" w:fill="auto"/>
        <w:spacing w:line="360" w:lineRule="auto"/>
        <w:ind w:firstLine="42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投标文件的制作</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1、投标人通过“环境检测”下载并安装检测工具；</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2、安装完成后启动检测工具，逐一安装检测工具中的插件；</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3、打开从中招联合招标采购平台上下载的后缀名为.zzlh的电子招标文件，按提示进行电子投标文件的制作；</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4、使用CA对制作好的电子投标文件进行加密并导出加密电子招标文件。</w:t>
      </w:r>
    </w:p>
    <w:p>
      <w:pPr>
        <w:shd w:val="clear" w:color="auto" w:fill="auto"/>
        <w:spacing w:line="360" w:lineRule="auto"/>
        <w:ind w:firstLine="42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投标文件的递交</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5、投标文件的上传/递交截止时间（投标截止时间，下同）见招标文件。</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6、加密电子投标文件为“中招联合招标采购平台 (http://www.365trade.com.cn/)”网站提供的中招联合电子招投标平台投标文件制作工具制作生成的加密版投标文件。加密的电子投标文件（*.zfile格式）须在投标截止时间前通过“中招联合招标采购平台(http://www.365trade.com.cn/）”上传递交；</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本项目采用“远程不见面”开标方式，远程开标大厅网址为www.365trade.com.cn，投标人无需到现场参加开标会议，无需到达现场提交原件资料。投标人应当在投标截止时间前，登录远程开标大厅，在线准时参加开标活动并使用CA证书进行投标文件解密等。</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8、不见面服务的具体事宜请中招联合招标采购平台统一服务热线010-86397110进行咨询。</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9、逾期上传的或者未上传的投标文件，招标人不予受理。</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注：详细投标流程见附件</w:t>
      </w:r>
    </w:p>
    <w:p>
      <w:pPr>
        <w:shd w:val="clear" w:color="auto" w:fill="auto"/>
        <w:spacing w:line="360" w:lineRule="auto"/>
        <w:ind w:firstLine="0" w:firstLineChars="0"/>
        <w:outlineLvl w:val="1"/>
        <w:rPr>
          <w:rFonts w:hint="eastAsia" w:ascii="仿宋" w:hAnsi="仿宋" w:eastAsia="仿宋" w:cs="仿宋"/>
          <w:b/>
          <w:color w:val="auto"/>
          <w:szCs w:val="21"/>
          <w:highlight w:val="none"/>
        </w:rPr>
      </w:pPr>
      <w:bookmarkStart w:id="5" w:name="_Toc23460"/>
      <w:r>
        <w:rPr>
          <w:rFonts w:hint="eastAsia" w:ascii="仿宋" w:hAnsi="仿宋" w:eastAsia="仿宋" w:cs="仿宋"/>
          <w:b/>
          <w:color w:val="auto"/>
          <w:szCs w:val="21"/>
          <w:highlight w:val="none"/>
        </w:rPr>
        <w:t>六、</w:t>
      </w:r>
      <w:bookmarkEnd w:id="5"/>
      <w:r>
        <w:rPr>
          <w:rFonts w:hint="eastAsia" w:ascii="仿宋" w:hAnsi="仿宋" w:eastAsia="仿宋" w:cs="仿宋"/>
          <w:b/>
          <w:color w:val="auto"/>
          <w:szCs w:val="21"/>
          <w:highlight w:val="none"/>
        </w:rPr>
        <w:t>投标截止时间、开标时间及地点</w:t>
      </w:r>
    </w:p>
    <w:p>
      <w:pPr>
        <w:shd w:val="clear" w:color="auto" w:fill="auto"/>
        <w:spacing w:line="360" w:lineRule="auto"/>
        <w:ind w:firstLine="420"/>
        <w:outlineLvl w:val="1"/>
        <w:rPr>
          <w:rFonts w:hint="eastAsia" w:ascii="仿宋" w:hAnsi="仿宋" w:eastAsia="仿宋" w:cs="仿宋"/>
          <w:color w:val="auto"/>
          <w:szCs w:val="21"/>
          <w:highlight w:val="none"/>
        </w:rPr>
      </w:pPr>
      <w:bookmarkStart w:id="6" w:name="_Toc6655"/>
      <w:r>
        <w:rPr>
          <w:rFonts w:hint="eastAsia" w:ascii="仿宋" w:hAnsi="仿宋" w:eastAsia="仿宋" w:cs="仿宋"/>
          <w:color w:val="auto"/>
          <w:szCs w:val="21"/>
          <w:highlight w:val="none"/>
        </w:rPr>
        <w:t>投标截止及开标时间：</w:t>
      </w:r>
      <w:r>
        <w:rPr>
          <w:rFonts w:hint="eastAsia" w:ascii="仿宋" w:hAnsi="仿宋" w:eastAsia="仿宋" w:cs="仿宋"/>
          <w:color w:val="auto"/>
          <w:szCs w:val="21"/>
          <w:highlight w:val="none"/>
          <w:lang w:eastAsia="zh-CN"/>
        </w:rPr>
        <w:t>2024年</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月</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lang w:eastAsia="zh-CN"/>
        </w:rPr>
        <w:t>日下午</w:t>
      </w:r>
      <w:r>
        <w:rPr>
          <w:rFonts w:hint="eastAsia" w:ascii="仿宋" w:hAnsi="仿宋" w:eastAsia="仿宋" w:cs="仿宋"/>
          <w:color w:val="auto"/>
          <w:szCs w:val="21"/>
          <w:highlight w:val="none"/>
          <w:lang w:val="en-US" w:eastAsia="zh-CN"/>
        </w:rPr>
        <w:t>14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bookmarkStart w:id="9" w:name="_GoBack"/>
      <w:bookmarkEnd w:id="9"/>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（北京时间）。</w:t>
      </w:r>
    </w:p>
    <w:p>
      <w:pPr>
        <w:shd w:val="clear" w:color="auto" w:fill="auto"/>
        <w:spacing w:line="360" w:lineRule="auto"/>
        <w:ind w:firstLine="420"/>
        <w:outlineLvl w:val="1"/>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地点：中招联合招标采购平台(http://www.365trade.com.cn/)远程开标</w:t>
      </w:r>
    </w:p>
    <w:p>
      <w:pPr>
        <w:shd w:val="clear" w:color="auto" w:fill="auto"/>
        <w:spacing w:line="360" w:lineRule="auto"/>
        <w:ind w:firstLine="0" w:firstLineChars="0"/>
        <w:outlineLvl w:val="1"/>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w:t>
      </w:r>
      <w:bookmarkEnd w:id="6"/>
      <w:r>
        <w:rPr>
          <w:rFonts w:hint="eastAsia" w:ascii="仿宋" w:hAnsi="仿宋" w:eastAsia="仿宋" w:cs="仿宋"/>
          <w:b/>
          <w:color w:val="auto"/>
          <w:szCs w:val="21"/>
          <w:highlight w:val="none"/>
        </w:rPr>
        <w:t>发布公告的媒介</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本次招标公告同时在中国招标投标公共服务平台（http://www.cebpubservice.com）、内蒙古招标投标公共服务平台（www.nmgztb.com.cn）、中招联合招标采购平台（www.365trade.com.cn/）发布。</w:t>
      </w:r>
    </w:p>
    <w:p>
      <w:pPr>
        <w:shd w:val="clear" w:color="auto" w:fill="auto"/>
        <w:spacing w:line="360" w:lineRule="auto"/>
        <w:ind w:firstLine="0" w:firstLineChars="0"/>
        <w:outlineLvl w:val="1"/>
        <w:rPr>
          <w:rFonts w:hint="eastAsia" w:ascii="仿宋" w:hAnsi="仿宋" w:eastAsia="仿宋" w:cs="仿宋"/>
          <w:b/>
          <w:color w:val="auto"/>
          <w:szCs w:val="21"/>
          <w:highlight w:val="none"/>
        </w:rPr>
      </w:pPr>
      <w:bookmarkStart w:id="7" w:name="_Toc17803"/>
      <w:r>
        <w:rPr>
          <w:rFonts w:hint="eastAsia" w:ascii="仿宋" w:hAnsi="仿宋" w:eastAsia="仿宋" w:cs="仿宋"/>
          <w:b/>
          <w:color w:val="auto"/>
          <w:szCs w:val="21"/>
          <w:highlight w:val="none"/>
        </w:rPr>
        <w:t>八、</w:t>
      </w:r>
      <w:bookmarkEnd w:id="7"/>
      <w:r>
        <w:rPr>
          <w:rFonts w:hint="eastAsia" w:ascii="仿宋" w:hAnsi="仿宋" w:eastAsia="仿宋" w:cs="仿宋"/>
          <w:b/>
          <w:color w:val="auto"/>
          <w:szCs w:val="21"/>
          <w:highlight w:val="none"/>
        </w:rPr>
        <w:t>投标保证金、标书费汇款地址</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开户银行：招商银行呼和浩特巨海城支行</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帐 户 名：内蒙古中实工程招标咨询有限责任公司</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账号：47190001411032522010006</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行号：308191036122</w:t>
      </w:r>
    </w:p>
    <w:p>
      <w:pPr>
        <w:shd w:val="clear" w:color="auto" w:fill="auto"/>
        <w:spacing w:line="360" w:lineRule="auto"/>
        <w:ind w:firstLine="0" w:firstLineChars="0"/>
        <w:outlineLvl w:val="1"/>
        <w:rPr>
          <w:rFonts w:hint="eastAsia" w:ascii="仿宋" w:hAnsi="仿宋" w:eastAsia="仿宋" w:cs="仿宋"/>
          <w:b/>
          <w:color w:val="auto"/>
          <w:szCs w:val="21"/>
          <w:highlight w:val="none"/>
          <w:lang w:eastAsia="zh-CN"/>
        </w:rPr>
      </w:pPr>
      <w:bookmarkStart w:id="8" w:name="_Toc3134"/>
      <w:r>
        <w:rPr>
          <w:rFonts w:hint="eastAsia" w:ascii="仿宋" w:hAnsi="仿宋" w:eastAsia="仿宋" w:cs="仿宋"/>
          <w:b/>
          <w:color w:val="auto"/>
          <w:szCs w:val="21"/>
          <w:highlight w:val="none"/>
          <w:lang w:eastAsia="zh-CN"/>
        </w:rPr>
        <w:t>九、其他</w:t>
      </w:r>
    </w:p>
    <w:p>
      <w:pPr>
        <w:shd w:val="clear" w:color="auto" w:fill="auto"/>
        <w:spacing w:line="360" w:lineRule="auto"/>
        <w:ind w:firstLine="420"/>
        <w:rPr>
          <w:rFonts w:hint="eastAsia"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在中标通知书发出前，如有其他投标人提出异议或招标人根据项目实际需要，可对中标候选人提供的资质证书、业绩资料等（包括但不限于中标通知书、合同、增值税发票、验收单或竣工资料等证明材料）进行查验，中标候选人须按照招标人要求提供资质证书、业绩等资料的原件。若中标候选人未按照要求提供原件的，或经查验中标候选人提供的资质证书、业绩等资料原件内容与投标文件所列证件、证明材料复印件或扫描件内容不一致的，视为中标候选人未提供资质证书、业绩资料或提供资料存在弄虚作假行为，招标人有权没收其投标保证金，并将相关线索情况提交招标交易中心以及相关行政监管部门进行处理。投标人在投标文件中需提供《投标人承诺书》，具体格式内容详见招标文件。</w:t>
      </w:r>
    </w:p>
    <w:p>
      <w:pPr>
        <w:shd w:val="clear" w:color="auto" w:fill="auto"/>
        <w:spacing w:line="360" w:lineRule="auto"/>
        <w:ind w:firstLine="0" w:firstLineChars="0"/>
        <w:outlineLvl w:val="1"/>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eastAsia="zh-CN"/>
        </w:rPr>
        <w:t>十</w:t>
      </w:r>
      <w:r>
        <w:rPr>
          <w:rFonts w:hint="eastAsia" w:ascii="仿宋" w:hAnsi="仿宋" w:eastAsia="仿宋" w:cs="仿宋"/>
          <w:b/>
          <w:color w:val="auto"/>
          <w:szCs w:val="21"/>
          <w:highlight w:val="none"/>
        </w:rPr>
        <w:t>、联系方式</w:t>
      </w:r>
      <w:bookmarkEnd w:id="8"/>
    </w:p>
    <w:p>
      <w:pPr>
        <w:shd w:val="clear" w:color="auto" w:fill="auto"/>
        <w:spacing w:line="360" w:lineRule="auto"/>
        <w:ind w:firstLine="42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招标人名称：</w:t>
      </w:r>
      <w:r>
        <w:rPr>
          <w:rFonts w:hint="eastAsia" w:ascii="仿宋" w:hAnsi="仿宋" w:eastAsia="仿宋" w:cs="仿宋"/>
          <w:color w:val="auto"/>
          <w:szCs w:val="21"/>
          <w:highlight w:val="none"/>
          <w:lang w:eastAsia="zh-CN"/>
        </w:rPr>
        <w:t>内蒙古西部天然气管道运行有限责任公司</w:t>
      </w:r>
    </w:p>
    <w:p>
      <w:pPr>
        <w:shd w:val="clear" w:color="auto" w:fill="auto"/>
        <w:spacing w:line="360" w:lineRule="auto"/>
        <w:ind w:firstLine="42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招标人地址：</w:t>
      </w:r>
      <w:r>
        <w:rPr>
          <w:rFonts w:hint="eastAsia" w:ascii="仿宋" w:hAnsi="仿宋" w:eastAsia="仿宋" w:cs="仿宋"/>
          <w:color w:val="auto"/>
          <w:szCs w:val="21"/>
          <w:highlight w:val="none"/>
          <w:u w:val="single"/>
        </w:rPr>
        <w:t xml:space="preserve">呼和浩特市金川开发区金五路 </w:t>
      </w:r>
    </w:p>
    <w:p>
      <w:pPr>
        <w:shd w:val="clear" w:color="auto" w:fill="auto"/>
        <w:spacing w:line="360" w:lineRule="auto"/>
        <w:ind w:firstLine="42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技术部分</w:t>
      </w: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lang w:eastAsia="zh-CN"/>
        </w:rPr>
        <w:t>邢江</w:t>
      </w:r>
    </w:p>
    <w:p>
      <w:pPr>
        <w:shd w:val="clear" w:color="auto" w:fill="auto"/>
        <w:spacing w:line="360" w:lineRule="auto"/>
        <w:ind w:firstLine="42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电话：1884811</w:t>
      </w:r>
      <w:r>
        <w:rPr>
          <w:rFonts w:hint="eastAsia" w:ascii="仿宋" w:hAnsi="仿宋" w:eastAsia="仿宋" w:cs="仿宋"/>
          <w:color w:val="auto"/>
          <w:szCs w:val="21"/>
          <w:highlight w:val="none"/>
          <w:lang w:val="en-US" w:eastAsia="zh-CN"/>
        </w:rPr>
        <w:t>6500</w:t>
      </w:r>
    </w:p>
    <w:p>
      <w:pPr>
        <w:shd w:val="clear" w:color="auto" w:fill="auto"/>
        <w:spacing w:line="360" w:lineRule="auto"/>
        <w:ind w:firstLine="42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商务部分</w:t>
      </w: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lang w:val="en-US" w:eastAsia="zh-CN"/>
        </w:rPr>
        <w:t>牛敏</w:t>
      </w:r>
    </w:p>
    <w:p>
      <w:pPr>
        <w:shd w:val="clear" w:color="auto" w:fill="auto"/>
        <w:spacing w:line="360" w:lineRule="auto"/>
        <w:ind w:firstLine="42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电话：</w:t>
      </w:r>
      <w:r>
        <w:rPr>
          <w:rFonts w:hint="eastAsia" w:ascii="仿宋" w:hAnsi="仿宋" w:eastAsia="仿宋" w:cs="仿宋"/>
          <w:color w:val="auto"/>
          <w:szCs w:val="21"/>
          <w:highlight w:val="none"/>
          <w:lang w:val="en-US" w:eastAsia="zh-CN"/>
        </w:rPr>
        <w:t>0471-3604292</w:t>
      </w:r>
    </w:p>
    <w:p>
      <w:pPr>
        <w:shd w:val="clear" w:color="auto" w:fill="auto"/>
        <w:spacing w:line="360" w:lineRule="auto"/>
        <w:ind w:firstLine="420"/>
        <w:rPr>
          <w:rFonts w:hint="eastAsia" w:ascii="仿宋" w:hAnsi="仿宋" w:eastAsia="仿宋" w:cs="仿宋"/>
          <w:color w:val="auto"/>
          <w:szCs w:val="21"/>
          <w:highlight w:val="none"/>
        </w:rPr>
      </w:pP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招标代理机构：内蒙古中实工程招标咨询有限责任公司 </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址：内蒙古呼和浩特市赛罕区鄂尔多斯东街银联大厦10层</w:t>
      </w:r>
    </w:p>
    <w:p>
      <w:pPr>
        <w:shd w:val="clear" w:color="auto" w:fill="auto"/>
        <w:spacing w:line="360" w:lineRule="auto"/>
        <w:ind w:firstLine="42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 系 人：</w:t>
      </w:r>
      <w:r>
        <w:rPr>
          <w:rFonts w:hint="eastAsia" w:ascii="仿宋" w:hAnsi="仿宋" w:eastAsia="仿宋" w:cs="仿宋"/>
          <w:color w:val="auto"/>
          <w:szCs w:val="21"/>
          <w:highlight w:val="none"/>
          <w:lang w:eastAsia="zh-CN"/>
        </w:rPr>
        <w:t>闫慧敏、</w:t>
      </w:r>
      <w:r>
        <w:rPr>
          <w:rFonts w:hint="eastAsia" w:ascii="仿宋" w:hAnsi="仿宋" w:eastAsia="仿宋" w:cs="仿宋"/>
          <w:color w:val="auto"/>
          <w:szCs w:val="21"/>
          <w:highlight w:val="none"/>
          <w:lang w:val="en-US" w:eastAsia="zh-CN"/>
        </w:rPr>
        <w:t xml:space="preserve">唐帅、窦明烜                </w:t>
      </w:r>
    </w:p>
    <w:p>
      <w:pPr>
        <w:shd w:val="clear" w:color="auto" w:fill="auto"/>
        <w:spacing w:line="360" w:lineRule="auto"/>
        <w:ind w:firstLine="42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lang w:val="en-US" w:eastAsia="zh-CN"/>
        </w:rPr>
        <w:t>0471-5223635</w:t>
      </w:r>
    </w:p>
    <w:p>
      <w:pPr>
        <w:shd w:val="clear" w:color="auto" w:fill="auto"/>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电子邮件：nmgzszb@163.com </w:t>
      </w:r>
    </w:p>
    <w:p>
      <w:pPr>
        <w:shd w:val="clear" w:color="auto" w:fill="auto"/>
        <w:ind w:firstLine="42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202</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 xml:space="preserve">日 </w:t>
      </w:r>
    </w:p>
    <w:p>
      <w:r>
        <w:rPr>
          <w:rFonts w:hint="eastAsia" w:ascii="仿宋" w:hAnsi="仿宋" w:eastAsia="仿宋" w:cs="仿宋"/>
          <w:color w:val="auto"/>
          <w:sz w:val="24"/>
          <w:highlight w:val="non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MTc3ODgyZTA4MWVmMDM1ZmQwYWYzODY4ODBjNmEifQ=="/>
  </w:docVars>
  <w:rsids>
    <w:rsidRoot w:val="00000000"/>
    <w:rsid w:val="19092111"/>
    <w:rsid w:val="193B0D39"/>
    <w:rsid w:val="1F51312D"/>
    <w:rsid w:val="43C33385"/>
    <w:rsid w:val="61842C9F"/>
    <w:rsid w:val="62D33B51"/>
    <w:rsid w:val="6908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2762</Words>
  <Characters>3256</Characters>
  <Lines>0</Lines>
  <Paragraphs>0</Paragraphs>
  <TotalTime>14</TotalTime>
  <ScaleCrop>false</ScaleCrop>
  <LinksUpToDate>false</LinksUpToDate>
  <CharactersWithSpaces>3334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coco小姐</cp:lastModifiedBy>
  <dcterms:modified xsi:type="dcterms:W3CDTF">2024-06-05T02:52:46Z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6C433DDD5EE84DCBBD8A6930F4F48BBD_12</vt:lpwstr>
  </property>
</Properties>
</file>